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2C0CE5">
          <w:headerReference w:type="default" r:id="rId11"/>
          <w:footerReference w:type="even" r:id="rId12"/>
          <w:footerReference w:type="default" r:id="rId13"/>
          <w:pgSz w:w="12240" w:h="15840"/>
          <w:pgMar w:top="2160" w:right="1440" w:bottom="1440" w:left="1440" w:header="576" w:footer="720" w:gutter="0"/>
          <w:cols w:space="720"/>
          <w:docGrid w:linePitch="360"/>
        </w:sectPr>
      </w:pPr>
    </w:p>
    <w:p w14:paraId="0C900A78" w14:textId="77777777" w:rsidR="00025F79" w:rsidRDefault="00025F79" w:rsidP="00D44389">
      <w:pPr>
        <w:rPr>
          <w:rFonts w:ascii="Calibri" w:hAnsi="Calibri" w:cs="Calibri"/>
          <w:sz w:val="22"/>
          <w:szCs w:val="22"/>
        </w:rPr>
      </w:pPr>
    </w:p>
    <w:p w14:paraId="2CF3D95C" w14:textId="77777777" w:rsidR="00025F79" w:rsidRDefault="00025F79" w:rsidP="00D44389">
      <w:pPr>
        <w:rPr>
          <w:rFonts w:ascii="Calibri" w:hAnsi="Calibri" w:cs="Calibri"/>
          <w:sz w:val="22"/>
          <w:szCs w:val="22"/>
        </w:rPr>
      </w:pPr>
    </w:p>
    <w:p w14:paraId="43734355" w14:textId="77777777" w:rsidR="00D44389" w:rsidRPr="006C4691" w:rsidRDefault="00D44389" w:rsidP="00D44389">
      <w:pPr>
        <w:rPr>
          <w:rFonts w:cs="Calibri"/>
          <w:sz w:val="20"/>
          <w:szCs w:val="20"/>
        </w:rPr>
      </w:pPr>
      <w:r w:rsidRPr="006C4691">
        <w:rPr>
          <w:rFonts w:cs="Calibri"/>
          <w:sz w:val="20"/>
          <w:szCs w:val="20"/>
        </w:rPr>
        <w:t>March 3, 2025 </w:t>
      </w:r>
    </w:p>
    <w:p w14:paraId="0756AE06" w14:textId="77777777" w:rsidR="00D44389" w:rsidRPr="006C4691" w:rsidRDefault="00D44389" w:rsidP="00D44389">
      <w:pPr>
        <w:rPr>
          <w:rFonts w:cs="Calibri"/>
          <w:sz w:val="20"/>
          <w:szCs w:val="20"/>
        </w:rPr>
      </w:pPr>
    </w:p>
    <w:p w14:paraId="052C4167" w14:textId="752C56DF" w:rsidR="00D44389" w:rsidRPr="006C4691" w:rsidRDefault="00D44389" w:rsidP="56021745">
      <w:pPr>
        <w:tabs>
          <w:tab w:val="right" w:pos="10800"/>
        </w:tabs>
        <w:rPr>
          <w:rFonts w:cs="Calibri"/>
          <w:sz w:val="20"/>
          <w:szCs w:val="20"/>
        </w:rPr>
      </w:pPr>
      <w:r w:rsidRPr="006C4691">
        <w:rPr>
          <w:rFonts w:cs="Calibri"/>
          <w:sz w:val="20"/>
          <w:szCs w:val="20"/>
          <w:lang w:val="en"/>
        </w:rPr>
        <w:t xml:space="preserve">Dear </w:t>
      </w:r>
      <w:r w:rsidR="00F6148E" w:rsidRPr="006C4691">
        <w:rPr>
          <w:rFonts w:cs="Calibri"/>
          <w:sz w:val="20"/>
          <w:szCs w:val="20"/>
          <w:lang w:val="en"/>
        </w:rPr>
        <w:t>colleague</w:t>
      </w:r>
      <w:r w:rsidRPr="006C4691">
        <w:rPr>
          <w:rFonts w:cs="Calibri"/>
          <w:sz w:val="20"/>
          <w:szCs w:val="20"/>
          <w:lang w:val="en"/>
        </w:rPr>
        <w:t>,</w:t>
      </w:r>
      <w:r w:rsidRPr="006C4691">
        <w:rPr>
          <w:rFonts w:cs="Calibri"/>
          <w:sz w:val="20"/>
          <w:szCs w:val="20"/>
        </w:rPr>
        <w:t> </w:t>
      </w:r>
      <w:r w:rsidR="00B265DB">
        <w:tab/>
      </w:r>
    </w:p>
    <w:p w14:paraId="4BAB7222" w14:textId="40988CF6" w:rsidR="00D44389" w:rsidRPr="006C4691" w:rsidRDefault="00D44389" w:rsidP="00D44389">
      <w:pPr>
        <w:rPr>
          <w:rFonts w:cs="Calibri"/>
          <w:sz w:val="20"/>
          <w:szCs w:val="20"/>
        </w:rPr>
      </w:pPr>
      <w:r w:rsidRPr="006C4691">
        <w:rPr>
          <w:rFonts w:cs="Calibri"/>
          <w:sz w:val="20"/>
          <w:szCs w:val="20"/>
        </w:rPr>
        <w:t>I hope you</w:t>
      </w:r>
      <w:r w:rsidR="009F3085" w:rsidRPr="006C4691">
        <w:rPr>
          <w:rFonts w:cs="Calibri"/>
          <w:sz w:val="20"/>
          <w:szCs w:val="20"/>
        </w:rPr>
        <w:t xml:space="preserve"> are</w:t>
      </w:r>
      <w:r w:rsidRPr="006C4691">
        <w:rPr>
          <w:rFonts w:cs="Calibri"/>
          <w:sz w:val="20"/>
          <w:szCs w:val="20"/>
        </w:rPr>
        <w:t xml:space="preserve"> well, and that you are </w:t>
      </w:r>
      <w:r w:rsidR="00F6148E" w:rsidRPr="006C4691">
        <w:rPr>
          <w:rFonts w:cs="Calibri"/>
          <w:sz w:val="20"/>
          <w:szCs w:val="20"/>
        </w:rPr>
        <w:t>finding ways to remain hopeful</w:t>
      </w:r>
      <w:r w:rsidR="004C098F" w:rsidRPr="006C4691">
        <w:rPr>
          <w:rFonts w:cs="Calibri"/>
          <w:sz w:val="20"/>
          <w:szCs w:val="20"/>
        </w:rPr>
        <w:t xml:space="preserve"> and steadfast in your commitments to your communities,</w:t>
      </w:r>
      <w:r w:rsidR="00F6148E" w:rsidRPr="006C4691">
        <w:rPr>
          <w:rFonts w:cs="Calibri"/>
          <w:sz w:val="20"/>
          <w:szCs w:val="20"/>
        </w:rPr>
        <w:t xml:space="preserve"> amid a</w:t>
      </w:r>
      <w:r w:rsidR="00C423D5" w:rsidRPr="006C4691">
        <w:rPr>
          <w:rFonts w:cs="Calibri"/>
          <w:sz w:val="20"/>
          <w:szCs w:val="20"/>
        </w:rPr>
        <w:t xml:space="preserve"> very</w:t>
      </w:r>
      <w:r w:rsidR="00F6148E" w:rsidRPr="006C4691">
        <w:rPr>
          <w:rFonts w:cs="Calibri"/>
          <w:sz w:val="20"/>
          <w:szCs w:val="20"/>
        </w:rPr>
        <w:t xml:space="preserve"> challenging landscape in our nation</w:t>
      </w:r>
      <w:r w:rsidR="00C423D5" w:rsidRPr="006C4691">
        <w:rPr>
          <w:rFonts w:cs="Calibri"/>
          <w:sz w:val="20"/>
          <w:szCs w:val="20"/>
        </w:rPr>
        <w:t xml:space="preserve"> right now</w:t>
      </w:r>
      <w:r w:rsidR="00F6148E" w:rsidRPr="006C4691">
        <w:rPr>
          <w:rFonts w:cs="Calibri"/>
          <w:sz w:val="20"/>
          <w:szCs w:val="20"/>
        </w:rPr>
        <w:t>.</w:t>
      </w:r>
      <w:r w:rsidR="00C423D5" w:rsidRPr="006C4691">
        <w:rPr>
          <w:rFonts w:cs="Calibri"/>
          <w:sz w:val="20"/>
          <w:szCs w:val="20"/>
        </w:rPr>
        <w:t xml:space="preserve"> </w:t>
      </w:r>
      <w:r w:rsidR="009F339F" w:rsidRPr="006C4691">
        <w:rPr>
          <w:rFonts w:cs="Calibri"/>
          <w:sz w:val="20"/>
          <w:szCs w:val="20"/>
        </w:rPr>
        <w:t>In terms of your district’s ongoing improvement efforts, I hope</w:t>
      </w:r>
      <w:r w:rsidR="00F6148E" w:rsidRPr="006C4691">
        <w:rPr>
          <w:rFonts w:cs="Calibri"/>
          <w:sz w:val="20"/>
          <w:szCs w:val="20"/>
        </w:rPr>
        <w:t xml:space="preserve"> </w:t>
      </w:r>
      <w:r w:rsidR="003A2CC3" w:rsidRPr="006C4691">
        <w:rPr>
          <w:rFonts w:cs="Calibri"/>
          <w:sz w:val="20"/>
          <w:szCs w:val="20"/>
        </w:rPr>
        <w:t xml:space="preserve">you are </w:t>
      </w:r>
      <w:r w:rsidRPr="006C4691">
        <w:rPr>
          <w:rFonts w:cs="Calibri"/>
          <w:sz w:val="20"/>
          <w:szCs w:val="20"/>
        </w:rPr>
        <w:t>encouraged by</w:t>
      </w:r>
      <w:r w:rsidR="009E15A4" w:rsidRPr="006C4691">
        <w:rPr>
          <w:rFonts w:cs="Calibri"/>
          <w:sz w:val="20"/>
          <w:szCs w:val="20"/>
        </w:rPr>
        <w:t xml:space="preserve"> </w:t>
      </w:r>
      <w:r w:rsidR="003A2CC3" w:rsidRPr="006C4691">
        <w:rPr>
          <w:rFonts w:cs="Calibri"/>
          <w:sz w:val="20"/>
          <w:szCs w:val="20"/>
        </w:rPr>
        <w:t>what</w:t>
      </w:r>
      <w:r w:rsidR="009E15A4" w:rsidRPr="006C4691">
        <w:rPr>
          <w:rFonts w:cs="Calibri"/>
          <w:sz w:val="20"/>
          <w:szCs w:val="20"/>
        </w:rPr>
        <w:t xml:space="preserve"> you are seeing in your </w:t>
      </w:r>
      <w:r w:rsidR="00252BF0" w:rsidRPr="006C4691">
        <w:rPr>
          <w:rFonts w:cs="Calibri"/>
          <w:sz w:val="20"/>
          <w:szCs w:val="20"/>
        </w:rPr>
        <w:t xml:space="preserve">district’s </w:t>
      </w:r>
      <w:r w:rsidR="009E15A4" w:rsidRPr="006C4691">
        <w:rPr>
          <w:rFonts w:cs="Calibri"/>
          <w:sz w:val="20"/>
          <w:szCs w:val="20"/>
        </w:rPr>
        <w:t>instructional practices and student outcome</w:t>
      </w:r>
      <w:r w:rsidR="003E0D51" w:rsidRPr="006C4691">
        <w:rPr>
          <w:rFonts w:cs="Calibri"/>
          <w:sz w:val="20"/>
          <w:szCs w:val="20"/>
        </w:rPr>
        <w:t>s</w:t>
      </w:r>
      <w:r w:rsidR="009E15A4" w:rsidRPr="006C4691">
        <w:rPr>
          <w:rFonts w:cs="Calibri"/>
          <w:sz w:val="20"/>
          <w:szCs w:val="20"/>
        </w:rPr>
        <w:t xml:space="preserve"> </w:t>
      </w:r>
      <w:r w:rsidRPr="006C4691">
        <w:rPr>
          <w:rFonts w:cs="Calibri"/>
          <w:sz w:val="20"/>
          <w:szCs w:val="20"/>
        </w:rPr>
        <w:t>as you implement and monitor your priorities for the</w:t>
      </w:r>
      <w:r>
        <w:rPr>
          <w:rFonts w:cs="Calibri"/>
          <w:sz w:val="20"/>
          <w:szCs w:val="20"/>
        </w:rPr>
        <w:t xml:space="preserve"> </w:t>
      </w:r>
      <w:r w:rsidR="00DB35BD" w:rsidRPr="3606FF61">
        <w:rPr>
          <w:rFonts w:cs="Calibri"/>
          <w:sz w:val="20"/>
          <w:szCs w:val="20"/>
        </w:rPr>
        <w:t>r</w:t>
      </w:r>
      <w:r w:rsidR="46A378BF" w:rsidRPr="3606FF61">
        <w:rPr>
          <w:rFonts w:cs="Calibri"/>
          <w:sz w:val="20"/>
          <w:szCs w:val="20"/>
        </w:rPr>
        <w:t xml:space="preserve">emainder </w:t>
      </w:r>
      <w:r w:rsidR="00DB35BD">
        <w:rPr>
          <w:rFonts w:cs="Calibri"/>
          <w:sz w:val="20"/>
          <w:szCs w:val="20"/>
        </w:rPr>
        <w:t>of the</w:t>
      </w:r>
      <w:r w:rsidRPr="006C4691">
        <w:rPr>
          <w:rFonts w:cs="Calibri"/>
          <w:sz w:val="20"/>
          <w:szCs w:val="20"/>
        </w:rPr>
        <w:t xml:space="preserve"> year. </w:t>
      </w:r>
    </w:p>
    <w:p w14:paraId="0B4670B9" w14:textId="77777777" w:rsidR="00D44389" w:rsidRPr="006C4691" w:rsidRDefault="00D44389" w:rsidP="00D44389">
      <w:pPr>
        <w:rPr>
          <w:rFonts w:cs="Calibri"/>
          <w:sz w:val="20"/>
          <w:szCs w:val="20"/>
        </w:rPr>
      </w:pPr>
      <w:r w:rsidRPr="006C4691">
        <w:rPr>
          <w:rFonts w:cs="Calibri"/>
          <w:sz w:val="20"/>
          <w:szCs w:val="20"/>
        </w:rPr>
        <w:t> </w:t>
      </w:r>
    </w:p>
    <w:p w14:paraId="5B93F77F" w14:textId="359FAD7C" w:rsidR="007B458F" w:rsidRPr="006C4691" w:rsidRDefault="00D44389" w:rsidP="007B458F">
      <w:pPr>
        <w:rPr>
          <w:rFonts w:cs="Calibri"/>
          <w:color w:val="BF4E14" w:themeColor="accent2" w:themeShade="BF"/>
          <w:sz w:val="20"/>
          <w:szCs w:val="20"/>
        </w:rPr>
      </w:pPr>
      <w:r w:rsidRPr="006C4691">
        <w:rPr>
          <w:rFonts w:cs="Calibri"/>
          <w:sz w:val="20"/>
          <w:szCs w:val="20"/>
        </w:rPr>
        <w:t xml:space="preserve">As you know, all schools identified as ‘requiring </w:t>
      </w:r>
      <w:r w:rsidRPr="131BEC4E">
        <w:rPr>
          <w:rFonts w:cs="Calibri"/>
          <w:sz w:val="20"/>
          <w:szCs w:val="20"/>
        </w:rPr>
        <w:t>assistance</w:t>
      </w:r>
      <w:r w:rsidR="67DF7FF9" w:rsidRPr="131BEC4E">
        <w:rPr>
          <w:rFonts w:cs="Calibri"/>
          <w:sz w:val="20"/>
          <w:szCs w:val="20"/>
        </w:rPr>
        <w:t xml:space="preserve"> or intervention</w:t>
      </w:r>
      <w:r w:rsidRPr="131BEC4E">
        <w:rPr>
          <w:rFonts w:cs="Calibri"/>
          <w:sz w:val="20"/>
          <w:szCs w:val="20"/>
        </w:rPr>
        <w:t>’</w:t>
      </w:r>
      <w:r w:rsidRPr="006C4691">
        <w:rPr>
          <w:rFonts w:cs="Calibri"/>
          <w:sz w:val="20"/>
          <w:szCs w:val="20"/>
        </w:rPr>
        <w:t xml:space="preserve"> by the </w:t>
      </w:r>
      <w:hyperlink r:id="rId14">
        <w:r w:rsidRPr="131BEC4E">
          <w:rPr>
            <w:rStyle w:val="Hyperlink"/>
            <w:rFonts w:cs="Calibri"/>
            <w:color w:val="0070C0"/>
            <w:sz w:val="20"/>
            <w:szCs w:val="20"/>
          </w:rPr>
          <w:t>MA Accountability System</w:t>
        </w:r>
      </w:hyperlink>
      <w:r w:rsidRPr="006C4691">
        <w:rPr>
          <w:rFonts w:cs="Calibri"/>
          <w:sz w:val="20"/>
          <w:szCs w:val="20"/>
        </w:rPr>
        <w:t xml:space="preserve"> must develop improvement plans aligned to state and federal regulations. For the </w:t>
      </w:r>
      <w:r w:rsidR="00F6776A" w:rsidRPr="006C4691">
        <w:rPr>
          <w:rFonts w:cs="Calibri"/>
          <w:sz w:val="20"/>
          <w:szCs w:val="20"/>
        </w:rPr>
        <w:t>fourt</w:t>
      </w:r>
      <w:r w:rsidR="000A4F4B" w:rsidRPr="006C4691">
        <w:rPr>
          <w:rFonts w:cs="Calibri"/>
          <w:sz w:val="20"/>
          <w:szCs w:val="20"/>
        </w:rPr>
        <w:t>h c</w:t>
      </w:r>
      <w:r w:rsidRPr="006C4691">
        <w:rPr>
          <w:rFonts w:cs="Calibri"/>
          <w:sz w:val="20"/>
          <w:szCs w:val="20"/>
        </w:rPr>
        <w:t>onsecutive year, the Statewide System of Support (SSoS) is providing guidance designed to address these school-level planning and reporting requirements through a single district-level instructional prioritization plan that aligns to the district’s broader strategic plan and to</w:t>
      </w:r>
      <w:r w:rsidR="002674ED" w:rsidRPr="006C4691">
        <w:rPr>
          <w:rFonts w:cs="Calibri"/>
          <w:sz w:val="20"/>
          <w:szCs w:val="20"/>
        </w:rPr>
        <w:t xml:space="preserve"> DESE’s</w:t>
      </w:r>
      <w:r w:rsidRPr="006C4691">
        <w:rPr>
          <w:rFonts w:cs="Calibri"/>
          <w:sz w:val="20"/>
          <w:szCs w:val="20"/>
        </w:rPr>
        <w:t xml:space="preserve"> </w:t>
      </w:r>
      <w:hyperlink r:id="rId15">
        <w:r w:rsidR="002674ED" w:rsidRPr="131BEC4E">
          <w:rPr>
            <w:rStyle w:val="Hyperlink"/>
            <w:rFonts w:cs="Calibri"/>
            <w:color w:val="0070C0"/>
            <w:sz w:val="20"/>
            <w:szCs w:val="20"/>
          </w:rPr>
          <w:t>Educational Vision</w:t>
        </w:r>
      </w:hyperlink>
      <w:r w:rsidR="009D2AF5" w:rsidRPr="006C4691">
        <w:rPr>
          <w:rStyle w:val="Hyperlink"/>
          <w:rFonts w:cs="Calibri"/>
          <w:color w:val="0070C0"/>
          <w:sz w:val="20"/>
          <w:szCs w:val="20"/>
        </w:rPr>
        <w:t xml:space="preserve"> </w:t>
      </w:r>
      <w:r w:rsidR="009D2AF5" w:rsidRPr="006C4691">
        <w:rPr>
          <w:rStyle w:val="Hyperlink"/>
          <w:rFonts w:cs="Calibri"/>
          <w:color w:val="auto"/>
          <w:sz w:val="20"/>
          <w:szCs w:val="20"/>
          <w:u w:val="none"/>
        </w:rPr>
        <w:t>and</w:t>
      </w:r>
      <w:r w:rsidR="009D2AF5" w:rsidRPr="006C4691">
        <w:rPr>
          <w:rStyle w:val="Hyperlink"/>
          <w:rFonts w:cs="Calibri"/>
          <w:color w:val="BF4E14" w:themeColor="accent2" w:themeShade="BF"/>
          <w:sz w:val="20"/>
          <w:szCs w:val="20"/>
          <w:u w:val="none"/>
        </w:rPr>
        <w:t xml:space="preserve"> </w:t>
      </w:r>
      <w:hyperlink r:id="rId16">
        <w:r w:rsidR="00672601">
          <w:rPr>
            <w:rStyle w:val="Hyperlink"/>
            <w:rFonts w:cs="Calibri"/>
            <w:color w:val="0070C0"/>
            <w:sz w:val="20"/>
            <w:szCs w:val="20"/>
          </w:rPr>
          <w:t>District S</w:t>
        </w:r>
        <w:r w:rsidR="00672601" w:rsidRPr="00156A44">
          <w:rPr>
            <w:rStyle w:val="Hyperlink"/>
            <w:rFonts w:cs="Calibri"/>
            <w:color w:val="0070C0"/>
            <w:sz w:val="20"/>
            <w:szCs w:val="20"/>
          </w:rPr>
          <w:t xml:space="preserve">tandards and </w:t>
        </w:r>
        <w:r w:rsidR="00672601">
          <w:rPr>
            <w:rStyle w:val="Hyperlink"/>
            <w:rFonts w:cs="Calibri"/>
            <w:color w:val="0070C0"/>
            <w:sz w:val="20"/>
            <w:szCs w:val="20"/>
          </w:rPr>
          <w:t>I</w:t>
        </w:r>
        <w:r w:rsidR="00672601" w:rsidRPr="00156A44">
          <w:rPr>
            <w:rStyle w:val="Hyperlink"/>
            <w:rFonts w:cs="Calibri"/>
            <w:color w:val="0070C0"/>
            <w:sz w:val="20"/>
            <w:szCs w:val="20"/>
          </w:rPr>
          <w:t>ndicators</w:t>
        </w:r>
      </w:hyperlink>
      <w:r w:rsidR="00672601" w:rsidRPr="00156A44">
        <w:rPr>
          <w:rFonts w:cs="Calibri"/>
          <w:color w:val="0070C0"/>
          <w:sz w:val="20"/>
          <w:szCs w:val="20"/>
        </w:rPr>
        <w:t>.</w:t>
      </w:r>
      <w:r w:rsidRPr="131BEC4E">
        <w:rPr>
          <w:rFonts w:ascii="Arial" w:hAnsi="Arial" w:cs="Arial"/>
          <w:sz w:val="20"/>
          <w:szCs w:val="20"/>
        </w:rPr>
        <w:t> </w:t>
      </w:r>
      <w:r w:rsidRPr="006C4691">
        <w:rPr>
          <w:rFonts w:cs="Calibri"/>
          <w:sz w:val="20"/>
          <w:szCs w:val="20"/>
        </w:rPr>
        <w:t> </w:t>
      </w:r>
    </w:p>
    <w:p w14:paraId="23553F36" w14:textId="77777777" w:rsidR="007B458F" w:rsidRPr="006C4691" w:rsidRDefault="007B458F" w:rsidP="007B458F">
      <w:pPr>
        <w:rPr>
          <w:rFonts w:cs="Calibri"/>
          <w:color w:val="BF4E14" w:themeColor="accent2" w:themeShade="BF"/>
          <w:sz w:val="20"/>
          <w:szCs w:val="20"/>
        </w:rPr>
      </w:pPr>
    </w:p>
    <w:p w14:paraId="0F910645" w14:textId="6D81E299" w:rsidR="007B458F" w:rsidRPr="006C4691" w:rsidRDefault="00776409" w:rsidP="007B458F">
      <w:pPr>
        <w:rPr>
          <w:rFonts w:cs="Calibri"/>
          <w:color w:val="BF4E14" w:themeColor="accent2" w:themeShade="BF"/>
          <w:sz w:val="20"/>
          <w:szCs w:val="20"/>
        </w:rPr>
      </w:pPr>
      <w:r w:rsidRPr="006C4691">
        <w:rPr>
          <w:rFonts w:cs="Calibri"/>
          <w:sz w:val="20"/>
          <w:szCs w:val="20"/>
        </w:rPr>
        <w:t>The success of this district-level approach requires that district leadership teams lead the implementation of the district’s instructional vision and monitor the effectiveness of teaching and learning in each school. We believe this approach will improve student outcomes in the schools</w:t>
      </w:r>
      <w:r w:rsidR="00275240" w:rsidRPr="006C4691">
        <w:rPr>
          <w:rFonts w:cs="Calibri"/>
          <w:sz w:val="20"/>
          <w:szCs w:val="20"/>
        </w:rPr>
        <w:t xml:space="preserve"> identified </w:t>
      </w:r>
      <w:r w:rsidR="0022564C" w:rsidRPr="006C4691">
        <w:rPr>
          <w:rFonts w:cs="Calibri"/>
          <w:sz w:val="20"/>
          <w:szCs w:val="20"/>
        </w:rPr>
        <w:t>as requiring assistance</w:t>
      </w:r>
      <w:r w:rsidR="692D907E" w:rsidRPr="2CC03D09">
        <w:rPr>
          <w:rFonts w:cs="Calibri"/>
          <w:sz w:val="20"/>
          <w:szCs w:val="20"/>
        </w:rPr>
        <w:t xml:space="preserve"> or intervention</w:t>
      </w:r>
      <w:r w:rsidRPr="006C4691">
        <w:rPr>
          <w:rFonts w:cs="Calibri"/>
          <w:sz w:val="20"/>
          <w:szCs w:val="20"/>
        </w:rPr>
        <w:t>, while also strengthening instructional systems across the district.</w:t>
      </w:r>
    </w:p>
    <w:p w14:paraId="285F320A" w14:textId="3A04FBD7" w:rsidR="00D44389" w:rsidRPr="006C4691" w:rsidRDefault="00D44389" w:rsidP="00D44389">
      <w:pPr>
        <w:rPr>
          <w:rFonts w:cs="Calibri"/>
          <w:color w:val="BF4E14" w:themeColor="accent2" w:themeShade="BF"/>
          <w:sz w:val="20"/>
          <w:szCs w:val="20"/>
        </w:rPr>
      </w:pPr>
    </w:p>
    <w:p w14:paraId="56A4281D" w14:textId="0C1218FD" w:rsidR="00D44389" w:rsidRPr="006C4691" w:rsidRDefault="00D44389" w:rsidP="00D44389">
      <w:pPr>
        <w:rPr>
          <w:rFonts w:cs="Calibri"/>
          <w:color w:val="BF4E14" w:themeColor="accent2" w:themeShade="BF"/>
          <w:sz w:val="20"/>
          <w:szCs w:val="20"/>
        </w:rPr>
      </w:pPr>
      <w:r w:rsidRPr="006C4691">
        <w:rPr>
          <w:rFonts w:cs="Calibri"/>
          <w:sz w:val="20"/>
          <w:szCs w:val="20"/>
        </w:rPr>
        <w:t>Once again, we ask that districts engage in a collaborative planning process</w:t>
      </w:r>
      <w:r w:rsidRPr="006C4691">
        <w:rPr>
          <w:rFonts w:cs="Calibri"/>
          <w:i/>
          <w:sz w:val="20"/>
          <w:szCs w:val="20"/>
        </w:rPr>
        <w:t xml:space="preserve"> </w:t>
      </w:r>
      <w:r w:rsidRPr="006C4691">
        <w:rPr>
          <w:rFonts w:cs="Calibri"/>
          <w:sz w:val="20"/>
          <w:szCs w:val="20"/>
        </w:rPr>
        <w:t>to articulate a</w:t>
      </w:r>
      <w:r w:rsidR="00E87BD2" w:rsidRPr="006C4691">
        <w:rPr>
          <w:rFonts w:cs="Calibri"/>
          <w:sz w:val="20"/>
          <w:szCs w:val="20"/>
        </w:rPr>
        <w:t xml:space="preserve">n </w:t>
      </w:r>
      <w:r w:rsidRPr="006C4691">
        <w:rPr>
          <w:rFonts w:cs="Calibri"/>
          <w:sz w:val="20"/>
          <w:szCs w:val="20"/>
        </w:rPr>
        <w:t>instructional priority you will focus on in the coming year</w:t>
      </w:r>
      <w:r>
        <w:rPr>
          <w:rFonts w:cs="Calibri"/>
          <w:sz w:val="20"/>
          <w:szCs w:val="20"/>
        </w:rPr>
        <w:t xml:space="preserve"> </w:t>
      </w:r>
      <w:r w:rsidRPr="006C4691">
        <w:rPr>
          <w:rFonts w:cs="Calibri"/>
          <w:sz w:val="20"/>
          <w:szCs w:val="20"/>
        </w:rPr>
        <w:t>to close equity and opportunity gaps</w:t>
      </w:r>
      <w:r w:rsidR="006C6000">
        <w:rPr>
          <w:rFonts w:cs="Calibri"/>
          <w:sz w:val="20"/>
          <w:szCs w:val="20"/>
        </w:rPr>
        <w:t xml:space="preserve"> in schools requir</w:t>
      </w:r>
      <w:r w:rsidR="50638ACC">
        <w:rPr>
          <w:rFonts w:cs="Calibri"/>
          <w:sz w:val="20"/>
          <w:szCs w:val="20"/>
        </w:rPr>
        <w:t>ing</w:t>
      </w:r>
      <w:r w:rsidR="006C6000">
        <w:rPr>
          <w:rFonts w:cs="Calibri"/>
          <w:sz w:val="20"/>
          <w:szCs w:val="20"/>
        </w:rPr>
        <w:t xml:space="preserve"> assistance</w:t>
      </w:r>
      <w:r w:rsidR="07E353E1">
        <w:rPr>
          <w:rFonts w:cs="Calibri"/>
          <w:sz w:val="20"/>
          <w:szCs w:val="20"/>
        </w:rPr>
        <w:t xml:space="preserve"> or intervention</w:t>
      </w:r>
      <w:r w:rsidRPr="006C4691">
        <w:rPr>
          <w:rFonts w:cs="Calibri"/>
          <w:sz w:val="20"/>
          <w:szCs w:val="20"/>
        </w:rPr>
        <w:t xml:space="preserve">, promote excellence, and ensure that all students, particularly students </w:t>
      </w:r>
      <w:r w:rsidR="00DB35BD">
        <w:rPr>
          <w:rFonts w:cs="Calibri"/>
          <w:sz w:val="20"/>
          <w:szCs w:val="20"/>
        </w:rPr>
        <w:t>who have been historically underserved</w:t>
      </w:r>
      <w:r w:rsidRPr="006C4691">
        <w:rPr>
          <w:rFonts w:cs="Calibri"/>
          <w:sz w:val="20"/>
          <w:szCs w:val="20"/>
        </w:rPr>
        <w:t>, have equitable opportunities to excel. Guidance for</w:t>
      </w:r>
      <w:r w:rsidR="008E5E9F" w:rsidRPr="006C4691">
        <w:rPr>
          <w:rFonts w:cs="Calibri"/>
          <w:sz w:val="20"/>
          <w:szCs w:val="20"/>
        </w:rPr>
        <w:t xml:space="preserve"> your planning</w:t>
      </w:r>
      <w:r w:rsidRPr="006C4691">
        <w:rPr>
          <w:rFonts w:cs="Calibri"/>
          <w:sz w:val="20"/>
          <w:szCs w:val="20"/>
        </w:rPr>
        <w:t xml:space="preserve"> is provided below and will be</w:t>
      </w:r>
      <w:r w:rsidRPr="006C4691">
        <w:rPr>
          <w:rFonts w:cs="Calibri"/>
          <w:color w:val="0070C0"/>
          <w:sz w:val="20"/>
          <w:szCs w:val="20"/>
        </w:rPr>
        <w:t xml:space="preserve"> </w:t>
      </w:r>
      <w:hyperlink r:id="rId17" w:tgtFrame="_blank" w:history="1">
        <w:r w:rsidRPr="00CC0DB6">
          <w:rPr>
            <w:rStyle w:val="Hyperlink"/>
            <w:rFonts w:cs="Calibri"/>
            <w:color w:val="auto"/>
            <w:sz w:val="20"/>
            <w:szCs w:val="20"/>
            <w:u w:val="none"/>
          </w:rPr>
          <w:t xml:space="preserve">posted online </w:t>
        </w:r>
        <w:r w:rsidRPr="006C4691">
          <w:rPr>
            <w:rStyle w:val="Hyperlink"/>
            <w:rFonts w:cs="Calibri"/>
            <w:color w:val="0070C0"/>
            <w:sz w:val="20"/>
            <w:szCs w:val="20"/>
          </w:rPr>
          <w:t>here</w:t>
        </w:r>
      </w:hyperlink>
      <w:r w:rsidRPr="006C4691">
        <w:rPr>
          <w:rFonts w:cs="Calibri"/>
          <w:sz w:val="20"/>
          <w:szCs w:val="20"/>
        </w:rPr>
        <w:t xml:space="preserve">. </w:t>
      </w:r>
      <w:r w:rsidRPr="006C4691">
        <w:rPr>
          <w:rFonts w:cs="Calibri"/>
          <w:b/>
          <w:i/>
          <w:sz w:val="20"/>
          <w:szCs w:val="20"/>
        </w:rPr>
        <w:t>This instructional priorit</w:t>
      </w:r>
      <w:r w:rsidR="008E5E9F" w:rsidRPr="006C4691">
        <w:rPr>
          <w:rFonts w:cs="Calibri"/>
          <w:b/>
          <w:i/>
          <w:sz w:val="20"/>
          <w:szCs w:val="20"/>
        </w:rPr>
        <w:t>ization plan</w:t>
      </w:r>
      <w:r w:rsidRPr="006C4691">
        <w:rPr>
          <w:rFonts w:cs="Calibri"/>
          <w:b/>
          <w:i/>
          <w:sz w:val="20"/>
          <w:szCs w:val="20"/>
        </w:rPr>
        <w:t xml:space="preserve"> will serve as the focus for SSoS support to your district.</w:t>
      </w:r>
      <w:r w:rsidR="0061682C" w:rsidRPr="006C4691">
        <w:rPr>
          <w:rStyle w:val="FootnoteReference"/>
          <w:rFonts w:cs="Calibri"/>
          <w:b/>
          <w:i/>
          <w:sz w:val="20"/>
          <w:szCs w:val="20"/>
        </w:rPr>
        <w:footnoteReference w:id="2"/>
      </w:r>
      <w:r w:rsidRPr="006C4691">
        <w:rPr>
          <w:rFonts w:cs="Calibri"/>
          <w:b/>
          <w:sz w:val="20"/>
          <w:szCs w:val="20"/>
        </w:rPr>
        <w:t> </w:t>
      </w:r>
      <w:r w:rsidRPr="006C4691">
        <w:rPr>
          <w:rFonts w:cs="Calibri"/>
          <w:sz w:val="20"/>
          <w:szCs w:val="20"/>
        </w:rPr>
        <w:t> </w:t>
      </w:r>
    </w:p>
    <w:p w14:paraId="2E3B52B4" w14:textId="0C1B3074" w:rsidR="002B6991" w:rsidRPr="006C4691" w:rsidRDefault="00D44389" w:rsidP="00D44389">
      <w:pPr>
        <w:rPr>
          <w:rFonts w:cs="Calibri"/>
          <w:sz w:val="20"/>
          <w:szCs w:val="20"/>
        </w:rPr>
      </w:pPr>
      <w:r w:rsidRPr="006C4691">
        <w:rPr>
          <w:rFonts w:cs="Calibri"/>
          <w:sz w:val="20"/>
          <w:szCs w:val="20"/>
        </w:rPr>
        <w:t> </w:t>
      </w:r>
    </w:p>
    <w:p w14:paraId="456FF15B" w14:textId="40432E3A" w:rsidR="00D44389" w:rsidRPr="006C4691" w:rsidRDefault="00D44389" w:rsidP="00D44389">
      <w:pPr>
        <w:rPr>
          <w:rFonts w:cs="Calibri"/>
          <w:sz w:val="20"/>
          <w:szCs w:val="20"/>
        </w:rPr>
      </w:pPr>
      <w:r w:rsidRPr="006C4691">
        <w:rPr>
          <w:rFonts w:cs="Calibri"/>
          <w:sz w:val="20"/>
          <w:szCs w:val="20"/>
        </w:rPr>
        <w:t xml:space="preserve">On </w:t>
      </w:r>
      <w:r w:rsidRPr="006C4691">
        <w:rPr>
          <w:rFonts w:cs="Calibri"/>
          <w:b/>
          <w:sz w:val="20"/>
          <w:szCs w:val="20"/>
        </w:rPr>
        <w:t>Thursday, March 13, from 3-4:00 p.m.</w:t>
      </w:r>
      <w:r w:rsidRPr="006C4691">
        <w:rPr>
          <w:rFonts w:cs="Calibri"/>
          <w:sz w:val="20"/>
          <w:szCs w:val="20"/>
        </w:rPr>
        <w:t>, we will host an</w:t>
      </w:r>
      <w:r w:rsidRPr="006C4691">
        <w:rPr>
          <w:rFonts w:cs="Calibri"/>
          <w:i/>
          <w:sz w:val="20"/>
          <w:szCs w:val="20"/>
        </w:rPr>
        <w:t xml:space="preserve"> </w:t>
      </w:r>
      <w:r w:rsidRPr="006C4691">
        <w:rPr>
          <w:rFonts w:cs="Calibri"/>
          <w:sz w:val="20"/>
          <w:szCs w:val="20"/>
        </w:rPr>
        <w:t>optional</w:t>
      </w:r>
      <w:r w:rsidRPr="006C4691">
        <w:rPr>
          <w:rFonts w:cs="Calibri"/>
          <w:b/>
          <w:i/>
          <w:sz w:val="20"/>
          <w:szCs w:val="20"/>
        </w:rPr>
        <w:t xml:space="preserve"> </w:t>
      </w:r>
      <w:r w:rsidRPr="006C4691">
        <w:rPr>
          <w:rFonts w:cs="Calibri"/>
          <w:sz w:val="20"/>
          <w:szCs w:val="20"/>
        </w:rPr>
        <w:t>webinar (</w:t>
      </w:r>
      <w:r w:rsidR="0FE486D4" w:rsidRPr="7E4182E9">
        <w:rPr>
          <w:rFonts w:cs="Calibri"/>
          <w:sz w:val="20"/>
          <w:szCs w:val="20"/>
        </w:rPr>
        <w:t xml:space="preserve">district leaders </w:t>
      </w:r>
      <w:r w:rsidR="006C4691" w:rsidRPr="006C4691">
        <w:rPr>
          <w:rFonts w:cs="Calibri"/>
          <w:sz w:val="20"/>
          <w:szCs w:val="20"/>
        </w:rPr>
        <w:t>have received calendar invites and the webinar link</w:t>
      </w:r>
      <w:r w:rsidRPr="006C4691">
        <w:rPr>
          <w:rFonts w:cs="Calibri"/>
          <w:sz w:val="20"/>
          <w:szCs w:val="20"/>
        </w:rPr>
        <w:t xml:space="preserve">) to discuss </w:t>
      </w:r>
      <w:r w:rsidR="00EA0ADA" w:rsidRPr="006C4691">
        <w:rPr>
          <w:rFonts w:cs="Calibri"/>
          <w:sz w:val="20"/>
          <w:szCs w:val="20"/>
        </w:rPr>
        <w:t>this</w:t>
      </w:r>
      <w:r w:rsidR="00656244" w:rsidRPr="006C4691">
        <w:rPr>
          <w:rFonts w:cs="Calibri"/>
          <w:sz w:val="20"/>
          <w:szCs w:val="20"/>
        </w:rPr>
        <w:t xml:space="preserve"> guidance</w:t>
      </w:r>
      <w:r w:rsidR="006D22AA" w:rsidRPr="006C4691">
        <w:rPr>
          <w:rFonts w:cs="Calibri"/>
          <w:sz w:val="20"/>
          <w:szCs w:val="20"/>
        </w:rPr>
        <w:t>, our theory of change, and lessons</w:t>
      </w:r>
      <w:r w:rsidRPr="006C4691">
        <w:rPr>
          <w:rFonts w:cs="Calibri"/>
          <w:sz w:val="20"/>
          <w:szCs w:val="20"/>
        </w:rPr>
        <w:t xml:space="preserve"> we are learning as we monitor our work.</w:t>
      </w:r>
      <w:r w:rsidRPr="006C4691">
        <w:rPr>
          <w:rFonts w:cs="Calibri"/>
          <w:b/>
          <w:sz w:val="20"/>
          <w:szCs w:val="20"/>
        </w:rPr>
        <w:t xml:space="preserve"> </w:t>
      </w:r>
      <w:r w:rsidRPr="006C4691">
        <w:rPr>
          <w:rFonts w:cs="Calibri"/>
          <w:sz w:val="20"/>
          <w:szCs w:val="20"/>
        </w:rPr>
        <w:t>The webinar will be recorded and posted on our website shortly after. </w:t>
      </w:r>
    </w:p>
    <w:p w14:paraId="728B0BD8" w14:textId="77777777" w:rsidR="00D44389" w:rsidRPr="006C4691" w:rsidRDefault="00D44389" w:rsidP="00D44389">
      <w:pPr>
        <w:rPr>
          <w:rFonts w:cs="Calibri"/>
          <w:sz w:val="20"/>
          <w:szCs w:val="20"/>
        </w:rPr>
      </w:pPr>
      <w:r w:rsidRPr="006C4691">
        <w:rPr>
          <w:rFonts w:cs="Calibri"/>
          <w:sz w:val="20"/>
          <w:szCs w:val="20"/>
        </w:rPr>
        <w:t> </w:t>
      </w:r>
    </w:p>
    <w:p w14:paraId="5B524ADD" w14:textId="38B93CF8" w:rsidR="00D44389" w:rsidRPr="006C4691" w:rsidRDefault="00D44389" w:rsidP="00D44389">
      <w:pPr>
        <w:rPr>
          <w:rFonts w:cs="Calibri"/>
          <w:sz w:val="20"/>
          <w:szCs w:val="20"/>
        </w:rPr>
      </w:pPr>
      <w:r w:rsidRPr="006C4691">
        <w:rPr>
          <w:rFonts w:cs="Calibri"/>
          <w:sz w:val="20"/>
          <w:szCs w:val="20"/>
        </w:rPr>
        <w:t>As a reminder,</w:t>
      </w:r>
      <w:r w:rsidR="00F108A9" w:rsidRPr="006C4691">
        <w:rPr>
          <w:rFonts w:cs="Calibri"/>
          <w:sz w:val="20"/>
          <w:szCs w:val="20"/>
        </w:rPr>
        <w:t xml:space="preserve"> schools</w:t>
      </w:r>
      <w:r w:rsidRPr="006C4691">
        <w:rPr>
          <w:rFonts w:cs="Calibri"/>
          <w:sz w:val="20"/>
          <w:szCs w:val="20"/>
        </w:rPr>
        <w:t xml:space="preserve"> designated as </w:t>
      </w:r>
      <w:hyperlink r:id="rId18">
        <w:r w:rsidRPr="00156A44">
          <w:rPr>
            <w:rStyle w:val="Hyperlink"/>
            <w:rFonts w:cs="Calibri"/>
            <w:color w:val="0070C0"/>
            <w:sz w:val="20"/>
            <w:szCs w:val="20"/>
          </w:rPr>
          <w:t>Underperforming</w:t>
        </w:r>
      </w:hyperlink>
      <w:r w:rsidRPr="00156A44">
        <w:rPr>
          <w:rFonts w:cs="Calibri"/>
          <w:sz w:val="20"/>
          <w:szCs w:val="20"/>
        </w:rPr>
        <w:t> </w:t>
      </w:r>
      <w:r w:rsidRPr="006C4691">
        <w:rPr>
          <w:rFonts w:cs="Calibri"/>
          <w:sz w:val="20"/>
          <w:szCs w:val="20"/>
        </w:rPr>
        <w:t xml:space="preserve">will also need to renew their Sustainable Improvement Plans (SIPs) as per M.G.L. Chapter 69 1J. These school plans must align to the priorities outlined in the district’s Instructional Prioritization plan. Please reference the </w:t>
      </w:r>
      <w:hyperlink r:id="rId19">
        <w:r w:rsidRPr="006C4691">
          <w:rPr>
            <w:rStyle w:val="Hyperlink"/>
            <w:rFonts w:cs="Calibri"/>
            <w:color w:val="0070C0"/>
            <w:sz w:val="20"/>
            <w:szCs w:val="20"/>
          </w:rPr>
          <w:t>Sustainable Improvement Plan</w:t>
        </w:r>
        <w:r w:rsidRPr="006C4691">
          <w:rPr>
            <w:rStyle w:val="Hyperlink"/>
            <w:rFonts w:cs="Calibri"/>
            <w:color w:val="0070C0"/>
            <w:sz w:val="20"/>
            <w:szCs w:val="20"/>
            <w:u w:val="none"/>
          </w:rPr>
          <w:t xml:space="preserve"> </w:t>
        </w:r>
      </w:hyperlink>
      <w:r w:rsidRPr="006C4691">
        <w:rPr>
          <w:rFonts w:cs="Calibri"/>
          <w:sz w:val="20"/>
          <w:szCs w:val="20"/>
        </w:rPr>
        <w:t xml:space="preserve">guidance for details. </w:t>
      </w:r>
      <w:r w:rsidRPr="006C4691">
        <w:rPr>
          <w:rFonts w:cs="Calibri"/>
          <w:b/>
          <w:sz w:val="20"/>
          <w:szCs w:val="20"/>
        </w:rPr>
        <w:t xml:space="preserve">Both the district </w:t>
      </w:r>
      <w:r w:rsidR="0008617F" w:rsidRPr="006C4691">
        <w:rPr>
          <w:rFonts w:cs="Calibri"/>
          <w:b/>
          <w:sz w:val="20"/>
          <w:szCs w:val="20"/>
        </w:rPr>
        <w:t xml:space="preserve">instructional prioritization plans </w:t>
      </w:r>
      <w:r w:rsidRPr="006C4691">
        <w:rPr>
          <w:rFonts w:cs="Calibri"/>
          <w:b/>
          <w:sz w:val="20"/>
          <w:szCs w:val="20"/>
        </w:rPr>
        <w:t xml:space="preserve">and </w:t>
      </w:r>
      <w:r w:rsidR="0008617F" w:rsidRPr="006C4691">
        <w:rPr>
          <w:rFonts w:cs="Calibri"/>
          <w:b/>
          <w:sz w:val="20"/>
          <w:szCs w:val="20"/>
        </w:rPr>
        <w:t xml:space="preserve">the </w:t>
      </w:r>
      <w:r w:rsidRPr="006C4691">
        <w:rPr>
          <w:rFonts w:cs="Calibri"/>
          <w:b/>
          <w:sz w:val="20"/>
          <w:szCs w:val="20"/>
        </w:rPr>
        <w:t xml:space="preserve">Underperforming </w:t>
      </w:r>
      <w:r w:rsidR="003A3EC0" w:rsidRPr="006C4691">
        <w:rPr>
          <w:rFonts w:cs="Calibri"/>
          <w:b/>
          <w:sz w:val="20"/>
          <w:szCs w:val="20"/>
        </w:rPr>
        <w:t>S</w:t>
      </w:r>
      <w:r w:rsidRPr="006C4691">
        <w:rPr>
          <w:rFonts w:cs="Calibri"/>
          <w:b/>
          <w:sz w:val="20"/>
          <w:szCs w:val="20"/>
        </w:rPr>
        <w:t xml:space="preserve">chool renewal plans (if applicable) for the 2025-2026 school year should be </w:t>
      </w:r>
      <w:r w:rsidR="0008617F" w:rsidRPr="006C4691">
        <w:rPr>
          <w:rFonts w:cs="Calibri"/>
          <w:b/>
          <w:sz w:val="20"/>
          <w:szCs w:val="20"/>
        </w:rPr>
        <w:t>shared with</w:t>
      </w:r>
      <w:r w:rsidRPr="006C4691">
        <w:rPr>
          <w:rFonts w:cs="Calibri"/>
          <w:b/>
          <w:sz w:val="20"/>
          <w:szCs w:val="20"/>
        </w:rPr>
        <w:t xml:space="preserve"> DESE by Monday, June 30, 2025 via email to </w:t>
      </w:r>
      <w:hyperlink r:id="rId20">
        <w:r w:rsidRPr="006C4691">
          <w:rPr>
            <w:rStyle w:val="Hyperlink"/>
            <w:rFonts w:cs="Calibri"/>
            <w:b/>
            <w:color w:val="0070C0"/>
            <w:sz w:val="20"/>
            <w:szCs w:val="20"/>
          </w:rPr>
          <w:t>ssos1@mass.gov</w:t>
        </w:r>
      </w:hyperlink>
      <w:r w:rsidRPr="006C4691">
        <w:rPr>
          <w:rFonts w:cs="Calibri"/>
          <w:sz w:val="20"/>
          <w:szCs w:val="20"/>
        </w:rPr>
        <w:t>.</w:t>
      </w:r>
      <w:r w:rsidRPr="006C4691">
        <w:rPr>
          <w:rFonts w:cs="Calibri"/>
          <w:b/>
          <w:sz w:val="20"/>
          <w:szCs w:val="20"/>
        </w:rPr>
        <w:t xml:space="preserve"> </w:t>
      </w:r>
      <w:r w:rsidRPr="006C4691">
        <w:rPr>
          <w:rFonts w:cs="Calibri"/>
          <w:sz w:val="20"/>
          <w:szCs w:val="20"/>
        </w:rPr>
        <w:t xml:space="preserve">Your regional SSoS Leadership Consultant team is available to support your development </w:t>
      </w:r>
      <w:r w:rsidR="001E48D6" w:rsidRPr="006C4691">
        <w:rPr>
          <w:rFonts w:cs="Calibri"/>
          <w:sz w:val="20"/>
          <w:szCs w:val="20"/>
        </w:rPr>
        <w:t xml:space="preserve">and refinement </w:t>
      </w:r>
      <w:r w:rsidRPr="006C4691">
        <w:rPr>
          <w:rFonts w:cs="Calibri"/>
          <w:sz w:val="20"/>
          <w:szCs w:val="20"/>
        </w:rPr>
        <w:t xml:space="preserve">of these plans over the course of the </w:t>
      </w:r>
      <w:r w:rsidR="00DE7198" w:rsidRPr="006C4691">
        <w:rPr>
          <w:rFonts w:cs="Calibri"/>
          <w:sz w:val="20"/>
          <w:szCs w:val="20"/>
        </w:rPr>
        <w:t>coming months</w:t>
      </w:r>
      <w:r w:rsidRPr="006C4691">
        <w:rPr>
          <w:rFonts w:cs="Calibri"/>
          <w:sz w:val="20"/>
          <w:szCs w:val="20"/>
        </w:rPr>
        <w:t>.</w:t>
      </w:r>
    </w:p>
    <w:p w14:paraId="3EF2D5D5" w14:textId="77777777" w:rsidR="00E87BD2" w:rsidRPr="006C4691" w:rsidRDefault="00E87BD2" w:rsidP="00D44389">
      <w:pPr>
        <w:rPr>
          <w:rFonts w:cs="Calibri"/>
          <w:i/>
          <w:sz w:val="20"/>
          <w:szCs w:val="20"/>
        </w:rPr>
      </w:pPr>
    </w:p>
    <w:p w14:paraId="78F2425C" w14:textId="3AD1151E" w:rsidR="00D44389" w:rsidRPr="006C4691" w:rsidRDefault="00D44389" w:rsidP="00D44389">
      <w:pPr>
        <w:rPr>
          <w:rFonts w:cs="Calibri"/>
          <w:sz w:val="20"/>
          <w:szCs w:val="20"/>
        </w:rPr>
      </w:pPr>
      <w:r w:rsidRPr="006C4691">
        <w:rPr>
          <w:rFonts w:cs="Calibri"/>
          <w:i/>
          <w:iCs/>
          <w:sz w:val="20"/>
          <w:szCs w:val="20"/>
        </w:rPr>
        <w:t xml:space="preserve">We </w:t>
      </w:r>
      <w:r w:rsidR="006C4691">
        <w:rPr>
          <w:rFonts w:cs="Calibri"/>
          <w:i/>
          <w:iCs/>
          <w:sz w:val="20"/>
          <w:szCs w:val="20"/>
        </w:rPr>
        <w:t>remain grateful for our continued partnership.</w:t>
      </w:r>
    </w:p>
    <w:p w14:paraId="39EDA2BC" w14:textId="75D0865A" w:rsidR="006C4691" w:rsidRDefault="006C4691" w:rsidP="00D44389">
      <w:pPr>
        <w:rPr>
          <w:rFonts w:cs="Calibri"/>
          <w:sz w:val="20"/>
          <w:szCs w:val="20"/>
        </w:rPr>
      </w:pPr>
    </w:p>
    <w:p w14:paraId="00E8CD38" w14:textId="703EF298" w:rsidR="00D44389" w:rsidRPr="006C4691" w:rsidRDefault="00D44389" w:rsidP="00D44389">
      <w:pPr>
        <w:rPr>
          <w:rFonts w:cs="Calibri"/>
          <w:sz w:val="20"/>
          <w:szCs w:val="20"/>
        </w:rPr>
      </w:pPr>
      <w:r w:rsidRPr="006C4691">
        <w:rPr>
          <w:rFonts w:cs="Calibri"/>
          <w:sz w:val="20"/>
          <w:szCs w:val="20"/>
        </w:rPr>
        <w:t>Sincerely, </w:t>
      </w:r>
    </w:p>
    <w:p w14:paraId="7E159251" w14:textId="69190B6B" w:rsidR="00D44389" w:rsidRPr="006C4691" w:rsidRDefault="00D44389" w:rsidP="00D44389">
      <w:pPr>
        <w:rPr>
          <w:rFonts w:cs="Calibri"/>
          <w:sz w:val="20"/>
          <w:szCs w:val="20"/>
        </w:rPr>
      </w:pPr>
    </w:p>
    <w:p w14:paraId="1C9B1761" w14:textId="77777777" w:rsidR="00D44389" w:rsidRPr="006C4691" w:rsidRDefault="00D44389" w:rsidP="00D44389">
      <w:pPr>
        <w:rPr>
          <w:rFonts w:cs="Calibri"/>
          <w:sz w:val="20"/>
          <w:szCs w:val="20"/>
        </w:rPr>
      </w:pPr>
      <w:r w:rsidRPr="006C4691">
        <w:rPr>
          <w:rFonts w:cs="Calibri"/>
          <w:sz w:val="20"/>
          <w:szCs w:val="20"/>
        </w:rPr>
        <w:t>Charmie Curry, EdD </w:t>
      </w:r>
    </w:p>
    <w:p w14:paraId="395D219E" w14:textId="6E75474D" w:rsidR="00951DCF" w:rsidRDefault="00D44389">
      <w:pPr>
        <w:rPr>
          <w:rFonts w:cs="Sans Serif Collection"/>
          <w:b/>
          <w:bCs/>
          <w:sz w:val="22"/>
          <w:szCs w:val="22"/>
        </w:rPr>
      </w:pPr>
      <w:r w:rsidRPr="006C4691">
        <w:rPr>
          <w:rFonts w:cs="Calibri"/>
          <w:i/>
          <w:sz w:val="20"/>
          <w:szCs w:val="20"/>
        </w:rPr>
        <w:t>Associate Commissioner, Statewide System of Support</w:t>
      </w:r>
      <w:r w:rsidR="00951DCF">
        <w:rPr>
          <w:rFonts w:cs="Sans Serif Collection"/>
          <w:b/>
          <w:bCs/>
          <w:sz w:val="22"/>
          <w:szCs w:val="22"/>
        </w:rPr>
        <w:br w:type="page"/>
      </w:r>
    </w:p>
    <w:p w14:paraId="79141A02" w14:textId="158FBCAF" w:rsidR="0074539D" w:rsidRDefault="0074539D" w:rsidP="003903BE">
      <w:pPr>
        <w:jc w:val="center"/>
        <w:rPr>
          <w:rFonts w:cs="Sans Serif Collection"/>
          <w:b/>
          <w:bCs/>
        </w:rPr>
      </w:pPr>
    </w:p>
    <w:p w14:paraId="5BEF9B5E" w14:textId="15B5C35A" w:rsidR="000D4F5C" w:rsidRPr="00E23CFE" w:rsidRDefault="000D4F5C" w:rsidP="003903BE">
      <w:pPr>
        <w:jc w:val="center"/>
        <w:rPr>
          <w:rFonts w:cs="Sans Serif Collection"/>
        </w:rPr>
      </w:pPr>
      <w:r w:rsidRPr="00E23CFE">
        <w:rPr>
          <w:rFonts w:cs="Sans Serif Collection"/>
          <w:b/>
        </w:rPr>
        <w:t>Statewide System of Support (SSoS)</w:t>
      </w:r>
    </w:p>
    <w:p w14:paraId="12285552" w14:textId="25D9A87E" w:rsidR="000D4F5C" w:rsidRPr="00E23CFE" w:rsidRDefault="000D4F5C" w:rsidP="003903BE">
      <w:pPr>
        <w:jc w:val="center"/>
        <w:rPr>
          <w:rFonts w:cs="Sans Serif Collection"/>
        </w:rPr>
      </w:pPr>
      <w:r w:rsidRPr="00E23CFE">
        <w:rPr>
          <w:rFonts w:cs="Sans Serif Collection"/>
          <w:b/>
        </w:rPr>
        <w:t>FY2</w:t>
      </w:r>
      <w:r w:rsidR="00F744B2" w:rsidRPr="00E23CFE">
        <w:rPr>
          <w:rFonts w:cs="Sans Serif Collection"/>
          <w:b/>
        </w:rPr>
        <w:t>6</w:t>
      </w:r>
      <w:r w:rsidRPr="00E23CFE">
        <w:rPr>
          <w:rFonts w:cs="Sans Serif Collection"/>
          <w:b/>
        </w:rPr>
        <w:t xml:space="preserve"> District Instructional Prioritization Planning Guidance</w:t>
      </w:r>
    </w:p>
    <w:p w14:paraId="305DDB0B" w14:textId="77777777" w:rsidR="000D4F5C" w:rsidRPr="006C4691" w:rsidRDefault="000D4F5C" w:rsidP="000D4F5C">
      <w:pPr>
        <w:rPr>
          <w:rFonts w:cs="Sans Serif Collection"/>
          <w:sz w:val="20"/>
          <w:szCs w:val="20"/>
        </w:rPr>
      </w:pPr>
      <w:r w:rsidRPr="006C4691">
        <w:rPr>
          <w:rFonts w:cs="Sans Serif Collection"/>
          <w:sz w:val="20"/>
          <w:szCs w:val="20"/>
        </w:rPr>
        <w:t> </w:t>
      </w:r>
    </w:p>
    <w:p w14:paraId="56D76722" w14:textId="1B4BBC19" w:rsidR="00B66944" w:rsidRPr="00C26EFF" w:rsidRDefault="00B66944" w:rsidP="7E4182E9">
      <w:pPr>
        <w:jc w:val="center"/>
        <w:rPr>
          <w:rFonts w:eastAsiaTheme="minorEastAsia"/>
          <w:i/>
          <w:iCs/>
          <w:sz w:val="20"/>
          <w:szCs w:val="20"/>
        </w:rPr>
      </w:pPr>
      <w:r w:rsidRPr="7E4182E9">
        <w:rPr>
          <w:rFonts w:eastAsiaTheme="minorEastAsia"/>
          <w:i/>
          <w:sz w:val="20"/>
          <w:szCs w:val="20"/>
        </w:rPr>
        <w:t xml:space="preserve">“The aim of strategic thinking is to create a sense of purpose that can enable everyone in the system to develop a sense of efficacy, possibility, and commitment to contribute in positive ways. Organizational systems and structures without </w:t>
      </w:r>
    </w:p>
    <w:p w14:paraId="685B429A" w14:textId="41ECA24A" w:rsidR="00B66944" w:rsidRPr="00C26EFF" w:rsidRDefault="00B66944" w:rsidP="7E4182E9">
      <w:pPr>
        <w:jc w:val="center"/>
        <w:rPr>
          <w:rFonts w:eastAsiaTheme="minorEastAsia"/>
          <w:i/>
          <w:iCs/>
          <w:sz w:val="20"/>
          <w:szCs w:val="20"/>
        </w:rPr>
      </w:pPr>
      <w:r w:rsidRPr="7E4182E9">
        <w:rPr>
          <w:rFonts w:eastAsiaTheme="minorEastAsia"/>
          <w:i/>
          <w:sz w:val="20"/>
          <w:szCs w:val="20"/>
        </w:rPr>
        <w:t>clarity of purpose and a sense of possibility provide an empty shell, a busy organization that lacks meaning.”</w:t>
      </w:r>
      <w:r w:rsidR="003F2BE3" w:rsidRPr="7E4182E9">
        <w:rPr>
          <w:rFonts w:eastAsiaTheme="minorEastAsia"/>
          <w:i/>
          <w:sz w:val="20"/>
          <w:szCs w:val="20"/>
        </w:rPr>
        <w:t xml:space="preserve"> </w:t>
      </w:r>
    </w:p>
    <w:p w14:paraId="57441F7F" w14:textId="5D067D3B" w:rsidR="00B66944" w:rsidRPr="00C26EFF" w:rsidRDefault="058E50CA" w:rsidP="7E4182E9">
      <w:pPr>
        <w:jc w:val="center"/>
        <w:rPr>
          <w:rFonts w:eastAsiaTheme="minorEastAsia"/>
          <w:i/>
          <w:color w:val="000000" w:themeColor="text1"/>
          <w:sz w:val="19"/>
          <w:szCs w:val="19"/>
        </w:rPr>
      </w:pPr>
      <w:r w:rsidRPr="7E4182E9">
        <w:rPr>
          <w:rFonts w:eastAsiaTheme="minorEastAsia"/>
          <w:i/>
          <w:iCs/>
          <w:sz w:val="19"/>
          <w:szCs w:val="19"/>
        </w:rPr>
        <w:t>(</w:t>
      </w:r>
      <w:r w:rsidR="00B66944" w:rsidRPr="7E4182E9">
        <w:rPr>
          <w:rFonts w:eastAsiaTheme="minorEastAsia"/>
          <w:i/>
          <w:iCs/>
          <w:sz w:val="19"/>
          <w:szCs w:val="19"/>
        </w:rPr>
        <w:t>Strategy in Action</w:t>
      </w:r>
      <w:r w:rsidR="30371837" w:rsidRPr="7E4182E9">
        <w:rPr>
          <w:rFonts w:eastAsiaTheme="minorEastAsia"/>
          <w:i/>
          <w:iCs/>
          <w:sz w:val="19"/>
          <w:szCs w:val="19"/>
        </w:rPr>
        <w:t xml:space="preserve">: </w:t>
      </w:r>
      <w:r w:rsidR="30371837" w:rsidRPr="7E4182E9">
        <w:rPr>
          <w:rFonts w:eastAsiaTheme="minorEastAsia"/>
          <w:i/>
          <w:iCs/>
          <w:color w:val="000000" w:themeColor="text1"/>
          <w:sz w:val="19"/>
          <w:szCs w:val="19"/>
        </w:rPr>
        <w:t>How School Systems Can Support Powerful Learning and Teaching, by Rachel E. Curtis and Elizbeth A. City</w:t>
      </w:r>
      <w:r w:rsidR="509F3E3A" w:rsidRPr="7E4182E9">
        <w:rPr>
          <w:rFonts w:eastAsiaTheme="minorEastAsia"/>
          <w:i/>
          <w:iCs/>
          <w:color w:val="000000" w:themeColor="text1"/>
          <w:sz w:val="19"/>
          <w:szCs w:val="19"/>
        </w:rPr>
        <w:t>)</w:t>
      </w:r>
    </w:p>
    <w:p w14:paraId="79384162" w14:textId="77777777" w:rsidR="003F2BE3" w:rsidRPr="006C4691" w:rsidRDefault="003F2BE3" w:rsidP="000D4F5C">
      <w:pPr>
        <w:rPr>
          <w:rFonts w:cs="Calibri"/>
          <w:sz w:val="20"/>
          <w:szCs w:val="20"/>
        </w:rPr>
      </w:pPr>
    </w:p>
    <w:tbl>
      <w:tblPr>
        <w:tblW w:w="10640" w:type="dxa"/>
        <w:tblCellMar>
          <w:top w:w="15" w:type="dxa"/>
          <w:left w:w="15" w:type="dxa"/>
          <w:bottom w:w="15" w:type="dxa"/>
          <w:right w:w="15" w:type="dxa"/>
        </w:tblCellMar>
        <w:tblLook w:val="04A0" w:firstRow="1" w:lastRow="0" w:firstColumn="1" w:lastColumn="0" w:noHBand="0" w:noVBand="1"/>
      </w:tblPr>
      <w:tblGrid>
        <w:gridCol w:w="10640"/>
      </w:tblGrid>
      <w:tr w:rsidR="008F4D0E" w:rsidRPr="002C0CE5" w14:paraId="553752A2" w14:textId="77777777" w:rsidTr="00601D08">
        <w:trPr>
          <w:trHeight w:val="159"/>
        </w:trPr>
        <w:tc>
          <w:tcPr>
            <w:tcW w:w="10640" w:type="dxa"/>
            <w:shd w:val="clear" w:color="auto" w:fill="1155CC"/>
            <w:tcMar>
              <w:top w:w="100" w:type="dxa"/>
              <w:left w:w="100" w:type="dxa"/>
              <w:bottom w:w="100" w:type="dxa"/>
              <w:right w:w="100" w:type="dxa"/>
            </w:tcMar>
            <w:hideMark/>
          </w:tcPr>
          <w:p w14:paraId="705703BD" w14:textId="77777777" w:rsidR="008F4D0E" w:rsidRPr="006C4691" w:rsidRDefault="008F4D0E" w:rsidP="00601D08">
            <w:pPr>
              <w:pStyle w:val="NormalWeb"/>
              <w:jc w:val="center"/>
              <w:rPr>
                <w:rFonts w:asciiTheme="minorHAnsi" w:hAnsiTheme="minorHAnsi" w:cs="Calibri"/>
                <w:color w:val="FFFFFF" w:themeColor="background1"/>
                <w:sz w:val="20"/>
                <w:szCs w:val="20"/>
              </w:rPr>
            </w:pPr>
            <w:r w:rsidRPr="006C4691">
              <w:rPr>
                <w:rFonts w:asciiTheme="minorHAnsi" w:hAnsiTheme="minorHAnsi" w:cs="Calibri"/>
                <w:b/>
                <w:color w:val="FFFFFF" w:themeColor="background1"/>
                <w:sz w:val="20"/>
                <w:szCs w:val="20"/>
              </w:rPr>
              <w:t>Background &amp; Purpose</w:t>
            </w:r>
          </w:p>
        </w:tc>
      </w:tr>
    </w:tbl>
    <w:p w14:paraId="4669FD1F" w14:textId="77777777" w:rsidR="008F4D0E" w:rsidRPr="006C4691" w:rsidRDefault="008F4D0E" w:rsidP="008F4D0E">
      <w:pPr>
        <w:rPr>
          <w:rFonts w:cs="Calibri"/>
          <w:sz w:val="20"/>
          <w:szCs w:val="20"/>
        </w:rPr>
      </w:pPr>
    </w:p>
    <w:p w14:paraId="23FE401C" w14:textId="502A00C4" w:rsidR="00656FBE" w:rsidRPr="00156A44" w:rsidRDefault="000D4F5C" w:rsidP="00656FBE">
      <w:pPr>
        <w:rPr>
          <w:rFonts w:cs="Calibri"/>
          <w:color w:val="0070C0"/>
          <w:sz w:val="20"/>
          <w:szCs w:val="20"/>
        </w:rPr>
      </w:pPr>
      <w:r w:rsidRPr="006C4691">
        <w:rPr>
          <w:rFonts w:cs="Calibri"/>
          <w:sz w:val="20"/>
          <w:szCs w:val="20"/>
        </w:rPr>
        <w:t xml:space="preserve">All schools identified as ‘requiring </w:t>
      </w:r>
      <w:r w:rsidRPr="58330412">
        <w:rPr>
          <w:rFonts w:cs="Calibri"/>
          <w:sz w:val="20"/>
          <w:szCs w:val="20"/>
        </w:rPr>
        <w:t>assistance</w:t>
      </w:r>
      <w:r w:rsidR="219708D0" w:rsidRPr="58330412">
        <w:rPr>
          <w:rFonts w:cs="Calibri"/>
          <w:sz w:val="20"/>
          <w:szCs w:val="20"/>
        </w:rPr>
        <w:t xml:space="preserve"> or intervention</w:t>
      </w:r>
      <w:r w:rsidRPr="58330412">
        <w:rPr>
          <w:rFonts w:cs="Calibri"/>
          <w:sz w:val="20"/>
          <w:szCs w:val="20"/>
        </w:rPr>
        <w:t>’</w:t>
      </w:r>
      <w:r w:rsidRPr="006C4691">
        <w:rPr>
          <w:rFonts w:cs="Calibri"/>
          <w:sz w:val="20"/>
          <w:szCs w:val="20"/>
        </w:rPr>
        <w:t xml:space="preserve"> by the </w:t>
      </w:r>
      <w:hyperlink r:id="rId21">
        <w:r w:rsidRPr="006C4691">
          <w:rPr>
            <w:rStyle w:val="Hyperlink"/>
            <w:rFonts w:cs="Calibri"/>
            <w:color w:val="0070C0"/>
            <w:sz w:val="20"/>
            <w:szCs w:val="20"/>
          </w:rPr>
          <w:t>MA Accountability System</w:t>
        </w:r>
      </w:hyperlink>
      <w:r w:rsidRPr="006C4691">
        <w:rPr>
          <w:rFonts w:cs="Calibri"/>
          <w:sz w:val="20"/>
          <w:szCs w:val="20"/>
        </w:rPr>
        <w:t xml:space="preserve"> must develop improvement plans aligned to state and federal regulations. For the </w:t>
      </w:r>
      <w:r w:rsidR="004E406F" w:rsidRPr="006C4691">
        <w:rPr>
          <w:rFonts w:cs="Calibri"/>
          <w:sz w:val="20"/>
          <w:szCs w:val="20"/>
        </w:rPr>
        <w:t>fourth c</w:t>
      </w:r>
      <w:r w:rsidRPr="006C4691">
        <w:rPr>
          <w:rFonts w:cs="Calibri"/>
          <w:sz w:val="20"/>
          <w:szCs w:val="20"/>
        </w:rPr>
        <w:t xml:space="preserve">onsecutive year, the Statewide System of Support (SSoS) is providing guidance designed to address these school-level planning and reporting requirements through a single district-level instructional prioritization plan that aligns to the district’s broader strategic plan and also aligns to </w:t>
      </w:r>
      <w:hyperlink r:id="rId22">
        <w:r w:rsidRPr="006C4691">
          <w:rPr>
            <w:rStyle w:val="Hyperlink"/>
            <w:rFonts w:cs="Calibri"/>
            <w:color w:val="0070C0"/>
            <w:sz w:val="20"/>
            <w:szCs w:val="20"/>
          </w:rPr>
          <w:t>DESE’s Educational Vision</w:t>
        </w:r>
      </w:hyperlink>
      <w:r w:rsidR="00566B6D" w:rsidRPr="58330412">
        <w:rPr>
          <w:rStyle w:val="Hyperlink"/>
          <w:rFonts w:cs="Calibri"/>
          <w:color w:val="auto"/>
          <w:sz w:val="20"/>
          <w:szCs w:val="20"/>
          <w:u w:val="none"/>
        </w:rPr>
        <w:t xml:space="preserve"> </w:t>
      </w:r>
      <w:r w:rsidR="00656FBE" w:rsidRPr="00156A44">
        <w:rPr>
          <w:rStyle w:val="Hyperlink"/>
          <w:rFonts w:cs="Calibri"/>
          <w:color w:val="auto"/>
          <w:sz w:val="20"/>
          <w:szCs w:val="20"/>
          <w:u w:val="none"/>
        </w:rPr>
        <w:t>and</w:t>
      </w:r>
      <w:r w:rsidR="00656FBE" w:rsidRPr="006C4691">
        <w:rPr>
          <w:rStyle w:val="Hyperlink"/>
          <w:rFonts w:cs="Calibri"/>
          <w:color w:val="BF4E14" w:themeColor="accent2" w:themeShade="BF"/>
          <w:sz w:val="20"/>
          <w:szCs w:val="20"/>
          <w:u w:val="none"/>
        </w:rPr>
        <w:t xml:space="preserve"> </w:t>
      </w:r>
      <w:hyperlink r:id="rId23">
        <w:r w:rsidR="00656FBE" w:rsidRPr="00156A44">
          <w:rPr>
            <w:rStyle w:val="Hyperlink"/>
            <w:rFonts w:cs="Calibri"/>
            <w:color w:val="0070C0"/>
            <w:sz w:val="20"/>
            <w:szCs w:val="20"/>
          </w:rPr>
          <w:t xml:space="preserve">DESE’s </w:t>
        </w:r>
        <w:r w:rsidR="00672601">
          <w:rPr>
            <w:rStyle w:val="Hyperlink"/>
            <w:rFonts w:cs="Calibri"/>
            <w:color w:val="0070C0"/>
            <w:sz w:val="20"/>
            <w:szCs w:val="20"/>
          </w:rPr>
          <w:t>District S</w:t>
        </w:r>
        <w:r w:rsidR="00656FBE" w:rsidRPr="00156A44">
          <w:rPr>
            <w:rStyle w:val="Hyperlink"/>
            <w:rFonts w:cs="Calibri"/>
            <w:color w:val="0070C0"/>
            <w:sz w:val="20"/>
            <w:szCs w:val="20"/>
          </w:rPr>
          <w:t xml:space="preserve">tandards and </w:t>
        </w:r>
        <w:r w:rsidR="00672601">
          <w:rPr>
            <w:rStyle w:val="Hyperlink"/>
            <w:rFonts w:cs="Calibri"/>
            <w:color w:val="0070C0"/>
            <w:sz w:val="20"/>
            <w:szCs w:val="20"/>
          </w:rPr>
          <w:t>I</w:t>
        </w:r>
        <w:r w:rsidR="00656FBE" w:rsidRPr="00156A44">
          <w:rPr>
            <w:rStyle w:val="Hyperlink"/>
            <w:rFonts w:cs="Calibri"/>
            <w:color w:val="0070C0"/>
            <w:sz w:val="20"/>
            <w:szCs w:val="20"/>
          </w:rPr>
          <w:t>ndicators</w:t>
        </w:r>
      </w:hyperlink>
      <w:r w:rsidR="00656FBE" w:rsidRPr="00156A44">
        <w:rPr>
          <w:rFonts w:cs="Calibri"/>
          <w:color w:val="0070C0"/>
          <w:sz w:val="20"/>
          <w:szCs w:val="20"/>
        </w:rPr>
        <w:t>.</w:t>
      </w:r>
    </w:p>
    <w:p w14:paraId="0EDFF35A" w14:textId="6BEE4377" w:rsidR="000D4F5C" w:rsidRPr="006C4691" w:rsidRDefault="000D4F5C" w:rsidP="000D4F5C">
      <w:pPr>
        <w:rPr>
          <w:rFonts w:cs="Calibri"/>
          <w:sz w:val="20"/>
          <w:szCs w:val="20"/>
        </w:rPr>
      </w:pPr>
      <w:r w:rsidRPr="006C4691">
        <w:rPr>
          <w:rFonts w:cs="Calibri"/>
          <w:sz w:val="20"/>
          <w:szCs w:val="20"/>
        </w:rPr>
        <w:t> </w:t>
      </w:r>
    </w:p>
    <w:p w14:paraId="6B563F3A" w14:textId="32B37E77" w:rsidR="00D96DF9" w:rsidRPr="006C4691" w:rsidRDefault="000D4F5C" w:rsidP="00D96DF9">
      <w:pPr>
        <w:rPr>
          <w:rFonts w:cs="Calibri"/>
          <w:color w:val="0070C0"/>
          <w:sz w:val="20"/>
          <w:szCs w:val="20"/>
        </w:rPr>
      </w:pPr>
      <w:r w:rsidRPr="006C4691">
        <w:rPr>
          <w:rFonts w:cs="Calibri"/>
          <w:i/>
          <w:sz w:val="20"/>
          <w:szCs w:val="20"/>
        </w:rPr>
        <w:t xml:space="preserve">Please note that schools identified as </w:t>
      </w:r>
      <w:hyperlink r:id="rId24">
        <w:r w:rsidRPr="006C4691">
          <w:rPr>
            <w:rStyle w:val="Hyperlink"/>
            <w:rFonts w:cs="Calibri"/>
            <w:i/>
            <w:color w:val="0070C0"/>
            <w:sz w:val="20"/>
            <w:szCs w:val="20"/>
          </w:rPr>
          <w:t>Underperforming</w:t>
        </w:r>
      </w:hyperlink>
      <w:r w:rsidRPr="006C4691">
        <w:rPr>
          <w:rFonts w:cs="Calibri"/>
          <w:i/>
          <w:sz w:val="20"/>
          <w:szCs w:val="20"/>
        </w:rPr>
        <w:t xml:space="preserve"> per M.G.L. Chapter 69 1J are still required to renew their plans annually, using the </w:t>
      </w:r>
      <w:hyperlink r:id="rId25">
        <w:r w:rsidRPr="006C4691">
          <w:rPr>
            <w:rStyle w:val="Hyperlink"/>
            <w:rFonts w:cs="Calibri"/>
            <w:i/>
            <w:color w:val="0070C0"/>
            <w:sz w:val="20"/>
            <w:szCs w:val="20"/>
          </w:rPr>
          <w:t>Sustainable Improvement Planning guidance</w:t>
        </w:r>
        <w:r w:rsidRPr="006C4691">
          <w:rPr>
            <w:rStyle w:val="Hyperlink"/>
            <w:rFonts w:cs="Calibri"/>
            <w:i/>
            <w:color w:val="000000" w:themeColor="text1"/>
            <w:sz w:val="20"/>
            <w:szCs w:val="20"/>
            <w:u w:val="none"/>
          </w:rPr>
          <w:t>.</w:t>
        </w:r>
      </w:hyperlink>
    </w:p>
    <w:p w14:paraId="66C48B47" w14:textId="77777777" w:rsidR="00D96DF9" w:rsidRPr="006C4691" w:rsidRDefault="00D96DF9" w:rsidP="00D96DF9">
      <w:pPr>
        <w:tabs>
          <w:tab w:val="left" w:pos="6474"/>
        </w:tabs>
        <w:rPr>
          <w:rFonts w:cs="Calibri"/>
          <w:sz w:val="20"/>
          <w:szCs w:val="20"/>
        </w:rPr>
      </w:pPr>
      <w:r w:rsidRPr="006C4691">
        <w:rPr>
          <w:rFonts w:cs="Calibri"/>
          <w:sz w:val="20"/>
          <w:szCs w:val="20"/>
        </w:rPr>
        <w:tab/>
      </w: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D96DF9" w:rsidRPr="002C0CE5" w14:paraId="74DFE2D3" w14:textId="77777777" w:rsidTr="00601D08">
        <w:trPr>
          <w:trHeight w:val="51"/>
        </w:trPr>
        <w:tc>
          <w:tcPr>
            <w:tcW w:w="10610" w:type="dxa"/>
            <w:shd w:val="clear" w:color="auto" w:fill="1155CC"/>
            <w:tcMar>
              <w:top w:w="100" w:type="dxa"/>
              <w:left w:w="100" w:type="dxa"/>
              <w:bottom w:w="100" w:type="dxa"/>
              <w:right w:w="100" w:type="dxa"/>
            </w:tcMar>
            <w:hideMark/>
          </w:tcPr>
          <w:p w14:paraId="1D2022B3" w14:textId="77777777" w:rsidR="00D96DF9" w:rsidRPr="006C4691" w:rsidRDefault="00D96DF9" w:rsidP="00601D08">
            <w:pPr>
              <w:pStyle w:val="NormalWeb"/>
              <w:jc w:val="center"/>
              <w:rPr>
                <w:rFonts w:asciiTheme="minorHAnsi" w:hAnsiTheme="minorHAnsi" w:cs="Calibri"/>
                <w:color w:val="FFFFFF" w:themeColor="background1"/>
                <w:sz w:val="20"/>
                <w:szCs w:val="20"/>
              </w:rPr>
            </w:pPr>
            <w:r w:rsidRPr="006C4691">
              <w:rPr>
                <w:rFonts w:asciiTheme="minorHAnsi" w:hAnsiTheme="minorHAnsi" w:cs="Calibri"/>
                <w:b/>
                <w:color w:val="FFFFFF" w:themeColor="background1"/>
                <w:sz w:val="20"/>
                <w:szCs w:val="20"/>
              </w:rPr>
              <w:t xml:space="preserve">Overview </w:t>
            </w:r>
          </w:p>
        </w:tc>
      </w:tr>
    </w:tbl>
    <w:p w14:paraId="374CA841" w14:textId="77777777" w:rsidR="00C82CF7" w:rsidRPr="006C4691" w:rsidRDefault="00C82CF7" w:rsidP="000D4F5C">
      <w:pPr>
        <w:rPr>
          <w:rFonts w:cs="Calibri"/>
          <w:b/>
          <w:i/>
          <w:sz w:val="20"/>
          <w:szCs w:val="20"/>
        </w:rPr>
      </w:pPr>
    </w:p>
    <w:p w14:paraId="65ECE36F" w14:textId="4613530D" w:rsidR="000D4F5C" w:rsidRPr="006C4691" w:rsidRDefault="000D4F5C" w:rsidP="000D4F5C">
      <w:pPr>
        <w:rPr>
          <w:rFonts w:cs="Calibri"/>
          <w:sz w:val="20"/>
          <w:szCs w:val="20"/>
        </w:rPr>
      </w:pPr>
      <w:r w:rsidRPr="006C4691">
        <w:rPr>
          <w:rFonts w:cs="Calibri"/>
          <w:b/>
          <w:i/>
          <w:sz w:val="20"/>
          <w:szCs w:val="20"/>
        </w:rPr>
        <w:t>Planning Requirements</w:t>
      </w:r>
      <w:r w:rsidR="00D96DF9" w:rsidRPr="006C4691">
        <w:rPr>
          <w:rFonts w:cs="Calibri"/>
          <w:b/>
          <w:i/>
          <w:sz w:val="20"/>
          <w:szCs w:val="20"/>
        </w:rPr>
        <w:t xml:space="preserve">: </w:t>
      </w:r>
      <w:r w:rsidRPr="006C4691">
        <w:rPr>
          <w:rFonts w:cs="Calibri"/>
          <w:sz w:val="20"/>
          <w:szCs w:val="20"/>
        </w:rPr>
        <w:t>Addressing the components outlined below will not only support an evidence-based approach to school and district improvement planning, but it will also meet state and federal planning and reporting requirements for schools identified as requiring assistance</w:t>
      </w:r>
      <w:r w:rsidR="01A9ECD6" w:rsidRPr="2CC03D09">
        <w:rPr>
          <w:rFonts w:cs="Calibri"/>
          <w:sz w:val="20"/>
          <w:szCs w:val="20"/>
        </w:rPr>
        <w:t xml:space="preserve"> or intervention</w:t>
      </w:r>
      <w:r w:rsidRPr="006C4691">
        <w:rPr>
          <w:rFonts w:cs="Calibri"/>
          <w:sz w:val="20"/>
          <w:szCs w:val="20"/>
        </w:rPr>
        <w:t>.</w:t>
      </w:r>
    </w:p>
    <w:p w14:paraId="4BDE0D8A" w14:textId="77777777" w:rsidR="000D4F5C" w:rsidRPr="006C4691" w:rsidRDefault="000D4F5C" w:rsidP="000D4F5C">
      <w:pPr>
        <w:rPr>
          <w:rFonts w:cs="Calibri"/>
          <w:sz w:val="20"/>
          <w:szCs w:val="20"/>
        </w:rPr>
      </w:pPr>
      <w:r w:rsidRPr="006C4691">
        <w:rPr>
          <w:rFonts w:cs="Calibri"/>
          <w:sz w:val="20"/>
          <w:szCs w:val="20"/>
        </w:rPr>
        <w:t> </w:t>
      </w:r>
    </w:p>
    <w:p w14:paraId="20BA3669" w14:textId="2F91EA1C" w:rsidR="000D4F5C" w:rsidRPr="006C4691" w:rsidRDefault="000D4F5C" w:rsidP="000D4F5C">
      <w:pPr>
        <w:rPr>
          <w:rFonts w:cs="Calibri"/>
          <w:sz w:val="20"/>
          <w:szCs w:val="20"/>
        </w:rPr>
      </w:pPr>
      <w:r w:rsidRPr="15DABF8D">
        <w:rPr>
          <w:rFonts w:cs="Calibri"/>
          <w:sz w:val="20"/>
          <w:szCs w:val="20"/>
        </w:rPr>
        <w:t xml:space="preserve">We encourage districts to use </w:t>
      </w:r>
      <w:r w:rsidR="00523A8F" w:rsidRPr="15DABF8D">
        <w:rPr>
          <w:rFonts w:cs="Calibri"/>
          <w:sz w:val="20"/>
          <w:szCs w:val="20"/>
        </w:rPr>
        <w:t>one of our</w:t>
      </w:r>
      <w:r w:rsidRPr="15DABF8D">
        <w:rPr>
          <w:rFonts w:cs="Calibri"/>
          <w:sz w:val="20"/>
          <w:szCs w:val="20"/>
        </w:rPr>
        <w:t xml:space="preserve"> template</w:t>
      </w:r>
      <w:r w:rsidR="00523A8F" w:rsidRPr="15DABF8D">
        <w:rPr>
          <w:rStyle w:val="Hyperlink"/>
          <w:rFonts w:cs="Calibri"/>
          <w:color w:val="auto"/>
          <w:sz w:val="20"/>
          <w:szCs w:val="20"/>
          <w:u w:val="none"/>
        </w:rPr>
        <w:t>s</w:t>
      </w:r>
      <w:r w:rsidRPr="15DABF8D">
        <w:rPr>
          <w:rFonts w:cs="Calibri"/>
          <w:sz w:val="20"/>
          <w:szCs w:val="20"/>
        </w:rPr>
        <w:t xml:space="preserve"> </w:t>
      </w:r>
      <w:r w:rsidR="00BE360F" w:rsidRPr="15DABF8D">
        <w:rPr>
          <w:rFonts w:cs="Calibri"/>
          <w:sz w:val="20"/>
          <w:szCs w:val="20"/>
        </w:rPr>
        <w:t>(</w:t>
      </w:r>
      <w:hyperlink r:id="rId26" w:history="1">
        <w:r w:rsidR="00922B28" w:rsidRPr="00EC5ECF">
          <w:rPr>
            <w:rStyle w:val="Hyperlink"/>
            <w:rFonts w:cs="Calibri"/>
            <w:sz w:val="20"/>
            <w:szCs w:val="20"/>
          </w:rPr>
          <w:t>document</w:t>
        </w:r>
      </w:hyperlink>
      <w:r w:rsidR="00922B28" w:rsidRPr="15DABF8D">
        <w:rPr>
          <w:rFonts w:cs="Calibri"/>
          <w:sz w:val="20"/>
          <w:szCs w:val="20"/>
        </w:rPr>
        <w:t xml:space="preserve"> or </w:t>
      </w:r>
      <w:hyperlink r:id="rId27" w:history="1">
        <w:r w:rsidR="00922B28" w:rsidRPr="00EC5ECF">
          <w:rPr>
            <w:rStyle w:val="Hyperlink"/>
            <w:rFonts w:cs="Calibri"/>
            <w:sz w:val="20"/>
            <w:szCs w:val="20"/>
          </w:rPr>
          <w:t>PPT</w:t>
        </w:r>
      </w:hyperlink>
      <w:r w:rsidR="00922B28" w:rsidRPr="15DABF8D">
        <w:rPr>
          <w:rFonts w:cs="Calibri"/>
          <w:sz w:val="20"/>
          <w:szCs w:val="20"/>
        </w:rPr>
        <w:t xml:space="preserve">) </w:t>
      </w:r>
      <w:r w:rsidRPr="15DABF8D">
        <w:rPr>
          <w:rFonts w:cs="Calibri"/>
          <w:sz w:val="20"/>
          <w:szCs w:val="20"/>
        </w:rPr>
        <w:t xml:space="preserve">to ensure all parts of the guidance are addressed. </w:t>
      </w:r>
      <w:r w:rsidR="00D052F1" w:rsidRPr="15DABF8D">
        <w:rPr>
          <w:rFonts w:cs="Calibri"/>
          <w:sz w:val="20"/>
          <w:szCs w:val="20"/>
        </w:rPr>
        <w:t>However</w:t>
      </w:r>
      <w:r w:rsidR="31E84F06" w:rsidRPr="15DABF8D">
        <w:rPr>
          <w:rFonts w:cs="Calibri"/>
          <w:sz w:val="20"/>
          <w:szCs w:val="20"/>
        </w:rPr>
        <w:t>,</w:t>
      </w:r>
      <w:r w:rsidR="00D052F1" w:rsidRPr="15DABF8D">
        <w:rPr>
          <w:rFonts w:cs="Calibri"/>
          <w:sz w:val="20"/>
          <w:szCs w:val="20"/>
        </w:rPr>
        <w:t xml:space="preserve"> d</w:t>
      </w:r>
      <w:r w:rsidRPr="15DABF8D">
        <w:rPr>
          <w:rFonts w:cs="Calibri"/>
          <w:sz w:val="20"/>
          <w:szCs w:val="20"/>
        </w:rPr>
        <w:t xml:space="preserve">istricts may modify the template if doing so </w:t>
      </w:r>
      <w:r w:rsidR="00D052F1" w:rsidRPr="15DABF8D">
        <w:rPr>
          <w:rFonts w:cs="Calibri"/>
          <w:sz w:val="20"/>
          <w:szCs w:val="20"/>
        </w:rPr>
        <w:t>is</w:t>
      </w:r>
      <w:r w:rsidRPr="15DABF8D">
        <w:rPr>
          <w:rFonts w:cs="Calibri"/>
          <w:sz w:val="20"/>
          <w:szCs w:val="20"/>
        </w:rPr>
        <w:t xml:space="preserve"> more authentic and useful for your work.</w:t>
      </w:r>
    </w:p>
    <w:p w14:paraId="22C6145E" w14:textId="77777777" w:rsidR="000D4F5C" w:rsidRPr="006C4691" w:rsidRDefault="000D4F5C" w:rsidP="000D4F5C">
      <w:pPr>
        <w:rPr>
          <w:rFonts w:cs="Calibri"/>
          <w:sz w:val="20"/>
          <w:szCs w:val="20"/>
        </w:rPr>
      </w:pPr>
      <w:r w:rsidRPr="006C4691">
        <w:rPr>
          <w:rFonts w:ascii="Arial" w:hAnsi="Arial" w:cs="Arial"/>
          <w:sz w:val="20"/>
          <w:szCs w:val="20"/>
        </w:rPr>
        <w:t>  </w:t>
      </w:r>
      <w:r w:rsidRPr="006C4691">
        <w:rPr>
          <w:rFonts w:cs="Calibri"/>
          <w:sz w:val="20"/>
          <w:szCs w:val="20"/>
        </w:rPr>
        <w:t> </w:t>
      </w:r>
    </w:p>
    <w:p w14:paraId="240812CC" w14:textId="7D83ACBB" w:rsidR="000D4F5C" w:rsidRPr="006C4691" w:rsidRDefault="000D4F5C" w:rsidP="000D4F5C">
      <w:pPr>
        <w:rPr>
          <w:rFonts w:cs="Calibri"/>
          <w:sz w:val="20"/>
          <w:szCs w:val="20"/>
        </w:rPr>
      </w:pPr>
      <w:r w:rsidRPr="006C4691">
        <w:rPr>
          <w:rFonts w:cs="Calibri"/>
          <w:b/>
          <w:i/>
          <w:sz w:val="20"/>
          <w:szCs w:val="20"/>
        </w:rPr>
        <w:t xml:space="preserve">Due date: </w:t>
      </w:r>
      <w:r w:rsidRPr="006C4691">
        <w:rPr>
          <w:rFonts w:cs="Calibri"/>
          <w:sz w:val="20"/>
          <w:szCs w:val="20"/>
        </w:rPr>
        <w:t xml:space="preserve">Please </w:t>
      </w:r>
      <w:r w:rsidR="003F2BE3" w:rsidRPr="006C4691">
        <w:rPr>
          <w:rFonts w:cs="Calibri"/>
          <w:sz w:val="20"/>
          <w:szCs w:val="20"/>
        </w:rPr>
        <w:t>share</w:t>
      </w:r>
      <w:r w:rsidRPr="006C4691">
        <w:rPr>
          <w:rFonts w:cs="Calibri"/>
          <w:sz w:val="20"/>
          <w:szCs w:val="20"/>
        </w:rPr>
        <w:t xml:space="preserve"> your</w:t>
      </w:r>
      <w:r w:rsidR="00C82CF7" w:rsidRPr="006C4691">
        <w:rPr>
          <w:rFonts w:cs="Calibri"/>
          <w:sz w:val="20"/>
          <w:szCs w:val="20"/>
        </w:rPr>
        <w:t xml:space="preserve"> final</w:t>
      </w:r>
      <w:r w:rsidR="003366C0" w:rsidRPr="006C4691">
        <w:rPr>
          <w:rFonts w:cs="Calibri"/>
          <w:sz w:val="20"/>
          <w:szCs w:val="20"/>
        </w:rPr>
        <w:t xml:space="preserve"> FY26</w:t>
      </w:r>
      <w:r w:rsidRPr="006C4691">
        <w:rPr>
          <w:rFonts w:cs="Calibri"/>
          <w:sz w:val="20"/>
          <w:szCs w:val="20"/>
        </w:rPr>
        <w:t xml:space="preserve"> </w:t>
      </w:r>
      <w:r w:rsidR="0096372A" w:rsidRPr="006C4691">
        <w:rPr>
          <w:rFonts w:cs="Calibri"/>
          <w:sz w:val="20"/>
          <w:szCs w:val="20"/>
        </w:rPr>
        <w:t>instructional prioritization plan</w:t>
      </w:r>
      <w:r w:rsidRPr="006C4691">
        <w:rPr>
          <w:rFonts w:cs="Calibri"/>
          <w:sz w:val="20"/>
          <w:szCs w:val="20"/>
        </w:rPr>
        <w:t xml:space="preserve"> </w:t>
      </w:r>
      <w:r w:rsidR="003F2BE3" w:rsidRPr="006C4691">
        <w:rPr>
          <w:rFonts w:cs="Calibri"/>
          <w:sz w:val="20"/>
          <w:szCs w:val="20"/>
        </w:rPr>
        <w:t xml:space="preserve">with SSoS </w:t>
      </w:r>
      <w:r w:rsidR="00903A0D" w:rsidRPr="006C4691">
        <w:rPr>
          <w:rFonts w:cs="Calibri"/>
          <w:sz w:val="20"/>
          <w:szCs w:val="20"/>
        </w:rPr>
        <w:t>by</w:t>
      </w:r>
      <w:r w:rsidR="003F2BE3" w:rsidRPr="006C4691">
        <w:rPr>
          <w:rFonts w:cs="Calibri"/>
          <w:sz w:val="20"/>
          <w:szCs w:val="20"/>
        </w:rPr>
        <w:t xml:space="preserve"> emailing</w:t>
      </w:r>
      <w:r w:rsidRPr="006C4691">
        <w:rPr>
          <w:rFonts w:cs="Calibri"/>
          <w:sz w:val="20"/>
          <w:szCs w:val="20"/>
        </w:rPr>
        <w:t xml:space="preserve"> </w:t>
      </w:r>
      <w:hyperlink r:id="rId28">
        <w:r w:rsidRPr="006C4691">
          <w:rPr>
            <w:rStyle w:val="Hyperlink"/>
            <w:rFonts w:cs="Calibri"/>
            <w:color w:val="0070C0"/>
            <w:sz w:val="20"/>
            <w:szCs w:val="20"/>
          </w:rPr>
          <w:t>ssos1@mass.gov</w:t>
        </w:r>
      </w:hyperlink>
      <w:r w:rsidRPr="006C4691">
        <w:rPr>
          <w:rFonts w:cs="Calibri"/>
          <w:sz w:val="20"/>
          <w:szCs w:val="20"/>
        </w:rPr>
        <w:t xml:space="preserve"> by </w:t>
      </w:r>
      <w:r w:rsidR="00837F08" w:rsidRPr="00354257">
        <w:rPr>
          <w:rFonts w:cs="Calibri"/>
          <w:b/>
          <w:sz w:val="20"/>
          <w:szCs w:val="20"/>
          <w:u w:val="single"/>
        </w:rPr>
        <w:t>Mon</w:t>
      </w:r>
      <w:r w:rsidRPr="00354257">
        <w:rPr>
          <w:rFonts w:cs="Calibri"/>
          <w:b/>
          <w:sz w:val="20"/>
          <w:szCs w:val="20"/>
          <w:u w:val="single"/>
        </w:rPr>
        <w:t xml:space="preserve">day, June </w:t>
      </w:r>
      <w:r w:rsidR="00837F08" w:rsidRPr="00354257">
        <w:rPr>
          <w:rFonts w:cs="Calibri"/>
          <w:b/>
          <w:sz w:val="20"/>
          <w:szCs w:val="20"/>
          <w:u w:val="single"/>
        </w:rPr>
        <w:t>30</w:t>
      </w:r>
      <w:r w:rsidRPr="00354257">
        <w:rPr>
          <w:rFonts w:cs="Calibri"/>
          <w:b/>
          <w:sz w:val="20"/>
          <w:szCs w:val="20"/>
          <w:u w:val="single"/>
        </w:rPr>
        <w:t>, 202</w:t>
      </w:r>
      <w:r w:rsidR="0C4882B4" w:rsidRPr="00354257">
        <w:rPr>
          <w:rFonts w:cs="Calibri"/>
          <w:b/>
          <w:sz w:val="20"/>
          <w:szCs w:val="20"/>
          <w:u w:val="single"/>
        </w:rPr>
        <w:t>5</w:t>
      </w:r>
      <w:r w:rsidRPr="00354257">
        <w:rPr>
          <w:rFonts w:cs="Calibri"/>
          <w:sz w:val="20"/>
          <w:szCs w:val="20"/>
        </w:rPr>
        <w:t>.</w:t>
      </w:r>
      <w:r w:rsidRPr="006C4691">
        <w:rPr>
          <w:rFonts w:cs="Calibri"/>
          <w:sz w:val="20"/>
          <w:szCs w:val="20"/>
        </w:rPr>
        <w:t xml:space="preserve"> SSoS will provide precise</w:t>
      </w:r>
      <w:r w:rsidR="00997D07" w:rsidRPr="006C4691">
        <w:rPr>
          <w:rFonts w:cs="Calibri"/>
          <w:sz w:val="20"/>
          <w:szCs w:val="20"/>
        </w:rPr>
        <w:t>,</w:t>
      </w:r>
      <w:r w:rsidR="00997D07" w:rsidRPr="00354257">
        <w:rPr>
          <w:rFonts w:cs="Calibri"/>
          <w:sz w:val="20"/>
          <w:szCs w:val="20"/>
        </w:rPr>
        <w:t xml:space="preserve"> actionable</w:t>
      </w:r>
      <w:r w:rsidRPr="00354257">
        <w:rPr>
          <w:rFonts w:cs="Calibri"/>
          <w:sz w:val="20"/>
          <w:szCs w:val="20"/>
        </w:rPr>
        <w:t xml:space="preserve"> </w:t>
      </w:r>
      <w:r w:rsidRPr="006C4691">
        <w:rPr>
          <w:rFonts w:cs="Calibri"/>
          <w:sz w:val="20"/>
          <w:szCs w:val="20"/>
        </w:rPr>
        <w:t xml:space="preserve">feedback in August to inform the launch of your school year and will support implementation and monitoring throughout </w:t>
      </w:r>
      <w:r w:rsidR="00354257" w:rsidRPr="006C4691">
        <w:rPr>
          <w:rFonts w:cs="Calibri"/>
          <w:sz w:val="20"/>
          <w:szCs w:val="20"/>
        </w:rPr>
        <w:t xml:space="preserve">the </w:t>
      </w:r>
      <w:r w:rsidRPr="006C4691">
        <w:rPr>
          <w:rFonts w:cs="Calibri"/>
          <w:sz w:val="20"/>
          <w:szCs w:val="20"/>
        </w:rPr>
        <w:t>next school year.</w:t>
      </w:r>
    </w:p>
    <w:p w14:paraId="64C5DBDF" w14:textId="77777777" w:rsidR="000D4F5C" w:rsidRPr="006C4691" w:rsidRDefault="000D4F5C" w:rsidP="000D4F5C">
      <w:pPr>
        <w:rPr>
          <w:rFonts w:cs="Calibri"/>
          <w:sz w:val="20"/>
          <w:szCs w:val="20"/>
        </w:rPr>
      </w:pPr>
      <w:r w:rsidRPr="006C4691">
        <w:rPr>
          <w:rFonts w:cs="Calibri"/>
          <w:sz w:val="20"/>
          <w:szCs w:val="20"/>
        </w:rPr>
        <w:t> </w:t>
      </w:r>
    </w:p>
    <w:p w14:paraId="1590E9F5" w14:textId="38FA4B2F" w:rsidR="000D4F5C" w:rsidRPr="006C4691" w:rsidRDefault="000D4F5C" w:rsidP="000D4F5C">
      <w:pPr>
        <w:rPr>
          <w:rFonts w:cs="Calibri"/>
          <w:sz w:val="20"/>
          <w:szCs w:val="20"/>
        </w:rPr>
      </w:pPr>
      <w:r w:rsidRPr="006C4691">
        <w:rPr>
          <w:rFonts w:cs="Calibri"/>
          <w:b/>
          <w:i/>
          <w:sz w:val="20"/>
          <w:szCs w:val="20"/>
        </w:rPr>
        <w:t>Tips &amp; Reminders:</w:t>
      </w:r>
    </w:p>
    <w:p w14:paraId="5CB12B41" w14:textId="7F2AEB3C" w:rsidR="00500E64" w:rsidRPr="006C4691" w:rsidRDefault="005239D2" w:rsidP="00500E64">
      <w:pPr>
        <w:numPr>
          <w:ilvl w:val="0"/>
          <w:numId w:val="8"/>
        </w:numPr>
        <w:rPr>
          <w:rFonts w:cs="Calibri"/>
          <w:sz w:val="20"/>
          <w:szCs w:val="20"/>
        </w:rPr>
      </w:pPr>
      <w:r w:rsidRPr="006C4691">
        <w:rPr>
          <w:rFonts w:cs="Calibri"/>
          <w:b/>
          <w:sz w:val="20"/>
          <w:szCs w:val="20"/>
        </w:rPr>
        <w:t xml:space="preserve">District Instructional </w:t>
      </w:r>
      <w:r w:rsidR="00500E64" w:rsidRPr="006C4691">
        <w:rPr>
          <w:rFonts w:cs="Calibri"/>
          <w:b/>
          <w:sz w:val="20"/>
          <w:szCs w:val="20"/>
        </w:rPr>
        <w:t xml:space="preserve">Priorities must directly impact all schools identified as </w:t>
      </w:r>
      <w:r w:rsidR="6277B0EB" w:rsidRPr="00BE1E6C">
        <w:rPr>
          <w:rFonts w:cs="Calibri"/>
          <w:b/>
          <w:bCs/>
          <w:sz w:val="20"/>
          <w:szCs w:val="20"/>
        </w:rPr>
        <w:t>r</w:t>
      </w:r>
      <w:r w:rsidR="00500E64" w:rsidRPr="00BE1E6C">
        <w:rPr>
          <w:rFonts w:cs="Calibri"/>
          <w:b/>
          <w:bCs/>
          <w:sz w:val="20"/>
          <w:szCs w:val="20"/>
        </w:rPr>
        <w:t xml:space="preserve">equiring </w:t>
      </w:r>
      <w:r w:rsidR="7E7CDA6F" w:rsidRPr="00BE1E6C">
        <w:rPr>
          <w:rFonts w:cs="Calibri"/>
          <w:b/>
          <w:bCs/>
          <w:sz w:val="20"/>
          <w:szCs w:val="20"/>
        </w:rPr>
        <w:t>a</w:t>
      </w:r>
      <w:r w:rsidR="00500E64" w:rsidRPr="00BE1E6C">
        <w:rPr>
          <w:rFonts w:cs="Calibri"/>
          <w:b/>
          <w:bCs/>
          <w:sz w:val="20"/>
          <w:szCs w:val="20"/>
        </w:rPr>
        <w:t>ssistance</w:t>
      </w:r>
      <w:r w:rsidR="0FB3B89D" w:rsidRPr="00BE1E6C">
        <w:rPr>
          <w:rFonts w:cs="Calibri"/>
          <w:b/>
          <w:bCs/>
          <w:sz w:val="20"/>
          <w:szCs w:val="20"/>
        </w:rPr>
        <w:t xml:space="preserve"> or intervention</w:t>
      </w:r>
      <w:r w:rsidR="00500E64" w:rsidRPr="006C4691">
        <w:rPr>
          <w:rFonts w:cs="Calibri"/>
          <w:sz w:val="20"/>
          <w:szCs w:val="20"/>
        </w:rPr>
        <w:t xml:space="preserve"> </w:t>
      </w:r>
      <w:r w:rsidR="00500E64" w:rsidRPr="006C4691">
        <w:rPr>
          <w:rFonts w:cs="Calibri"/>
          <w:b/>
          <w:sz w:val="20"/>
          <w:szCs w:val="20"/>
        </w:rPr>
        <w:t>by the MA accountability model</w:t>
      </w:r>
      <w:r w:rsidR="00500E64" w:rsidRPr="006C4691">
        <w:rPr>
          <w:rFonts w:cs="Calibri"/>
          <w:sz w:val="20"/>
          <w:szCs w:val="20"/>
        </w:rPr>
        <w:t>. In some cases, a district may need two priorities to address the different contexts of the</w:t>
      </w:r>
      <w:r w:rsidR="71A9DEA2" w:rsidRPr="006C4691">
        <w:rPr>
          <w:rFonts w:cs="Calibri"/>
          <w:sz w:val="20"/>
          <w:szCs w:val="20"/>
        </w:rPr>
        <w:t xml:space="preserve"> </w:t>
      </w:r>
      <w:r w:rsidR="00500E64" w:rsidRPr="006C4691">
        <w:rPr>
          <w:rFonts w:cs="Calibri"/>
          <w:sz w:val="20"/>
          <w:szCs w:val="20"/>
        </w:rPr>
        <w:t>identified schools.</w:t>
      </w:r>
    </w:p>
    <w:p w14:paraId="13D5382E" w14:textId="2C66835B" w:rsidR="00500E64" w:rsidRPr="006C4691" w:rsidRDefault="00500E64" w:rsidP="00500E64">
      <w:pPr>
        <w:numPr>
          <w:ilvl w:val="0"/>
          <w:numId w:val="8"/>
        </w:numPr>
        <w:rPr>
          <w:rFonts w:cs="Calibri"/>
          <w:sz w:val="20"/>
          <w:szCs w:val="20"/>
        </w:rPr>
      </w:pPr>
      <w:r w:rsidRPr="006C4691">
        <w:rPr>
          <w:rFonts w:cs="Calibri"/>
          <w:sz w:val="20"/>
          <w:szCs w:val="20"/>
        </w:rPr>
        <w:t xml:space="preserve">Priorities should be specific enough that the district can expect to see progress in one year, while also </w:t>
      </w:r>
      <w:r w:rsidR="00FF2991" w:rsidRPr="006C4691">
        <w:rPr>
          <w:rFonts w:cs="Calibri"/>
          <w:sz w:val="20"/>
          <w:szCs w:val="20"/>
        </w:rPr>
        <w:t xml:space="preserve">while also </w:t>
      </w:r>
      <w:r w:rsidR="00FF2991" w:rsidRPr="00354257">
        <w:rPr>
          <w:rFonts w:cs="Calibri"/>
          <w:sz w:val="20"/>
          <w:szCs w:val="20"/>
        </w:rPr>
        <w:t xml:space="preserve">strengthening systems </w:t>
      </w:r>
      <w:r w:rsidR="00666AAD" w:rsidRPr="00354257">
        <w:rPr>
          <w:rFonts w:cs="Calibri"/>
          <w:sz w:val="20"/>
          <w:szCs w:val="20"/>
        </w:rPr>
        <w:t xml:space="preserve">that </w:t>
      </w:r>
      <w:r w:rsidR="001E4447" w:rsidRPr="00354257">
        <w:rPr>
          <w:rFonts w:cs="Calibri"/>
          <w:sz w:val="20"/>
          <w:szCs w:val="20"/>
        </w:rPr>
        <w:t>support</w:t>
      </w:r>
      <w:r w:rsidR="00666AAD" w:rsidRPr="00354257">
        <w:rPr>
          <w:rFonts w:cs="Calibri"/>
          <w:sz w:val="20"/>
          <w:szCs w:val="20"/>
        </w:rPr>
        <w:t xml:space="preserve"> </w:t>
      </w:r>
      <w:r w:rsidR="003E494F" w:rsidRPr="00354257">
        <w:rPr>
          <w:rFonts w:cs="Calibri"/>
          <w:sz w:val="20"/>
          <w:szCs w:val="20"/>
        </w:rPr>
        <w:t>teaching and learning and</w:t>
      </w:r>
      <w:r w:rsidR="001E4447" w:rsidRPr="00354257">
        <w:rPr>
          <w:rFonts w:cs="Calibri"/>
          <w:sz w:val="20"/>
          <w:szCs w:val="20"/>
        </w:rPr>
        <w:t xml:space="preserve"> </w:t>
      </w:r>
      <w:r w:rsidR="001E4447" w:rsidRPr="006C4691">
        <w:rPr>
          <w:rFonts w:cs="Calibri"/>
          <w:sz w:val="20"/>
          <w:szCs w:val="20"/>
        </w:rPr>
        <w:t>address identified inequities</w:t>
      </w:r>
      <w:r w:rsidRPr="006C4691">
        <w:rPr>
          <w:rFonts w:cs="Calibri"/>
          <w:sz w:val="20"/>
          <w:szCs w:val="20"/>
        </w:rPr>
        <w:t>.</w:t>
      </w:r>
    </w:p>
    <w:p w14:paraId="736C1DB7" w14:textId="653981B8" w:rsidR="000D4F5C" w:rsidRPr="006C4691" w:rsidRDefault="000D4F5C" w:rsidP="000D4F5C">
      <w:pPr>
        <w:numPr>
          <w:ilvl w:val="0"/>
          <w:numId w:val="8"/>
        </w:numPr>
        <w:rPr>
          <w:rFonts w:cs="Calibri"/>
          <w:sz w:val="20"/>
          <w:szCs w:val="20"/>
        </w:rPr>
      </w:pPr>
      <w:r w:rsidRPr="006C4691">
        <w:rPr>
          <w:rFonts w:cs="Calibri"/>
          <w:sz w:val="20"/>
          <w:szCs w:val="20"/>
        </w:rPr>
        <w:t>We anticipate that</w:t>
      </w:r>
      <w:r w:rsidR="002D08E7" w:rsidRPr="006C4691">
        <w:rPr>
          <w:rFonts w:cs="Calibri"/>
          <w:sz w:val="20"/>
          <w:szCs w:val="20"/>
        </w:rPr>
        <w:t xml:space="preserve"> </w:t>
      </w:r>
      <w:r w:rsidRPr="006C4691">
        <w:rPr>
          <w:rFonts w:cs="Calibri"/>
          <w:sz w:val="20"/>
          <w:szCs w:val="20"/>
        </w:rPr>
        <w:t>most SSoS districts will maintain the same or similar priorities from FY2</w:t>
      </w:r>
      <w:r w:rsidR="000F2E5B" w:rsidRPr="006C4691">
        <w:rPr>
          <w:rFonts w:cs="Calibri"/>
          <w:sz w:val="20"/>
          <w:szCs w:val="20"/>
        </w:rPr>
        <w:t>5</w:t>
      </w:r>
      <w:r w:rsidRPr="006C4691">
        <w:rPr>
          <w:rFonts w:cs="Calibri"/>
          <w:sz w:val="20"/>
          <w:szCs w:val="20"/>
        </w:rPr>
        <w:t xml:space="preserve"> into FY2</w:t>
      </w:r>
      <w:r w:rsidR="000F2E5B" w:rsidRPr="006C4691">
        <w:rPr>
          <w:rFonts w:cs="Calibri"/>
          <w:sz w:val="20"/>
          <w:szCs w:val="20"/>
        </w:rPr>
        <w:t>6</w:t>
      </w:r>
      <w:r w:rsidRPr="006C4691">
        <w:rPr>
          <w:rFonts w:cs="Calibri"/>
          <w:sz w:val="20"/>
          <w:szCs w:val="20"/>
        </w:rPr>
        <w:t xml:space="preserve"> and will use this planning process to refine implementation and systems based on what you are learning this year.</w:t>
      </w:r>
    </w:p>
    <w:p w14:paraId="15BCDAC9" w14:textId="26B6E4FA" w:rsidR="000D4F5C" w:rsidRPr="006C4691" w:rsidRDefault="000D4F5C" w:rsidP="000D4F5C">
      <w:pPr>
        <w:numPr>
          <w:ilvl w:val="0"/>
          <w:numId w:val="9"/>
        </w:numPr>
        <w:rPr>
          <w:rFonts w:cs="Calibri"/>
          <w:sz w:val="20"/>
          <w:szCs w:val="20"/>
        </w:rPr>
      </w:pPr>
      <w:r w:rsidRPr="006C4691">
        <w:rPr>
          <w:rFonts w:cs="Calibri"/>
          <w:sz w:val="20"/>
          <w:szCs w:val="20"/>
        </w:rPr>
        <w:t xml:space="preserve">However, based on local conditions, some districts may need to change direction to address more pressing instructional needs. If this is the case, we encourage districts to </w:t>
      </w:r>
      <w:r w:rsidR="00354257" w:rsidRPr="006C4691">
        <w:rPr>
          <w:rFonts w:cs="Calibri"/>
          <w:sz w:val="20"/>
          <w:szCs w:val="20"/>
        </w:rPr>
        <w:t>include</w:t>
      </w:r>
      <w:r w:rsidR="00770808" w:rsidRPr="006C4691">
        <w:rPr>
          <w:rFonts w:cs="Calibri"/>
          <w:sz w:val="20"/>
          <w:szCs w:val="20"/>
        </w:rPr>
        <w:t xml:space="preserve"> </w:t>
      </w:r>
      <w:r w:rsidRPr="006C4691">
        <w:rPr>
          <w:rFonts w:cs="Calibri"/>
          <w:sz w:val="20"/>
          <w:szCs w:val="20"/>
        </w:rPr>
        <w:t>a compelling data narrative that clearly communicates this need to stakeholders.</w:t>
      </w:r>
    </w:p>
    <w:p w14:paraId="09221AAD" w14:textId="4B997650" w:rsidR="000D4F5C" w:rsidRPr="006C4691" w:rsidRDefault="000D4F5C" w:rsidP="000D4F5C">
      <w:pPr>
        <w:numPr>
          <w:ilvl w:val="0"/>
          <w:numId w:val="10"/>
        </w:numPr>
        <w:rPr>
          <w:rFonts w:cs="Calibri"/>
          <w:sz w:val="20"/>
          <w:szCs w:val="20"/>
        </w:rPr>
      </w:pPr>
      <w:r w:rsidRPr="006C4691">
        <w:rPr>
          <w:rFonts w:cs="Calibri"/>
          <w:sz w:val="20"/>
          <w:szCs w:val="20"/>
        </w:rPr>
        <w:t>Collectively, a district’s various plans should align and send a clear, cohesive message to all stakeholders regarding the district’s vision for education, and its approach to achieving this vision.</w:t>
      </w:r>
    </w:p>
    <w:p w14:paraId="1044462D" w14:textId="77777777" w:rsidR="000D4F5C" w:rsidRPr="006C4691" w:rsidRDefault="000D4F5C" w:rsidP="000D4F5C">
      <w:pPr>
        <w:rPr>
          <w:rFonts w:cs="Calibri"/>
          <w:sz w:val="20"/>
          <w:szCs w:val="20"/>
        </w:rPr>
      </w:pPr>
      <w:r w:rsidRPr="006C4691">
        <w:rPr>
          <w:rFonts w:cs="Calibri"/>
          <w:sz w:val="20"/>
          <w:szCs w:val="20"/>
        </w:rPr>
        <w:t> </w:t>
      </w:r>
    </w:p>
    <w:p w14:paraId="7413959B" w14:textId="1A595004" w:rsidR="00FD26C5" w:rsidRDefault="00D24763">
      <w:pPr>
        <w:rPr>
          <w:rFonts w:cs="Calibri"/>
          <w:color w:val="BF4E14" w:themeColor="accent2" w:themeShade="BF"/>
          <w:sz w:val="20"/>
          <w:szCs w:val="20"/>
        </w:rPr>
      </w:pPr>
      <w:r w:rsidRPr="006C4691">
        <w:rPr>
          <w:rFonts w:cs="Calibri"/>
          <w:b/>
          <w:i/>
          <w:sz w:val="20"/>
          <w:szCs w:val="20"/>
        </w:rPr>
        <w:t>Planning and Implementation Support</w:t>
      </w:r>
      <w:r w:rsidR="000D4F5C" w:rsidRPr="006C4691">
        <w:rPr>
          <w:rFonts w:cs="Calibri"/>
          <w:b/>
          <w:i/>
          <w:sz w:val="20"/>
          <w:szCs w:val="20"/>
        </w:rPr>
        <w:t>:</w:t>
      </w:r>
      <w:r w:rsidR="000D4F5C" w:rsidRPr="006C4691">
        <w:rPr>
          <w:rFonts w:cs="Calibri"/>
          <w:sz w:val="20"/>
          <w:szCs w:val="20"/>
        </w:rPr>
        <w:t xml:space="preserve"> Your regional SSoS Leadership Consultant </w:t>
      </w:r>
      <w:r w:rsidR="00797DD5" w:rsidRPr="006C4691">
        <w:rPr>
          <w:rFonts w:cs="Calibri"/>
          <w:sz w:val="20"/>
          <w:szCs w:val="20"/>
        </w:rPr>
        <w:t xml:space="preserve">(LC) </w:t>
      </w:r>
      <w:r w:rsidR="000D4F5C" w:rsidRPr="006C4691">
        <w:rPr>
          <w:rFonts w:cs="Calibri"/>
          <w:sz w:val="20"/>
          <w:szCs w:val="20"/>
        </w:rPr>
        <w:t xml:space="preserve">team is available to support this process and help you strategically refine key components of your </w:t>
      </w:r>
      <w:r w:rsidRPr="006C4691">
        <w:rPr>
          <w:rFonts w:cs="Calibri"/>
          <w:sz w:val="20"/>
          <w:szCs w:val="20"/>
        </w:rPr>
        <w:t>plan</w:t>
      </w:r>
      <w:r w:rsidR="000D4F5C" w:rsidRPr="006C4691">
        <w:rPr>
          <w:rFonts w:cs="Calibri"/>
          <w:sz w:val="20"/>
          <w:szCs w:val="20"/>
        </w:rPr>
        <w:t xml:space="preserve">, including how the district will </w:t>
      </w:r>
      <w:r w:rsidR="00E7171E" w:rsidRPr="006C4691">
        <w:rPr>
          <w:rFonts w:cs="Calibri"/>
          <w:sz w:val="20"/>
          <w:szCs w:val="20"/>
        </w:rPr>
        <w:t>address key actions</w:t>
      </w:r>
      <w:r w:rsidR="000D4F5C" w:rsidRPr="006C4691">
        <w:rPr>
          <w:rFonts w:cs="Calibri"/>
          <w:sz w:val="20"/>
          <w:szCs w:val="20"/>
        </w:rPr>
        <w:t xml:space="preserve"> outlined in the </w:t>
      </w:r>
      <w:hyperlink r:id="rId29">
        <w:r w:rsidR="000D4F5C" w:rsidRPr="006C4691">
          <w:rPr>
            <w:rStyle w:val="Hyperlink"/>
            <w:rFonts w:cs="Calibri"/>
            <w:color w:val="0070C0"/>
            <w:sz w:val="20"/>
            <w:szCs w:val="20"/>
          </w:rPr>
          <w:t>SSoS-District Partnership Overview</w:t>
        </w:r>
      </w:hyperlink>
      <w:r w:rsidR="000D4F5C" w:rsidRPr="006C4691">
        <w:rPr>
          <w:rFonts w:cs="Calibri"/>
          <w:sz w:val="20"/>
          <w:szCs w:val="20"/>
        </w:rPr>
        <w:t xml:space="preserve">. </w:t>
      </w:r>
      <w:r w:rsidR="00797DD5" w:rsidRPr="006C4691">
        <w:rPr>
          <w:rFonts w:cs="Calibri"/>
          <w:sz w:val="20"/>
          <w:szCs w:val="20"/>
        </w:rPr>
        <w:t>This LC</w:t>
      </w:r>
      <w:r w:rsidR="000D4F5C" w:rsidRPr="006C4691">
        <w:rPr>
          <w:rFonts w:cs="Calibri"/>
          <w:sz w:val="20"/>
          <w:szCs w:val="20"/>
        </w:rPr>
        <w:t xml:space="preserve"> team will </w:t>
      </w:r>
      <w:r w:rsidR="00797DD5" w:rsidRPr="006C4691">
        <w:rPr>
          <w:rFonts w:cs="Calibri"/>
          <w:sz w:val="20"/>
          <w:szCs w:val="20"/>
        </w:rPr>
        <w:t xml:space="preserve">also </w:t>
      </w:r>
      <w:r w:rsidR="000D4F5C" w:rsidRPr="006C4691">
        <w:rPr>
          <w:rFonts w:cs="Calibri"/>
          <w:sz w:val="20"/>
          <w:szCs w:val="20"/>
        </w:rPr>
        <w:t>provide</w:t>
      </w:r>
      <w:r w:rsidR="000D4F5C" w:rsidRPr="00354257">
        <w:rPr>
          <w:rFonts w:cs="Calibri"/>
          <w:sz w:val="20"/>
          <w:szCs w:val="20"/>
        </w:rPr>
        <w:t xml:space="preserve"> </w:t>
      </w:r>
      <w:r w:rsidR="00E7171E" w:rsidRPr="00354257">
        <w:rPr>
          <w:rFonts w:cs="Calibri"/>
          <w:sz w:val="20"/>
          <w:szCs w:val="20"/>
        </w:rPr>
        <w:t xml:space="preserve">actionable </w:t>
      </w:r>
      <w:r w:rsidR="000D4F5C" w:rsidRPr="006C4691">
        <w:rPr>
          <w:rFonts w:cs="Calibri"/>
          <w:sz w:val="20"/>
          <w:szCs w:val="20"/>
        </w:rPr>
        <w:t xml:space="preserve">feedback to strengthen your plan and will support your implementation </w:t>
      </w:r>
      <w:r w:rsidR="00E7171E" w:rsidRPr="006C4691">
        <w:rPr>
          <w:rFonts w:cs="Calibri"/>
          <w:sz w:val="20"/>
          <w:szCs w:val="20"/>
        </w:rPr>
        <w:t xml:space="preserve">and monitoring </w:t>
      </w:r>
      <w:r w:rsidR="000D4F5C" w:rsidRPr="006C4691">
        <w:rPr>
          <w:rFonts w:cs="Calibri"/>
          <w:sz w:val="20"/>
          <w:szCs w:val="20"/>
        </w:rPr>
        <w:t>of the plan in the coming year. </w:t>
      </w:r>
      <w:r w:rsidR="00D20E21" w:rsidRPr="00354257">
        <w:rPr>
          <w:rFonts w:cs="Calibri"/>
          <w:sz w:val="20"/>
          <w:szCs w:val="20"/>
        </w:rPr>
        <w:t xml:space="preserve">Please note that </w:t>
      </w:r>
      <w:r w:rsidR="003E2C26" w:rsidRPr="00354257">
        <w:rPr>
          <w:rFonts w:cs="Calibri"/>
          <w:sz w:val="20"/>
          <w:szCs w:val="20"/>
        </w:rPr>
        <w:t>a</w:t>
      </w:r>
      <w:r w:rsidR="00D20E21" w:rsidRPr="00354257">
        <w:rPr>
          <w:rFonts w:cs="Calibri"/>
          <w:sz w:val="20"/>
          <w:szCs w:val="20"/>
        </w:rPr>
        <w:t xml:space="preserve">ny district accepting </w:t>
      </w:r>
      <w:hyperlink r:id="rId30">
        <w:r w:rsidR="00D20E21" w:rsidRPr="00E94144">
          <w:rPr>
            <w:rStyle w:val="Hyperlink"/>
            <w:rFonts w:cs="Calibri"/>
            <w:color w:val="0070C0"/>
            <w:sz w:val="20"/>
            <w:szCs w:val="20"/>
          </w:rPr>
          <w:t>Targeted Assistance Grant (TAG)</w:t>
        </w:r>
      </w:hyperlink>
      <w:r w:rsidR="003E2C26" w:rsidRPr="00E94144">
        <w:rPr>
          <w:rFonts w:cs="Calibri"/>
          <w:color w:val="0070C0"/>
          <w:sz w:val="20"/>
          <w:szCs w:val="20"/>
        </w:rPr>
        <w:t xml:space="preserve"> </w:t>
      </w:r>
      <w:r w:rsidR="00D20E21" w:rsidRPr="00354257">
        <w:rPr>
          <w:rFonts w:cs="Calibri"/>
          <w:sz w:val="20"/>
          <w:szCs w:val="20"/>
        </w:rPr>
        <w:t>funds agrees to engage with this SSoS Assistance.</w:t>
      </w:r>
    </w:p>
    <w:p w14:paraId="5ADC3616" w14:textId="532F0D62" w:rsidR="005A4296" w:rsidRPr="006C4691" w:rsidRDefault="005A4296">
      <w:pPr>
        <w:rPr>
          <w:rFonts w:cs="Calibri"/>
          <w:color w:val="BF4E14" w:themeColor="accent2" w:themeShade="BF"/>
          <w:sz w:val="20"/>
          <w:szCs w:val="20"/>
        </w:rPr>
      </w:pPr>
    </w:p>
    <w:p w14:paraId="24780320" w14:textId="6BE77932" w:rsidR="360AC988" w:rsidRDefault="360AC988" w:rsidP="360AC988">
      <w:pPr>
        <w:rPr>
          <w:rFonts w:cs="Calibri"/>
          <w:color w:val="BF4E14" w:themeColor="accent2" w:themeShade="BF"/>
          <w:sz w:val="20"/>
          <w:szCs w:val="20"/>
        </w:rPr>
      </w:pPr>
    </w:p>
    <w:p w14:paraId="01E2D52D" w14:textId="109ADB1D" w:rsidR="360AC988" w:rsidRDefault="360AC988" w:rsidP="360AC988">
      <w:pPr>
        <w:rPr>
          <w:rFonts w:cs="Calibri"/>
          <w:color w:val="BF4E14" w:themeColor="accent2" w:themeShade="BF"/>
          <w:sz w:val="20"/>
          <w:szCs w:val="20"/>
        </w:rPr>
      </w:pPr>
    </w:p>
    <w:tbl>
      <w:tblPr>
        <w:tblW w:w="10360" w:type="dxa"/>
        <w:tblCellMar>
          <w:top w:w="15" w:type="dxa"/>
          <w:left w:w="15" w:type="dxa"/>
          <w:bottom w:w="15" w:type="dxa"/>
          <w:right w:w="15" w:type="dxa"/>
        </w:tblCellMar>
        <w:tblLook w:val="04A0" w:firstRow="1" w:lastRow="0" w:firstColumn="1" w:lastColumn="0" w:noHBand="0" w:noVBand="1"/>
      </w:tblPr>
      <w:tblGrid>
        <w:gridCol w:w="10360"/>
      </w:tblGrid>
      <w:tr w:rsidR="005E3DA9" w:rsidRPr="006D3F01" w14:paraId="74A3B82B" w14:textId="77777777" w:rsidTr="00601D08">
        <w:tc>
          <w:tcPr>
            <w:tcW w:w="10360" w:type="dxa"/>
            <w:shd w:val="clear" w:color="auto" w:fill="1155CC"/>
            <w:tcMar>
              <w:top w:w="100" w:type="dxa"/>
              <w:left w:w="100" w:type="dxa"/>
              <w:bottom w:w="100" w:type="dxa"/>
              <w:right w:w="100" w:type="dxa"/>
            </w:tcMar>
            <w:hideMark/>
          </w:tcPr>
          <w:p w14:paraId="4FF49277" w14:textId="77777777" w:rsidR="005E3DA9" w:rsidRPr="006C4691" w:rsidRDefault="005E3DA9" w:rsidP="00601D08">
            <w:pPr>
              <w:pStyle w:val="NormalWeb"/>
              <w:jc w:val="center"/>
              <w:rPr>
                <w:rFonts w:asciiTheme="minorHAnsi" w:hAnsiTheme="minorHAnsi"/>
                <w:color w:val="FFFFFF" w:themeColor="background1"/>
                <w:sz w:val="20"/>
                <w:szCs w:val="20"/>
              </w:rPr>
            </w:pPr>
            <w:r w:rsidRPr="006C4691">
              <w:rPr>
                <w:rFonts w:asciiTheme="minorHAnsi" w:hAnsiTheme="minorHAnsi" w:cs="Calibri"/>
                <w:b/>
                <w:color w:val="FFFFFF" w:themeColor="background1"/>
                <w:sz w:val="20"/>
                <w:szCs w:val="20"/>
              </w:rPr>
              <w:lastRenderedPageBreak/>
              <w:t>Information to be Addressed</w:t>
            </w:r>
          </w:p>
        </w:tc>
      </w:tr>
    </w:tbl>
    <w:p w14:paraId="47DD3AC3" w14:textId="77777777" w:rsidR="005E3DA9" w:rsidRPr="006C4691" w:rsidRDefault="005E3DA9" w:rsidP="005E3DA9">
      <w:pPr>
        <w:rPr>
          <w:sz w:val="20"/>
          <w:szCs w:val="20"/>
        </w:rPr>
      </w:pPr>
    </w:p>
    <w:p w14:paraId="67C01E36" w14:textId="2C5D32F0" w:rsidR="000D4F5C" w:rsidRPr="006C4691" w:rsidRDefault="000D4F5C" w:rsidP="000D4F5C">
      <w:pPr>
        <w:rPr>
          <w:rFonts w:cs="Calibri"/>
          <w:sz w:val="20"/>
          <w:szCs w:val="20"/>
        </w:rPr>
      </w:pPr>
      <w:r w:rsidRPr="006C4691">
        <w:rPr>
          <w:rFonts w:cs="Calibri"/>
          <w:b/>
          <w:sz w:val="20"/>
          <w:szCs w:val="20"/>
        </w:rPr>
        <w:t>Status of HQIM adoption in your district</w:t>
      </w:r>
      <w:r w:rsidRPr="006C4691">
        <w:rPr>
          <w:rFonts w:cs="Calibri"/>
          <w:sz w:val="20"/>
          <w:szCs w:val="20"/>
        </w:rPr>
        <w:t xml:space="preserve">. </w:t>
      </w:r>
      <w:hyperlink r:id="rId31" w:tgtFrame="_blank" w:history="1">
        <w:r w:rsidR="005A4296">
          <w:rPr>
            <w:rStyle w:val="Hyperlink"/>
            <w:rFonts w:cs="Calibri"/>
            <w:color w:val="0070C0"/>
            <w:sz w:val="20"/>
            <w:szCs w:val="20"/>
          </w:rPr>
          <w:t>H</w:t>
        </w:r>
        <w:r w:rsidRPr="006C4691">
          <w:rPr>
            <w:rStyle w:val="Hyperlink"/>
            <w:rFonts w:cs="Calibri"/>
            <w:color w:val="0070C0"/>
            <w:sz w:val="20"/>
            <w:szCs w:val="20"/>
          </w:rPr>
          <w:t>igh-quality instructional materials (HQIM)</w:t>
        </w:r>
      </w:hyperlink>
      <w:r w:rsidRPr="006C4691">
        <w:rPr>
          <w:rFonts w:cs="Calibri"/>
          <w:sz w:val="20"/>
          <w:szCs w:val="20"/>
        </w:rPr>
        <w:t xml:space="preserve"> provide a strong foundation for</w:t>
      </w:r>
      <w:r w:rsidRPr="006C4691">
        <w:rPr>
          <w:rFonts w:ascii="Arial" w:hAnsi="Arial" w:cs="Arial"/>
          <w:sz w:val="20"/>
          <w:szCs w:val="20"/>
        </w:rPr>
        <w:t> </w:t>
      </w:r>
      <w:r w:rsidRPr="006C4691">
        <w:rPr>
          <w:rFonts w:cs="Calibri"/>
          <w:sz w:val="20"/>
          <w:szCs w:val="20"/>
        </w:rPr>
        <w:t>all</w:t>
      </w:r>
      <w:r w:rsidRPr="006C4691">
        <w:rPr>
          <w:rFonts w:ascii="Arial" w:hAnsi="Arial" w:cs="Arial"/>
          <w:sz w:val="20"/>
          <w:szCs w:val="20"/>
        </w:rPr>
        <w:t> </w:t>
      </w:r>
      <w:r w:rsidRPr="006C4691">
        <w:rPr>
          <w:rFonts w:cs="Calibri"/>
          <w:sz w:val="20"/>
          <w:szCs w:val="20"/>
        </w:rPr>
        <w:t>students, particularly students from systematically underserved groups and communities, to have "equitable opportunities to excel at grade level (or beyond)" and support teachers to do what they do best: make learning relevant and interactive for students while also providing data-informed, targeted individualized supports.  </w:t>
      </w:r>
    </w:p>
    <w:p w14:paraId="5053DA9A" w14:textId="6F30785A" w:rsidR="000D4F5C" w:rsidRPr="006C4691" w:rsidRDefault="000D4F5C" w:rsidP="000D4F5C">
      <w:pPr>
        <w:numPr>
          <w:ilvl w:val="0"/>
          <w:numId w:val="13"/>
        </w:numPr>
        <w:rPr>
          <w:rFonts w:cs="Calibri"/>
          <w:sz w:val="20"/>
          <w:szCs w:val="20"/>
        </w:rPr>
      </w:pPr>
      <w:r w:rsidRPr="006C4691">
        <w:rPr>
          <w:rFonts w:cs="Calibri"/>
          <w:b/>
          <w:sz w:val="20"/>
          <w:szCs w:val="20"/>
        </w:rPr>
        <w:t xml:space="preserve">Please confirm that what is reported on </w:t>
      </w:r>
      <w:hyperlink r:id="rId32">
        <w:r w:rsidRPr="00434018">
          <w:rPr>
            <w:rStyle w:val="Hyperlink"/>
            <w:rFonts w:cs="Calibri"/>
            <w:color w:val="0070C0"/>
            <w:sz w:val="20"/>
            <w:szCs w:val="20"/>
          </w:rPr>
          <w:t>DESE’s School and District Profiles</w:t>
        </w:r>
      </w:hyperlink>
      <w:r w:rsidRPr="006C4691">
        <w:rPr>
          <w:rFonts w:cs="Calibri"/>
          <w:b/>
          <w:sz w:val="20"/>
          <w:szCs w:val="20"/>
        </w:rPr>
        <w:t xml:space="preserve"> is accurate</w:t>
      </w:r>
      <w:r w:rsidRPr="006C4691">
        <w:rPr>
          <w:rFonts w:cs="Calibri"/>
          <w:sz w:val="20"/>
          <w:szCs w:val="20"/>
        </w:rPr>
        <w:t xml:space="preserve">. If it is not, or if nothing is reported, please work with your district administrator to </w:t>
      </w:r>
      <w:hyperlink r:id="rId33">
        <w:r w:rsidRPr="006C4691">
          <w:rPr>
            <w:rStyle w:val="Hyperlink"/>
            <w:rFonts w:cs="Calibri"/>
            <w:color w:val="0070C0"/>
            <w:sz w:val="20"/>
            <w:szCs w:val="20"/>
          </w:rPr>
          <w:t>update the information</w:t>
        </w:r>
      </w:hyperlink>
      <w:r w:rsidRPr="006C4691">
        <w:rPr>
          <w:rFonts w:cs="Calibri"/>
          <w:sz w:val="20"/>
          <w:szCs w:val="20"/>
        </w:rPr>
        <w:t>.</w:t>
      </w:r>
    </w:p>
    <w:p w14:paraId="3BF62FBF" w14:textId="09630F7B" w:rsidR="000D4F5C" w:rsidRPr="006C4691" w:rsidRDefault="000D4F5C" w:rsidP="000D4F5C">
      <w:pPr>
        <w:numPr>
          <w:ilvl w:val="0"/>
          <w:numId w:val="14"/>
        </w:numPr>
        <w:rPr>
          <w:rFonts w:cs="Calibri"/>
          <w:sz w:val="20"/>
          <w:szCs w:val="20"/>
        </w:rPr>
      </w:pPr>
      <w:r w:rsidRPr="006C4691">
        <w:rPr>
          <w:rFonts w:cs="Calibri"/>
          <w:sz w:val="20"/>
          <w:szCs w:val="20"/>
        </w:rPr>
        <w:t>If any curricul</w:t>
      </w:r>
      <w:r w:rsidR="5D728003" w:rsidRPr="006C4691">
        <w:rPr>
          <w:rFonts w:cs="Calibri"/>
          <w:sz w:val="20"/>
          <w:szCs w:val="20"/>
        </w:rPr>
        <w:t>a</w:t>
      </w:r>
      <w:r w:rsidRPr="006C4691">
        <w:rPr>
          <w:rFonts w:cs="Calibri"/>
          <w:sz w:val="20"/>
          <w:szCs w:val="20"/>
        </w:rPr>
        <w:t xml:space="preserve"> are not </w:t>
      </w:r>
      <w:hyperlink r:id="rId34" w:anchor=":~:text=Fund%20Code%3A%20165,mathematics%2C%20ELA%2C%20or%20science">
        <w:r w:rsidRPr="006C4691">
          <w:rPr>
            <w:rStyle w:val="Hyperlink"/>
            <w:rFonts w:cs="Calibri"/>
            <w:color w:val="0070C0"/>
            <w:sz w:val="20"/>
            <w:szCs w:val="20"/>
          </w:rPr>
          <w:t>high quality as defined by DESE</w:t>
        </w:r>
      </w:hyperlink>
      <w:r w:rsidRPr="06A6093A">
        <w:rPr>
          <w:rFonts w:cs="Calibri"/>
          <w:sz w:val="20"/>
          <w:szCs w:val="20"/>
        </w:rPr>
        <w:t>,</w:t>
      </w:r>
      <w:r w:rsidRPr="006C4691">
        <w:rPr>
          <w:rFonts w:cs="Calibri"/>
          <w:sz w:val="20"/>
          <w:szCs w:val="20"/>
        </w:rPr>
        <w:t xml:space="preserve"> please list the grade(s) and subject(s) and briefly describe the status of the district’s efforts to implement HQIM in those areas (learning and preparing, investigating and </w:t>
      </w:r>
      <w:r w:rsidR="008E21FE" w:rsidRPr="006C4691">
        <w:rPr>
          <w:rFonts w:cs="Calibri"/>
          <w:sz w:val="20"/>
          <w:szCs w:val="20"/>
        </w:rPr>
        <w:t>selecting</w:t>
      </w:r>
      <w:r w:rsidRPr="006C4691">
        <w:rPr>
          <w:rFonts w:cs="Calibri"/>
          <w:sz w:val="20"/>
          <w:szCs w:val="20"/>
        </w:rPr>
        <w:t xml:space="preserve">, or launching), with particular focus on implementing HQIM in any schools </w:t>
      </w:r>
      <w:r w:rsidRPr="06A6093A">
        <w:rPr>
          <w:rFonts w:cs="Calibri"/>
          <w:sz w:val="20"/>
          <w:szCs w:val="20"/>
        </w:rPr>
        <w:t>requir</w:t>
      </w:r>
      <w:r w:rsidR="24A06FA0" w:rsidRPr="06A6093A">
        <w:rPr>
          <w:rFonts w:cs="Calibri"/>
          <w:sz w:val="20"/>
          <w:szCs w:val="20"/>
        </w:rPr>
        <w:t>ing</w:t>
      </w:r>
      <w:r w:rsidRPr="006C4691">
        <w:rPr>
          <w:rFonts w:cs="Calibri"/>
          <w:sz w:val="20"/>
          <w:szCs w:val="20"/>
        </w:rPr>
        <w:t xml:space="preserve"> assistance</w:t>
      </w:r>
      <w:r w:rsidR="0416C0C4" w:rsidRPr="06A6093A">
        <w:rPr>
          <w:rFonts w:cs="Calibri"/>
          <w:sz w:val="20"/>
          <w:szCs w:val="20"/>
        </w:rPr>
        <w:t xml:space="preserve"> or intervention</w:t>
      </w:r>
      <w:r w:rsidRPr="006C4691">
        <w:rPr>
          <w:rFonts w:cs="Calibri"/>
          <w:sz w:val="20"/>
          <w:szCs w:val="20"/>
        </w:rPr>
        <w:t>.</w:t>
      </w:r>
    </w:p>
    <w:p w14:paraId="6E927824" w14:textId="32ABD1C9" w:rsidR="000D4F5C" w:rsidRPr="006C4691" w:rsidRDefault="000D4F5C" w:rsidP="000D4F5C">
      <w:pPr>
        <w:numPr>
          <w:ilvl w:val="0"/>
          <w:numId w:val="15"/>
        </w:numPr>
        <w:rPr>
          <w:rFonts w:cs="Calibri"/>
          <w:sz w:val="20"/>
          <w:szCs w:val="20"/>
        </w:rPr>
      </w:pPr>
      <w:r w:rsidRPr="006C4691">
        <w:rPr>
          <w:rFonts w:cs="Calibri"/>
          <w:sz w:val="20"/>
          <w:szCs w:val="20"/>
        </w:rPr>
        <w:t>See</w:t>
      </w:r>
      <w:r w:rsidR="00CD04C0" w:rsidRPr="006C4691">
        <w:rPr>
          <w:rFonts w:cs="Calibri"/>
          <w:sz w:val="20"/>
          <w:szCs w:val="20"/>
        </w:rPr>
        <w:t xml:space="preserve"> DESE’s</w:t>
      </w:r>
      <w:r w:rsidRPr="006C4691">
        <w:rPr>
          <w:rFonts w:cs="Calibri"/>
          <w:sz w:val="20"/>
          <w:szCs w:val="20"/>
        </w:rPr>
        <w:t xml:space="preserve"> </w:t>
      </w:r>
      <w:hyperlink r:id="rId35">
        <w:r w:rsidRPr="006C4691">
          <w:rPr>
            <w:rStyle w:val="Hyperlink"/>
            <w:rFonts w:cs="Calibri"/>
            <w:color w:val="0070C0"/>
            <w:sz w:val="20"/>
            <w:szCs w:val="20"/>
          </w:rPr>
          <w:t>Implement</w:t>
        </w:r>
        <w:r w:rsidR="00837F08" w:rsidRPr="006C4691">
          <w:rPr>
            <w:rStyle w:val="Hyperlink"/>
            <w:rFonts w:cs="Calibri"/>
            <w:color w:val="0070C0"/>
            <w:sz w:val="20"/>
            <w:szCs w:val="20"/>
          </w:rPr>
          <w:t xml:space="preserve"> </w:t>
        </w:r>
        <w:r w:rsidRPr="006C4691">
          <w:rPr>
            <w:rStyle w:val="Hyperlink"/>
            <w:rFonts w:cs="Calibri"/>
            <w:color w:val="0070C0"/>
            <w:sz w:val="20"/>
            <w:szCs w:val="20"/>
          </w:rPr>
          <w:t>MA</w:t>
        </w:r>
      </w:hyperlink>
      <w:r w:rsidRPr="006C4691">
        <w:rPr>
          <w:rFonts w:cs="Calibri"/>
          <w:color w:val="0070C0"/>
          <w:sz w:val="20"/>
          <w:szCs w:val="20"/>
        </w:rPr>
        <w:t xml:space="preserve"> </w:t>
      </w:r>
      <w:r w:rsidRPr="006C4691">
        <w:rPr>
          <w:rFonts w:cs="Calibri"/>
          <w:sz w:val="20"/>
          <w:szCs w:val="20"/>
        </w:rPr>
        <w:t>framework for more information on HQIM adoption and implementation.</w:t>
      </w:r>
    </w:p>
    <w:p w14:paraId="04180168" w14:textId="77777777" w:rsidR="000D4F5C" w:rsidRPr="006C4691" w:rsidRDefault="000D4F5C" w:rsidP="000D4F5C">
      <w:pPr>
        <w:rPr>
          <w:rFonts w:cs="Calibri"/>
          <w:sz w:val="20"/>
          <w:szCs w:val="20"/>
        </w:rPr>
      </w:pPr>
      <w:r w:rsidRPr="006C4691">
        <w:rPr>
          <w:rFonts w:cs="Calibri"/>
          <w:sz w:val="20"/>
          <w:szCs w:val="20"/>
        </w:rPr>
        <w:t> </w:t>
      </w:r>
    </w:p>
    <w:p w14:paraId="27FA9DDE" w14:textId="031B62F4" w:rsidR="000D4F5C" w:rsidRPr="006C4691" w:rsidRDefault="00705B92" w:rsidP="005E3DA9">
      <w:pPr>
        <w:numPr>
          <w:ilvl w:val="0"/>
          <w:numId w:val="16"/>
        </w:numPr>
        <w:tabs>
          <w:tab w:val="clear" w:pos="720"/>
        </w:tabs>
        <w:ind w:left="360"/>
        <w:rPr>
          <w:rFonts w:cs="Calibri"/>
          <w:sz w:val="20"/>
          <w:szCs w:val="20"/>
        </w:rPr>
      </w:pPr>
      <w:r w:rsidRPr="006C4691">
        <w:rPr>
          <w:rFonts w:cs="Calibri"/>
          <w:b/>
          <w:sz w:val="20"/>
          <w:szCs w:val="20"/>
        </w:rPr>
        <w:t xml:space="preserve">Instructional </w:t>
      </w:r>
      <w:r w:rsidR="000D4F5C" w:rsidRPr="006C4691">
        <w:rPr>
          <w:rFonts w:cs="Calibri"/>
          <w:b/>
          <w:sz w:val="20"/>
          <w:szCs w:val="20"/>
        </w:rPr>
        <w:t xml:space="preserve">Priority: What </w:t>
      </w:r>
      <w:r w:rsidR="009D7FCD" w:rsidRPr="006C4691">
        <w:rPr>
          <w:rFonts w:cs="Calibri"/>
          <w:b/>
          <w:sz w:val="20"/>
          <w:szCs w:val="20"/>
        </w:rPr>
        <w:t>is</w:t>
      </w:r>
      <w:r w:rsidR="000D4F5C" w:rsidRPr="006C4691">
        <w:rPr>
          <w:rFonts w:cs="Calibri"/>
          <w:b/>
          <w:sz w:val="20"/>
          <w:szCs w:val="20"/>
        </w:rPr>
        <w:t xml:space="preserve"> your district’s </w:t>
      </w:r>
      <w:r w:rsidR="00B72231" w:rsidRPr="006C4691">
        <w:rPr>
          <w:rFonts w:cs="Calibri"/>
          <w:b/>
          <w:sz w:val="20"/>
          <w:szCs w:val="20"/>
        </w:rPr>
        <w:t>highest leverage</w:t>
      </w:r>
      <w:r w:rsidR="000D4F5C" w:rsidRPr="006C4691">
        <w:rPr>
          <w:rFonts w:cs="Calibri"/>
          <w:b/>
          <w:sz w:val="20"/>
          <w:szCs w:val="20"/>
        </w:rPr>
        <w:t xml:space="preserve"> instructional priorit</w:t>
      </w:r>
      <w:r w:rsidRPr="006C4691">
        <w:rPr>
          <w:rFonts w:cs="Calibri"/>
          <w:b/>
          <w:sz w:val="20"/>
          <w:szCs w:val="20"/>
        </w:rPr>
        <w:t>y</w:t>
      </w:r>
      <w:r w:rsidR="000D4F5C" w:rsidRPr="006C4691">
        <w:rPr>
          <w:rFonts w:cs="Calibri"/>
          <w:b/>
          <w:sz w:val="20"/>
          <w:szCs w:val="20"/>
        </w:rPr>
        <w:t xml:space="preserve"> for SY25</w:t>
      </w:r>
      <w:r w:rsidRPr="006C4691">
        <w:rPr>
          <w:rFonts w:cs="Calibri"/>
          <w:b/>
          <w:sz w:val="20"/>
          <w:szCs w:val="20"/>
        </w:rPr>
        <w:t>-26</w:t>
      </w:r>
      <w:r w:rsidR="000D4F5C" w:rsidRPr="006C4691">
        <w:rPr>
          <w:rFonts w:cs="Calibri"/>
          <w:b/>
          <w:sz w:val="20"/>
          <w:szCs w:val="20"/>
        </w:rPr>
        <w:t>?</w:t>
      </w:r>
      <w:r w:rsidR="000D4F5C" w:rsidRPr="006C4691">
        <w:rPr>
          <w:rFonts w:cs="Calibri"/>
          <w:sz w:val="20"/>
          <w:szCs w:val="20"/>
        </w:rPr>
        <w:t xml:space="preserve"> </w:t>
      </w:r>
      <w:r w:rsidR="00074C73" w:rsidRPr="006C4691">
        <w:rPr>
          <w:rFonts w:cs="Calibri"/>
          <w:sz w:val="20"/>
          <w:szCs w:val="20"/>
        </w:rPr>
        <w:t xml:space="preserve">What subject, grade(s) and student group(s) will be the primary focus for this priority? </w:t>
      </w:r>
      <w:r w:rsidR="00A609E9" w:rsidRPr="006C4691">
        <w:rPr>
          <w:rFonts w:cs="Calibri"/>
          <w:sz w:val="20"/>
          <w:szCs w:val="20"/>
        </w:rPr>
        <w:t xml:space="preserve">What is the desired impact on instruction and student learning? </w:t>
      </w:r>
      <w:r w:rsidR="000D4F5C" w:rsidRPr="006C4691">
        <w:rPr>
          <w:rFonts w:cs="Calibri"/>
          <w:sz w:val="20"/>
          <w:szCs w:val="20"/>
        </w:rPr>
        <w:t>Which specific equity and opportunity gaps will this priority address? What will be the same or different about the focus for the Instructional Priority this school year</w:t>
      </w:r>
      <w:r w:rsidR="006D6EFD" w:rsidRPr="006C4691">
        <w:rPr>
          <w:rFonts w:cs="Calibri"/>
          <w:sz w:val="20"/>
          <w:szCs w:val="20"/>
        </w:rPr>
        <w:t>, and why</w:t>
      </w:r>
      <w:r w:rsidR="000D4F5C" w:rsidRPr="006C4691">
        <w:rPr>
          <w:rFonts w:cs="Calibri"/>
          <w:sz w:val="20"/>
          <w:szCs w:val="20"/>
        </w:rPr>
        <w:t>?</w:t>
      </w:r>
    </w:p>
    <w:p w14:paraId="0DDA1D7D" w14:textId="2EECBC9F" w:rsidR="00B20B5B" w:rsidRPr="00354257" w:rsidRDefault="00B20B5B" w:rsidP="005E3DA9">
      <w:pPr>
        <w:ind w:left="360"/>
        <w:rPr>
          <w:rFonts w:cs="Calibri"/>
          <w:sz w:val="20"/>
          <w:szCs w:val="20"/>
        </w:rPr>
      </w:pPr>
      <w:r w:rsidRPr="00354257">
        <w:rPr>
          <w:rFonts w:cs="Calibri"/>
          <w:b/>
          <w:sz w:val="20"/>
          <w:szCs w:val="20"/>
        </w:rPr>
        <w:t>TIP:</w:t>
      </w:r>
      <w:r w:rsidRPr="00354257">
        <w:rPr>
          <w:rFonts w:cs="Calibri"/>
          <w:sz w:val="20"/>
          <w:szCs w:val="20"/>
        </w:rPr>
        <w:t xml:space="preserve"> T</w:t>
      </w:r>
      <w:r w:rsidR="00AC50D1" w:rsidRPr="00354257">
        <w:rPr>
          <w:rFonts w:cs="Calibri"/>
          <w:sz w:val="20"/>
          <w:szCs w:val="20"/>
        </w:rPr>
        <w:t>hink of this as your ‘elevator pitch</w:t>
      </w:r>
      <w:r w:rsidR="008B3A8A" w:rsidRPr="00354257">
        <w:rPr>
          <w:rFonts w:cs="Calibri"/>
          <w:sz w:val="20"/>
          <w:szCs w:val="20"/>
        </w:rPr>
        <w:t xml:space="preserve">’ that you will </w:t>
      </w:r>
      <w:r w:rsidR="00E14951" w:rsidRPr="00354257">
        <w:rPr>
          <w:rFonts w:cs="Calibri"/>
          <w:sz w:val="20"/>
          <w:szCs w:val="20"/>
        </w:rPr>
        <w:t>share and reinforce with all stakeholders.</w:t>
      </w:r>
    </w:p>
    <w:p w14:paraId="30F3530C" w14:textId="60E2C66B" w:rsidR="000D4F5C" w:rsidRPr="00354257" w:rsidRDefault="000D4F5C" w:rsidP="005E3DA9">
      <w:pPr>
        <w:ind w:left="360"/>
        <w:rPr>
          <w:rFonts w:cs="Calibri"/>
          <w:sz w:val="20"/>
          <w:szCs w:val="20"/>
        </w:rPr>
      </w:pPr>
      <w:r w:rsidRPr="00354257">
        <w:rPr>
          <w:rFonts w:cs="Calibri"/>
          <w:sz w:val="20"/>
          <w:szCs w:val="20"/>
        </w:rPr>
        <w:t> </w:t>
      </w:r>
    </w:p>
    <w:p w14:paraId="5CCF7CF0" w14:textId="2D3107CB" w:rsidR="000D4F5C" w:rsidRPr="006C4691" w:rsidRDefault="006B1695" w:rsidP="703794B0">
      <w:pPr>
        <w:ind w:left="360"/>
        <w:rPr>
          <w:rFonts w:cs="Calibri"/>
          <w:sz w:val="20"/>
          <w:szCs w:val="20"/>
        </w:rPr>
      </w:pPr>
      <w:r w:rsidRPr="00354257">
        <w:rPr>
          <w:rFonts w:cs="Calibri"/>
          <w:b/>
          <w:sz w:val="20"/>
          <w:szCs w:val="20"/>
        </w:rPr>
        <w:t>P</w:t>
      </w:r>
      <w:r w:rsidR="000D4F5C" w:rsidRPr="00354257">
        <w:rPr>
          <w:rFonts w:cs="Calibri"/>
          <w:b/>
          <w:sz w:val="20"/>
          <w:szCs w:val="20"/>
        </w:rPr>
        <w:t xml:space="preserve">lease </w:t>
      </w:r>
      <w:r w:rsidRPr="00354257">
        <w:rPr>
          <w:rFonts w:cs="Calibri"/>
          <w:b/>
          <w:sz w:val="20"/>
          <w:szCs w:val="20"/>
        </w:rPr>
        <w:t xml:space="preserve">provide additional insights by </w:t>
      </w:r>
      <w:r w:rsidRPr="006C4691">
        <w:rPr>
          <w:rFonts w:cs="Calibri"/>
          <w:b/>
          <w:sz w:val="20"/>
          <w:szCs w:val="20"/>
        </w:rPr>
        <w:t>responding t</w:t>
      </w:r>
      <w:r w:rsidR="000D4F5C" w:rsidRPr="006C4691">
        <w:rPr>
          <w:rFonts w:cs="Calibri"/>
          <w:b/>
          <w:sz w:val="20"/>
          <w:szCs w:val="20"/>
        </w:rPr>
        <w:t>o</w:t>
      </w:r>
      <w:r w:rsidR="000D4F5C" w:rsidRPr="006C4691">
        <w:rPr>
          <w:rFonts w:cs="Calibri"/>
          <w:b/>
          <w:color w:val="BF4E14" w:themeColor="accent2" w:themeShade="BF"/>
          <w:sz w:val="20"/>
          <w:szCs w:val="20"/>
        </w:rPr>
        <w:t xml:space="preserve"> </w:t>
      </w:r>
      <w:r w:rsidR="000D4F5C" w:rsidRPr="006C4691">
        <w:rPr>
          <w:rFonts w:cs="Calibri"/>
          <w:b/>
          <w:sz w:val="20"/>
          <w:szCs w:val="20"/>
        </w:rPr>
        <w:t>the prompts below.</w:t>
      </w:r>
    </w:p>
    <w:p w14:paraId="1EF8F42F" w14:textId="40DDA1ED" w:rsidR="000D4F5C" w:rsidRPr="006C4691" w:rsidRDefault="000D4F5C" w:rsidP="005E3DA9">
      <w:pPr>
        <w:ind w:left="360"/>
        <w:rPr>
          <w:rFonts w:cs="Calibri"/>
          <w:sz w:val="20"/>
          <w:szCs w:val="20"/>
        </w:rPr>
      </w:pPr>
      <w:r w:rsidRPr="006C4691">
        <w:rPr>
          <w:rFonts w:cs="Calibri"/>
          <w:sz w:val="20"/>
          <w:szCs w:val="20"/>
        </w:rPr>
        <w:t> </w:t>
      </w:r>
    </w:p>
    <w:p w14:paraId="4B064ADB" w14:textId="786E98F7" w:rsidR="005235F7" w:rsidRPr="006C4691" w:rsidRDefault="005235F7" w:rsidP="009557BC">
      <w:pPr>
        <w:pStyle w:val="ListParagraph"/>
        <w:numPr>
          <w:ilvl w:val="0"/>
          <w:numId w:val="16"/>
        </w:numPr>
        <w:tabs>
          <w:tab w:val="clear" w:pos="720"/>
        </w:tabs>
        <w:ind w:left="360"/>
        <w:rPr>
          <w:rFonts w:cs="Calibri"/>
          <w:b/>
          <w:color w:val="3A7C22" w:themeColor="accent6" w:themeShade="BF"/>
          <w:sz w:val="20"/>
          <w:szCs w:val="20"/>
        </w:rPr>
      </w:pPr>
      <w:r w:rsidRPr="006C4691">
        <w:rPr>
          <w:rFonts w:cs="Calibri"/>
          <w:b/>
          <w:sz w:val="20"/>
          <w:szCs w:val="20"/>
        </w:rPr>
        <w:t>Analysis of Strengths and Challenges</w:t>
      </w:r>
    </w:p>
    <w:p w14:paraId="6DFB86EA" w14:textId="6B27653B" w:rsidR="00E07274" w:rsidRPr="006C4691" w:rsidRDefault="00A34B95" w:rsidP="09F4A944">
      <w:pPr>
        <w:pStyle w:val="ListParagraph"/>
        <w:numPr>
          <w:ilvl w:val="0"/>
          <w:numId w:val="35"/>
        </w:numPr>
        <w:rPr>
          <w:rFonts w:cs="Calibri"/>
          <w:sz w:val="20"/>
          <w:szCs w:val="20"/>
        </w:rPr>
      </w:pPr>
      <w:r w:rsidRPr="00FD2594">
        <w:rPr>
          <w:rFonts w:cs="Calibri"/>
          <w:b/>
          <w:sz w:val="20"/>
          <w:szCs w:val="20"/>
        </w:rPr>
        <w:t xml:space="preserve">Student Outcomes: </w:t>
      </w:r>
      <w:r w:rsidR="00E07274" w:rsidRPr="00FD2594">
        <w:rPr>
          <w:rFonts w:cs="Calibri"/>
          <w:b/>
          <w:sz w:val="20"/>
          <w:szCs w:val="20"/>
        </w:rPr>
        <w:t>Based on your analysis of quantitative and qualitative student outcome data,</w:t>
      </w:r>
      <w:r w:rsidR="00E07274" w:rsidRPr="00FD2594">
        <w:rPr>
          <w:rFonts w:cs="Calibri"/>
          <w:sz w:val="20"/>
          <w:szCs w:val="20"/>
        </w:rPr>
        <w:t xml:space="preserve"> which student groups are currently most advantaged and most disadvantaged by current practices? Where are you seeing the greatest disparities? What data tells you this? Please summarize what you learned</w:t>
      </w:r>
      <w:r w:rsidR="00E07274">
        <w:rPr>
          <w:rFonts w:cs="Calibri"/>
          <w:sz w:val="20"/>
          <w:szCs w:val="20"/>
        </w:rPr>
        <w:t xml:space="preserve"> </w:t>
      </w:r>
      <w:r w:rsidR="00E07274" w:rsidRPr="00FD2594">
        <w:rPr>
          <w:rFonts w:cs="Calibri"/>
          <w:sz w:val="20"/>
          <w:szCs w:val="20"/>
        </w:rPr>
        <w:t>and be sure to include themes for the district as well as for specific schools identified as requiring assistance</w:t>
      </w:r>
      <w:r w:rsidR="4BEF4C91" w:rsidRPr="00BE1E6C">
        <w:rPr>
          <w:rFonts w:cs="Calibri"/>
          <w:sz w:val="20"/>
          <w:szCs w:val="20"/>
        </w:rPr>
        <w:t xml:space="preserve"> or intervention</w:t>
      </w:r>
      <w:r w:rsidR="2E17AD36" w:rsidRPr="00BE1E6C">
        <w:rPr>
          <w:rFonts w:cs="Calibri"/>
          <w:sz w:val="20"/>
          <w:szCs w:val="20"/>
        </w:rPr>
        <w:t xml:space="preserve">. </w:t>
      </w:r>
    </w:p>
    <w:p w14:paraId="6573C0A2" w14:textId="3DF5B9EA" w:rsidR="00E07274" w:rsidRPr="007560D6" w:rsidRDefault="00A34B95" w:rsidP="09F4A944">
      <w:pPr>
        <w:pStyle w:val="ListParagraph"/>
        <w:numPr>
          <w:ilvl w:val="0"/>
          <w:numId w:val="35"/>
        </w:numPr>
        <w:rPr>
          <w:rFonts w:cs="Calibri"/>
          <w:sz w:val="20"/>
          <w:szCs w:val="20"/>
        </w:rPr>
      </w:pPr>
      <w:r w:rsidRPr="007560D6">
        <w:rPr>
          <w:rFonts w:cs="Calibri"/>
          <w:b/>
          <w:sz w:val="20"/>
          <w:szCs w:val="20"/>
        </w:rPr>
        <w:t xml:space="preserve">Systemic Factors </w:t>
      </w:r>
      <w:r w:rsidR="00AB6E34" w:rsidRPr="007560D6">
        <w:rPr>
          <w:rFonts w:cs="Calibri"/>
          <w:b/>
          <w:bCs/>
          <w:sz w:val="20"/>
          <w:szCs w:val="20"/>
        </w:rPr>
        <w:t>C</w:t>
      </w:r>
      <w:r w:rsidRPr="007560D6">
        <w:rPr>
          <w:rFonts w:cs="Calibri"/>
          <w:b/>
          <w:bCs/>
          <w:sz w:val="20"/>
          <w:szCs w:val="20"/>
        </w:rPr>
        <w:t>ontributing</w:t>
      </w:r>
      <w:r w:rsidRPr="007560D6">
        <w:rPr>
          <w:rFonts w:cs="Calibri"/>
          <w:b/>
          <w:sz w:val="20"/>
          <w:szCs w:val="20"/>
        </w:rPr>
        <w:t xml:space="preserve"> to Inequitable Outcomes: </w:t>
      </w:r>
      <w:r w:rsidR="00E07274" w:rsidRPr="007560D6">
        <w:rPr>
          <w:rFonts w:cs="Calibri"/>
          <w:b/>
          <w:sz w:val="20"/>
          <w:szCs w:val="20"/>
        </w:rPr>
        <w:t>Based on your analysis of classroom practice, common planning time, etc</w:t>
      </w:r>
      <w:r w:rsidR="00AB6E34" w:rsidRPr="007560D6">
        <w:rPr>
          <w:rFonts w:cs="Calibri"/>
          <w:b/>
          <w:bCs/>
          <w:sz w:val="20"/>
          <w:szCs w:val="20"/>
        </w:rPr>
        <w:t>.</w:t>
      </w:r>
      <w:r w:rsidR="00E07274" w:rsidRPr="007560D6">
        <w:rPr>
          <w:rFonts w:cs="Calibri"/>
          <w:b/>
          <w:bCs/>
          <w:sz w:val="20"/>
          <w:szCs w:val="20"/>
        </w:rPr>
        <w:t>,</w:t>
      </w:r>
      <w:r w:rsidR="00E07274" w:rsidRPr="007560D6">
        <w:rPr>
          <w:rFonts w:cs="Calibri"/>
          <w:sz w:val="20"/>
          <w:szCs w:val="20"/>
        </w:rPr>
        <w:t xml:space="preserve"> how would you assess the effectiveness of the district’s current instructional support systems and practices, and how they </w:t>
      </w:r>
      <w:r w:rsidR="007560D6" w:rsidRPr="007560D6">
        <w:rPr>
          <w:rFonts w:cs="Calibri"/>
          <w:sz w:val="20"/>
          <w:szCs w:val="20"/>
        </w:rPr>
        <w:t>impact</w:t>
      </w:r>
      <w:r w:rsidR="00E07274" w:rsidRPr="007560D6">
        <w:rPr>
          <w:rFonts w:cs="Calibri"/>
          <w:sz w:val="20"/>
          <w:szCs w:val="20"/>
        </w:rPr>
        <w:t xml:space="preserve"> teaching and learning? </w:t>
      </w:r>
      <w:r w:rsidR="00FD2594" w:rsidRPr="007560D6">
        <w:rPr>
          <w:rFonts w:cs="Calibri"/>
          <w:sz w:val="20"/>
          <w:szCs w:val="20"/>
        </w:rPr>
        <w:t>What</w:t>
      </w:r>
      <w:r w:rsidR="00E07274" w:rsidRPr="007560D6">
        <w:rPr>
          <w:rFonts w:cs="Calibri"/>
          <w:sz w:val="20"/>
          <w:szCs w:val="20"/>
        </w:rPr>
        <w:t xml:space="preserve"> is their impact for the highest priority schools, grades, and/or student groups? Share 2-3 headlines related to adult practice. Of these, which </w:t>
      </w:r>
      <w:r w:rsidR="00E07274" w:rsidRPr="007560D6">
        <w:rPr>
          <w:rFonts w:cs="Calibri"/>
          <w:b/>
          <w:i/>
          <w:sz w:val="20"/>
          <w:szCs w:val="20"/>
        </w:rPr>
        <w:t>one</w:t>
      </w:r>
      <w:r w:rsidR="00E07274" w:rsidRPr="007560D6">
        <w:rPr>
          <w:rFonts w:cs="Calibri"/>
          <w:sz w:val="20"/>
          <w:szCs w:val="20"/>
        </w:rPr>
        <w:t xml:space="preserve"> system or practice will the district prioritize as part of implementation of this Priority this year, and why?</w:t>
      </w:r>
    </w:p>
    <w:p w14:paraId="5EB67990" w14:textId="77777777" w:rsidR="00E07274" w:rsidRPr="006C4691" w:rsidRDefault="00E07274" w:rsidP="005E3DA9">
      <w:pPr>
        <w:ind w:left="360"/>
        <w:rPr>
          <w:rFonts w:cs="Calibri"/>
          <w:sz w:val="20"/>
          <w:szCs w:val="20"/>
        </w:rPr>
      </w:pPr>
    </w:p>
    <w:p w14:paraId="741559F6" w14:textId="5BB6BF13" w:rsidR="000D4F5C" w:rsidRPr="006C4691" w:rsidRDefault="13CC6F30" w:rsidP="53964B4B">
      <w:pPr>
        <w:pStyle w:val="ListParagraph"/>
        <w:numPr>
          <w:ilvl w:val="0"/>
          <w:numId w:val="16"/>
        </w:numPr>
        <w:ind w:left="360"/>
        <w:rPr>
          <w:rFonts w:cs="Calibri"/>
          <w:sz w:val="20"/>
          <w:szCs w:val="20"/>
        </w:rPr>
      </w:pPr>
      <w:r w:rsidRPr="53964B4B">
        <w:rPr>
          <w:rFonts w:cs="Calibri"/>
          <w:b/>
          <w:bCs/>
          <w:sz w:val="20"/>
          <w:szCs w:val="20"/>
        </w:rPr>
        <w:t>Stakeholder Engagement:</w:t>
      </w:r>
      <w:r w:rsidRPr="53964B4B">
        <w:rPr>
          <w:rFonts w:cs="Calibri"/>
          <w:sz w:val="20"/>
          <w:szCs w:val="20"/>
        </w:rPr>
        <w:t xml:space="preserve"> </w:t>
      </w:r>
      <w:r w:rsidR="72FE70C9" w:rsidRPr="53964B4B">
        <w:rPr>
          <w:rFonts w:cs="Calibri"/>
          <w:sz w:val="20"/>
          <w:szCs w:val="20"/>
        </w:rPr>
        <w:t>What</w:t>
      </w:r>
      <w:r w:rsidRPr="53964B4B">
        <w:rPr>
          <w:rFonts w:cs="Calibri"/>
          <w:sz w:val="20"/>
          <w:szCs w:val="20"/>
        </w:rPr>
        <w:t xml:space="preserve"> input</w:t>
      </w:r>
      <w:r w:rsidR="72FE70C9" w:rsidRPr="53964B4B">
        <w:rPr>
          <w:rFonts w:cs="Calibri"/>
          <w:sz w:val="20"/>
          <w:szCs w:val="20"/>
        </w:rPr>
        <w:t xml:space="preserve"> did the district receive</w:t>
      </w:r>
      <w:r w:rsidRPr="53964B4B">
        <w:rPr>
          <w:rFonts w:cs="Calibri"/>
          <w:sz w:val="20"/>
          <w:szCs w:val="20"/>
        </w:rPr>
        <w:t xml:space="preserve"> from students, families, educators, and community members</w:t>
      </w:r>
      <w:r w:rsidR="72FE70C9" w:rsidRPr="53964B4B">
        <w:rPr>
          <w:rFonts w:cs="Calibri"/>
          <w:sz w:val="20"/>
          <w:szCs w:val="20"/>
        </w:rPr>
        <w:t>, and how did that</w:t>
      </w:r>
      <w:r w:rsidRPr="53964B4B">
        <w:rPr>
          <w:rFonts w:cs="Calibri"/>
          <w:sz w:val="20"/>
          <w:szCs w:val="20"/>
        </w:rPr>
        <w:t xml:space="preserve"> inform this priority and the design of this plan? What input did you get from stakeholders in schools identified as </w:t>
      </w:r>
      <w:r w:rsidR="50CEED9F" w:rsidRPr="53964B4B">
        <w:rPr>
          <w:rFonts w:cs="Calibri"/>
          <w:sz w:val="20"/>
          <w:szCs w:val="20"/>
        </w:rPr>
        <w:t>r</w:t>
      </w:r>
      <w:r w:rsidRPr="53964B4B">
        <w:rPr>
          <w:rFonts w:cs="Calibri"/>
          <w:sz w:val="20"/>
          <w:szCs w:val="20"/>
        </w:rPr>
        <w:t xml:space="preserve">equiring </w:t>
      </w:r>
      <w:r w:rsidR="63000EB4" w:rsidRPr="53964B4B">
        <w:rPr>
          <w:rFonts w:cs="Calibri"/>
          <w:sz w:val="20"/>
          <w:szCs w:val="20"/>
        </w:rPr>
        <w:t>a</w:t>
      </w:r>
      <w:r w:rsidRPr="53964B4B">
        <w:rPr>
          <w:rFonts w:cs="Calibri"/>
          <w:sz w:val="20"/>
          <w:szCs w:val="20"/>
        </w:rPr>
        <w:t>ssistance</w:t>
      </w:r>
      <w:r w:rsidR="656B01CC" w:rsidRPr="53964B4B">
        <w:rPr>
          <w:rFonts w:cs="Calibri"/>
          <w:sz w:val="20"/>
          <w:szCs w:val="20"/>
        </w:rPr>
        <w:t xml:space="preserve"> or intervention</w:t>
      </w:r>
      <w:r w:rsidRPr="53964B4B">
        <w:rPr>
          <w:rFonts w:cs="Calibri"/>
          <w:sz w:val="20"/>
          <w:szCs w:val="20"/>
        </w:rPr>
        <w:t>? How will stakeholders be continuously</w:t>
      </w:r>
      <w:r w:rsidR="518DA5A6" w:rsidRPr="53964B4B">
        <w:rPr>
          <w:rFonts w:cs="Calibri"/>
          <w:sz w:val="20"/>
          <w:szCs w:val="20"/>
        </w:rPr>
        <w:t>, authentically</w:t>
      </w:r>
      <w:r w:rsidRPr="53964B4B">
        <w:rPr>
          <w:rFonts w:cs="Calibri"/>
          <w:sz w:val="20"/>
          <w:szCs w:val="20"/>
        </w:rPr>
        <w:t xml:space="preserve"> </w:t>
      </w:r>
      <w:r w:rsidR="02FCF9A9" w:rsidRPr="53964B4B">
        <w:rPr>
          <w:rFonts w:cs="Calibri"/>
          <w:sz w:val="20"/>
          <w:szCs w:val="20"/>
        </w:rPr>
        <w:t>involved</w:t>
      </w:r>
      <w:r w:rsidR="751274FF" w:rsidRPr="53964B4B">
        <w:rPr>
          <w:rFonts w:cs="Calibri"/>
          <w:sz w:val="20"/>
          <w:szCs w:val="20"/>
        </w:rPr>
        <w:t xml:space="preserve"> </w:t>
      </w:r>
      <w:r w:rsidRPr="53964B4B">
        <w:rPr>
          <w:rFonts w:cs="Calibri"/>
          <w:sz w:val="20"/>
          <w:szCs w:val="20"/>
        </w:rPr>
        <w:t>implementation and monitoring?</w:t>
      </w:r>
    </w:p>
    <w:p w14:paraId="56F2876E" w14:textId="02231197" w:rsidR="000D4F5C" w:rsidRPr="006C4691" w:rsidRDefault="000D4F5C" w:rsidP="04D01DB3">
      <w:pPr>
        <w:ind w:left="360"/>
        <w:rPr>
          <w:rFonts w:cs="Calibri"/>
          <w:sz w:val="20"/>
          <w:szCs w:val="20"/>
        </w:rPr>
      </w:pPr>
      <w:r w:rsidRPr="006C4691">
        <w:rPr>
          <w:rFonts w:cs="Calibri"/>
          <w:b/>
          <w:bCs/>
          <w:sz w:val="20"/>
          <w:szCs w:val="20"/>
        </w:rPr>
        <w:t>T</w:t>
      </w:r>
      <w:r w:rsidR="00354257">
        <w:rPr>
          <w:rFonts w:cs="Calibri"/>
          <w:b/>
          <w:bCs/>
          <w:sz w:val="20"/>
          <w:szCs w:val="20"/>
        </w:rPr>
        <w:t>IPS</w:t>
      </w:r>
      <w:r w:rsidRPr="006C4691">
        <w:rPr>
          <w:rFonts w:cs="Calibri"/>
          <w:b/>
          <w:sz w:val="20"/>
          <w:szCs w:val="20"/>
        </w:rPr>
        <w:t>:</w:t>
      </w:r>
    </w:p>
    <w:p w14:paraId="31427A94" w14:textId="669E538E" w:rsidR="000D4F5C" w:rsidRPr="006C4691" w:rsidRDefault="000D4F5C" w:rsidP="000D4F5C">
      <w:pPr>
        <w:numPr>
          <w:ilvl w:val="0"/>
          <w:numId w:val="19"/>
        </w:numPr>
        <w:rPr>
          <w:rFonts w:cs="Calibri"/>
          <w:sz w:val="20"/>
          <w:szCs w:val="20"/>
        </w:rPr>
      </w:pPr>
      <w:r w:rsidRPr="006C4691">
        <w:rPr>
          <w:rFonts w:cs="Calibri"/>
          <w:sz w:val="20"/>
          <w:szCs w:val="20"/>
        </w:rPr>
        <w:t xml:space="preserve">Per USDOE </w:t>
      </w:r>
      <w:r w:rsidRPr="006C4691">
        <w:rPr>
          <w:rFonts w:cs="Calibri"/>
          <w:b/>
          <w:sz w:val="20"/>
          <w:szCs w:val="20"/>
        </w:rPr>
        <w:t>“</w:t>
      </w:r>
      <w:r w:rsidRPr="006C4691">
        <w:rPr>
          <w:rFonts w:cs="Calibri"/>
          <w:i/>
          <w:sz w:val="20"/>
          <w:szCs w:val="20"/>
        </w:rPr>
        <w:t xml:space="preserve">To develop a </w:t>
      </w:r>
      <w:r w:rsidRPr="006C4691">
        <w:rPr>
          <w:rFonts w:cs="Calibri"/>
          <w:b/>
          <w:i/>
          <w:sz w:val="20"/>
          <w:szCs w:val="20"/>
        </w:rPr>
        <w:t>high-quality sustainable improvement plan</w:t>
      </w:r>
      <w:r w:rsidRPr="006C4691">
        <w:rPr>
          <w:rFonts w:cs="Calibri"/>
          <w:i/>
          <w:sz w:val="20"/>
          <w:szCs w:val="20"/>
        </w:rPr>
        <w:t xml:space="preserve">, schools should gather </w:t>
      </w:r>
      <w:r w:rsidRPr="006C4691">
        <w:rPr>
          <w:rFonts w:cs="Calibri"/>
          <w:b/>
          <w:i/>
          <w:sz w:val="20"/>
          <w:szCs w:val="20"/>
        </w:rPr>
        <w:t>meaningful input</w:t>
      </w:r>
      <w:r w:rsidRPr="006C4691">
        <w:rPr>
          <w:rFonts w:cs="Calibri"/>
          <w:i/>
          <w:sz w:val="20"/>
          <w:szCs w:val="20"/>
        </w:rPr>
        <w:t xml:space="preserve"> from an </w:t>
      </w:r>
      <w:r w:rsidRPr="006C4691">
        <w:rPr>
          <w:rFonts w:cs="Calibri"/>
          <w:b/>
          <w:i/>
          <w:sz w:val="20"/>
          <w:szCs w:val="20"/>
        </w:rPr>
        <w:t>array of key stakeholders</w:t>
      </w:r>
      <w:r w:rsidRPr="006C4691">
        <w:rPr>
          <w:rFonts w:cs="Calibri"/>
          <w:i/>
          <w:sz w:val="20"/>
          <w:szCs w:val="20"/>
        </w:rPr>
        <w:t xml:space="preserve">, </w:t>
      </w:r>
      <w:r w:rsidRPr="006C4691">
        <w:rPr>
          <w:rFonts w:cs="Calibri"/>
          <w:b/>
          <w:i/>
          <w:sz w:val="20"/>
          <w:szCs w:val="20"/>
        </w:rPr>
        <w:t>incorporate that input</w:t>
      </w:r>
      <w:r w:rsidRPr="006C4691">
        <w:rPr>
          <w:rFonts w:cs="Calibri"/>
          <w:i/>
          <w:sz w:val="20"/>
          <w:szCs w:val="20"/>
        </w:rPr>
        <w:t xml:space="preserve"> into their plan, and </w:t>
      </w:r>
      <w:r w:rsidRPr="006C4691">
        <w:rPr>
          <w:rFonts w:cs="Calibri"/>
          <w:b/>
          <w:i/>
          <w:sz w:val="20"/>
          <w:szCs w:val="20"/>
        </w:rPr>
        <w:t>continue to regularly share progress with and elicit input from stakeholders</w:t>
      </w:r>
      <w:r w:rsidRPr="006C4691">
        <w:rPr>
          <w:rFonts w:cs="Calibri"/>
          <w:i/>
          <w:sz w:val="20"/>
          <w:szCs w:val="20"/>
        </w:rPr>
        <w:t xml:space="preserve"> as the plan is implemented.”</w:t>
      </w:r>
    </w:p>
    <w:p w14:paraId="6CFB3137" w14:textId="1835DF29" w:rsidR="000D4F5C" w:rsidRPr="00AB6E34" w:rsidRDefault="000D4F5C" w:rsidP="000D4F5C">
      <w:pPr>
        <w:numPr>
          <w:ilvl w:val="0"/>
          <w:numId w:val="20"/>
        </w:numPr>
        <w:rPr>
          <w:rFonts w:cs="Calibri"/>
          <w:sz w:val="20"/>
          <w:szCs w:val="20"/>
        </w:rPr>
      </w:pPr>
      <w:r w:rsidRPr="006C4691">
        <w:rPr>
          <w:rFonts w:cs="Calibri"/>
          <w:sz w:val="20"/>
          <w:szCs w:val="20"/>
        </w:rPr>
        <w:t>Prioritize talking with a handful of students from the</w:t>
      </w:r>
      <w:r w:rsidR="006F0890" w:rsidRPr="006C4691">
        <w:rPr>
          <w:rFonts w:cs="Calibri"/>
          <w:sz w:val="20"/>
          <w:szCs w:val="20"/>
        </w:rPr>
        <w:t xml:space="preserve"> school(s) and</w:t>
      </w:r>
      <w:r w:rsidRPr="006C4691">
        <w:rPr>
          <w:rFonts w:cs="Calibri"/>
          <w:sz w:val="20"/>
          <w:szCs w:val="20"/>
        </w:rPr>
        <w:t xml:space="preserve"> student population</w:t>
      </w:r>
      <w:r w:rsidR="006F0890" w:rsidRPr="006C4691">
        <w:rPr>
          <w:rFonts w:cs="Calibri"/>
          <w:sz w:val="20"/>
          <w:szCs w:val="20"/>
        </w:rPr>
        <w:t>(s)</w:t>
      </w:r>
      <w:r w:rsidRPr="006C4691">
        <w:rPr>
          <w:rFonts w:cs="Calibri"/>
          <w:sz w:val="20"/>
          <w:szCs w:val="20"/>
        </w:rPr>
        <w:t xml:space="preserve"> your priority is focusing on. How would they describe their experience in the classroom? What advice would they give on how to improve teaching and learning?</w:t>
      </w:r>
    </w:p>
    <w:p w14:paraId="6276680A" w14:textId="1B96C80D" w:rsidR="4F1F0892" w:rsidRPr="006C4691" w:rsidRDefault="4F1F0892" w:rsidP="4F1F0892">
      <w:pPr>
        <w:rPr>
          <w:rFonts w:cs="Calibri"/>
          <w:sz w:val="20"/>
          <w:szCs w:val="20"/>
        </w:rPr>
      </w:pPr>
    </w:p>
    <w:p w14:paraId="7B9C0D5A" w14:textId="12EB48DD" w:rsidR="000D4F5C" w:rsidRPr="006C4691" w:rsidRDefault="000D4F5C" w:rsidP="005E3DA9">
      <w:pPr>
        <w:numPr>
          <w:ilvl w:val="0"/>
          <w:numId w:val="21"/>
        </w:numPr>
        <w:tabs>
          <w:tab w:val="clear" w:pos="720"/>
        </w:tabs>
        <w:ind w:left="360"/>
        <w:rPr>
          <w:rFonts w:cs="Calibri"/>
          <w:sz w:val="20"/>
          <w:szCs w:val="20"/>
        </w:rPr>
      </w:pPr>
      <w:r w:rsidRPr="006C4691">
        <w:rPr>
          <w:rFonts w:cs="Calibri"/>
          <w:b/>
          <w:sz w:val="20"/>
          <w:szCs w:val="20"/>
        </w:rPr>
        <w:t>Outcomes: What annual targets will the district use to demonstrate progress on this priority?</w:t>
      </w:r>
      <w:r w:rsidRPr="006C4691">
        <w:rPr>
          <w:rFonts w:cs="Calibri"/>
          <w:sz w:val="20"/>
          <w:szCs w:val="20"/>
        </w:rPr>
        <w:t xml:space="preserve"> At minimum, please identify which specific </w:t>
      </w:r>
      <w:hyperlink r:id="rId36">
        <w:r w:rsidR="34D8D67F" w:rsidRPr="00AB6E34">
          <w:rPr>
            <w:rStyle w:val="Hyperlink"/>
            <w:rFonts w:cs="Calibri"/>
            <w:color w:val="0070C0"/>
            <w:sz w:val="20"/>
            <w:szCs w:val="20"/>
          </w:rPr>
          <w:t>Accountability</w:t>
        </w:r>
      </w:hyperlink>
      <w:r w:rsidRPr="006C4691">
        <w:rPr>
          <w:rFonts w:cs="Calibri"/>
          <w:sz w:val="20"/>
          <w:szCs w:val="20"/>
        </w:rPr>
        <w:t xml:space="preserve"> targets will be met </w:t>
      </w:r>
      <w:r w:rsidR="004A77E3" w:rsidRPr="006C4691">
        <w:rPr>
          <w:rFonts w:cs="Calibri"/>
          <w:sz w:val="20"/>
          <w:szCs w:val="20"/>
        </w:rPr>
        <w:t>as a result</w:t>
      </w:r>
      <w:r w:rsidRPr="006C4691">
        <w:rPr>
          <w:rFonts w:cs="Calibri"/>
          <w:sz w:val="20"/>
          <w:szCs w:val="20"/>
        </w:rPr>
        <w:t xml:space="preserve"> of focusing on this </w:t>
      </w:r>
      <w:r w:rsidRPr="00AB6E34">
        <w:rPr>
          <w:rFonts w:cs="Calibri"/>
          <w:sz w:val="20"/>
          <w:szCs w:val="20"/>
        </w:rPr>
        <w:t>priority</w:t>
      </w:r>
      <w:r w:rsidR="00603172" w:rsidRPr="00AB6E34">
        <w:rPr>
          <w:rFonts w:cs="Calibri"/>
          <w:sz w:val="20"/>
          <w:szCs w:val="20"/>
        </w:rPr>
        <w:t xml:space="preserve"> (for exam</w:t>
      </w:r>
      <w:r w:rsidR="00C56806" w:rsidRPr="00AB6E34">
        <w:rPr>
          <w:rFonts w:cs="Calibri"/>
          <w:sz w:val="20"/>
          <w:szCs w:val="20"/>
        </w:rPr>
        <w:t>ple,</w:t>
      </w:r>
      <w:r w:rsidR="00D56C3D" w:rsidRPr="00AB6E34">
        <w:rPr>
          <w:rFonts w:cs="Calibri"/>
          <w:sz w:val="20"/>
          <w:szCs w:val="20"/>
        </w:rPr>
        <w:t xml:space="preserve"> MCAS</w:t>
      </w:r>
      <w:r w:rsidR="00C56806" w:rsidRPr="00AB6E34">
        <w:rPr>
          <w:rFonts w:cs="Calibri"/>
          <w:sz w:val="20"/>
          <w:szCs w:val="20"/>
        </w:rPr>
        <w:t xml:space="preserve"> achievement</w:t>
      </w:r>
      <w:r w:rsidR="00B07C28" w:rsidRPr="00AB6E34">
        <w:rPr>
          <w:rFonts w:cs="Calibri"/>
          <w:sz w:val="20"/>
          <w:szCs w:val="20"/>
        </w:rPr>
        <w:t xml:space="preserve"> targets</w:t>
      </w:r>
      <w:r w:rsidR="003B37D0" w:rsidRPr="00AB6E34">
        <w:rPr>
          <w:rFonts w:cs="Calibri"/>
          <w:sz w:val="20"/>
          <w:szCs w:val="20"/>
        </w:rPr>
        <w:t>)</w:t>
      </w:r>
      <w:r w:rsidRPr="00AB6E34">
        <w:rPr>
          <w:rFonts w:cs="Calibri"/>
          <w:sz w:val="20"/>
          <w:szCs w:val="20"/>
        </w:rPr>
        <w:t xml:space="preserve">. </w:t>
      </w:r>
      <w:r w:rsidRPr="006C4691">
        <w:rPr>
          <w:rFonts w:cs="Calibri"/>
          <w:sz w:val="20"/>
          <w:szCs w:val="20"/>
        </w:rPr>
        <w:t xml:space="preserve">In addition, identify </w:t>
      </w:r>
      <w:r w:rsidR="007F3CCE" w:rsidRPr="006C4691">
        <w:rPr>
          <w:rFonts w:cs="Calibri"/>
          <w:sz w:val="20"/>
          <w:szCs w:val="20"/>
        </w:rPr>
        <w:t xml:space="preserve">any </w:t>
      </w:r>
      <w:r w:rsidRPr="006C4691">
        <w:rPr>
          <w:rFonts w:cs="Calibri"/>
          <w:sz w:val="20"/>
          <w:szCs w:val="20"/>
        </w:rPr>
        <w:t xml:space="preserve">other annual outcomes that the district expects to achieve by focusing on this priority. </w:t>
      </w:r>
      <w:r w:rsidR="005C2128" w:rsidRPr="00AB6E34">
        <w:rPr>
          <w:rFonts w:cs="Calibri"/>
          <w:sz w:val="20"/>
          <w:szCs w:val="20"/>
        </w:rPr>
        <w:t>Please name both the measure and the specific targe</w:t>
      </w:r>
      <w:r w:rsidR="00C13F1A" w:rsidRPr="00AB6E34">
        <w:rPr>
          <w:rFonts w:cs="Calibri"/>
          <w:sz w:val="20"/>
          <w:szCs w:val="20"/>
        </w:rPr>
        <w:t xml:space="preserve">t, </w:t>
      </w:r>
      <w:r w:rsidRPr="00AB6E34">
        <w:rPr>
          <w:rFonts w:cs="Calibri"/>
          <w:sz w:val="20"/>
          <w:szCs w:val="20"/>
        </w:rPr>
        <w:t>for the aggregate and for the prioritized student group(s), and for each school identified as requiring assistance</w:t>
      </w:r>
      <w:r w:rsidR="7EAC4B70" w:rsidRPr="00BE1E6C">
        <w:rPr>
          <w:rFonts w:cs="Calibri"/>
          <w:sz w:val="20"/>
          <w:szCs w:val="20"/>
        </w:rPr>
        <w:t xml:space="preserve"> or intervention</w:t>
      </w:r>
      <w:r w:rsidR="00C13F1A" w:rsidRPr="00AB6E34">
        <w:rPr>
          <w:rFonts w:cs="Calibri"/>
          <w:sz w:val="20"/>
          <w:szCs w:val="20"/>
        </w:rPr>
        <w:t>, so all your stakeholders are clear on the district’s goals</w:t>
      </w:r>
      <w:r w:rsidRPr="00AB6E34">
        <w:rPr>
          <w:rFonts w:cs="Calibri"/>
          <w:sz w:val="20"/>
          <w:szCs w:val="20"/>
        </w:rPr>
        <w:t>.</w:t>
      </w:r>
    </w:p>
    <w:p w14:paraId="2CB937FF" w14:textId="66BC3265" w:rsidR="000D4F5C" w:rsidRPr="006C4691" w:rsidRDefault="000D4F5C" w:rsidP="005E3DA9">
      <w:pPr>
        <w:ind w:left="360"/>
        <w:rPr>
          <w:rFonts w:cs="Calibri"/>
          <w:sz w:val="20"/>
          <w:szCs w:val="20"/>
        </w:rPr>
      </w:pPr>
      <w:r w:rsidRPr="006C4691">
        <w:rPr>
          <w:rFonts w:cs="Calibri"/>
          <w:sz w:val="20"/>
          <w:szCs w:val="20"/>
        </w:rPr>
        <w:t> </w:t>
      </w:r>
    </w:p>
    <w:p w14:paraId="4B676173" w14:textId="124730CE" w:rsidR="40FBE273" w:rsidRDefault="40FBE273">
      <w:r>
        <w:br w:type="page"/>
      </w:r>
    </w:p>
    <w:p w14:paraId="73E5978C" w14:textId="781D3471" w:rsidR="000C735C" w:rsidRPr="00AB6E34" w:rsidRDefault="000D4F5C" w:rsidP="00601D08">
      <w:pPr>
        <w:numPr>
          <w:ilvl w:val="0"/>
          <w:numId w:val="22"/>
        </w:numPr>
        <w:tabs>
          <w:tab w:val="clear" w:pos="720"/>
        </w:tabs>
        <w:ind w:left="360"/>
        <w:rPr>
          <w:rFonts w:cs="Calibri"/>
          <w:sz w:val="20"/>
          <w:szCs w:val="20"/>
        </w:rPr>
      </w:pPr>
      <w:r w:rsidRPr="00AB6E34">
        <w:rPr>
          <w:rFonts w:cs="Calibri"/>
          <w:b/>
          <w:sz w:val="20"/>
          <w:szCs w:val="20"/>
        </w:rPr>
        <w:lastRenderedPageBreak/>
        <w:t>Role Clarity:</w:t>
      </w:r>
      <w:r w:rsidRPr="00AB6E34">
        <w:rPr>
          <w:rFonts w:cs="Calibri"/>
          <w:sz w:val="20"/>
          <w:szCs w:val="20"/>
        </w:rPr>
        <w:t xml:space="preserve"> It is critical that all stakeholders </w:t>
      </w:r>
      <w:r w:rsidR="0099062A" w:rsidRPr="00AB6E34">
        <w:rPr>
          <w:rFonts w:cs="Calibri"/>
          <w:sz w:val="20"/>
          <w:szCs w:val="20"/>
        </w:rPr>
        <w:t xml:space="preserve">are clear on </w:t>
      </w:r>
      <w:r w:rsidR="00316A54" w:rsidRPr="00AB6E34">
        <w:rPr>
          <w:rFonts w:cs="Calibri"/>
          <w:sz w:val="20"/>
          <w:szCs w:val="20"/>
        </w:rPr>
        <w:t xml:space="preserve">their roles and the roles of others </w:t>
      </w:r>
      <w:r w:rsidRPr="006C4691">
        <w:rPr>
          <w:rFonts w:cs="Calibri"/>
          <w:sz w:val="20"/>
          <w:szCs w:val="20"/>
        </w:rPr>
        <w:t>related to implementation of the priority</w:t>
      </w:r>
      <w:r w:rsidR="00B30A96" w:rsidRPr="006C4691">
        <w:rPr>
          <w:rFonts w:cs="Calibri"/>
          <w:sz w:val="20"/>
          <w:szCs w:val="20"/>
        </w:rPr>
        <w:t xml:space="preserve"> </w:t>
      </w:r>
      <w:r w:rsidR="00CB6596" w:rsidRPr="006C4691">
        <w:rPr>
          <w:rFonts w:cs="Calibri"/>
          <w:sz w:val="20"/>
          <w:szCs w:val="20"/>
        </w:rPr>
        <w:t xml:space="preserve">and are clear how they will </w:t>
      </w:r>
      <w:r w:rsidRPr="006C4691">
        <w:rPr>
          <w:rFonts w:cs="Calibri"/>
          <w:sz w:val="20"/>
          <w:szCs w:val="20"/>
        </w:rPr>
        <w:t>receive support and accountability</w:t>
      </w:r>
      <w:r w:rsidR="00CB6596" w:rsidRPr="006C4691">
        <w:rPr>
          <w:rFonts w:cs="Calibri"/>
          <w:sz w:val="20"/>
          <w:szCs w:val="20"/>
        </w:rPr>
        <w:t xml:space="preserve"> for these actions</w:t>
      </w:r>
      <w:r w:rsidRPr="006C4691">
        <w:rPr>
          <w:rFonts w:cs="Calibri"/>
          <w:sz w:val="20"/>
          <w:szCs w:val="20"/>
        </w:rPr>
        <w:t>.</w:t>
      </w:r>
      <w:r w:rsidR="000C735C" w:rsidRPr="006C4691">
        <w:rPr>
          <w:rFonts w:cs="Calibri"/>
          <w:sz w:val="20"/>
          <w:szCs w:val="20"/>
        </w:rPr>
        <w:t xml:space="preserve"> Please describe, at minimum, </w:t>
      </w:r>
      <w:r w:rsidR="000C735C" w:rsidRPr="00AB6E34">
        <w:rPr>
          <w:rFonts w:cs="Calibri"/>
          <w:sz w:val="20"/>
          <w:szCs w:val="20"/>
        </w:rPr>
        <w:t>the key actions for district, school, and classroom educators.</w:t>
      </w:r>
    </w:p>
    <w:p w14:paraId="57034D4B" w14:textId="5B4B5415" w:rsidR="00DD7659" w:rsidRPr="00AB6E34" w:rsidRDefault="007B7AA4" w:rsidP="000C735C">
      <w:pPr>
        <w:ind w:left="360"/>
        <w:rPr>
          <w:rFonts w:cs="Calibri"/>
          <w:sz w:val="20"/>
          <w:szCs w:val="20"/>
        </w:rPr>
      </w:pPr>
      <w:r w:rsidRPr="00AB6E34">
        <w:rPr>
          <w:rFonts w:cs="Calibri"/>
          <w:b/>
          <w:sz w:val="20"/>
          <w:szCs w:val="20"/>
        </w:rPr>
        <w:t>TIP</w:t>
      </w:r>
      <w:r w:rsidR="00264E00" w:rsidRPr="00AB6E34">
        <w:rPr>
          <w:rFonts w:cs="Calibri"/>
          <w:b/>
          <w:sz w:val="20"/>
          <w:szCs w:val="20"/>
        </w:rPr>
        <w:t>S</w:t>
      </w:r>
      <w:r w:rsidRPr="00AB6E34">
        <w:rPr>
          <w:rFonts w:cs="Calibri"/>
          <w:b/>
          <w:sz w:val="20"/>
          <w:szCs w:val="20"/>
        </w:rPr>
        <w:t>:</w:t>
      </w:r>
      <w:r w:rsidRPr="00AB6E34">
        <w:rPr>
          <w:rFonts w:cs="Calibri"/>
          <w:sz w:val="20"/>
          <w:szCs w:val="20"/>
        </w:rPr>
        <w:t xml:space="preserve"> </w:t>
      </w:r>
    </w:p>
    <w:p w14:paraId="5A6DFB44" w14:textId="587D8FB8" w:rsidR="00C30938" w:rsidRPr="00AB6E34" w:rsidRDefault="00C30938" w:rsidP="00C30938">
      <w:pPr>
        <w:numPr>
          <w:ilvl w:val="0"/>
          <w:numId w:val="33"/>
        </w:numPr>
        <w:rPr>
          <w:rFonts w:cs="Calibri"/>
          <w:sz w:val="20"/>
          <w:szCs w:val="20"/>
        </w:rPr>
      </w:pPr>
      <w:r w:rsidRPr="00AB6E34">
        <w:rPr>
          <w:rFonts w:cs="Calibri"/>
          <w:sz w:val="20"/>
          <w:szCs w:val="20"/>
        </w:rPr>
        <w:t>We recommend focusing on doing a few things well.</w:t>
      </w:r>
      <w:r w:rsidRPr="00AB6E34">
        <w:rPr>
          <w:rFonts w:cs="Calibri"/>
          <w:i/>
          <w:sz w:val="20"/>
          <w:szCs w:val="20"/>
        </w:rPr>
        <w:t xml:space="preserve"> Less is more.</w:t>
      </w:r>
    </w:p>
    <w:p w14:paraId="0DA7EE03" w14:textId="5B7DE77B" w:rsidR="00DD7659" w:rsidRPr="00AB6E34" w:rsidRDefault="00916C80" w:rsidP="00C30938">
      <w:pPr>
        <w:pStyle w:val="ListParagraph"/>
        <w:numPr>
          <w:ilvl w:val="0"/>
          <w:numId w:val="33"/>
        </w:numPr>
        <w:rPr>
          <w:rFonts w:cs="Calibri"/>
          <w:sz w:val="20"/>
          <w:szCs w:val="20"/>
        </w:rPr>
      </w:pPr>
      <w:r w:rsidRPr="00AB6E34">
        <w:rPr>
          <w:rFonts w:cs="Calibri"/>
          <w:sz w:val="20"/>
          <w:szCs w:val="20"/>
        </w:rPr>
        <w:t xml:space="preserve">Each </w:t>
      </w:r>
      <w:r w:rsidR="0074777C" w:rsidRPr="00AB6E34">
        <w:rPr>
          <w:rFonts w:cs="Calibri"/>
          <w:sz w:val="20"/>
          <w:szCs w:val="20"/>
        </w:rPr>
        <w:t xml:space="preserve">action </w:t>
      </w:r>
      <w:r w:rsidR="00490681" w:rsidRPr="00AB6E34">
        <w:rPr>
          <w:rFonts w:cs="Calibri"/>
          <w:sz w:val="20"/>
          <w:szCs w:val="20"/>
        </w:rPr>
        <w:t xml:space="preserve">at the teacher/classroom level </w:t>
      </w:r>
      <w:r w:rsidR="0074777C" w:rsidRPr="00AB6E34">
        <w:rPr>
          <w:rFonts w:cs="Calibri"/>
          <w:sz w:val="20"/>
          <w:szCs w:val="20"/>
        </w:rPr>
        <w:t>should be clearly supported and monitored by both school- and district-level actions</w:t>
      </w:r>
      <w:r w:rsidR="289D7487" w:rsidRPr="00AB6E34">
        <w:rPr>
          <w:rFonts w:cs="Calibri"/>
          <w:sz w:val="20"/>
          <w:szCs w:val="20"/>
        </w:rPr>
        <w:t>.</w:t>
      </w:r>
    </w:p>
    <w:p w14:paraId="745B2144" w14:textId="77777777" w:rsidR="000D4F5C" w:rsidRPr="006C4691" w:rsidRDefault="000D4F5C" w:rsidP="005E3DA9">
      <w:pPr>
        <w:ind w:left="360"/>
        <w:rPr>
          <w:rFonts w:cs="Calibri"/>
          <w:sz w:val="20"/>
          <w:szCs w:val="20"/>
        </w:rPr>
      </w:pPr>
      <w:r w:rsidRPr="006C4691">
        <w:rPr>
          <w:rFonts w:cs="Calibri"/>
          <w:sz w:val="20"/>
          <w:szCs w:val="20"/>
        </w:rPr>
        <w:t> </w:t>
      </w:r>
    </w:p>
    <w:p w14:paraId="78AD270F" w14:textId="664DD640" w:rsidR="0025642A" w:rsidRPr="00AB6E34" w:rsidRDefault="000D4F5C" w:rsidP="005E3DA9">
      <w:pPr>
        <w:numPr>
          <w:ilvl w:val="0"/>
          <w:numId w:val="23"/>
        </w:numPr>
        <w:tabs>
          <w:tab w:val="clear" w:pos="720"/>
        </w:tabs>
        <w:ind w:left="360"/>
        <w:rPr>
          <w:rFonts w:cs="Calibri"/>
          <w:sz w:val="20"/>
          <w:szCs w:val="20"/>
        </w:rPr>
      </w:pPr>
      <w:r w:rsidRPr="006C4691">
        <w:rPr>
          <w:rFonts w:cs="Calibri"/>
          <w:b/>
          <w:sz w:val="20"/>
          <w:szCs w:val="20"/>
        </w:rPr>
        <w:t xml:space="preserve">Monitoring Implementation: </w:t>
      </w:r>
      <w:r w:rsidRPr="006C4691">
        <w:rPr>
          <w:rFonts w:cs="Calibri"/>
          <w:sz w:val="20"/>
          <w:szCs w:val="20"/>
        </w:rPr>
        <w:t>What 2-4 high-leverage interim benchmarks will you track throughout the year at the district</w:t>
      </w:r>
      <w:r w:rsidR="000A31FC" w:rsidRPr="006C4691">
        <w:rPr>
          <w:rFonts w:cs="Calibri"/>
          <w:sz w:val="20"/>
          <w:szCs w:val="20"/>
        </w:rPr>
        <w:t xml:space="preserve">, </w:t>
      </w:r>
      <w:r w:rsidRPr="006C4691">
        <w:rPr>
          <w:rFonts w:cs="Calibri"/>
          <w:sz w:val="20"/>
          <w:szCs w:val="20"/>
        </w:rPr>
        <w:t>school</w:t>
      </w:r>
      <w:r w:rsidR="000A31FC" w:rsidRPr="006C4691">
        <w:rPr>
          <w:rFonts w:cs="Calibri"/>
          <w:sz w:val="20"/>
          <w:szCs w:val="20"/>
        </w:rPr>
        <w:t xml:space="preserve"> </w:t>
      </w:r>
      <w:r w:rsidR="000A31FC" w:rsidRPr="00AB6E34">
        <w:rPr>
          <w:rFonts w:cs="Calibri"/>
          <w:sz w:val="20"/>
          <w:szCs w:val="20"/>
        </w:rPr>
        <w:t>and classroom</w:t>
      </w:r>
      <w:r w:rsidRPr="00AB6E34">
        <w:rPr>
          <w:rFonts w:cs="Calibri"/>
          <w:sz w:val="20"/>
          <w:szCs w:val="20"/>
        </w:rPr>
        <w:t xml:space="preserve"> level to know if your collective actions are </w:t>
      </w:r>
      <w:r w:rsidR="004206BF" w:rsidRPr="00AB6E34">
        <w:rPr>
          <w:rFonts w:cs="Calibri"/>
          <w:sz w:val="20"/>
          <w:szCs w:val="20"/>
        </w:rPr>
        <w:t xml:space="preserve">resulting in the desired changes in adult practice </w:t>
      </w:r>
      <w:r w:rsidRPr="00AB6E34">
        <w:rPr>
          <w:rFonts w:cs="Calibri"/>
          <w:sz w:val="20"/>
          <w:szCs w:val="20"/>
        </w:rPr>
        <w:t>and student learning?</w:t>
      </w:r>
      <w:r w:rsidR="0080152D" w:rsidRPr="00AB6E34">
        <w:rPr>
          <w:rFonts w:cs="Calibri"/>
          <w:sz w:val="20"/>
          <w:szCs w:val="20"/>
        </w:rPr>
        <w:t xml:space="preserve"> What would you expect to see in your data</w:t>
      </w:r>
      <w:r w:rsidR="00D262AA" w:rsidRPr="00AB6E34">
        <w:rPr>
          <w:rFonts w:cs="Calibri"/>
          <w:sz w:val="20"/>
          <w:szCs w:val="20"/>
        </w:rPr>
        <w:t xml:space="preserve"> on a weekly, monthly or quarterly basis</w:t>
      </w:r>
      <w:r w:rsidR="00C52406" w:rsidRPr="00AB6E34">
        <w:rPr>
          <w:rFonts w:cs="Calibri"/>
          <w:sz w:val="20"/>
          <w:szCs w:val="20"/>
        </w:rPr>
        <w:t xml:space="preserve"> </w:t>
      </w:r>
      <w:r w:rsidR="005D74BF" w:rsidRPr="00AB6E34">
        <w:rPr>
          <w:rFonts w:cs="Calibri"/>
          <w:sz w:val="20"/>
          <w:szCs w:val="20"/>
        </w:rPr>
        <w:t xml:space="preserve">that </w:t>
      </w:r>
      <w:r w:rsidR="00DF5AA1" w:rsidRPr="00AB6E34">
        <w:rPr>
          <w:rFonts w:cs="Calibri"/>
          <w:sz w:val="20"/>
          <w:szCs w:val="20"/>
        </w:rPr>
        <w:t xml:space="preserve">would signal </w:t>
      </w:r>
      <w:r w:rsidR="3568D56E" w:rsidRPr="00AB6E34">
        <w:rPr>
          <w:rFonts w:cs="Calibri"/>
          <w:sz w:val="20"/>
          <w:szCs w:val="20"/>
        </w:rPr>
        <w:t>that</w:t>
      </w:r>
      <w:r w:rsidR="00DF5AA1" w:rsidRPr="00AB6E34">
        <w:rPr>
          <w:rFonts w:cs="Calibri"/>
          <w:sz w:val="20"/>
          <w:szCs w:val="20"/>
        </w:rPr>
        <w:t xml:space="preserve"> your efforts were on track, or </w:t>
      </w:r>
      <w:r w:rsidR="46B220D9" w:rsidRPr="00AB6E34">
        <w:rPr>
          <w:rFonts w:cs="Calibri"/>
          <w:sz w:val="20"/>
          <w:szCs w:val="20"/>
        </w:rPr>
        <w:t>that</w:t>
      </w:r>
      <w:r w:rsidR="00DF5AA1" w:rsidRPr="00AB6E34">
        <w:rPr>
          <w:rFonts w:cs="Calibri"/>
          <w:sz w:val="20"/>
          <w:szCs w:val="20"/>
        </w:rPr>
        <w:t xml:space="preserve"> they need adjustment?</w:t>
      </w:r>
      <w:r w:rsidR="00FB5075" w:rsidRPr="00AB6E34">
        <w:rPr>
          <w:rFonts w:cs="Calibri"/>
          <w:sz w:val="20"/>
          <w:szCs w:val="20"/>
        </w:rPr>
        <w:t xml:space="preserve"> Who will monitor those? When, and how?</w:t>
      </w:r>
    </w:p>
    <w:p w14:paraId="265B813B" w14:textId="77777777" w:rsidR="004206BF" w:rsidRPr="006C4691" w:rsidRDefault="0025642A" w:rsidP="005E3DA9">
      <w:pPr>
        <w:ind w:left="360"/>
        <w:rPr>
          <w:rFonts w:cs="Calibri"/>
          <w:b/>
          <w:sz w:val="20"/>
          <w:szCs w:val="20"/>
        </w:rPr>
      </w:pPr>
      <w:r w:rsidRPr="006C4691">
        <w:rPr>
          <w:rFonts w:cs="Calibri"/>
          <w:b/>
          <w:sz w:val="20"/>
          <w:szCs w:val="20"/>
        </w:rPr>
        <w:t>TIP</w:t>
      </w:r>
      <w:r w:rsidR="004206BF" w:rsidRPr="006C4691">
        <w:rPr>
          <w:rFonts w:cs="Calibri"/>
          <w:b/>
          <w:sz w:val="20"/>
          <w:szCs w:val="20"/>
        </w:rPr>
        <w:t>S</w:t>
      </w:r>
      <w:r w:rsidRPr="006C4691">
        <w:rPr>
          <w:rFonts w:cs="Calibri"/>
          <w:b/>
          <w:sz w:val="20"/>
          <w:szCs w:val="20"/>
        </w:rPr>
        <w:t xml:space="preserve">: </w:t>
      </w:r>
    </w:p>
    <w:p w14:paraId="7F773A9C" w14:textId="4EA2AF0A" w:rsidR="004206BF" w:rsidRPr="00AB6E34" w:rsidRDefault="004206BF" w:rsidP="004206BF">
      <w:pPr>
        <w:pStyle w:val="ListParagraph"/>
        <w:numPr>
          <w:ilvl w:val="0"/>
          <w:numId w:val="34"/>
        </w:numPr>
        <w:rPr>
          <w:rFonts w:cs="Calibri"/>
          <w:sz w:val="20"/>
          <w:szCs w:val="20"/>
        </w:rPr>
      </w:pPr>
      <w:r w:rsidRPr="00AB6E34">
        <w:rPr>
          <w:rFonts w:cs="Calibri"/>
          <w:sz w:val="20"/>
          <w:szCs w:val="20"/>
        </w:rPr>
        <w:t xml:space="preserve">Get as precise as possible about what </w:t>
      </w:r>
      <w:r w:rsidR="00824780" w:rsidRPr="00AB6E34">
        <w:rPr>
          <w:rFonts w:cs="Calibri"/>
          <w:sz w:val="20"/>
          <w:szCs w:val="20"/>
        </w:rPr>
        <w:t xml:space="preserve">it would look like to be </w:t>
      </w:r>
      <w:r w:rsidRPr="00AB6E34">
        <w:rPr>
          <w:rFonts w:cs="Calibri"/>
          <w:sz w:val="20"/>
          <w:szCs w:val="20"/>
        </w:rPr>
        <w:t>‘on track’ at midyear to reach the annual goals and targets - what midyear benchmarks would you need to reach?</w:t>
      </w:r>
    </w:p>
    <w:p w14:paraId="15C13397" w14:textId="360944A6" w:rsidR="00FB5075" w:rsidRPr="00AB6E34" w:rsidRDefault="00FB5075" w:rsidP="004206BF">
      <w:pPr>
        <w:pStyle w:val="ListParagraph"/>
        <w:numPr>
          <w:ilvl w:val="0"/>
          <w:numId w:val="34"/>
        </w:numPr>
        <w:rPr>
          <w:rFonts w:cs="Calibri"/>
          <w:sz w:val="20"/>
          <w:szCs w:val="20"/>
        </w:rPr>
      </w:pPr>
      <w:r w:rsidRPr="00AB6E34">
        <w:rPr>
          <w:rFonts w:cs="Calibri"/>
          <w:i/>
          <w:sz w:val="20"/>
          <w:szCs w:val="20"/>
        </w:rPr>
        <w:t>Less is more</w:t>
      </w:r>
      <w:r w:rsidR="00992647" w:rsidRPr="00AB6E34">
        <w:rPr>
          <w:rFonts w:cs="Calibri"/>
          <w:sz w:val="20"/>
          <w:szCs w:val="20"/>
        </w:rPr>
        <w:t xml:space="preserve">. </w:t>
      </w:r>
      <w:r w:rsidR="00826FD9" w:rsidRPr="00AB6E34">
        <w:rPr>
          <w:rFonts w:cs="Calibri"/>
          <w:sz w:val="20"/>
          <w:szCs w:val="20"/>
        </w:rPr>
        <w:t xml:space="preserve">We recommend identifying just a few high-leverage data points that will </w:t>
      </w:r>
      <w:r w:rsidR="00F07DA2" w:rsidRPr="00AB6E34">
        <w:rPr>
          <w:rFonts w:cs="Calibri"/>
          <w:sz w:val="20"/>
          <w:szCs w:val="20"/>
        </w:rPr>
        <w:t xml:space="preserve">help the district </w:t>
      </w:r>
      <w:r w:rsidR="00826FD9" w:rsidRPr="00AB6E34">
        <w:rPr>
          <w:rFonts w:cs="Calibri"/>
          <w:sz w:val="20"/>
          <w:szCs w:val="20"/>
        </w:rPr>
        <w:t xml:space="preserve">focus attention and </w:t>
      </w:r>
      <w:r w:rsidR="008A7E80" w:rsidRPr="00AB6E34">
        <w:rPr>
          <w:rFonts w:cs="Calibri"/>
          <w:sz w:val="20"/>
          <w:szCs w:val="20"/>
        </w:rPr>
        <w:t>understand if instructional systems are having the desired impact on student learning.</w:t>
      </w:r>
    </w:p>
    <w:p w14:paraId="24DCB815" w14:textId="77777777" w:rsidR="000D4F5C" w:rsidRPr="006C4691" w:rsidRDefault="000D4F5C" w:rsidP="005E3DA9">
      <w:pPr>
        <w:ind w:left="360"/>
        <w:rPr>
          <w:rFonts w:cs="Calibri"/>
          <w:sz w:val="20"/>
          <w:szCs w:val="20"/>
        </w:rPr>
      </w:pPr>
      <w:r w:rsidRPr="006C4691">
        <w:rPr>
          <w:rFonts w:cs="Calibri"/>
          <w:sz w:val="20"/>
          <w:szCs w:val="20"/>
        </w:rPr>
        <w:t> </w:t>
      </w:r>
    </w:p>
    <w:p w14:paraId="428ECB8E" w14:textId="09E0C4E9" w:rsidR="000D4F5C" w:rsidRPr="006C4691" w:rsidRDefault="000D4F5C" w:rsidP="005E3DA9">
      <w:pPr>
        <w:numPr>
          <w:ilvl w:val="0"/>
          <w:numId w:val="24"/>
        </w:numPr>
        <w:tabs>
          <w:tab w:val="clear" w:pos="720"/>
        </w:tabs>
        <w:ind w:left="360"/>
        <w:rPr>
          <w:rFonts w:cs="Calibri"/>
          <w:sz w:val="20"/>
          <w:szCs w:val="20"/>
        </w:rPr>
      </w:pPr>
      <w:r w:rsidRPr="006C4691">
        <w:rPr>
          <w:rFonts w:cs="Calibri"/>
          <w:b/>
          <w:sz w:val="20"/>
          <w:szCs w:val="20"/>
        </w:rPr>
        <w:t xml:space="preserve">Resources: </w:t>
      </w:r>
      <w:r w:rsidRPr="006C4691">
        <w:rPr>
          <w:rFonts w:cs="Calibri"/>
          <w:sz w:val="20"/>
          <w:szCs w:val="20"/>
        </w:rPr>
        <w:t>What partnerships, programs, or resources will the district leverage to implement this priority</w:t>
      </w:r>
      <w:r w:rsidR="34D8D67F" w:rsidRPr="006C4691">
        <w:rPr>
          <w:rFonts w:cs="Calibri"/>
          <w:sz w:val="20"/>
          <w:szCs w:val="20"/>
        </w:rPr>
        <w:t>? These</w:t>
      </w:r>
      <w:r w:rsidRPr="006C4691">
        <w:rPr>
          <w:rFonts w:cs="Calibri"/>
          <w:sz w:val="20"/>
          <w:szCs w:val="20"/>
        </w:rPr>
        <w:t xml:space="preserve"> could include external resources (e.g., </w:t>
      </w:r>
      <w:r w:rsidR="00933444" w:rsidRPr="006C4691">
        <w:rPr>
          <w:rFonts w:cs="Calibri"/>
          <w:sz w:val="20"/>
          <w:szCs w:val="20"/>
        </w:rPr>
        <w:t>support</w:t>
      </w:r>
      <w:r w:rsidRPr="006C4691">
        <w:rPr>
          <w:rFonts w:cs="Calibri"/>
          <w:sz w:val="20"/>
          <w:szCs w:val="20"/>
        </w:rPr>
        <w:t xml:space="preserve"> offered by DESE or other partners) as well as internal resources (e.g., staffing, funding from TAG, ESSER, M3, etc</w:t>
      </w:r>
      <w:r w:rsidRPr="6C064661">
        <w:rPr>
          <w:rFonts w:cs="Calibri"/>
          <w:sz w:val="20"/>
          <w:szCs w:val="20"/>
        </w:rPr>
        <w:t>.)</w:t>
      </w:r>
      <w:r w:rsidR="5BBE2EE2" w:rsidRPr="6C064661">
        <w:rPr>
          <w:rFonts w:cs="Calibri"/>
          <w:sz w:val="20"/>
          <w:szCs w:val="20"/>
        </w:rPr>
        <w:t>.</w:t>
      </w:r>
      <w:r w:rsidRPr="006C4691">
        <w:rPr>
          <w:rFonts w:cs="Calibri"/>
          <w:sz w:val="20"/>
          <w:szCs w:val="20"/>
        </w:rPr>
        <w:t xml:space="preserve"> Briefly describe any inequities in resource allocation discovered during the district’s review of local district and school budgeting data, as required by ESSA</w:t>
      </w:r>
      <w:r w:rsidR="000656F8" w:rsidRPr="006C4691">
        <w:rPr>
          <w:rFonts w:cs="Calibri"/>
          <w:sz w:val="20"/>
          <w:szCs w:val="20"/>
        </w:rPr>
        <w:t xml:space="preserve"> </w:t>
      </w:r>
      <w:r w:rsidR="000656F8" w:rsidRPr="00AB6E34">
        <w:rPr>
          <w:rFonts w:cs="Calibri"/>
          <w:sz w:val="20"/>
          <w:szCs w:val="20"/>
        </w:rPr>
        <w:t>and SOA planning guidelines</w:t>
      </w:r>
      <w:r w:rsidRPr="00AB6E34">
        <w:rPr>
          <w:rFonts w:cs="Calibri"/>
          <w:sz w:val="20"/>
          <w:szCs w:val="20"/>
        </w:rPr>
        <w:t xml:space="preserve">, and </w:t>
      </w:r>
      <w:r w:rsidRPr="006C4691">
        <w:rPr>
          <w:rFonts w:cs="Calibri"/>
          <w:sz w:val="20"/>
          <w:szCs w:val="20"/>
        </w:rPr>
        <w:t xml:space="preserve">describe how the district will address these inequities as part of this prioritization plan. </w:t>
      </w:r>
      <w:r w:rsidR="00837F08" w:rsidRPr="006C4691">
        <w:rPr>
          <w:rFonts w:cs="Calibri"/>
          <w:sz w:val="20"/>
          <w:szCs w:val="20"/>
        </w:rPr>
        <w:t>Please</w:t>
      </w:r>
      <w:r w:rsidRPr="006C4691">
        <w:rPr>
          <w:rFonts w:cs="Calibri"/>
          <w:sz w:val="20"/>
          <w:szCs w:val="20"/>
        </w:rPr>
        <w:t xml:space="preserve"> identify and address any resource inequities impacting schools identified as requiring assistance</w:t>
      </w:r>
      <w:r w:rsidR="742906DA" w:rsidRPr="6C064661">
        <w:rPr>
          <w:rFonts w:cs="Calibri"/>
          <w:sz w:val="20"/>
          <w:szCs w:val="20"/>
        </w:rPr>
        <w:t xml:space="preserve"> or intervention</w:t>
      </w:r>
      <w:r w:rsidRPr="6C064661">
        <w:rPr>
          <w:rFonts w:cs="Calibri"/>
          <w:sz w:val="20"/>
          <w:szCs w:val="20"/>
        </w:rPr>
        <w:t>. </w:t>
      </w:r>
    </w:p>
    <w:p w14:paraId="7B23DCD3" w14:textId="147D2653" w:rsidR="000D4F5C" w:rsidRPr="006C4691" w:rsidRDefault="000D4F5C" w:rsidP="005E3DA9">
      <w:pPr>
        <w:ind w:left="360"/>
        <w:rPr>
          <w:rFonts w:cs="Calibri"/>
          <w:sz w:val="20"/>
          <w:szCs w:val="20"/>
        </w:rPr>
      </w:pPr>
      <w:r w:rsidRPr="006C4691">
        <w:rPr>
          <w:rFonts w:cs="Calibri"/>
          <w:sz w:val="20"/>
          <w:szCs w:val="20"/>
        </w:rPr>
        <w:t> </w:t>
      </w:r>
    </w:p>
    <w:p w14:paraId="29DB8D7B" w14:textId="38DA11EF" w:rsidR="000D4F5C" w:rsidRPr="006C4691" w:rsidRDefault="009B646D" w:rsidP="005E3DA9">
      <w:pPr>
        <w:numPr>
          <w:ilvl w:val="0"/>
          <w:numId w:val="25"/>
        </w:numPr>
        <w:tabs>
          <w:tab w:val="clear" w:pos="720"/>
        </w:tabs>
        <w:ind w:left="360"/>
        <w:rPr>
          <w:rFonts w:cs="Calibri"/>
          <w:sz w:val="20"/>
          <w:szCs w:val="20"/>
        </w:rPr>
      </w:pPr>
      <w:r w:rsidRPr="006C4691">
        <w:rPr>
          <w:rFonts w:cs="Calibri"/>
          <w:b/>
          <w:sz w:val="20"/>
          <w:szCs w:val="20"/>
        </w:rPr>
        <w:t>Targeted Support for Priority Schools</w:t>
      </w:r>
      <w:r w:rsidR="000D4F5C" w:rsidRPr="006C4691">
        <w:rPr>
          <w:rFonts w:cs="Calibri"/>
          <w:b/>
          <w:sz w:val="20"/>
          <w:szCs w:val="20"/>
        </w:rPr>
        <w:t xml:space="preserve">: </w:t>
      </w:r>
      <w:r w:rsidR="009E5D52" w:rsidRPr="006C4691">
        <w:rPr>
          <w:rFonts w:cs="Calibri"/>
          <w:sz w:val="20"/>
          <w:szCs w:val="20"/>
        </w:rPr>
        <w:t>Presuming all the actions outlined in the Role Clarity and Progress Monitoring sections are in place</w:t>
      </w:r>
      <w:r w:rsidR="00F55EE0" w:rsidRPr="006C4691">
        <w:rPr>
          <w:rFonts w:cs="Calibri"/>
          <w:sz w:val="20"/>
          <w:szCs w:val="20"/>
        </w:rPr>
        <w:t xml:space="preserve"> </w:t>
      </w:r>
      <w:r w:rsidR="00275B09" w:rsidRPr="006C4691">
        <w:rPr>
          <w:rFonts w:cs="Calibri"/>
          <w:sz w:val="20"/>
          <w:szCs w:val="20"/>
        </w:rPr>
        <w:t>districtwide</w:t>
      </w:r>
      <w:r w:rsidR="009E5D52" w:rsidRPr="006C4691">
        <w:rPr>
          <w:rFonts w:cs="Calibri"/>
          <w:sz w:val="20"/>
          <w:szCs w:val="20"/>
        </w:rPr>
        <w:t>, what additional actions will district leaders take to support</w:t>
      </w:r>
      <w:r w:rsidR="009E5D52" w:rsidRPr="006C4691">
        <w:rPr>
          <w:rFonts w:cs="Calibri"/>
          <w:color w:val="BF4E14" w:themeColor="accent2" w:themeShade="BF"/>
          <w:sz w:val="20"/>
          <w:szCs w:val="20"/>
        </w:rPr>
        <w:t xml:space="preserve"> </w:t>
      </w:r>
      <w:r w:rsidR="009E5D52" w:rsidRPr="00AB6E34">
        <w:rPr>
          <w:rFonts w:cs="Calibri"/>
          <w:sz w:val="20"/>
          <w:szCs w:val="20"/>
        </w:rPr>
        <w:t>instruction</w:t>
      </w:r>
      <w:r w:rsidR="001D78C7" w:rsidRPr="00AB6E34">
        <w:rPr>
          <w:rFonts w:cs="Calibri"/>
          <w:sz w:val="20"/>
          <w:szCs w:val="20"/>
        </w:rPr>
        <w:t xml:space="preserve"> </w:t>
      </w:r>
      <w:r w:rsidR="00CD3C51" w:rsidRPr="00AB6E34">
        <w:rPr>
          <w:rFonts w:cs="Calibri"/>
          <w:sz w:val="20"/>
          <w:szCs w:val="20"/>
        </w:rPr>
        <w:t xml:space="preserve">and accelerate improvement </w:t>
      </w:r>
      <w:r w:rsidR="009E5D52" w:rsidRPr="00AB6E34">
        <w:rPr>
          <w:rFonts w:cs="Calibri"/>
          <w:sz w:val="20"/>
          <w:szCs w:val="20"/>
        </w:rPr>
        <w:t xml:space="preserve">in schools identified as </w:t>
      </w:r>
      <w:r w:rsidR="5188C252" w:rsidRPr="6C064661">
        <w:rPr>
          <w:rFonts w:cs="Calibri"/>
          <w:sz w:val="20"/>
          <w:szCs w:val="20"/>
        </w:rPr>
        <w:t>r</w:t>
      </w:r>
      <w:r w:rsidR="009E5D52" w:rsidRPr="6C064661">
        <w:rPr>
          <w:rFonts w:cs="Calibri"/>
          <w:sz w:val="20"/>
          <w:szCs w:val="20"/>
        </w:rPr>
        <w:t xml:space="preserve">equiring </w:t>
      </w:r>
      <w:r w:rsidR="30688C68" w:rsidRPr="6C064661">
        <w:rPr>
          <w:rFonts w:cs="Calibri"/>
          <w:sz w:val="20"/>
          <w:szCs w:val="20"/>
        </w:rPr>
        <w:t>a</w:t>
      </w:r>
      <w:r w:rsidR="009E5D52" w:rsidRPr="6C064661">
        <w:rPr>
          <w:rFonts w:cs="Calibri"/>
          <w:sz w:val="20"/>
          <w:szCs w:val="20"/>
        </w:rPr>
        <w:t>ssistance</w:t>
      </w:r>
      <w:r w:rsidR="0B9CD222" w:rsidRPr="6C064661">
        <w:rPr>
          <w:rFonts w:cs="Calibri"/>
          <w:sz w:val="20"/>
          <w:szCs w:val="20"/>
        </w:rPr>
        <w:t xml:space="preserve"> or intervention</w:t>
      </w:r>
      <w:r w:rsidR="00CD3C51" w:rsidRPr="00AB6E34">
        <w:rPr>
          <w:rFonts w:cs="Calibri"/>
          <w:sz w:val="20"/>
          <w:szCs w:val="20"/>
        </w:rPr>
        <w:t>,</w:t>
      </w:r>
      <w:r w:rsidR="009E5D52" w:rsidRPr="00AB6E34">
        <w:rPr>
          <w:rFonts w:cs="Calibri"/>
          <w:sz w:val="20"/>
          <w:szCs w:val="20"/>
        </w:rPr>
        <w:t> </w:t>
      </w:r>
      <w:r w:rsidR="00173C88" w:rsidRPr="00AB6E34">
        <w:rPr>
          <w:rFonts w:cs="Calibri"/>
          <w:sz w:val="20"/>
          <w:szCs w:val="20"/>
        </w:rPr>
        <w:t>and any other</w:t>
      </w:r>
      <w:r w:rsidR="000D4F5C" w:rsidRPr="00AB6E34">
        <w:rPr>
          <w:rFonts w:cs="Calibri"/>
          <w:sz w:val="20"/>
          <w:szCs w:val="20"/>
        </w:rPr>
        <w:t xml:space="preserve"> schools that the district determines need more support with this priority? </w:t>
      </w:r>
      <w:r w:rsidR="00067275" w:rsidRPr="00AB6E34">
        <w:rPr>
          <w:rFonts w:cs="Calibri"/>
          <w:sz w:val="20"/>
          <w:szCs w:val="20"/>
        </w:rPr>
        <w:t xml:space="preserve">Please list the schools that will receive targeted support and briefly describe what </w:t>
      </w:r>
      <w:r w:rsidR="006F7FBD" w:rsidRPr="006C4691">
        <w:rPr>
          <w:rFonts w:cs="Calibri"/>
          <w:sz w:val="20"/>
          <w:szCs w:val="20"/>
        </w:rPr>
        <w:t>specific actions will be taken and</w:t>
      </w:r>
      <w:r w:rsidR="00067275" w:rsidRPr="006C4691">
        <w:rPr>
          <w:rFonts w:cs="Calibri"/>
          <w:sz w:val="20"/>
          <w:szCs w:val="20"/>
        </w:rPr>
        <w:t xml:space="preserve"> </w:t>
      </w:r>
      <w:r w:rsidR="00183648" w:rsidRPr="006C4691">
        <w:rPr>
          <w:rFonts w:cs="Calibri"/>
          <w:sz w:val="20"/>
          <w:szCs w:val="20"/>
        </w:rPr>
        <w:t>how</w:t>
      </w:r>
      <w:r w:rsidR="00067275" w:rsidRPr="006C4691">
        <w:rPr>
          <w:rFonts w:cs="Calibri"/>
          <w:sz w:val="20"/>
          <w:szCs w:val="20"/>
        </w:rPr>
        <w:t xml:space="preserve"> </w:t>
      </w:r>
      <w:r w:rsidR="00E8341B" w:rsidRPr="006C4691">
        <w:rPr>
          <w:rFonts w:cs="Calibri"/>
          <w:sz w:val="20"/>
          <w:szCs w:val="20"/>
        </w:rPr>
        <w:t>they</w:t>
      </w:r>
      <w:r w:rsidR="00067275" w:rsidRPr="006C4691">
        <w:rPr>
          <w:rFonts w:cs="Calibri"/>
          <w:sz w:val="20"/>
          <w:szCs w:val="20"/>
        </w:rPr>
        <w:t xml:space="preserve"> will </w:t>
      </w:r>
      <w:r w:rsidR="00561D9F" w:rsidRPr="006C4691">
        <w:rPr>
          <w:rFonts w:cs="Calibri"/>
          <w:sz w:val="20"/>
          <w:szCs w:val="20"/>
        </w:rPr>
        <w:t>advance implementation of</w:t>
      </w:r>
      <w:r w:rsidR="00067275" w:rsidRPr="006C4691">
        <w:rPr>
          <w:rFonts w:cs="Calibri"/>
          <w:sz w:val="20"/>
          <w:szCs w:val="20"/>
        </w:rPr>
        <w:t xml:space="preserve"> the instructional priority</w:t>
      </w:r>
      <w:r w:rsidR="17A6563D" w:rsidRPr="006C4691">
        <w:rPr>
          <w:rFonts w:cs="Calibri"/>
          <w:sz w:val="20"/>
          <w:szCs w:val="20"/>
        </w:rPr>
        <w:t>.</w:t>
      </w:r>
    </w:p>
    <w:p w14:paraId="66CF60DA" w14:textId="129122A7" w:rsidR="000D4F5C" w:rsidRPr="006C4691" w:rsidRDefault="00354257" w:rsidP="131BEC4E">
      <w:pPr>
        <w:ind w:left="360"/>
        <w:rPr>
          <w:rFonts w:cs="Calibri"/>
          <w:sz w:val="20"/>
          <w:szCs w:val="20"/>
        </w:rPr>
      </w:pPr>
      <w:r>
        <w:rPr>
          <w:rFonts w:cs="Calibri"/>
          <w:b/>
          <w:bCs/>
          <w:sz w:val="20"/>
          <w:szCs w:val="20"/>
        </w:rPr>
        <w:t>TIPS</w:t>
      </w:r>
      <w:r w:rsidR="000D4F5C" w:rsidRPr="006C4691">
        <w:rPr>
          <w:rFonts w:cs="Calibri"/>
          <w:b/>
          <w:sz w:val="20"/>
          <w:szCs w:val="20"/>
        </w:rPr>
        <w:t>:</w:t>
      </w:r>
      <w:r w:rsidR="000D4F5C" w:rsidRPr="006C4691">
        <w:rPr>
          <w:rFonts w:cs="Calibri"/>
          <w:sz w:val="20"/>
          <w:szCs w:val="20"/>
        </w:rPr>
        <w:t> </w:t>
      </w:r>
    </w:p>
    <w:p w14:paraId="3CC37BBD" w14:textId="20F6F48D" w:rsidR="000D4F5C" w:rsidRPr="006C4691" w:rsidRDefault="000D4F5C" w:rsidP="000D4F5C">
      <w:pPr>
        <w:numPr>
          <w:ilvl w:val="0"/>
          <w:numId w:val="26"/>
        </w:numPr>
        <w:rPr>
          <w:rFonts w:cs="Calibri"/>
          <w:sz w:val="20"/>
          <w:szCs w:val="20"/>
        </w:rPr>
      </w:pPr>
      <w:r w:rsidRPr="006C4691">
        <w:rPr>
          <w:rFonts w:cs="Calibri"/>
          <w:sz w:val="20"/>
          <w:szCs w:val="20"/>
        </w:rPr>
        <w:t>Examples of differentiat</w:t>
      </w:r>
      <w:r w:rsidR="00305FFA" w:rsidRPr="006C4691">
        <w:rPr>
          <w:rFonts w:cs="Calibri"/>
          <w:sz w:val="20"/>
          <w:szCs w:val="20"/>
        </w:rPr>
        <w:t>ed targeted support</w:t>
      </w:r>
      <w:r w:rsidRPr="006C4691">
        <w:rPr>
          <w:rFonts w:cs="Calibri"/>
          <w:sz w:val="20"/>
          <w:szCs w:val="20"/>
        </w:rPr>
        <w:t xml:space="preserve"> includ</w:t>
      </w:r>
      <w:r w:rsidR="00295F53" w:rsidRPr="006C4691">
        <w:rPr>
          <w:rFonts w:cs="Calibri"/>
          <w:sz w:val="20"/>
          <w:szCs w:val="20"/>
        </w:rPr>
        <w:t>e</w:t>
      </w:r>
      <w:r w:rsidR="00295F53" w:rsidRPr="006C4691">
        <w:rPr>
          <w:rFonts w:cs="Calibri"/>
          <w:color w:val="BF4E14" w:themeColor="accent2" w:themeShade="BF"/>
          <w:sz w:val="20"/>
          <w:szCs w:val="20"/>
        </w:rPr>
        <w:t xml:space="preserve"> </w:t>
      </w:r>
      <w:r w:rsidR="00295F53" w:rsidRPr="00AB6E34">
        <w:rPr>
          <w:rFonts w:cs="Calibri"/>
          <w:sz w:val="20"/>
          <w:szCs w:val="20"/>
        </w:rPr>
        <w:t>flexibility with staffing and/or scheduling;</w:t>
      </w:r>
      <w:r w:rsidR="00305FFA" w:rsidRPr="00AB6E34">
        <w:rPr>
          <w:rFonts w:cs="Calibri"/>
          <w:sz w:val="20"/>
          <w:szCs w:val="20"/>
        </w:rPr>
        <w:t xml:space="preserve"> </w:t>
      </w:r>
      <w:r w:rsidR="00305FFA" w:rsidRPr="006C4691">
        <w:rPr>
          <w:rFonts w:cs="Calibri"/>
          <w:sz w:val="20"/>
          <w:szCs w:val="20"/>
        </w:rPr>
        <w:t xml:space="preserve">additional </w:t>
      </w:r>
      <w:r w:rsidR="00C16923" w:rsidRPr="006C4691">
        <w:rPr>
          <w:rFonts w:cs="Calibri"/>
          <w:sz w:val="20"/>
          <w:szCs w:val="20"/>
        </w:rPr>
        <w:t xml:space="preserve">PD, </w:t>
      </w:r>
      <w:r w:rsidR="00A739A9" w:rsidRPr="006C4691">
        <w:rPr>
          <w:rFonts w:cs="Calibri"/>
          <w:sz w:val="20"/>
          <w:szCs w:val="20"/>
        </w:rPr>
        <w:t>coaching</w:t>
      </w:r>
      <w:r w:rsidR="00C16923" w:rsidRPr="006C4691">
        <w:rPr>
          <w:rFonts w:cs="Calibri"/>
          <w:sz w:val="20"/>
          <w:szCs w:val="20"/>
        </w:rPr>
        <w:t>, and</w:t>
      </w:r>
      <w:r w:rsidR="00903574" w:rsidRPr="006C4691">
        <w:rPr>
          <w:rFonts w:cs="Calibri"/>
          <w:sz w:val="20"/>
          <w:szCs w:val="20"/>
        </w:rPr>
        <w:t>/or</w:t>
      </w:r>
      <w:r w:rsidR="00C16923" w:rsidRPr="006C4691">
        <w:rPr>
          <w:rFonts w:cs="Calibri"/>
          <w:sz w:val="20"/>
          <w:szCs w:val="20"/>
        </w:rPr>
        <w:t xml:space="preserve"> CPT</w:t>
      </w:r>
      <w:r w:rsidR="00295F53" w:rsidRPr="006C4691">
        <w:rPr>
          <w:rFonts w:cs="Calibri"/>
          <w:sz w:val="20"/>
          <w:szCs w:val="20"/>
        </w:rPr>
        <w:t xml:space="preserve">; </w:t>
      </w:r>
      <w:r w:rsidR="006C68A6" w:rsidRPr="006C4691">
        <w:rPr>
          <w:rFonts w:cs="Calibri"/>
          <w:sz w:val="20"/>
          <w:szCs w:val="20"/>
        </w:rPr>
        <w:t>more</w:t>
      </w:r>
      <w:r w:rsidR="00B14AA2" w:rsidRPr="006C4691">
        <w:rPr>
          <w:rFonts w:cs="Calibri"/>
          <w:sz w:val="20"/>
          <w:szCs w:val="20"/>
        </w:rPr>
        <w:t xml:space="preserve"> </w:t>
      </w:r>
      <w:r w:rsidR="00064648" w:rsidRPr="006C4691">
        <w:rPr>
          <w:rFonts w:cs="Calibri"/>
          <w:sz w:val="20"/>
          <w:szCs w:val="20"/>
        </w:rPr>
        <w:t xml:space="preserve">frequent </w:t>
      </w:r>
      <w:r w:rsidRPr="006C4691">
        <w:rPr>
          <w:rFonts w:cs="Calibri"/>
          <w:sz w:val="20"/>
          <w:szCs w:val="20"/>
        </w:rPr>
        <w:t>progress monitoring.</w:t>
      </w:r>
    </w:p>
    <w:p w14:paraId="326ED4C2" w14:textId="212C5859" w:rsidR="000D4F5C" w:rsidRPr="006C4691" w:rsidRDefault="00820BF3" w:rsidP="000D4F5C">
      <w:pPr>
        <w:numPr>
          <w:ilvl w:val="0"/>
          <w:numId w:val="27"/>
        </w:numPr>
        <w:rPr>
          <w:rFonts w:cs="Calibri"/>
          <w:sz w:val="20"/>
          <w:szCs w:val="20"/>
        </w:rPr>
      </w:pPr>
      <w:r w:rsidRPr="006C4691">
        <w:rPr>
          <w:rFonts w:cs="Calibri"/>
          <w:sz w:val="20"/>
          <w:szCs w:val="20"/>
        </w:rPr>
        <w:t>D</w:t>
      </w:r>
      <w:r w:rsidR="000D4F5C" w:rsidRPr="006C4691">
        <w:rPr>
          <w:rFonts w:cs="Calibri"/>
          <w:sz w:val="20"/>
          <w:szCs w:val="20"/>
        </w:rPr>
        <w:t xml:space="preserve">istricts will be asked to update this portion of their plan if additional schools are identified as </w:t>
      </w:r>
      <w:r w:rsidR="6A96239B" w:rsidRPr="46B7F153">
        <w:rPr>
          <w:rFonts w:cs="Calibri"/>
          <w:sz w:val="20"/>
          <w:szCs w:val="20"/>
        </w:rPr>
        <w:t>r</w:t>
      </w:r>
      <w:r w:rsidR="000D4F5C" w:rsidRPr="46B7F153">
        <w:rPr>
          <w:rFonts w:cs="Calibri"/>
          <w:sz w:val="20"/>
          <w:szCs w:val="20"/>
        </w:rPr>
        <w:t xml:space="preserve">equiring </w:t>
      </w:r>
      <w:r w:rsidR="6CB0E1C3" w:rsidRPr="46B7F153">
        <w:rPr>
          <w:rFonts w:cs="Calibri"/>
          <w:sz w:val="20"/>
          <w:szCs w:val="20"/>
        </w:rPr>
        <w:t>a</w:t>
      </w:r>
      <w:r w:rsidR="000D4F5C" w:rsidRPr="46B7F153">
        <w:rPr>
          <w:rFonts w:cs="Calibri"/>
          <w:sz w:val="20"/>
          <w:szCs w:val="20"/>
        </w:rPr>
        <w:t>ssistance</w:t>
      </w:r>
      <w:r w:rsidR="69AD24C3" w:rsidRPr="46B7F153">
        <w:rPr>
          <w:rFonts w:cs="Calibri"/>
          <w:sz w:val="20"/>
          <w:szCs w:val="20"/>
        </w:rPr>
        <w:t xml:space="preserve"> or intervention</w:t>
      </w:r>
      <w:r w:rsidR="000D4F5C" w:rsidRPr="006C4691">
        <w:rPr>
          <w:rFonts w:cs="Calibri"/>
          <w:sz w:val="20"/>
          <w:szCs w:val="20"/>
        </w:rPr>
        <w:t xml:space="preserve"> in the fall of 202</w:t>
      </w:r>
      <w:r w:rsidR="2A49F1C4" w:rsidRPr="006C4691">
        <w:rPr>
          <w:rFonts w:cs="Calibri"/>
          <w:sz w:val="20"/>
          <w:szCs w:val="20"/>
        </w:rPr>
        <w:t>5</w:t>
      </w:r>
      <w:r w:rsidR="000D4F5C" w:rsidRPr="006C4691">
        <w:rPr>
          <w:rFonts w:cs="Calibri"/>
          <w:sz w:val="20"/>
          <w:szCs w:val="20"/>
        </w:rPr>
        <w:t>. In some cases, it may be necessary to adjust other aspects of the district’s Instructional Prioritization Plan or even add a 2</w:t>
      </w:r>
      <w:r w:rsidR="000D4F5C" w:rsidRPr="006C4691">
        <w:rPr>
          <w:rFonts w:cs="Calibri"/>
          <w:sz w:val="20"/>
          <w:szCs w:val="20"/>
          <w:vertAlign w:val="superscript"/>
        </w:rPr>
        <w:t>nd</w:t>
      </w:r>
      <w:r w:rsidR="000D4F5C" w:rsidRPr="006C4691">
        <w:rPr>
          <w:rFonts w:cs="Calibri"/>
          <w:sz w:val="20"/>
          <w:szCs w:val="20"/>
        </w:rPr>
        <w:t xml:space="preserve"> Instructional Priority if new schools identified as </w:t>
      </w:r>
      <w:r w:rsidR="7E9F1A1A" w:rsidRPr="46B7F153">
        <w:rPr>
          <w:rFonts w:cs="Calibri"/>
          <w:sz w:val="20"/>
          <w:szCs w:val="20"/>
        </w:rPr>
        <w:t>r</w:t>
      </w:r>
      <w:r w:rsidR="000D4F5C" w:rsidRPr="46B7F153">
        <w:rPr>
          <w:rFonts w:cs="Calibri"/>
          <w:sz w:val="20"/>
          <w:szCs w:val="20"/>
        </w:rPr>
        <w:t xml:space="preserve">equiring </w:t>
      </w:r>
      <w:r w:rsidR="3CB5F635" w:rsidRPr="46B7F153">
        <w:rPr>
          <w:rFonts w:cs="Calibri"/>
          <w:sz w:val="20"/>
          <w:szCs w:val="20"/>
        </w:rPr>
        <w:t>a</w:t>
      </w:r>
      <w:r w:rsidR="000D4F5C" w:rsidRPr="46B7F153">
        <w:rPr>
          <w:rFonts w:cs="Calibri"/>
          <w:sz w:val="20"/>
          <w:szCs w:val="20"/>
        </w:rPr>
        <w:t>ssistance</w:t>
      </w:r>
      <w:r w:rsidR="46102FB8" w:rsidRPr="46B7F153">
        <w:rPr>
          <w:rFonts w:cs="Calibri"/>
          <w:sz w:val="20"/>
          <w:szCs w:val="20"/>
        </w:rPr>
        <w:t xml:space="preserve"> or intervention</w:t>
      </w:r>
      <w:r w:rsidR="000D4F5C" w:rsidRPr="006C4691">
        <w:rPr>
          <w:rFonts w:cs="Calibri"/>
          <w:sz w:val="20"/>
          <w:szCs w:val="20"/>
        </w:rPr>
        <w:t xml:space="preserve"> are not currently addressed by the district’s plan (for example if a newly identified school is in a different grade span than the district priority is focusing on).</w:t>
      </w:r>
    </w:p>
    <w:p w14:paraId="60E4DACF" w14:textId="7EE02382" w:rsidR="000D4F5C" w:rsidRPr="006C4691" w:rsidRDefault="009C321E" w:rsidP="000D4F5C">
      <w:pPr>
        <w:numPr>
          <w:ilvl w:val="0"/>
          <w:numId w:val="28"/>
        </w:numPr>
        <w:rPr>
          <w:rFonts w:cs="Calibri"/>
          <w:sz w:val="20"/>
          <w:szCs w:val="20"/>
        </w:rPr>
      </w:pPr>
      <w:r w:rsidRPr="006C4691">
        <w:rPr>
          <w:rFonts w:cs="Calibri"/>
          <w:sz w:val="20"/>
          <w:szCs w:val="20"/>
        </w:rPr>
        <w:t>As noted previously, s</w:t>
      </w:r>
      <w:r w:rsidR="000D4F5C" w:rsidRPr="006C4691">
        <w:rPr>
          <w:rFonts w:cs="Calibri"/>
          <w:sz w:val="20"/>
          <w:szCs w:val="20"/>
        </w:rPr>
        <w:t>chools identified as Underperforming must also submit a Sustainable Improvement Plan, and schools applying for the Intensive Assistance Grant (IAG, formerly School Redesign Grant) must also submit a school plan. For these schools, please include a link to that plan and briefly summarize the differentiated assistance they will receive relative to the Instructional Priority.</w:t>
      </w:r>
    </w:p>
    <w:p w14:paraId="0BCF47DF" w14:textId="77777777" w:rsidR="002914C1" w:rsidRPr="006C4691" w:rsidRDefault="002914C1">
      <w:pPr>
        <w:rPr>
          <w:rFonts w:cs="Calibri"/>
          <w:sz w:val="20"/>
          <w:szCs w:val="20"/>
        </w:rPr>
      </w:pPr>
    </w:p>
    <w:p w14:paraId="14B27558" w14:textId="0578D721" w:rsidR="003D72C8" w:rsidRPr="006C4691" w:rsidRDefault="003D72C8" w:rsidP="0053222C">
      <w:pPr>
        <w:rPr>
          <w:rFonts w:cs="Calibri"/>
          <w:sz w:val="20"/>
          <w:szCs w:val="20"/>
        </w:rPr>
      </w:pPr>
    </w:p>
    <w:sectPr w:rsidR="003D72C8" w:rsidRPr="006C4691" w:rsidSect="00601D08">
      <w:headerReference w:type="default" r:id="rId37"/>
      <w:footerReference w:type="default" r:id="rId38"/>
      <w:type w:val="continuous"/>
      <w:pgSz w:w="12240" w:h="15840"/>
      <w:pgMar w:top="525" w:right="630" w:bottom="630" w:left="810" w:header="720" w:footer="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152E" w14:textId="77777777" w:rsidR="00192D03" w:rsidRDefault="00192D03" w:rsidP="00ED5501">
      <w:r>
        <w:separator/>
      </w:r>
    </w:p>
  </w:endnote>
  <w:endnote w:type="continuationSeparator" w:id="0">
    <w:p w14:paraId="51DAB95F" w14:textId="77777777" w:rsidR="00192D03" w:rsidRDefault="00192D03" w:rsidP="00ED5501">
      <w:r>
        <w:continuationSeparator/>
      </w:r>
    </w:p>
  </w:endnote>
  <w:endnote w:type="continuationNotice" w:id="1">
    <w:p w14:paraId="3DE1E040" w14:textId="77777777" w:rsidR="00192D03" w:rsidRDefault="00192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EndPr>
      <w:rPr>
        <w:rStyle w:val="PageNumber"/>
      </w:rPr>
    </w:sdtEnd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792693311"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2C0A7DCD" w:rsidR="002F0A91" w:rsidRDefault="002F0A91" w:rsidP="0020655E">
        <w:pPr>
          <w:pStyle w:val="Footer"/>
          <w:jc w:val="center"/>
        </w:pPr>
        <w:r w:rsidRPr="00782C5F">
          <w:rPr>
            <w:rFonts w:ascii="Calibri" w:hAnsi="Calibri" w:cs="Calibri"/>
            <w:sz w:val="20"/>
            <w:szCs w:val="20"/>
          </w:rPr>
          <w:fldChar w:fldCharType="begin"/>
        </w:r>
        <w:r w:rsidRPr="00782C5F">
          <w:rPr>
            <w:rFonts w:ascii="Calibri" w:hAnsi="Calibri" w:cs="Calibri"/>
            <w:sz w:val="20"/>
            <w:szCs w:val="20"/>
          </w:rPr>
          <w:instrText xml:space="preserve"> PAGE   \* MERGEFORMAT </w:instrText>
        </w:r>
        <w:r w:rsidRPr="00782C5F">
          <w:rPr>
            <w:rFonts w:ascii="Calibri" w:hAnsi="Calibri" w:cs="Calibri"/>
            <w:sz w:val="20"/>
            <w:szCs w:val="20"/>
          </w:rPr>
          <w:fldChar w:fldCharType="separate"/>
        </w:r>
        <w:r w:rsidRPr="00782C5F">
          <w:rPr>
            <w:rFonts w:ascii="Calibri" w:hAnsi="Calibri" w:cs="Calibri"/>
            <w:noProof/>
            <w:sz w:val="20"/>
            <w:szCs w:val="20"/>
          </w:rPr>
          <w:t>2</w:t>
        </w:r>
        <w:r w:rsidRPr="00782C5F">
          <w:rPr>
            <w:rFonts w:ascii="Calibri" w:hAnsi="Calibri" w:cs="Calibri"/>
            <w:noProof/>
            <w:sz w:val="20"/>
            <w:szCs w:val="20"/>
          </w:rPr>
          <w:fldChar w:fldCharType="end"/>
        </w:r>
        <w:r w:rsidR="0020655E" w:rsidRPr="00782C5F">
          <w:rPr>
            <w:rFonts w:ascii="Calibri" w:hAnsi="Calibri" w:cs="Calibri"/>
            <w:noProof/>
            <w:sz w:val="20"/>
            <w:szCs w:val="20"/>
          </w:rPr>
          <w:t>/4</w:t>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7B7F8" w14:textId="77777777" w:rsidR="00192D03" w:rsidRDefault="00192D03" w:rsidP="00ED5501">
      <w:r>
        <w:separator/>
      </w:r>
    </w:p>
  </w:footnote>
  <w:footnote w:type="continuationSeparator" w:id="0">
    <w:p w14:paraId="1197855B" w14:textId="77777777" w:rsidR="00192D03" w:rsidRDefault="00192D03" w:rsidP="00ED5501">
      <w:r>
        <w:continuationSeparator/>
      </w:r>
    </w:p>
  </w:footnote>
  <w:footnote w:type="continuationNotice" w:id="1">
    <w:p w14:paraId="454B7CAF" w14:textId="77777777" w:rsidR="00192D03" w:rsidRDefault="00192D03"/>
  </w:footnote>
  <w:footnote w:id="2">
    <w:p w14:paraId="39671D31" w14:textId="239C358C" w:rsidR="0061682C" w:rsidRPr="006C4691" w:rsidRDefault="0061682C">
      <w:pPr>
        <w:pStyle w:val="FootnoteText"/>
        <w:rPr>
          <w:sz w:val="18"/>
          <w:szCs w:val="18"/>
        </w:rPr>
      </w:pPr>
      <w:r w:rsidRPr="006C4691">
        <w:rPr>
          <w:rStyle w:val="FootnoteReference"/>
          <w:sz w:val="18"/>
          <w:szCs w:val="18"/>
        </w:rPr>
        <w:footnoteRef/>
      </w:r>
      <w:r w:rsidRPr="006C4691">
        <w:rPr>
          <w:sz w:val="18"/>
          <w:szCs w:val="18"/>
        </w:rPr>
        <w:t xml:space="preserve"> </w:t>
      </w:r>
      <w:r w:rsidR="006526D1" w:rsidRPr="006C4691">
        <w:rPr>
          <w:sz w:val="18"/>
          <w:szCs w:val="18"/>
        </w:rPr>
        <w:t>Any district accepting Targeted Assistance Grant (TAG) funds agrees</w:t>
      </w:r>
      <w:r w:rsidR="00DD7574" w:rsidRPr="006C4691">
        <w:rPr>
          <w:sz w:val="18"/>
          <w:szCs w:val="18"/>
        </w:rPr>
        <w:t xml:space="preserve"> to engage with this SSoS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2001126845"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4E5"/>
    <w:multiLevelType w:val="multilevel"/>
    <w:tmpl w:val="AEC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83F5A"/>
    <w:multiLevelType w:val="multilevel"/>
    <w:tmpl w:val="2C36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A66E2"/>
    <w:multiLevelType w:val="multilevel"/>
    <w:tmpl w:val="6CE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460E1"/>
    <w:multiLevelType w:val="multilevel"/>
    <w:tmpl w:val="AF6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929BF"/>
    <w:multiLevelType w:val="multilevel"/>
    <w:tmpl w:val="71D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A4FA1"/>
    <w:multiLevelType w:val="multilevel"/>
    <w:tmpl w:val="4400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32C2C"/>
    <w:multiLevelType w:val="multilevel"/>
    <w:tmpl w:val="92A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37E5F"/>
    <w:multiLevelType w:val="multilevel"/>
    <w:tmpl w:val="C90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418C5"/>
    <w:multiLevelType w:val="multilevel"/>
    <w:tmpl w:val="FC54B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F2AE3"/>
    <w:multiLevelType w:val="multilevel"/>
    <w:tmpl w:val="1786B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915FA"/>
    <w:multiLevelType w:val="multilevel"/>
    <w:tmpl w:val="B00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386EE"/>
    <w:multiLevelType w:val="hybridMultilevel"/>
    <w:tmpl w:val="FFFFFFFF"/>
    <w:lvl w:ilvl="0" w:tplc="26608FB4">
      <w:start w:val="1"/>
      <w:numFmt w:val="bullet"/>
      <w:lvlText w:val=""/>
      <w:lvlJc w:val="left"/>
      <w:pPr>
        <w:ind w:left="720" w:hanging="360"/>
      </w:pPr>
      <w:rPr>
        <w:rFonts w:ascii="Symbol" w:hAnsi="Symbol" w:hint="default"/>
      </w:rPr>
    </w:lvl>
    <w:lvl w:ilvl="1" w:tplc="4E1E6C42">
      <w:start w:val="1"/>
      <w:numFmt w:val="bullet"/>
      <w:lvlText w:val="o"/>
      <w:lvlJc w:val="left"/>
      <w:pPr>
        <w:ind w:left="1440" w:hanging="360"/>
      </w:pPr>
      <w:rPr>
        <w:rFonts w:ascii="Courier New" w:hAnsi="Courier New" w:hint="default"/>
      </w:rPr>
    </w:lvl>
    <w:lvl w:ilvl="2" w:tplc="BD087BF6">
      <w:start w:val="1"/>
      <w:numFmt w:val="bullet"/>
      <w:lvlText w:val=""/>
      <w:lvlJc w:val="left"/>
      <w:pPr>
        <w:ind w:left="2160" w:hanging="360"/>
      </w:pPr>
      <w:rPr>
        <w:rFonts w:ascii="Wingdings" w:hAnsi="Wingdings" w:hint="default"/>
      </w:rPr>
    </w:lvl>
    <w:lvl w:ilvl="3" w:tplc="F740E67A">
      <w:start w:val="1"/>
      <w:numFmt w:val="bullet"/>
      <w:lvlText w:val=""/>
      <w:lvlJc w:val="left"/>
      <w:pPr>
        <w:ind w:left="2880" w:hanging="360"/>
      </w:pPr>
      <w:rPr>
        <w:rFonts w:ascii="Symbol" w:hAnsi="Symbol" w:hint="default"/>
      </w:rPr>
    </w:lvl>
    <w:lvl w:ilvl="4" w:tplc="5CAC9030">
      <w:start w:val="1"/>
      <w:numFmt w:val="bullet"/>
      <w:lvlText w:val="o"/>
      <w:lvlJc w:val="left"/>
      <w:pPr>
        <w:ind w:left="3600" w:hanging="360"/>
      </w:pPr>
      <w:rPr>
        <w:rFonts w:ascii="Courier New" w:hAnsi="Courier New" w:hint="default"/>
      </w:rPr>
    </w:lvl>
    <w:lvl w:ilvl="5" w:tplc="1B24A7B2">
      <w:start w:val="1"/>
      <w:numFmt w:val="bullet"/>
      <w:lvlText w:val=""/>
      <w:lvlJc w:val="left"/>
      <w:pPr>
        <w:ind w:left="4320" w:hanging="360"/>
      </w:pPr>
      <w:rPr>
        <w:rFonts w:ascii="Wingdings" w:hAnsi="Wingdings" w:hint="default"/>
      </w:rPr>
    </w:lvl>
    <w:lvl w:ilvl="6" w:tplc="0B8EA692">
      <w:start w:val="1"/>
      <w:numFmt w:val="bullet"/>
      <w:lvlText w:val=""/>
      <w:lvlJc w:val="left"/>
      <w:pPr>
        <w:ind w:left="5040" w:hanging="360"/>
      </w:pPr>
      <w:rPr>
        <w:rFonts w:ascii="Symbol" w:hAnsi="Symbol" w:hint="default"/>
      </w:rPr>
    </w:lvl>
    <w:lvl w:ilvl="7" w:tplc="C87CD830">
      <w:start w:val="1"/>
      <w:numFmt w:val="bullet"/>
      <w:lvlText w:val="o"/>
      <w:lvlJc w:val="left"/>
      <w:pPr>
        <w:ind w:left="5760" w:hanging="360"/>
      </w:pPr>
      <w:rPr>
        <w:rFonts w:ascii="Courier New" w:hAnsi="Courier New" w:hint="default"/>
      </w:rPr>
    </w:lvl>
    <w:lvl w:ilvl="8" w:tplc="3C3E97CE">
      <w:start w:val="1"/>
      <w:numFmt w:val="bullet"/>
      <w:lvlText w:val=""/>
      <w:lvlJc w:val="left"/>
      <w:pPr>
        <w:ind w:left="6480" w:hanging="360"/>
      </w:pPr>
      <w:rPr>
        <w:rFonts w:ascii="Wingdings" w:hAnsi="Wingdings" w:hint="default"/>
      </w:rPr>
    </w:lvl>
  </w:abstractNum>
  <w:abstractNum w:abstractNumId="12" w15:restartNumberingAfterBreak="0">
    <w:nsid w:val="3A297088"/>
    <w:multiLevelType w:val="multilevel"/>
    <w:tmpl w:val="D1E0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A3C1A"/>
    <w:multiLevelType w:val="multilevel"/>
    <w:tmpl w:val="00E00A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D51F2"/>
    <w:multiLevelType w:val="multilevel"/>
    <w:tmpl w:val="D82E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F12DC"/>
    <w:multiLevelType w:val="multilevel"/>
    <w:tmpl w:val="479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61788E"/>
    <w:multiLevelType w:val="multilevel"/>
    <w:tmpl w:val="736ED5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6741BC"/>
    <w:multiLevelType w:val="hybridMultilevel"/>
    <w:tmpl w:val="257ED388"/>
    <w:lvl w:ilvl="0" w:tplc="86502528">
      <w:start w:val="1"/>
      <w:numFmt w:val="bullet"/>
      <w:lvlText w:val=""/>
      <w:lvlJc w:val="left"/>
      <w:pPr>
        <w:ind w:left="1440" w:hanging="360"/>
      </w:pPr>
      <w:rPr>
        <w:rFonts w:ascii="Symbol" w:hAnsi="Symbol"/>
      </w:rPr>
    </w:lvl>
    <w:lvl w:ilvl="1" w:tplc="D28855C6">
      <w:start w:val="1"/>
      <w:numFmt w:val="bullet"/>
      <w:lvlText w:val=""/>
      <w:lvlJc w:val="left"/>
      <w:pPr>
        <w:ind w:left="1440" w:hanging="360"/>
      </w:pPr>
      <w:rPr>
        <w:rFonts w:ascii="Symbol" w:hAnsi="Symbol"/>
      </w:rPr>
    </w:lvl>
    <w:lvl w:ilvl="2" w:tplc="EF506E10">
      <w:start w:val="1"/>
      <w:numFmt w:val="bullet"/>
      <w:lvlText w:val=""/>
      <w:lvlJc w:val="left"/>
      <w:pPr>
        <w:ind w:left="1440" w:hanging="360"/>
      </w:pPr>
      <w:rPr>
        <w:rFonts w:ascii="Symbol" w:hAnsi="Symbol"/>
      </w:rPr>
    </w:lvl>
    <w:lvl w:ilvl="3" w:tplc="DB7CDC48">
      <w:start w:val="1"/>
      <w:numFmt w:val="bullet"/>
      <w:lvlText w:val=""/>
      <w:lvlJc w:val="left"/>
      <w:pPr>
        <w:ind w:left="1440" w:hanging="360"/>
      </w:pPr>
      <w:rPr>
        <w:rFonts w:ascii="Symbol" w:hAnsi="Symbol"/>
      </w:rPr>
    </w:lvl>
    <w:lvl w:ilvl="4" w:tplc="4B3215A6">
      <w:start w:val="1"/>
      <w:numFmt w:val="bullet"/>
      <w:lvlText w:val=""/>
      <w:lvlJc w:val="left"/>
      <w:pPr>
        <w:ind w:left="1440" w:hanging="360"/>
      </w:pPr>
      <w:rPr>
        <w:rFonts w:ascii="Symbol" w:hAnsi="Symbol"/>
      </w:rPr>
    </w:lvl>
    <w:lvl w:ilvl="5" w:tplc="E12E29B8">
      <w:start w:val="1"/>
      <w:numFmt w:val="bullet"/>
      <w:lvlText w:val=""/>
      <w:lvlJc w:val="left"/>
      <w:pPr>
        <w:ind w:left="1440" w:hanging="360"/>
      </w:pPr>
      <w:rPr>
        <w:rFonts w:ascii="Symbol" w:hAnsi="Symbol"/>
      </w:rPr>
    </w:lvl>
    <w:lvl w:ilvl="6" w:tplc="FA86A74A">
      <w:start w:val="1"/>
      <w:numFmt w:val="bullet"/>
      <w:lvlText w:val=""/>
      <w:lvlJc w:val="left"/>
      <w:pPr>
        <w:ind w:left="1440" w:hanging="360"/>
      </w:pPr>
      <w:rPr>
        <w:rFonts w:ascii="Symbol" w:hAnsi="Symbol"/>
      </w:rPr>
    </w:lvl>
    <w:lvl w:ilvl="7" w:tplc="47D66122">
      <w:start w:val="1"/>
      <w:numFmt w:val="bullet"/>
      <w:lvlText w:val=""/>
      <w:lvlJc w:val="left"/>
      <w:pPr>
        <w:ind w:left="1440" w:hanging="360"/>
      </w:pPr>
      <w:rPr>
        <w:rFonts w:ascii="Symbol" w:hAnsi="Symbol"/>
      </w:rPr>
    </w:lvl>
    <w:lvl w:ilvl="8" w:tplc="D49A9292">
      <w:start w:val="1"/>
      <w:numFmt w:val="bullet"/>
      <w:lvlText w:val=""/>
      <w:lvlJc w:val="left"/>
      <w:pPr>
        <w:ind w:left="1440" w:hanging="360"/>
      </w:pPr>
      <w:rPr>
        <w:rFonts w:ascii="Symbol" w:hAnsi="Symbol"/>
      </w:rPr>
    </w:lvl>
  </w:abstractNum>
  <w:abstractNum w:abstractNumId="18" w15:restartNumberingAfterBreak="0">
    <w:nsid w:val="58A20C30"/>
    <w:multiLevelType w:val="multilevel"/>
    <w:tmpl w:val="70C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9857FB"/>
    <w:multiLevelType w:val="multilevel"/>
    <w:tmpl w:val="04A8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EC7DDF"/>
    <w:multiLevelType w:val="multilevel"/>
    <w:tmpl w:val="4DFC3C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967C4"/>
    <w:multiLevelType w:val="multilevel"/>
    <w:tmpl w:val="1A7A3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46467D"/>
    <w:multiLevelType w:val="multilevel"/>
    <w:tmpl w:val="F6B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D51C0"/>
    <w:multiLevelType w:val="hybridMultilevel"/>
    <w:tmpl w:val="12104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168DE"/>
    <w:multiLevelType w:val="hybridMultilevel"/>
    <w:tmpl w:val="C91E0B7A"/>
    <w:lvl w:ilvl="0" w:tplc="9BF22A86">
      <w:start w:val="1"/>
      <w:numFmt w:val="bullet"/>
      <w:lvlText w:val=""/>
      <w:lvlJc w:val="left"/>
      <w:pPr>
        <w:ind w:left="1440" w:hanging="360"/>
      </w:pPr>
      <w:rPr>
        <w:rFonts w:ascii="Symbol" w:hAnsi="Symbol"/>
      </w:rPr>
    </w:lvl>
    <w:lvl w:ilvl="1" w:tplc="A624542E">
      <w:start w:val="1"/>
      <w:numFmt w:val="bullet"/>
      <w:lvlText w:val=""/>
      <w:lvlJc w:val="left"/>
      <w:pPr>
        <w:ind w:left="1440" w:hanging="360"/>
      </w:pPr>
      <w:rPr>
        <w:rFonts w:ascii="Symbol" w:hAnsi="Symbol"/>
      </w:rPr>
    </w:lvl>
    <w:lvl w:ilvl="2" w:tplc="D858449E">
      <w:start w:val="1"/>
      <w:numFmt w:val="bullet"/>
      <w:lvlText w:val=""/>
      <w:lvlJc w:val="left"/>
      <w:pPr>
        <w:ind w:left="1440" w:hanging="360"/>
      </w:pPr>
      <w:rPr>
        <w:rFonts w:ascii="Symbol" w:hAnsi="Symbol"/>
      </w:rPr>
    </w:lvl>
    <w:lvl w:ilvl="3" w:tplc="E07CA292">
      <w:start w:val="1"/>
      <w:numFmt w:val="bullet"/>
      <w:lvlText w:val=""/>
      <w:lvlJc w:val="left"/>
      <w:pPr>
        <w:ind w:left="1440" w:hanging="360"/>
      </w:pPr>
      <w:rPr>
        <w:rFonts w:ascii="Symbol" w:hAnsi="Symbol"/>
      </w:rPr>
    </w:lvl>
    <w:lvl w:ilvl="4" w:tplc="4B849494">
      <w:start w:val="1"/>
      <w:numFmt w:val="bullet"/>
      <w:lvlText w:val=""/>
      <w:lvlJc w:val="left"/>
      <w:pPr>
        <w:ind w:left="1440" w:hanging="360"/>
      </w:pPr>
      <w:rPr>
        <w:rFonts w:ascii="Symbol" w:hAnsi="Symbol"/>
      </w:rPr>
    </w:lvl>
    <w:lvl w:ilvl="5" w:tplc="8DE862B4">
      <w:start w:val="1"/>
      <w:numFmt w:val="bullet"/>
      <w:lvlText w:val=""/>
      <w:lvlJc w:val="left"/>
      <w:pPr>
        <w:ind w:left="1440" w:hanging="360"/>
      </w:pPr>
      <w:rPr>
        <w:rFonts w:ascii="Symbol" w:hAnsi="Symbol"/>
      </w:rPr>
    </w:lvl>
    <w:lvl w:ilvl="6" w:tplc="1BD89F88">
      <w:start w:val="1"/>
      <w:numFmt w:val="bullet"/>
      <w:lvlText w:val=""/>
      <w:lvlJc w:val="left"/>
      <w:pPr>
        <w:ind w:left="1440" w:hanging="360"/>
      </w:pPr>
      <w:rPr>
        <w:rFonts w:ascii="Symbol" w:hAnsi="Symbol"/>
      </w:rPr>
    </w:lvl>
    <w:lvl w:ilvl="7" w:tplc="AADAE998">
      <w:start w:val="1"/>
      <w:numFmt w:val="bullet"/>
      <w:lvlText w:val=""/>
      <w:lvlJc w:val="left"/>
      <w:pPr>
        <w:ind w:left="1440" w:hanging="360"/>
      </w:pPr>
      <w:rPr>
        <w:rFonts w:ascii="Symbol" w:hAnsi="Symbol"/>
      </w:rPr>
    </w:lvl>
    <w:lvl w:ilvl="8" w:tplc="FA342018">
      <w:start w:val="1"/>
      <w:numFmt w:val="bullet"/>
      <w:lvlText w:val=""/>
      <w:lvlJc w:val="left"/>
      <w:pPr>
        <w:ind w:left="1440" w:hanging="360"/>
      </w:pPr>
      <w:rPr>
        <w:rFonts w:ascii="Symbol" w:hAnsi="Symbol"/>
      </w:rPr>
    </w:lvl>
  </w:abstractNum>
  <w:abstractNum w:abstractNumId="25" w15:restartNumberingAfterBreak="0">
    <w:nsid w:val="657204B0"/>
    <w:multiLevelType w:val="hybridMultilevel"/>
    <w:tmpl w:val="EEF86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6A2448"/>
    <w:multiLevelType w:val="multilevel"/>
    <w:tmpl w:val="27E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BA7CA3"/>
    <w:multiLevelType w:val="multilevel"/>
    <w:tmpl w:val="B7AA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990714"/>
    <w:multiLevelType w:val="multilevel"/>
    <w:tmpl w:val="8020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40696D"/>
    <w:multiLevelType w:val="multilevel"/>
    <w:tmpl w:val="6C4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8E1F55"/>
    <w:multiLevelType w:val="multilevel"/>
    <w:tmpl w:val="8D74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645AD"/>
    <w:multiLevelType w:val="hybridMultilevel"/>
    <w:tmpl w:val="80081E8E"/>
    <w:lvl w:ilvl="0" w:tplc="B38EE238">
      <w:start w:val="1"/>
      <w:numFmt w:val="bullet"/>
      <w:lvlText w:val=""/>
      <w:lvlJc w:val="left"/>
      <w:pPr>
        <w:ind w:left="2160" w:hanging="360"/>
      </w:pPr>
      <w:rPr>
        <w:rFonts w:ascii="Symbol" w:hAnsi="Symbol"/>
      </w:rPr>
    </w:lvl>
    <w:lvl w:ilvl="1" w:tplc="0D56DBB8">
      <w:start w:val="1"/>
      <w:numFmt w:val="bullet"/>
      <w:lvlText w:val=""/>
      <w:lvlJc w:val="left"/>
      <w:pPr>
        <w:ind w:left="2160" w:hanging="360"/>
      </w:pPr>
      <w:rPr>
        <w:rFonts w:ascii="Symbol" w:hAnsi="Symbol"/>
      </w:rPr>
    </w:lvl>
    <w:lvl w:ilvl="2" w:tplc="B9F2F8F4">
      <w:start w:val="1"/>
      <w:numFmt w:val="bullet"/>
      <w:lvlText w:val=""/>
      <w:lvlJc w:val="left"/>
      <w:pPr>
        <w:ind w:left="2160" w:hanging="360"/>
      </w:pPr>
      <w:rPr>
        <w:rFonts w:ascii="Symbol" w:hAnsi="Symbol"/>
      </w:rPr>
    </w:lvl>
    <w:lvl w:ilvl="3" w:tplc="4D286BB8">
      <w:start w:val="1"/>
      <w:numFmt w:val="bullet"/>
      <w:lvlText w:val=""/>
      <w:lvlJc w:val="left"/>
      <w:pPr>
        <w:ind w:left="2160" w:hanging="360"/>
      </w:pPr>
      <w:rPr>
        <w:rFonts w:ascii="Symbol" w:hAnsi="Symbol"/>
      </w:rPr>
    </w:lvl>
    <w:lvl w:ilvl="4" w:tplc="E924BFA2">
      <w:start w:val="1"/>
      <w:numFmt w:val="bullet"/>
      <w:lvlText w:val=""/>
      <w:lvlJc w:val="left"/>
      <w:pPr>
        <w:ind w:left="2160" w:hanging="360"/>
      </w:pPr>
      <w:rPr>
        <w:rFonts w:ascii="Symbol" w:hAnsi="Symbol"/>
      </w:rPr>
    </w:lvl>
    <w:lvl w:ilvl="5" w:tplc="280CCBF4">
      <w:start w:val="1"/>
      <w:numFmt w:val="bullet"/>
      <w:lvlText w:val=""/>
      <w:lvlJc w:val="left"/>
      <w:pPr>
        <w:ind w:left="2160" w:hanging="360"/>
      </w:pPr>
      <w:rPr>
        <w:rFonts w:ascii="Symbol" w:hAnsi="Symbol"/>
      </w:rPr>
    </w:lvl>
    <w:lvl w:ilvl="6" w:tplc="CB26EC8A">
      <w:start w:val="1"/>
      <w:numFmt w:val="bullet"/>
      <w:lvlText w:val=""/>
      <w:lvlJc w:val="left"/>
      <w:pPr>
        <w:ind w:left="2160" w:hanging="360"/>
      </w:pPr>
      <w:rPr>
        <w:rFonts w:ascii="Symbol" w:hAnsi="Symbol"/>
      </w:rPr>
    </w:lvl>
    <w:lvl w:ilvl="7" w:tplc="04463632">
      <w:start w:val="1"/>
      <w:numFmt w:val="bullet"/>
      <w:lvlText w:val=""/>
      <w:lvlJc w:val="left"/>
      <w:pPr>
        <w:ind w:left="2160" w:hanging="360"/>
      </w:pPr>
      <w:rPr>
        <w:rFonts w:ascii="Symbol" w:hAnsi="Symbol"/>
      </w:rPr>
    </w:lvl>
    <w:lvl w:ilvl="8" w:tplc="85243AD2">
      <w:start w:val="1"/>
      <w:numFmt w:val="bullet"/>
      <w:lvlText w:val=""/>
      <w:lvlJc w:val="left"/>
      <w:pPr>
        <w:ind w:left="2160" w:hanging="360"/>
      </w:pPr>
      <w:rPr>
        <w:rFonts w:ascii="Symbol" w:hAnsi="Symbol"/>
      </w:rPr>
    </w:lvl>
  </w:abstractNum>
  <w:abstractNum w:abstractNumId="32" w15:restartNumberingAfterBreak="0">
    <w:nsid w:val="7D4B034E"/>
    <w:multiLevelType w:val="multilevel"/>
    <w:tmpl w:val="F1062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67FE"/>
    <w:multiLevelType w:val="multilevel"/>
    <w:tmpl w:val="795E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72319B"/>
    <w:multiLevelType w:val="multilevel"/>
    <w:tmpl w:val="857C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841388">
    <w:abstractNumId w:val="2"/>
  </w:num>
  <w:num w:numId="2" w16cid:durableId="1619069257">
    <w:abstractNumId w:val="18"/>
  </w:num>
  <w:num w:numId="3" w16cid:durableId="1409577896">
    <w:abstractNumId w:val="14"/>
  </w:num>
  <w:num w:numId="4" w16cid:durableId="2087258285">
    <w:abstractNumId w:val="5"/>
  </w:num>
  <w:num w:numId="5" w16cid:durableId="1719739429">
    <w:abstractNumId w:val="7"/>
  </w:num>
  <w:num w:numId="6" w16cid:durableId="683480826">
    <w:abstractNumId w:val="34"/>
  </w:num>
  <w:num w:numId="7" w16cid:durableId="205530831">
    <w:abstractNumId w:val="12"/>
  </w:num>
  <w:num w:numId="8" w16cid:durableId="2126925054">
    <w:abstractNumId w:val="3"/>
  </w:num>
  <w:num w:numId="9" w16cid:durableId="484779286">
    <w:abstractNumId w:val="19"/>
  </w:num>
  <w:num w:numId="10" w16cid:durableId="1360666711">
    <w:abstractNumId w:val="10"/>
  </w:num>
  <w:num w:numId="11" w16cid:durableId="1398165899">
    <w:abstractNumId w:val="33"/>
  </w:num>
  <w:num w:numId="12" w16cid:durableId="1507404858">
    <w:abstractNumId w:val="0"/>
  </w:num>
  <w:num w:numId="13" w16cid:durableId="1732390661">
    <w:abstractNumId w:val="6"/>
  </w:num>
  <w:num w:numId="14" w16cid:durableId="1109936072">
    <w:abstractNumId w:val="15"/>
  </w:num>
  <w:num w:numId="15" w16cid:durableId="1331375815">
    <w:abstractNumId w:val="26"/>
  </w:num>
  <w:num w:numId="16" w16cid:durableId="397630199">
    <w:abstractNumId w:val="30"/>
  </w:num>
  <w:num w:numId="17" w16cid:durableId="1564022497">
    <w:abstractNumId w:val="16"/>
  </w:num>
  <w:num w:numId="18" w16cid:durableId="1958097972">
    <w:abstractNumId w:val="21"/>
  </w:num>
  <w:num w:numId="19" w16cid:durableId="1410423685">
    <w:abstractNumId w:val="28"/>
  </w:num>
  <w:num w:numId="20" w16cid:durableId="1644700647">
    <w:abstractNumId w:val="4"/>
  </w:num>
  <w:num w:numId="21" w16cid:durableId="1404794132">
    <w:abstractNumId w:val="32"/>
  </w:num>
  <w:num w:numId="22" w16cid:durableId="1905943714">
    <w:abstractNumId w:val="9"/>
  </w:num>
  <w:num w:numId="23" w16cid:durableId="1010908986">
    <w:abstractNumId w:val="13"/>
  </w:num>
  <w:num w:numId="24" w16cid:durableId="1563952009">
    <w:abstractNumId w:val="8"/>
  </w:num>
  <w:num w:numId="25" w16cid:durableId="887642461">
    <w:abstractNumId w:val="20"/>
  </w:num>
  <w:num w:numId="26" w16cid:durableId="239678002">
    <w:abstractNumId w:val="27"/>
  </w:num>
  <w:num w:numId="27" w16cid:durableId="86538183">
    <w:abstractNumId w:val="22"/>
  </w:num>
  <w:num w:numId="28" w16cid:durableId="1015691830">
    <w:abstractNumId w:val="29"/>
  </w:num>
  <w:num w:numId="29" w16cid:durableId="1030913941">
    <w:abstractNumId w:val="24"/>
  </w:num>
  <w:num w:numId="30" w16cid:durableId="191768133">
    <w:abstractNumId w:val="31"/>
  </w:num>
  <w:num w:numId="31" w16cid:durableId="810295975">
    <w:abstractNumId w:val="17"/>
  </w:num>
  <w:num w:numId="32" w16cid:durableId="1449622954">
    <w:abstractNumId w:val="1"/>
  </w:num>
  <w:num w:numId="33" w16cid:durableId="382948997">
    <w:abstractNumId w:val="23"/>
  </w:num>
  <w:num w:numId="34" w16cid:durableId="1553036678">
    <w:abstractNumId w:val="25"/>
  </w:num>
  <w:num w:numId="35" w16cid:durableId="928391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556"/>
    <w:rsid w:val="00001738"/>
    <w:rsid w:val="000028BB"/>
    <w:rsid w:val="00002BC0"/>
    <w:rsid w:val="00003993"/>
    <w:rsid w:val="000043FB"/>
    <w:rsid w:val="00006098"/>
    <w:rsid w:val="00013FD4"/>
    <w:rsid w:val="00020199"/>
    <w:rsid w:val="00022241"/>
    <w:rsid w:val="000229C2"/>
    <w:rsid w:val="00022F86"/>
    <w:rsid w:val="00025499"/>
    <w:rsid w:val="00025F79"/>
    <w:rsid w:val="0002706B"/>
    <w:rsid w:val="00032498"/>
    <w:rsid w:val="00032AB4"/>
    <w:rsid w:val="00032C6B"/>
    <w:rsid w:val="0003614B"/>
    <w:rsid w:val="00036D94"/>
    <w:rsid w:val="0003712D"/>
    <w:rsid w:val="00037733"/>
    <w:rsid w:val="00041EE6"/>
    <w:rsid w:val="00042AA1"/>
    <w:rsid w:val="00043362"/>
    <w:rsid w:val="00044021"/>
    <w:rsid w:val="000441BA"/>
    <w:rsid w:val="00044800"/>
    <w:rsid w:val="00045120"/>
    <w:rsid w:val="00045814"/>
    <w:rsid w:val="000473BF"/>
    <w:rsid w:val="00053221"/>
    <w:rsid w:val="000550DC"/>
    <w:rsid w:val="00055D25"/>
    <w:rsid w:val="00060C2C"/>
    <w:rsid w:val="00061398"/>
    <w:rsid w:val="0006353D"/>
    <w:rsid w:val="00063AEC"/>
    <w:rsid w:val="000641A8"/>
    <w:rsid w:val="00064648"/>
    <w:rsid w:val="000656F8"/>
    <w:rsid w:val="0006617C"/>
    <w:rsid w:val="00067275"/>
    <w:rsid w:val="000701A7"/>
    <w:rsid w:val="00070C81"/>
    <w:rsid w:val="00074C73"/>
    <w:rsid w:val="00075527"/>
    <w:rsid w:val="0007577E"/>
    <w:rsid w:val="00075DB3"/>
    <w:rsid w:val="000775DB"/>
    <w:rsid w:val="000827E3"/>
    <w:rsid w:val="00083B7C"/>
    <w:rsid w:val="00084B8E"/>
    <w:rsid w:val="000854CA"/>
    <w:rsid w:val="0008617F"/>
    <w:rsid w:val="0009000D"/>
    <w:rsid w:val="000922DF"/>
    <w:rsid w:val="00092646"/>
    <w:rsid w:val="00093E03"/>
    <w:rsid w:val="000A31FC"/>
    <w:rsid w:val="000A35D1"/>
    <w:rsid w:val="000A3A03"/>
    <w:rsid w:val="000A4F4B"/>
    <w:rsid w:val="000A649D"/>
    <w:rsid w:val="000A6E12"/>
    <w:rsid w:val="000B00E5"/>
    <w:rsid w:val="000B0C1D"/>
    <w:rsid w:val="000B1E05"/>
    <w:rsid w:val="000B2081"/>
    <w:rsid w:val="000B3053"/>
    <w:rsid w:val="000C3A5F"/>
    <w:rsid w:val="000C4CC8"/>
    <w:rsid w:val="000C4E75"/>
    <w:rsid w:val="000C735C"/>
    <w:rsid w:val="000C7825"/>
    <w:rsid w:val="000D0793"/>
    <w:rsid w:val="000D22C6"/>
    <w:rsid w:val="000D37C0"/>
    <w:rsid w:val="000D4C99"/>
    <w:rsid w:val="000D4F5C"/>
    <w:rsid w:val="000D51F2"/>
    <w:rsid w:val="000D5282"/>
    <w:rsid w:val="000E26D9"/>
    <w:rsid w:val="000E2F43"/>
    <w:rsid w:val="000E37D9"/>
    <w:rsid w:val="000E527B"/>
    <w:rsid w:val="000E53EF"/>
    <w:rsid w:val="000E65B6"/>
    <w:rsid w:val="000F2B70"/>
    <w:rsid w:val="000F2E5B"/>
    <w:rsid w:val="000F6273"/>
    <w:rsid w:val="0010295F"/>
    <w:rsid w:val="00102C8E"/>
    <w:rsid w:val="001046C7"/>
    <w:rsid w:val="00104D0D"/>
    <w:rsid w:val="00115A0B"/>
    <w:rsid w:val="0011795D"/>
    <w:rsid w:val="00124AF8"/>
    <w:rsid w:val="001261C8"/>
    <w:rsid w:val="001262C3"/>
    <w:rsid w:val="0012660A"/>
    <w:rsid w:val="0013012C"/>
    <w:rsid w:val="00131016"/>
    <w:rsid w:val="00132255"/>
    <w:rsid w:val="001323EA"/>
    <w:rsid w:val="001325BB"/>
    <w:rsid w:val="00133068"/>
    <w:rsid w:val="001342DD"/>
    <w:rsid w:val="001400A0"/>
    <w:rsid w:val="00140B1B"/>
    <w:rsid w:val="00141ABD"/>
    <w:rsid w:val="00141E3B"/>
    <w:rsid w:val="001477C6"/>
    <w:rsid w:val="001526D5"/>
    <w:rsid w:val="00156A44"/>
    <w:rsid w:val="00157E1D"/>
    <w:rsid w:val="00160136"/>
    <w:rsid w:val="00161110"/>
    <w:rsid w:val="00162E80"/>
    <w:rsid w:val="001639FF"/>
    <w:rsid w:val="00164AD0"/>
    <w:rsid w:val="00164E5F"/>
    <w:rsid w:val="001651F9"/>
    <w:rsid w:val="00165EB3"/>
    <w:rsid w:val="001672F9"/>
    <w:rsid w:val="00171673"/>
    <w:rsid w:val="00172794"/>
    <w:rsid w:val="00172BB8"/>
    <w:rsid w:val="00172E01"/>
    <w:rsid w:val="00172E56"/>
    <w:rsid w:val="0017310C"/>
    <w:rsid w:val="00173C88"/>
    <w:rsid w:val="00174F78"/>
    <w:rsid w:val="00174FED"/>
    <w:rsid w:val="0018169C"/>
    <w:rsid w:val="00183272"/>
    <w:rsid w:val="00183648"/>
    <w:rsid w:val="001879BB"/>
    <w:rsid w:val="00187A1F"/>
    <w:rsid w:val="00191214"/>
    <w:rsid w:val="00192D03"/>
    <w:rsid w:val="00195421"/>
    <w:rsid w:val="0019612B"/>
    <w:rsid w:val="00196F2E"/>
    <w:rsid w:val="001972AB"/>
    <w:rsid w:val="001A09CD"/>
    <w:rsid w:val="001A23AE"/>
    <w:rsid w:val="001A4C29"/>
    <w:rsid w:val="001A6AB0"/>
    <w:rsid w:val="001A6F97"/>
    <w:rsid w:val="001A75D2"/>
    <w:rsid w:val="001A7B63"/>
    <w:rsid w:val="001B06B9"/>
    <w:rsid w:val="001B0FF5"/>
    <w:rsid w:val="001B21F0"/>
    <w:rsid w:val="001B22FC"/>
    <w:rsid w:val="001B34E2"/>
    <w:rsid w:val="001B7212"/>
    <w:rsid w:val="001C1BF5"/>
    <w:rsid w:val="001C2F6D"/>
    <w:rsid w:val="001C5CFA"/>
    <w:rsid w:val="001D053E"/>
    <w:rsid w:val="001D5B78"/>
    <w:rsid w:val="001D781A"/>
    <w:rsid w:val="001D78C7"/>
    <w:rsid w:val="001D7BCB"/>
    <w:rsid w:val="001E2C9F"/>
    <w:rsid w:val="001E4447"/>
    <w:rsid w:val="001E48D6"/>
    <w:rsid w:val="001F2BE0"/>
    <w:rsid w:val="001F41DF"/>
    <w:rsid w:val="00201A71"/>
    <w:rsid w:val="00202956"/>
    <w:rsid w:val="00203091"/>
    <w:rsid w:val="002045A0"/>
    <w:rsid w:val="00204C39"/>
    <w:rsid w:val="00205314"/>
    <w:rsid w:val="0020582F"/>
    <w:rsid w:val="0020596D"/>
    <w:rsid w:val="0020655E"/>
    <w:rsid w:val="00207BE4"/>
    <w:rsid w:val="002135D9"/>
    <w:rsid w:val="0022372E"/>
    <w:rsid w:val="00224542"/>
    <w:rsid w:val="002248EB"/>
    <w:rsid w:val="0022564C"/>
    <w:rsid w:val="00225FE4"/>
    <w:rsid w:val="002328F7"/>
    <w:rsid w:val="00232EC8"/>
    <w:rsid w:val="002336C7"/>
    <w:rsid w:val="00233B7E"/>
    <w:rsid w:val="00234E31"/>
    <w:rsid w:val="00235042"/>
    <w:rsid w:val="002354F7"/>
    <w:rsid w:val="00235B72"/>
    <w:rsid w:val="00236F5B"/>
    <w:rsid w:val="002442CA"/>
    <w:rsid w:val="00246E2F"/>
    <w:rsid w:val="00247465"/>
    <w:rsid w:val="00251D68"/>
    <w:rsid w:val="00252BF0"/>
    <w:rsid w:val="00253842"/>
    <w:rsid w:val="002562AD"/>
    <w:rsid w:val="0025642A"/>
    <w:rsid w:val="00256CF9"/>
    <w:rsid w:val="00262999"/>
    <w:rsid w:val="00262C8F"/>
    <w:rsid w:val="00264504"/>
    <w:rsid w:val="00264B4A"/>
    <w:rsid w:val="00264E00"/>
    <w:rsid w:val="002670E1"/>
    <w:rsid w:val="002674ED"/>
    <w:rsid w:val="00271018"/>
    <w:rsid w:val="00275240"/>
    <w:rsid w:val="00275B09"/>
    <w:rsid w:val="00275B3F"/>
    <w:rsid w:val="0027617F"/>
    <w:rsid w:val="002768E9"/>
    <w:rsid w:val="00276FB0"/>
    <w:rsid w:val="00280E97"/>
    <w:rsid w:val="00281926"/>
    <w:rsid w:val="00283AFB"/>
    <w:rsid w:val="002851D7"/>
    <w:rsid w:val="00285395"/>
    <w:rsid w:val="002914C1"/>
    <w:rsid w:val="002927E8"/>
    <w:rsid w:val="00292920"/>
    <w:rsid w:val="0029330C"/>
    <w:rsid w:val="00295F53"/>
    <w:rsid w:val="00297164"/>
    <w:rsid w:val="002A0177"/>
    <w:rsid w:val="002A1325"/>
    <w:rsid w:val="002A1E69"/>
    <w:rsid w:val="002A4423"/>
    <w:rsid w:val="002A4EB1"/>
    <w:rsid w:val="002A5B2B"/>
    <w:rsid w:val="002A6D58"/>
    <w:rsid w:val="002A70E2"/>
    <w:rsid w:val="002B0670"/>
    <w:rsid w:val="002B4102"/>
    <w:rsid w:val="002B627A"/>
    <w:rsid w:val="002B6991"/>
    <w:rsid w:val="002B69D2"/>
    <w:rsid w:val="002B6D02"/>
    <w:rsid w:val="002C0CA5"/>
    <w:rsid w:val="002C0CE5"/>
    <w:rsid w:val="002C37CE"/>
    <w:rsid w:val="002C3A10"/>
    <w:rsid w:val="002C5445"/>
    <w:rsid w:val="002C6F11"/>
    <w:rsid w:val="002D07A9"/>
    <w:rsid w:val="002D08E7"/>
    <w:rsid w:val="002D3041"/>
    <w:rsid w:val="002D47AB"/>
    <w:rsid w:val="002D7CB8"/>
    <w:rsid w:val="002E172A"/>
    <w:rsid w:val="002E3038"/>
    <w:rsid w:val="002E3486"/>
    <w:rsid w:val="002E475A"/>
    <w:rsid w:val="002E4B72"/>
    <w:rsid w:val="002E4C6D"/>
    <w:rsid w:val="002E5013"/>
    <w:rsid w:val="002E6285"/>
    <w:rsid w:val="002F0A91"/>
    <w:rsid w:val="002F0C8C"/>
    <w:rsid w:val="002F251D"/>
    <w:rsid w:val="002F2609"/>
    <w:rsid w:val="002F2687"/>
    <w:rsid w:val="002F36A2"/>
    <w:rsid w:val="002F3B76"/>
    <w:rsid w:val="002F4257"/>
    <w:rsid w:val="002F48D5"/>
    <w:rsid w:val="002F4C66"/>
    <w:rsid w:val="002F4F03"/>
    <w:rsid w:val="002F5178"/>
    <w:rsid w:val="002F658B"/>
    <w:rsid w:val="002F73AE"/>
    <w:rsid w:val="00304A65"/>
    <w:rsid w:val="0030576C"/>
    <w:rsid w:val="00305FFA"/>
    <w:rsid w:val="003071D7"/>
    <w:rsid w:val="003105FE"/>
    <w:rsid w:val="0031099E"/>
    <w:rsid w:val="003112B3"/>
    <w:rsid w:val="00311B43"/>
    <w:rsid w:val="00312263"/>
    <w:rsid w:val="0031547B"/>
    <w:rsid w:val="0031574A"/>
    <w:rsid w:val="00315D11"/>
    <w:rsid w:val="003166E1"/>
    <w:rsid w:val="00316752"/>
    <w:rsid w:val="00316A54"/>
    <w:rsid w:val="00324498"/>
    <w:rsid w:val="00324768"/>
    <w:rsid w:val="00325F20"/>
    <w:rsid w:val="003307DF"/>
    <w:rsid w:val="003323A8"/>
    <w:rsid w:val="003333E0"/>
    <w:rsid w:val="003366C0"/>
    <w:rsid w:val="003379F8"/>
    <w:rsid w:val="003407BF"/>
    <w:rsid w:val="00340E71"/>
    <w:rsid w:val="00341EB8"/>
    <w:rsid w:val="003453B5"/>
    <w:rsid w:val="00351D7E"/>
    <w:rsid w:val="00353D4E"/>
    <w:rsid w:val="00354257"/>
    <w:rsid w:val="0035620B"/>
    <w:rsid w:val="00356307"/>
    <w:rsid w:val="003612C6"/>
    <w:rsid w:val="00361E06"/>
    <w:rsid w:val="00363830"/>
    <w:rsid w:val="003669A1"/>
    <w:rsid w:val="00367C78"/>
    <w:rsid w:val="00374D79"/>
    <w:rsid w:val="003807D9"/>
    <w:rsid w:val="00381CE3"/>
    <w:rsid w:val="00384B42"/>
    <w:rsid w:val="00384D4E"/>
    <w:rsid w:val="00385078"/>
    <w:rsid w:val="003903BE"/>
    <w:rsid w:val="00392D3F"/>
    <w:rsid w:val="003935B0"/>
    <w:rsid w:val="00393E10"/>
    <w:rsid w:val="00395CB2"/>
    <w:rsid w:val="00395E24"/>
    <w:rsid w:val="0039734A"/>
    <w:rsid w:val="003A2564"/>
    <w:rsid w:val="003A2CC3"/>
    <w:rsid w:val="003A3EC0"/>
    <w:rsid w:val="003A72D3"/>
    <w:rsid w:val="003B1E89"/>
    <w:rsid w:val="003B2014"/>
    <w:rsid w:val="003B37D0"/>
    <w:rsid w:val="003B4505"/>
    <w:rsid w:val="003B63C2"/>
    <w:rsid w:val="003B7E6A"/>
    <w:rsid w:val="003C34CA"/>
    <w:rsid w:val="003C6065"/>
    <w:rsid w:val="003C7F2F"/>
    <w:rsid w:val="003D09C5"/>
    <w:rsid w:val="003D2166"/>
    <w:rsid w:val="003D2C55"/>
    <w:rsid w:val="003D5AA0"/>
    <w:rsid w:val="003D68F6"/>
    <w:rsid w:val="003D72C8"/>
    <w:rsid w:val="003E06F9"/>
    <w:rsid w:val="003E0D51"/>
    <w:rsid w:val="003E236F"/>
    <w:rsid w:val="003E2C26"/>
    <w:rsid w:val="003E494F"/>
    <w:rsid w:val="003E4A93"/>
    <w:rsid w:val="003F0884"/>
    <w:rsid w:val="003F1C51"/>
    <w:rsid w:val="003F20BF"/>
    <w:rsid w:val="003F2806"/>
    <w:rsid w:val="003F2BE3"/>
    <w:rsid w:val="003F2E27"/>
    <w:rsid w:val="003F43A8"/>
    <w:rsid w:val="003F5A08"/>
    <w:rsid w:val="0040234F"/>
    <w:rsid w:val="00402D48"/>
    <w:rsid w:val="00402D6F"/>
    <w:rsid w:val="00402EC4"/>
    <w:rsid w:val="00404E34"/>
    <w:rsid w:val="00406F39"/>
    <w:rsid w:val="00407400"/>
    <w:rsid w:val="0041518D"/>
    <w:rsid w:val="00416041"/>
    <w:rsid w:val="00416D51"/>
    <w:rsid w:val="004206BF"/>
    <w:rsid w:val="00421462"/>
    <w:rsid w:val="0042160C"/>
    <w:rsid w:val="00421B9A"/>
    <w:rsid w:val="00422EC8"/>
    <w:rsid w:val="00425973"/>
    <w:rsid w:val="004271C1"/>
    <w:rsid w:val="00427BD3"/>
    <w:rsid w:val="00432DD3"/>
    <w:rsid w:val="00434018"/>
    <w:rsid w:val="00434657"/>
    <w:rsid w:val="004355E7"/>
    <w:rsid w:val="0043604B"/>
    <w:rsid w:val="004377A2"/>
    <w:rsid w:val="004413EB"/>
    <w:rsid w:val="00441EE5"/>
    <w:rsid w:val="0044262A"/>
    <w:rsid w:val="004436C9"/>
    <w:rsid w:val="0044435F"/>
    <w:rsid w:val="00445904"/>
    <w:rsid w:val="00445FE1"/>
    <w:rsid w:val="004461D8"/>
    <w:rsid w:val="00447D46"/>
    <w:rsid w:val="004501C9"/>
    <w:rsid w:val="00452987"/>
    <w:rsid w:val="004544F3"/>
    <w:rsid w:val="00455169"/>
    <w:rsid w:val="004569B3"/>
    <w:rsid w:val="00460004"/>
    <w:rsid w:val="004611D0"/>
    <w:rsid w:val="00462065"/>
    <w:rsid w:val="00462723"/>
    <w:rsid w:val="00462724"/>
    <w:rsid w:val="0046414C"/>
    <w:rsid w:val="00464E15"/>
    <w:rsid w:val="0046603D"/>
    <w:rsid w:val="00466C17"/>
    <w:rsid w:val="00467D1F"/>
    <w:rsid w:val="00472AB0"/>
    <w:rsid w:val="00472AFC"/>
    <w:rsid w:val="00472BCA"/>
    <w:rsid w:val="00476043"/>
    <w:rsid w:val="00476741"/>
    <w:rsid w:val="00480EF8"/>
    <w:rsid w:val="00482235"/>
    <w:rsid w:val="00485FE2"/>
    <w:rsid w:val="004860EE"/>
    <w:rsid w:val="004873A1"/>
    <w:rsid w:val="00487A2E"/>
    <w:rsid w:val="00490681"/>
    <w:rsid w:val="004906F0"/>
    <w:rsid w:val="00494AD0"/>
    <w:rsid w:val="00496279"/>
    <w:rsid w:val="00496B6B"/>
    <w:rsid w:val="00496FB1"/>
    <w:rsid w:val="00497542"/>
    <w:rsid w:val="004A22BD"/>
    <w:rsid w:val="004A5886"/>
    <w:rsid w:val="004A77E3"/>
    <w:rsid w:val="004B0349"/>
    <w:rsid w:val="004B058C"/>
    <w:rsid w:val="004B2241"/>
    <w:rsid w:val="004B274A"/>
    <w:rsid w:val="004B43AD"/>
    <w:rsid w:val="004B4B43"/>
    <w:rsid w:val="004B6A92"/>
    <w:rsid w:val="004C098F"/>
    <w:rsid w:val="004C51EF"/>
    <w:rsid w:val="004C53BC"/>
    <w:rsid w:val="004D001F"/>
    <w:rsid w:val="004D1397"/>
    <w:rsid w:val="004D1B71"/>
    <w:rsid w:val="004D4D8A"/>
    <w:rsid w:val="004D685D"/>
    <w:rsid w:val="004D68F0"/>
    <w:rsid w:val="004D6DCA"/>
    <w:rsid w:val="004D7FBD"/>
    <w:rsid w:val="004E0B05"/>
    <w:rsid w:val="004E15BB"/>
    <w:rsid w:val="004E1A14"/>
    <w:rsid w:val="004E1C84"/>
    <w:rsid w:val="004E33CC"/>
    <w:rsid w:val="004E406F"/>
    <w:rsid w:val="004E7807"/>
    <w:rsid w:val="004F0FBE"/>
    <w:rsid w:val="004F1033"/>
    <w:rsid w:val="004F1126"/>
    <w:rsid w:val="004F2E44"/>
    <w:rsid w:val="004F397A"/>
    <w:rsid w:val="004F580D"/>
    <w:rsid w:val="004F5B88"/>
    <w:rsid w:val="004F6A53"/>
    <w:rsid w:val="004F7538"/>
    <w:rsid w:val="00500D7F"/>
    <w:rsid w:val="00500E64"/>
    <w:rsid w:val="005021B2"/>
    <w:rsid w:val="00503255"/>
    <w:rsid w:val="00503F5F"/>
    <w:rsid w:val="00506314"/>
    <w:rsid w:val="00506F52"/>
    <w:rsid w:val="00511633"/>
    <w:rsid w:val="00511B33"/>
    <w:rsid w:val="00517C35"/>
    <w:rsid w:val="00520DAF"/>
    <w:rsid w:val="00521109"/>
    <w:rsid w:val="005235F7"/>
    <w:rsid w:val="005239D2"/>
    <w:rsid w:val="00523A8F"/>
    <w:rsid w:val="005252D1"/>
    <w:rsid w:val="0053222C"/>
    <w:rsid w:val="0053390F"/>
    <w:rsid w:val="00533B9C"/>
    <w:rsid w:val="00535C3D"/>
    <w:rsid w:val="00536C31"/>
    <w:rsid w:val="00537202"/>
    <w:rsid w:val="00543863"/>
    <w:rsid w:val="00546791"/>
    <w:rsid w:val="005468A6"/>
    <w:rsid w:val="005511D7"/>
    <w:rsid w:val="005515D4"/>
    <w:rsid w:val="00552A20"/>
    <w:rsid w:val="00553593"/>
    <w:rsid w:val="00554862"/>
    <w:rsid w:val="00556759"/>
    <w:rsid w:val="005567B2"/>
    <w:rsid w:val="00557BE9"/>
    <w:rsid w:val="00560FF4"/>
    <w:rsid w:val="005616DB"/>
    <w:rsid w:val="00561D9F"/>
    <w:rsid w:val="005628D1"/>
    <w:rsid w:val="00564D09"/>
    <w:rsid w:val="005658C6"/>
    <w:rsid w:val="00566B6D"/>
    <w:rsid w:val="0056741F"/>
    <w:rsid w:val="00567510"/>
    <w:rsid w:val="00576E33"/>
    <w:rsid w:val="00581C20"/>
    <w:rsid w:val="00584781"/>
    <w:rsid w:val="00585238"/>
    <w:rsid w:val="005855D9"/>
    <w:rsid w:val="00585692"/>
    <w:rsid w:val="005878B6"/>
    <w:rsid w:val="005879FE"/>
    <w:rsid w:val="00590033"/>
    <w:rsid w:val="0059129A"/>
    <w:rsid w:val="00591C77"/>
    <w:rsid w:val="00591E1A"/>
    <w:rsid w:val="00593925"/>
    <w:rsid w:val="00594A26"/>
    <w:rsid w:val="005A1ACA"/>
    <w:rsid w:val="005A1F01"/>
    <w:rsid w:val="005A1F33"/>
    <w:rsid w:val="005A2227"/>
    <w:rsid w:val="005A26E9"/>
    <w:rsid w:val="005A3132"/>
    <w:rsid w:val="005A3CD4"/>
    <w:rsid w:val="005A4296"/>
    <w:rsid w:val="005A494A"/>
    <w:rsid w:val="005A5FFB"/>
    <w:rsid w:val="005B15C4"/>
    <w:rsid w:val="005C2128"/>
    <w:rsid w:val="005C22B8"/>
    <w:rsid w:val="005C4467"/>
    <w:rsid w:val="005C55BD"/>
    <w:rsid w:val="005C5AD0"/>
    <w:rsid w:val="005D26F1"/>
    <w:rsid w:val="005D532B"/>
    <w:rsid w:val="005D74BF"/>
    <w:rsid w:val="005E0EF8"/>
    <w:rsid w:val="005E30C1"/>
    <w:rsid w:val="005E3DA9"/>
    <w:rsid w:val="005F16B5"/>
    <w:rsid w:val="005F175A"/>
    <w:rsid w:val="005F2592"/>
    <w:rsid w:val="005F2F05"/>
    <w:rsid w:val="005F3161"/>
    <w:rsid w:val="005F3A53"/>
    <w:rsid w:val="005F568C"/>
    <w:rsid w:val="005F62E3"/>
    <w:rsid w:val="005F7F6C"/>
    <w:rsid w:val="0060130E"/>
    <w:rsid w:val="00601AD5"/>
    <w:rsid w:val="00601D08"/>
    <w:rsid w:val="00603172"/>
    <w:rsid w:val="00603E29"/>
    <w:rsid w:val="00603FCB"/>
    <w:rsid w:val="00604D7F"/>
    <w:rsid w:val="006055E6"/>
    <w:rsid w:val="006146CB"/>
    <w:rsid w:val="0061682C"/>
    <w:rsid w:val="00617661"/>
    <w:rsid w:val="00617BFF"/>
    <w:rsid w:val="00620734"/>
    <w:rsid w:val="0062237B"/>
    <w:rsid w:val="00625350"/>
    <w:rsid w:val="00625DA9"/>
    <w:rsid w:val="0062602A"/>
    <w:rsid w:val="006263DE"/>
    <w:rsid w:val="00626727"/>
    <w:rsid w:val="00627C44"/>
    <w:rsid w:val="00631705"/>
    <w:rsid w:val="00633281"/>
    <w:rsid w:val="00636ADB"/>
    <w:rsid w:val="00640834"/>
    <w:rsid w:val="00642542"/>
    <w:rsid w:val="00643339"/>
    <w:rsid w:val="0064778B"/>
    <w:rsid w:val="006500E6"/>
    <w:rsid w:val="00650FA4"/>
    <w:rsid w:val="006526D1"/>
    <w:rsid w:val="006560D4"/>
    <w:rsid w:val="00656244"/>
    <w:rsid w:val="0065632B"/>
    <w:rsid w:val="00656FBE"/>
    <w:rsid w:val="006570E7"/>
    <w:rsid w:val="00657C40"/>
    <w:rsid w:val="006603B8"/>
    <w:rsid w:val="00663DA7"/>
    <w:rsid w:val="0066528F"/>
    <w:rsid w:val="00665DAD"/>
    <w:rsid w:val="006663BC"/>
    <w:rsid w:val="00666AAD"/>
    <w:rsid w:val="00667141"/>
    <w:rsid w:val="00670DB8"/>
    <w:rsid w:val="00672601"/>
    <w:rsid w:val="00674CCA"/>
    <w:rsid w:val="0067565A"/>
    <w:rsid w:val="0067650D"/>
    <w:rsid w:val="00677DD2"/>
    <w:rsid w:val="006802BD"/>
    <w:rsid w:val="00686842"/>
    <w:rsid w:val="00691A3E"/>
    <w:rsid w:val="00693BDE"/>
    <w:rsid w:val="00694C92"/>
    <w:rsid w:val="00695072"/>
    <w:rsid w:val="00695F07"/>
    <w:rsid w:val="00696118"/>
    <w:rsid w:val="00697B0D"/>
    <w:rsid w:val="006A026A"/>
    <w:rsid w:val="006A057E"/>
    <w:rsid w:val="006A0CFB"/>
    <w:rsid w:val="006A1C5C"/>
    <w:rsid w:val="006A3174"/>
    <w:rsid w:val="006A3813"/>
    <w:rsid w:val="006A5753"/>
    <w:rsid w:val="006A6472"/>
    <w:rsid w:val="006B012E"/>
    <w:rsid w:val="006B0745"/>
    <w:rsid w:val="006B13BD"/>
    <w:rsid w:val="006B1695"/>
    <w:rsid w:val="006B18EE"/>
    <w:rsid w:val="006B52B1"/>
    <w:rsid w:val="006B7DC1"/>
    <w:rsid w:val="006C0477"/>
    <w:rsid w:val="006C4691"/>
    <w:rsid w:val="006C5483"/>
    <w:rsid w:val="006C5BE9"/>
    <w:rsid w:val="006C5E41"/>
    <w:rsid w:val="006C6000"/>
    <w:rsid w:val="006C68A6"/>
    <w:rsid w:val="006C7E82"/>
    <w:rsid w:val="006D09BC"/>
    <w:rsid w:val="006D22AA"/>
    <w:rsid w:val="006D47A5"/>
    <w:rsid w:val="006D4A59"/>
    <w:rsid w:val="006D6EFD"/>
    <w:rsid w:val="006D706A"/>
    <w:rsid w:val="006E540A"/>
    <w:rsid w:val="006F009C"/>
    <w:rsid w:val="006F0890"/>
    <w:rsid w:val="006F4487"/>
    <w:rsid w:val="006F4CDA"/>
    <w:rsid w:val="006F6F5A"/>
    <w:rsid w:val="006F76C1"/>
    <w:rsid w:val="006F7FBD"/>
    <w:rsid w:val="00701A82"/>
    <w:rsid w:val="00702F8E"/>
    <w:rsid w:val="00703625"/>
    <w:rsid w:val="00705B92"/>
    <w:rsid w:val="007122E1"/>
    <w:rsid w:val="00715366"/>
    <w:rsid w:val="0071547F"/>
    <w:rsid w:val="007159BD"/>
    <w:rsid w:val="007163B5"/>
    <w:rsid w:val="0071695B"/>
    <w:rsid w:val="007211B3"/>
    <w:rsid w:val="00721E9F"/>
    <w:rsid w:val="0072242E"/>
    <w:rsid w:val="007224C2"/>
    <w:rsid w:val="00722C52"/>
    <w:rsid w:val="00722FF0"/>
    <w:rsid w:val="007241F6"/>
    <w:rsid w:val="00724468"/>
    <w:rsid w:val="00730C34"/>
    <w:rsid w:val="007373EB"/>
    <w:rsid w:val="00737FE1"/>
    <w:rsid w:val="007413E8"/>
    <w:rsid w:val="0074539D"/>
    <w:rsid w:val="00747434"/>
    <w:rsid w:val="0074777C"/>
    <w:rsid w:val="00747853"/>
    <w:rsid w:val="007521F8"/>
    <w:rsid w:val="00754661"/>
    <w:rsid w:val="007560D6"/>
    <w:rsid w:val="007561E9"/>
    <w:rsid w:val="0076344B"/>
    <w:rsid w:val="007641C4"/>
    <w:rsid w:val="00764A58"/>
    <w:rsid w:val="007663A2"/>
    <w:rsid w:val="0076692E"/>
    <w:rsid w:val="007671BE"/>
    <w:rsid w:val="00770808"/>
    <w:rsid w:val="00771D26"/>
    <w:rsid w:val="007748FE"/>
    <w:rsid w:val="00776157"/>
    <w:rsid w:val="00776409"/>
    <w:rsid w:val="00777FE5"/>
    <w:rsid w:val="00782047"/>
    <w:rsid w:val="00782C5F"/>
    <w:rsid w:val="0078318B"/>
    <w:rsid w:val="007947DF"/>
    <w:rsid w:val="0079771B"/>
    <w:rsid w:val="00797DD5"/>
    <w:rsid w:val="007A0805"/>
    <w:rsid w:val="007A0C21"/>
    <w:rsid w:val="007A25BE"/>
    <w:rsid w:val="007A66CE"/>
    <w:rsid w:val="007B31E1"/>
    <w:rsid w:val="007B328E"/>
    <w:rsid w:val="007B3404"/>
    <w:rsid w:val="007B4239"/>
    <w:rsid w:val="007B458F"/>
    <w:rsid w:val="007B45D5"/>
    <w:rsid w:val="007B5CA1"/>
    <w:rsid w:val="007B641C"/>
    <w:rsid w:val="007B75A5"/>
    <w:rsid w:val="007B7AA4"/>
    <w:rsid w:val="007B7BF8"/>
    <w:rsid w:val="007C0D5A"/>
    <w:rsid w:val="007C3525"/>
    <w:rsid w:val="007C60C2"/>
    <w:rsid w:val="007C6B35"/>
    <w:rsid w:val="007C6BC9"/>
    <w:rsid w:val="007D0F31"/>
    <w:rsid w:val="007D3188"/>
    <w:rsid w:val="007D6B5D"/>
    <w:rsid w:val="007E04B8"/>
    <w:rsid w:val="007E4E23"/>
    <w:rsid w:val="007E610C"/>
    <w:rsid w:val="007F229C"/>
    <w:rsid w:val="007F28A3"/>
    <w:rsid w:val="007F3CCE"/>
    <w:rsid w:val="007F6006"/>
    <w:rsid w:val="008007DA"/>
    <w:rsid w:val="008009F0"/>
    <w:rsid w:val="0080152D"/>
    <w:rsid w:val="00801D8E"/>
    <w:rsid w:val="00802712"/>
    <w:rsid w:val="008032F0"/>
    <w:rsid w:val="00804B5A"/>
    <w:rsid w:val="0080677D"/>
    <w:rsid w:val="0081075D"/>
    <w:rsid w:val="00810940"/>
    <w:rsid w:val="008109F8"/>
    <w:rsid w:val="0081241E"/>
    <w:rsid w:val="00814ABC"/>
    <w:rsid w:val="00814CB9"/>
    <w:rsid w:val="00815CAC"/>
    <w:rsid w:val="0082005D"/>
    <w:rsid w:val="00820BF3"/>
    <w:rsid w:val="008228B5"/>
    <w:rsid w:val="00823C4B"/>
    <w:rsid w:val="00824449"/>
    <w:rsid w:val="00824492"/>
    <w:rsid w:val="00824575"/>
    <w:rsid w:val="00824780"/>
    <w:rsid w:val="008250E8"/>
    <w:rsid w:val="00825279"/>
    <w:rsid w:val="008256F3"/>
    <w:rsid w:val="00826FD9"/>
    <w:rsid w:val="00831B70"/>
    <w:rsid w:val="0083774D"/>
    <w:rsid w:val="00837F08"/>
    <w:rsid w:val="00837F0E"/>
    <w:rsid w:val="008426A0"/>
    <w:rsid w:val="00844522"/>
    <w:rsid w:val="00846B3F"/>
    <w:rsid w:val="0084737E"/>
    <w:rsid w:val="00853154"/>
    <w:rsid w:val="008536D8"/>
    <w:rsid w:val="00856DC1"/>
    <w:rsid w:val="00860FED"/>
    <w:rsid w:val="0086343F"/>
    <w:rsid w:val="00863D7B"/>
    <w:rsid w:val="00866116"/>
    <w:rsid w:val="00871B0B"/>
    <w:rsid w:val="00873B20"/>
    <w:rsid w:val="00876E6E"/>
    <w:rsid w:val="00876E78"/>
    <w:rsid w:val="00883B5C"/>
    <w:rsid w:val="00890948"/>
    <w:rsid w:val="00890B46"/>
    <w:rsid w:val="00891733"/>
    <w:rsid w:val="008976FE"/>
    <w:rsid w:val="008A2245"/>
    <w:rsid w:val="008A32E7"/>
    <w:rsid w:val="008A6203"/>
    <w:rsid w:val="008A62D6"/>
    <w:rsid w:val="008A7910"/>
    <w:rsid w:val="008A7E80"/>
    <w:rsid w:val="008B2FB6"/>
    <w:rsid w:val="008B3A8A"/>
    <w:rsid w:val="008C0C24"/>
    <w:rsid w:val="008C452A"/>
    <w:rsid w:val="008C5978"/>
    <w:rsid w:val="008C626F"/>
    <w:rsid w:val="008C73C3"/>
    <w:rsid w:val="008D09A7"/>
    <w:rsid w:val="008D0B8C"/>
    <w:rsid w:val="008D3BD4"/>
    <w:rsid w:val="008E21FE"/>
    <w:rsid w:val="008E27C4"/>
    <w:rsid w:val="008E330E"/>
    <w:rsid w:val="008E406E"/>
    <w:rsid w:val="008E53D3"/>
    <w:rsid w:val="008E5E9F"/>
    <w:rsid w:val="008E7DF3"/>
    <w:rsid w:val="008F08CC"/>
    <w:rsid w:val="008F2433"/>
    <w:rsid w:val="008F41CA"/>
    <w:rsid w:val="008F4D0E"/>
    <w:rsid w:val="008F58CC"/>
    <w:rsid w:val="009017FF"/>
    <w:rsid w:val="00902469"/>
    <w:rsid w:val="00903221"/>
    <w:rsid w:val="00903574"/>
    <w:rsid w:val="009039E0"/>
    <w:rsid w:val="00903A0D"/>
    <w:rsid w:val="00906949"/>
    <w:rsid w:val="009076DD"/>
    <w:rsid w:val="00910BEF"/>
    <w:rsid w:val="009137BE"/>
    <w:rsid w:val="009157D3"/>
    <w:rsid w:val="00916C80"/>
    <w:rsid w:val="009174D0"/>
    <w:rsid w:val="009223E8"/>
    <w:rsid w:val="00922B28"/>
    <w:rsid w:val="00923898"/>
    <w:rsid w:val="009239D4"/>
    <w:rsid w:val="00923B6B"/>
    <w:rsid w:val="009253F5"/>
    <w:rsid w:val="00926391"/>
    <w:rsid w:val="00926768"/>
    <w:rsid w:val="00926D0E"/>
    <w:rsid w:val="009327E5"/>
    <w:rsid w:val="00933444"/>
    <w:rsid w:val="0093481C"/>
    <w:rsid w:val="0093517D"/>
    <w:rsid w:val="00935739"/>
    <w:rsid w:val="00936479"/>
    <w:rsid w:val="00940601"/>
    <w:rsid w:val="00941891"/>
    <w:rsid w:val="00941AB0"/>
    <w:rsid w:val="00943BB9"/>
    <w:rsid w:val="00947913"/>
    <w:rsid w:val="0095035C"/>
    <w:rsid w:val="00951DCF"/>
    <w:rsid w:val="00954AFB"/>
    <w:rsid w:val="009557BC"/>
    <w:rsid w:val="00955860"/>
    <w:rsid w:val="00956360"/>
    <w:rsid w:val="00956805"/>
    <w:rsid w:val="009617A1"/>
    <w:rsid w:val="0096235D"/>
    <w:rsid w:val="0096372A"/>
    <w:rsid w:val="009670A0"/>
    <w:rsid w:val="00974487"/>
    <w:rsid w:val="00974C14"/>
    <w:rsid w:val="00974EA8"/>
    <w:rsid w:val="00976C5B"/>
    <w:rsid w:val="009805D7"/>
    <w:rsid w:val="0098127F"/>
    <w:rsid w:val="00986C47"/>
    <w:rsid w:val="009870E6"/>
    <w:rsid w:val="0099062A"/>
    <w:rsid w:val="0099111F"/>
    <w:rsid w:val="00992647"/>
    <w:rsid w:val="00997B63"/>
    <w:rsid w:val="00997BC9"/>
    <w:rsid w:val="00997D07"/>
    <w:rsid w:val="009A0FE0"/>
    <w:rsid w:val="009A24EE"/>
    <w:rsid w:val="009A28ED"/>
    <w:rsid w:val="009A2CA9"/>
    <w:rsid w:val="009A55ED"/>
    <w:rsid w:val="009B1798"/>
    <w:rsid w:val="009B23F0"/>
    <w:rsid w:val="009B39DD"/>
    <w:rsid w:val="009B646D"/>
    <w:rsid w:val="009C321E"/>
    <w:rsid w:val="009C5059"/>
    <w:rsid w:val="009C7B98"/>
    <w:rsid w:val="009D146A"/>
    <w:rsid w:val="009D1C97"/>
    <w:rsid w:val="009D2741"/>
    <w:rsid w:val="009D2AF5"/>
    <w:rsid w:val="009D3B18"/>
    <w:rsid w:val="009D7FCD"/>
    <w:rsid w:val="009E116A"/>
    <w:rsid w:val="009E15A4"/>
    <w:rsid w:val="009E243B"/>
    <w:rsid w:val="009E24D7"/>
    <w:rsid w:val="009E329E"/>
    <w:rsid w:val="009E5D52"/>
    <w:rsid w:val="009F1DBC"/>
    <w:rsid w:val="009F2429"/>
    <w:rsid w:val="009F3085"/>
    <w:rsid w:val="009F339F"/>
    <w:rsid w:val="00A0099A"/>
    <w:rsid w:val="00A01B69"/>
    <w:rsid w:val="00A040F3"/>
    <w:rsid w:val="00A05613"/>
    <w:rsid w:val="00A13359"/>
    <w:rsid w:val="00A14460"/>
    <w:rsid w:val="00A17C7B"/>
    <w:rsid w:val="00A21B0F"/>
    <w:rsid w:val="00A24E16"/>
    <w:rsid w:val="00A32DF5"/>
    <w:rsid w:val="00A33F9A"/>
    <w:rsid w:val="00A34B95"/>
    <w:rsid w:val="00A36441"/>
    <w:rsid w:val="00A36BF3"/>
    <w:rsid w:val="00A4541A"/>
    <w:rsid w:val="00A45503"/>
    <w:rsid w:val="00A455AD"/>
    <w:rsid w:val="00A455D2"/>
    <w:rsid w:val="00A45F9B"/>
    <w:rsid w:val="00A461F1"/>
    <w:rsid w:val="00A46D09"/>
    <w:rsid w:val="00A470D1"/>
    <w:rsid w:val="00A5067D"/>
    <w:rsid w:val="00A548E4"/>
    <w:rsid w:val="00A54BD2"/>
    <w:rsid w:val="00A57A6E"/>
    <w:rsid w:val="00A609E9"/>
    <w:rsid w:val="00A60F3E"/>
    <w:rsid w:val="00A65009"/>
    <w:rsid w:val="00A65C53"/>
    <w:rsid w:val="00A671B6"/>
    <w:rsid w:val="00A707CF"/>
    <w:rsid w:val="00A71DF5"/>
    <w:rsid w:val="00A71F29"/>
    <w:rsid w:val="00A739A9"/>
    <w:rsid w:val="00A77D43"/>
    <w:rsid w:val="00A843CA"/>
    <w:rsid w:val="00A8448B"/>
    <w:rsid w:val="00A9392C"/>
    <w:rsid w:val="00A940B7"/>
    <w:rsid w:val="00A941C3"/>
    <w:rsid w:val="00AA1ADB"/>
    <w:rsid w:val="00AA2B8C"/>
    <w:rsid w:val="00AA73AB"/>
    <w:rsid w:val="00AB0A13"/>
    <w:rsid w:val="00AB298E"/>
    <w:rsid w:val="00AB2C94"/>
    <w:rsid w:val="00AB3833"/>
    <w:rsid w:val="00AB386D"/>
    <w:rsid w:val="00AB585F"/>
    <w:rsid w:val="00AB606A"/>
    <w:rsid w:val="00AB6612"/>
    <w:rsid w:val="00AB6E34"/>
    <w:rsid w:val="00AB7867"/>
    <w:rsid w:val="00AC2360"/>
    <w:rsid w:val="00AC29C5"/>
    <w:rsid w:val="00AC50D1"/>
    <w:rsid w:val="00AD2452"/>
    <w:rsid w:val="00AD2D14"/>
    <w:rsid w:val="00AD6D90"/>
    <w:rsid w:val="00AD7F63"/>
    <w:rsid w:val="00AE3A2D"/>
    <w:rsid w:val="00AE7041"/>
    <w:rsid w:val="00AF0D5F"/>
    <w:rsid w:val="00AF23A8"/>
    <w:rsid w:val="00AF4DF9"/>
    <w:rsid w:val="00AF603E"/>
    <w:rsid w:val="00AF63BE"/>
    <w:rsid w:val="00B04575"/>
    <w:rsid w:val="00B0485C"/>
    <w:rsid w:val="00B05E81"/>
    <w:rsid w:val="00B05FFC"/>
    <w:rsid w:val="00B063CC"/>
    <w:rsid w:val="00B06CCD"/>
    <w:rsid w:val="00B076B1"/>
    <w:rsid w:val="00B07C28"/>
    <w:rsid w:val="00B103BD"/>
    <w:rsid w:val="00B1156C"/>
    <w:rsid w:val="00B14AA2"/>
    <w:rsid w:val="00B2033C"/>
    <w:rsid w:val="00B20B5B"/>
    <w:rsid w:val="00B22812"/>
    <w:rsid w:val="00B2328E"/>
    <w:rsid w:val="00B232A2"/>
    <w:rsid w:val="00B25B54"/>
    <w:rsid w:val="00B25D30"/>
    <w:rsid w:val="00B2622C"/>
    <w:rsid w:val="00B265DB"/>
    <w:rsid w:val="00B305A5"/>
    <w:rsid w:val="00B30A96"/>
    <w:rsid w:val="00B32390"/>
    <w:rsid w:val="00B3740A"/>
    <w:rsid w:val="00B3741B"/>
    <w:rsid w:val="00B4035C"/>
    <w:rsid w:val="00B41FD5"/>
    <w:rsid w:val="00B424EA"/>
    <w:rsid w:val="00B43CD8"/>
    <w:rsid w:val="00B4426D"/>
    <w:rsid w:val="00B464AC"/>
    <w:rsid w:val="00B50CB2"/>
    <w:rsid w:val="00B51DFB"/>
    <w:rsid w:val="00B52E3C"/>
    <w:rsid w:val="00B53A0B"/>
    <w:rsid w:val="00B55761"/>
    <w:rsid w:val="00B575BA"/>
    <w:rsid w:val="00B57B2E"/>
    <w:rsid w:val="00B57E83"/>
    <w:rsid w:val="00B614F5"/>
    <w:rsid w:val="00B62F97"/>
    <w:rsid w:val="00B66944"/>
    <w:rsid w:val="00B67DFA"/>
    <w:rsid w:val="00B72231"/>
    <w:rsid w:val="00B74325"/>
    <w:rsid w:val="00B74A8D"/>
    <w:rsid w:val="00B77020"/>
    <w:rsid w:val="00B77DC1"/>
    <w:rsid w:val="00B80D8B"/>
    <w:rsid w:val="00B81D6A"/>
    <w:rsid w:val="00B8289B"/>
    <w:rsid w:val="00B83B96"/>
    <w:rsid w:val="00B85C9C"/>
    <w:rsid w:val="00B923DF"/>
    <w:rsid w:val="00B94A23"/>
    <w:rsid w:val="00B95132"/>
    <w:rsid w:val="00B95A23"/>
    <w:rsid w:val="00B96BF2"/>
    <w:rsid w:val="00BA5413"/>
    <w:rsid w:val="00BA74BB"/>
    <w:rsid w:val="00BA758D"/>
    <w:rsid w:val="00BB03A6"/>
    <w:rsid w:val="00BB1031"/>
    <w:rsid w:val="00BB257D"/>
    <w:rsid w:val="00BB4DA0"/>
    <w:rsid w:val="00BB5C81"/>
    <w:rsid w:val="00BB6C62"/>
    <w:rsid w:val="00BB747A"/>
    <w:rsid w:val="00BB79C4"/>
    <w:rsid w:val="00BC5726"/>
    <w:rsid w:val="00BC7762"/>
    <w:rsid w:val="00BC7B59"/>
    <w:rsid w:val="00BD0541"/>
    <w:rsid w:val="00BD3004"/>
    <w:rsid w:val="00BD481B"/>
    <w:rsid w:val="00BD7E5B"/>
    <w:rsid w:val="00BE09C0"/>
    <w:rsid w:val="00BE1E6C"/>
    <w:rsid w:val="00BE360F"/>
    <w:rsid w:val="00BE4491"/>
    <w:rsid w:val="00BE67BB"/>
    <w:rsid w:val="00BE6817"/>
    <w:rsid w:val="00BE76FD"/>
    <w:rsid w:val="00BE7C74"/>
    <w:rsid w:val="00BF1BD3"/>
    <w:rsid w:val="00BF401F"/>
    <w:rsid w:val="00BF69BA"/>
    <w:rsid w:val="00C015A3"/>
    <w:rsid w:val="00C0524D"/>
    <w:rsid w:val="00C0569A"/>
    <w:rsid w:val="00C06A43"/>
    <w:rsid w:val="00C13F1A"/>
    <w:rsid w:val="00C159B0"/>
    <w:rsid w:val="00C16923"/>
    <w:rsid w:val="00C21005"/>
    <w:rsid w:val="00C21844"/>
    <w:rsid w:val="00C24F65"/>
    <w:rsid w:val="00C25000"/>
    <w:rsid w:val="00C2505A"/>
    <w:rsid w:val="00C26EFF"/>
    <w:rsid w:val="00C26F6B"/>
    <w:rsid w:val="00C27516"/>
    <w:rsid w:val="00C30938"/>
    <w:rsid w:val="00C34E23"/>
    <w:rsid w:val="00C40B3D"/>
    <w:rsid w:val="00C40E80"/>
    <w:rsid w:val="00C423D5"/>
    <w:rsid w:val="00C42EE5"/>
    <w:rsid w:val="00C430F3"/>
    <w:rsid w:val="00C440D7"/>
    <w:rsid w:val="00C45682"/>
    <w:rsid w:val="00C47322"/>
    <w:rsid w:val="00C50515"/>
    <w:rsid w:val="00C52406"/>
    <w:rsid w:val="00C538FE"/>
    <w:rsid w:val="00C56806"/>
    <w:rsid w:val="00C569A4"/>
    <w:rsid w:val="00C578B4"/>
    <w:rsid w:val="00C57F26"/>
    <w:rsid w:val="00C63DAF"/>
    <w:rsid w:val="00C63FB0"/>
    <w:rsid w:val="00C647D6"/>
    <w:rsid w:val="00C66F3E"/>
    <w:rsid w:val="00C719D6"/>
    <w:rsid w:val="00C724AD"/>
    <w:rsid w:val="00C7287C"/>
    <w:rsid w:val="00C74A6A"/>
    <w:rsid w:val="00C76AA2"/>
    <w:rsid w:val="00C77D31"/>
    <w:rsid w:val="00C809AE"/>
    <w:rsid w:val="00C81BDE"/>
    <w:rsid w:val="00C82CF7"/>
    <w:rsid w:val="00C83E37"/>
    <w:rsid w:val="00C84B8C"/>
    <w:rsid w:val="00C8642F"/>
    <w:rsid w:val="00C86FC9"/>
    <w:rsid w:val="00C90B0E"/>
    <w:rsid w:val="00C91442"/>
    <w:rsid w:val="00C91731"/>
    <w:rsid w:val="00C93786"/>
    <w:rsid w:val="00C96DF4"/>
    <w:rsid w:val="00CA145E"/>
    <w:rsid w:val="00CA1B13"/>
    <w:rsid w:val="00CA4D38"/>
    <w:rsid w:val="00CA6751"/>
    <w:rsid w:val="00CB09E9"/>
    <w:rsid w:val="00CB0B12"/>
    <w:rsid w:val="00CB1754"/>
    <w:rsid w:val="00CB1BDF"/>
    <w:rsid w:val="00CB3C26"/>
    <w:rsid w:val="00CB3F60"/>
    <w:rsid w:val="00CB6596"/>
    <w:rsid w:val="00CB6794"/>
    <w:rsid w:val="00CB6E2E"/>
    <w:rsid w:val="00CB7ED6"/>
    <w:rsid w:val="00CC0DB6"/>
    <w:rsid w:val="00CC1A70"/>
    <w:rsid w:val="00CC2E1F"/>
    <w:rsid w:val="00CD04C0"/>
    <w:rsid w:val="00CD070A"/>
    <w:rsid w:val="00CD0EFB"/>
    <w:rsid w:val="00CD16C8"/>
    <w:rsid w:val="00CD2EBE"/>
    <w:rsid w:val="00CD3C51"/>
    <w:rsid w:val="00CD3EE7"/>
    <w:rsid w:val="00CD5700"/>
    <w:rsid w:val="00CD59CB"/>
    <w:rsid w:val="00CD6E8E"/>
    <w:rsid w:val="00CE0924"/>
    <w:rsid w:val="00CE5444"/>
    <w:rsid w:val="00CE5B99"/>
    <w:rsid w:val="00CE6F7F"/>
    <w:rsid w:val="00CF07B6"/>
    <w:rsid w:val="00CF0F2D"/>
    <w:rsid w:val="00CF2B7D"/>
    <w:rsid w:val="00CF32A8"/>
    <w:rsid w:val="00CF43C0"/>
    <w:rsid w:val="00CF43F8"/>
    <w:rsid w:val="00CF4CF9"/>
    <w:rsid w:val="00CF56DE"/>
    <w:rsid w:val="00CF5B65"/>
    <w:rsid w:val="00CF6F20"/>
    <w:rsid w:val="00CF73A3"/>
    <w:rsid w:val="00CF7FE4"/>
    <w:rsid w:val="00D00B40"/>
    <w:rsid w:val="00D02B9A"/>
    <w:rsid w:val="00D0403A"/>
    <w:rsid w:val="00D052F1"/>
    <w:rsid w:val="00D05C85"/>
    <w:rsid w:val="00D121B0"/>
    <w:rsid w:val="00D17936"/>
    <w:rsid w:val="00D20E21"/>
    <w:rsid w:val="00D21C7D"/>
    <w:rsid w:val="00D23EDE"/>
    <w:rsid w:val="00D24763"/>
    <w:rsid w:val="00D262AA"/>
    <w:rsid w:val="00D3122A"/>
    <w:rsid w:val="00D317C7"/>
    <w:rsid w:val="00D32342"/>
    <w:rsid w:val="00D33E00"/>
    <w:rsid w:val="00D34C1B"/>
    <w:rsid w:val="00D3612C"/>
    <w:rsid w:val="00D40281"/>
    <w:rsid w:val="00D41EB5"/>
    <w:rsid w:val="00D436C3"/>
    <w:rsid w:val="00D43E66"/>
    <w:rsid w:val="00D44389"/>
    <w:rsid w:val="00D449F8"/>
    <w:rsid w:val="00D44DCA"/>
    <w:rsid w:val="00D45391"/>
    <w:rsid w:val="00D46410"/>
    <w:rsid w:val="00D47743"/>
    <w:rsid w:val="00D47B4F"/>
    <w:rsid w:val="00D5066E"/>
    <w:rsid w:val="00D511F9"/>
    <w:rsid w:val="00D515A9"/>
    <w:rsid w:val="00D5324D"/>
    <w:rsid w:val="00D56C3D"/>
    <w:rsid w:val="00D62297"/>
    <w:rsid w:val="00D6370A"/>
    <w:rsid w:val="00D64A86"/>
    <w:rsid w:val="00D66F82"/>
    <w:rsid w:val="00D70961"/>
    <w:rsid w:val="00D70BB8"/>
    <w:rsid w:val="00D721C0"/>
    <w:rsid w:val="00D76F27"/>
    <w:rsid w:val="00D776F4"/>
    <w:rsid w:val="00D81A75"/>
    <w:rsid w:val="00D86648"/>
    <w:rsid w:val="00D8725D"/>
    <w:rsid w:val="00D87B17"/>
    <w:rsid w:val="00D9195D"/>
    <w:rsid w:val="00D92253"/>
    <w:rsid w:val="00D92365"/>
    <w:rsid w:val="00D9283A"/>
    <w:rsid w:val="00D93A34"/>
    <w:rsid w:val="00D942FF"/>
    <w:rsid w:val="00D94DFA"/>
    <w:rsid w:val="00D95730"/>
    <w:rsid w:val="00D9653F"/>
    <w:rsid w:val="00D96DF9"/>
    <w:rsid w:val="00D96FB9"/>
    <w:rsid w:val="00D97130"/>
    <w:rsid w:val="00DA084A"/>
    <w:rsid w:val="00DA6260"/>
    <w:rsid w:val="00DA75C2"/>
    <w:rsid w:val="00DB2FB5"/>
    <w:rsid w:val="00DB35BD"/>
    <w:rsid w:val="00DB70D5"/>
    <w:rsid w:val="00DC1F3E"/>
    <w:rsid w:val="00DC3155"/>
    <w:rsid w:val="00DC3E59"/>
    <w:rsid w:val="00DC598E"/>
    <w:rsid w:val="00DC59AD"/>
    <w:rsid w:val="00DC7307"/>
    <w:rsid w:val="00DC7D81"/>
    <w:rsid w:val="00DD109F"/>
    <w:rsid w:val="00DD14EC"/>
    <w:rsid w:val="00DD1D29"/>
    <w:rsid w:val="00DD5E27"/>
    <w:rsid w:val="00DD6AC5"/>
    <w:rsid w:val="00DD7574"/>
    <w:rsid w:val="00DD7659"/>
    <w:rsid w:val="00DE178C"/>
    <w:rsid w:val="00DE1B6E"/>
    <w:rsid w:val="00DE4894"/>
    <w:rsid w:val="00DE4B8C"/>
    <w:rsid w:val="00DE681C"/>
    <w:rsid w:val="00DE7198"/>
    <w:rsid w:val="00DE71F8"/>
    <w:rsid w:val="00DF2629"/>
    <w:rsid w:val="00DF390D"/>
    <w:rsid w:val="00DF58DB"/>
    <w:rsid w:val="00DF5AA1"/>
    <w:rsid w:val="00E011EE"/>
    <w:rsid w:val="00E026EE"/>
    <w:rsid w:val="00E03E0B"/>
    <w:rsid w:val="00E05C68"/>
    <w:rsid w:val="00E07274"/>
    <w:rsid w:val="00E11284"/>
    <w:rsid w:val="00E12577"/>
    <w:rsid w:val="00E12B4B"/>
    <w:rsid w:val="00E12DBF"/>
    <w:rsid w:val="00E134C2"/>
    <w:rsid w:val="00E13A99"/>
    <w:rsid w:val="00E13D1B"/>
    <w:rsid w:val="00E14951"/>
    <w:rsid w:val="00E16974"/>
    <w:rsid w:val="00E17869"/>
    <w:rsid w:val="00E21BAA"/>
    <w:rsid w:val="00E23B8D"/>
    <w:rsid w:val="00E23CFE"/>
    <w:rsid w:val="00E24B32"/>
    <w:rsid w:val="00E24B80"/>
    <w:rsid w:val="00E2551F"/>
    <w:rsid w:val="00E25E04"/>
    <w:rsid w:val="00E3009B"/>
    <w:rsid w:val="00E30A5D"/>
    <w:rsid w:val="00E30A64"/>
    <w:rsid w:val="00E318C9"/>
    <w:rsid w:val="00E32576"/>
    <w:rsid w:val="00E35CF6"/>
    <w:rsid w:val="00E36D38"/>
    <w:rsid w:val="00E3706A"/>
    <w:rsid w:val="00E4270A"/>
    <w:rsid w:val="00E42C0B"/>
    <w:rsid w:val="00E42E47"/>
    <w:rsid w:val="00E45F24"/>
    <w:rsid w:val="00E46F3F"/>
    <w:rsid w:val="00E47D8E"/>
    <w:rsid w:val="00E51041"/>
    <w:rsid w:val="00E51A69"/>
    <w:rsid w:val="00E522E5"/>
    <w:rsid w:val="00E52930"/>
    <w:rsid w:val="00E55F2B"/>
    <w:rsid w:val="00E56C0D"/>
    <w:rsid w:val="00E60B70"/>
    <w:rsid w:val="00E60C8A"/>
    <w:rsid w:val="00E62330"/>
    <w:rsid w:val="00E63EC5"/>
    <w:rsid w:val="00E7171E"/>
    <w:rsid w:val="00E749C7"/>
    <w:rsid w:val="00E76E8E"/>
    <w:rsid w:val="00E77206"/>
    <w:rsid w:val="00E8341B"/>
    <w:rsid w:val="00E834E0"/>
    <w:rsid w:val="00E844CF"/>
    <w:rsid w:val="00E84592"/>
    <w:rsid w:val="00E8552A"/>
    <w:rsid w:val="00E87BD2"/>
    <w:rsid w:val="00E90682"/>
    <w:rsid w:val="00E94144"/>
    <w:rsid w:val="00E95B3D"/>
    <w:rsid w:val="00E97D4E"/>
    <w:rsid w:val="00EA0512"/>
    <w:rsid w:val="00EA0ADA"/>
    <w:rsid w:val="00EA3430"/>
    <w:rsid w:val="00EA3FFD"/>
    <w:rsid w:val="00EB49EA"/>
    <w:rsid w:val="00EB4BAD"/>
    <w:rsid w:val="00EB6901"/>
    <w:rsid w:val="00EB6981"/>
    <w:rsid w:val="00EC2ED8"/>
    <w:rsid w:val="00EC58FD"/>
    <w:rsid w:val="00EC5953"/>
    <w:rsid w:val="00EC5C9A"/>
    <w:rsid w:val="00EC5ECF"/>
    <w:rsid w:val="00EC6A7F"/>
    <w:rsid w:val="00EC74FC"/>
    <w:rsid w:val="00ED406C"/>
    <w:rsid w:val="00ED4962"/>
    <w:rsid w:val="00ED5501"/>
    <w:rsid w:val="00ED6D57"/>
    <w:rsid w:val="00ED7446"/>
    <w:rsid w:val="00ED7A7E"/>
    <w:rsid w:val="00EF0918"/>
    <w:rsid w:val="00EF1E26"/>
    <w:rsid w:val="00EF42C6"/>
    <w:rsid w:val="00F002CE"/>
    <w:rsid w:val="00F0096D"/>
    <w:rsid w:val="00F01913"/>
    <w:rsid w:val="00F03634"/>
    <w:rsid w:val="00F0440C"/>
    <w:rsid w:val="00F06CB9"/>
    <w:rsid w:val="00F07DA2"/>
    <w:rsid w:val="00F108A9"/>
    <w:rsid w:val="00F12F20"/>
    <w:rsid w:val="00F1446C"/>
    <w:rsid w:val="00F14FE2"/>
    <w:rsid w:val="00F15807"/>
    <w:rsid w:val="00F20676"/>
    <w:rsid w:val="00F2140E"/>
    <w:rsid w:val="00F2470C"/>
    <w:rsid w:val="00F27D34"/>
    <w:rsid w:val="00F30460"/>
    <w:rsid w:val="00F3181C"/>
    <w:rsid w:val="00F3242F"/>
    <w:rsid w:val="00F327E7"/>
    <w:rsid w:val="00F32B27"/>
    <w:rsid w:val="00F4000F"/>
    <w:rsid w:val="00F4069E"/>
    <w:rsid w:val="00F40C72"/>
    <w:rsid w:val="00F4131F"/>
    <w:rsid w:val="00F41D90"/>
    <w:rsid w:val="00F43976"/>
    <w:rsid w:val="00F43F8C"/>
    <w:rsid w:val="00F53C4A"/>
    <w:rsid w:val="00F55EE0"/>
    <w:rsid w:val="00F572B4"/>
    <w:rsid w:val="00F6148E"/>
    <w:rsid w:val="00F62E74"/>
    <w:rsid w:val="00F650E2"/>
    <w:rsid w:val="00F66B5C"/>
    <w:rsid w:val="00F6776A"/>
    <w:rsid w:val="00F71F5F"/>
    <w:rsid w:val="00F744B2"/>
    <w:rsid w:val="00F74508"/>
    <w:rsid w:val="00F77A93"/>
    <w:rsid w:val="00F81156"/>
    <w:rsid w:val="00F82FD7"/>
    <w:rsid w:val="00F86523"/>
    <w:rsid w:val="00F90877"/>
    <w:rsid w:val="00F91086"/>
    <w:rsid w:val="00F93590"/>
    <w:rsid w:val="00F95031"/>
    <w:rsid w:val="00F97468"/>
    <w:rsid w:val="00FA0024"/>
    <w:rsid w:val="00FA01C0"/>
    <w:rsid w:val="00FA25B2"/>
    <w:rsid w:val="00FA32A9"/>
    <w:rsid w:val="00FA49A1"/>
    <w:rsid w:val="00FB5075"/>
    <w:rsid w:val="00FB7AF1"/>
    <w:rsid w:val="00FB7AF6"/>
    <w:rsid w:val="00FB7B36"/>
    <w:rsid w:val="00FC3C9F"/>
    <w:rsid w:val="00FC65E4"/>
    <w:rsid w:val="00FC6B7D"/>
    <w:rsid w:val="00FD02CC"/>
    <w:rsid w:val="00FD15F0"/>
    <w:rsid w:val="00FD1DDD"/>
    <w:rsid w:val="00FD1EF1"/>
    <w:rsid w:val="00FD2594"/>
    <w:rsid w:val="00FD26C5"/>
    <w:rsid w:val="00FD290A"/>
    <w:rsid w:val="00FE1284"/>
    <w:rsid w:val="00FE5D8B"/>
    <w:rsid w:val="00FE741A"/>
    <w:rsid w:val="00FE7989"/>
    <w:rsid w:val="00FE7A39"/>
    <w:rsid w:val="00FF2991"/>
    <w:rsid w:val="00FF3144"/>
    <w:rsid w:val="00FF4098"/>
    <w:rsid w:val="00FF4BD7"/>
    <w:rsid w:val="00FF54B7"/>
    <w:rsid w:val="00FF7213"/>
    <w:rsid w:val="01597FA2"/>
    <w:rsid w:val="01A9ECD6"/>
    <w:rsid w:val="01B77DE2"/>
    <w:rsid w:val="020869F2"/>
    <w:rsid w:val="02D78E0E"/>
    <w:rsid w:val="02FCF9A9"/>
    <w:rsid w:val="0416C0C4"/>
    <w:rsid w:val="041C0C7A"/>
    <w:rsid w:val="04D00587"/>
    <w:rsid w:val="04D01DB3"/>
    <w:rsid w:val="058E50CA"/>
    <w:rsid w:val="06835BE5"/>
    <w:rsid w:val="06A6093A"/>
    <w:rsid w:val="07E353E1"/>
    <w:rsid w:val="087EDD3A"/>
    <w:rsid w:val="095425B6"/>
    <w:rsid w:val="099CF666"/>
    <w:rsid w:val="09F4A944"/>
    <w:rsid w:val="0AC0ECA3"/>
    <w:rsid w:val="0AD7A0AC"/>
    <w:rsid w:val="0B691298"/>
    <w:rsid w:val="0B9CD222"/>
    <w:rsid w:val="0BDD2781"/>
    <w:rsid w:val="0C4882B4"/>
    <w:rsid w:val="0C529A72"/>
    <w:rsid w:val="0C6225D7"/>
    <w:rsid w:val="0DDFD210"/>
    <w:rsid w:val="0DFB2038"/>
    <w:rsid w:val="0EE77259"/>
    <w:rsid w:val="0FB3B89D"/>
    <w:rsid w:val="0FE486D4"/>
    <w:rsid w:val="10BAD432"/>
    <w:rsid w:val="10BC6790"/>
    <w:rsid w:val="113FC3AB"/>
    <w:rsid w:val="11780B05"/>
    <w:rsid w:val="1192965C"/>
    <w:rsid w:val="119FE94A"/>
    <w:rsid w:val="12B4D02E"/>
    <w:rsid w:val="13031210"/>
    <w:rsid w:val="131BEC4E"/>
    <w:rsid w:val="136CCC16"/>
    <w:rsid w:val="13CC6F30"/>
    <w:rsid w:val="142F6B43"/>
    <w:rsid w:val="153CA159"/>
    <w:rsid w:val="15DABF8D"/>
    <w:rsid w:val="167E544A"/>
    <w:rsid w:val="1698811C"/>
    <w:rsid w:val="17A6563D"/>
    <w:rsid w:val="17BA8E4C"/>
    <w:rsid w:val="18310E03"/>
    <w:rsid w:val="188564BE"/>
    <w:rsid w:val="18AF76F9"/>
    <w:rsid w:val="18CB6E54"/>
    <w:rsid w:val="1913E188"/>
    <w:rsid w:val="19A705EC"/>
    <w:rsid w:val="1B295860"/>
    <w:rsid w:val="1B33A80C"/>
    <w:rsid w:val="1BF99AE4"/>
    <w:rsid w:val="1C1EBC3C"/>
    <w:rsid w:val="1C3F8689"/>
    <w:rsid w:val="1CAFFB4E"/>
    <w:rsid w:val="1CF25B79"/>
    <w:rsid w:val="1D87BE2A"/>
    <w:rsid w:val="1D900364"/>
    <w:rsid w:val="1EA4628E"/>
    <w:rsid w:val="1EDE0457"/>
    <w:rsid w:val="203DDACC"/>
    <w:rsid w:val="214EE88E"/>
    <w:rsid w:val="217DF6D6"/>
    <w:rsid w:val="219708D0"/>
    <w:rsid w:val="22C82CEB"/>
    <w:rsid w:val="24A06FA0"/>
    <w:rsid w:val="25AA9EF1"/>
    <w:rsid w:val="25E4AB6C"/>
    <w:rsid w:val="2755489C"/>
    <w:rsid w:val="27CD06F0"/>
    <w:rsid w:val="289D7487"/>
    <w:rsid w:val="28AF859D"/>
    <w:rsid w:val="28F28ECD"/>
    <w:rsid w:val="294E42B1"/>
    <w:rsid w:val="2A02705B"/>
    <w:rsid w:val="2A42743E"/>
    <w:rsid w:val="2A49F1C4"/>
    <w:rsid w:val="2A724113"/>
    <w:rsid w:val="2C2E9786"/>
    <w:rsid w:val="2CC03D09"/>
    <w:rsid w:val="2CF2B8E0"/>
    <w:rsid w:val="2D547479"/>
    <w:rsid w:val="2D810165"/>
    <w:rsid w:val="2E17AD36"/>
    <w:rsid w:val="2ECFA071"/>
    <w:rsid w:val="2F4403A2"/>
    <w:rsid w:val="2F8E299F"/>
    <w:rsid w:val="30371837"/>
    <w:rsid w:val="30688C68"/>
    <w:rsid w:val="314E7925"/>
    <w:rsid w:val="317E8B33"/>
    <w:rsid w:val="31E84F06"/>
    <w:rsid w:val="330878B4"/>
    <w:rsid w:val="331BF55E"/>
    <w:rsid w:val="343D3EFA"/>
    <w:rsid w:val="34D8D67F"/>
    <w:rsid w:val="34E94515"/>
    <w:rsid w:val="34F0B7E7"/>
    <w:rsid w:val="35101E74"/>
    <w:rsid w:val="3568D56E"/>
    <w:rsid w:val="3606FF61"/>
    <w:rsid w:val="360AC988"/>
    <w:rsid w:val="36E6537E"/>
    <w:rsid w:val="37D9131E"/>
    <w:rsid w:val="37FED2EF"/>
    <w:rsid w:val="388E3CE5"/>
    <w:rsid w:val="397E6850"/>
    <w:rsid w:val="3B235FA3"/>
    <w:rsid w:val="3B4DF198"/>
    <w:rsid w:val="3B87986E"/>
    <w:rsid w:val="3C4E0131"/>
    <w:rsid w:val="3CB5F635"/>
    <w:rsid w:val="3E48C075"/>
    <w:rsid w:val="3EA27B25"/>
    <w:rsid w:val="3F61FBA8"/>
    <w:rsid w:val="3FEE4309"/>
    <w:rsid w:val="409263C3"/>
    <w:rsid w:val="40FBE273"/>
    <w:rsid w:val="433FE7EE"/>
    <w:rsid w:val="45DB6A94"/>
    <w:rsid w:val="46040247"/>
    <w:rsid w:val="46102FB8"/>
    <w:rsid w:val="46A378BF"/>
    <w:rsid w:val="46B220D9"/>
    <w:rsid w:val="46B7F153"/>
    <w:rsid w:val="46E7D938"/>
    <w:rsid w:val="46F97970"/>
    <w:rsid w:val="480AB0CA"/>
    <w:rsid w:val="48FE675B"/>
    <w:rsid w:val="494ACCEC"/>
    <w:rsid w:val="49BDEC55"/>
    <w:rsid w:val="49C7D5C1"/>
    <w:rsid w:val="49F0F89B"/>
    <w:rsid w:val="4A090B0B"/>
    <w:rsid w:val="4A53EE82"/>
    <w:rsid w:val="4BEF4C91"/>
    <w:rsid w:val="4C9C0D79"/>
    <w:rsid w:val="4ECED1B3"/>
    <w:rsid w:val="4F1F0892"/>
    <w:rsid w:val="4F420302"/>
    <w:rsid w:val="50285321"/>
    <w:rsid w:val="5054BFCF"/>
    <w:rsid w:val="50638ACC"/>
    <w:rsid w:val="509F3E3A"/>
    <w:rsid w:val="50B06BAB"/>
    <w:rsid w:val="50CEED9F"/>
    <w:rsid w:val="51562B1B"/>
    <w:rsid w:val="5188C252"/>
    <w:rsid w:val="518DA5A6"/>
    <w:rsid w:val="51A243EB"/>
    <w:rsid w:val="520C91BF"/>
    <w:rsid w:val="52664DF7"/>
    <w:rsid w:val="52D54B31"/>
    <w:rsid w:val="535A249D"/>
    <w:rsid w:val="53964B4B"/>
    <w:rsid w:val="54661AD0"/>
    <w:rsid w:val="546F8A98"/>
    <w:rsid w:val="553FAEED"/>
    <w:rsid w:val="56021745"/>
    <w:rsid w:val="56CC1BB4"/>
    <w:rsid w:val="58330412"/>
    <w:rsid w:val="58FE3F91"/>
    <w:rsid w:val="59BC22F6"/>
    <w:rsid w:val="59E4F331"/>
    <w:rsid w:val="5AE35AAA"/>
    <w:rsid w:val="5B4C4F28"/>
    <w:rsid w:val="5BA51545"/>
    <w:rsid w:val="5BBE2EE2"/>
    <w:rsid w:val="5BCDCC78"/>
    <w:rsid w:val="5C9E7B1E"/>
    <w:rsid w:val="5D334B80"/>
    <w:rsid w:val="5D728003"/>
    <w:rsid w:val="5E75E66A"/>
    <w:rsid w:val="60331D85"/>
    <w:rsid w:val="614764DE"/>
    <w:rsid w:val="61E07223"/>
    <w:rsid w:val="621DF6CC"/>
    <w:rsid w:val="6277B0EB"/>
    <w:rsid w:val="63000EB4"/>
    <w:rsid w:val="63E94390"/>
    <w:rsid w:val="642910B6"/>
    <w:rsid w:val="656B01CC"/>
    <w:rsid w:val="67A49682"/>
    <w:rsid w:val="67C85AC6"/>
    <w:rsid w:val="67DF7FF9"/>
    <w:rsid w:val="68984F05"/>
    <w:rsid w:val="68FC468C"/>
    <w:rsid w:val="692D907E"/>
    <w:rsid w:val="693F4A80"/>
    <w:rsid w:val="69AD24C3"/>
    <w:rsid w:val="69C530FF"/>
    <w:rsid w:val="6A96239B"/>
    <w:rsid w:val="6AAA0D13"/>
    <w:rsid w:val="6AF53A48"/>
    <w:rsid w:val="6B11712C"/>
    <w:rsid w:val="6BEE25AA"/>
    <w:rsid w:val="6C064661"/>
    <w:rsid w:val="6CB0E1C3"/>
    <w:rsid w:val="6DB25246"/>
    <w:rsid w:val="6E76F23D"/>
    <w:rsid w:val="7033E79E"/>
    <w:rsid w:val="703794B0"/>
    <w:rsid w:val="70D22E43"/>
    <w:rsid w:val="71A9DEA2"/>
    <w:rsid w:val="71DACA6C"/>
    <w:rsid w:val="72AA5E9E"/>
    <w:rsid w:val="72CA2429"/>
    <w:rsid w:val="72FE70C9"/>
    <w:rsid w:val="73582378"/>
    <w:rsid w:val="7391FBB4"/>
    <w:rsid w:val="739C677B"/>
    <w:rsid w:val="742906DA"/>
    <w:rsid w:val="74423E76"/>
    <w:rsid w:val="751274FF"/>
    <w:rsid w:val="75549993"/>
    <w:rsid w:val="75C9A045"/>
    <w:rsid w:val="75D33761"/>
    <w:rsid w:val="76FABA8B"/>
    <w:rsid w:val="77562FE7"/>
    <w:rsid w:val="77B0EC68"/>
    <w:rsid w:val="788ABF3B"/>
    <w:rsid w:val="78A2CD19"/>
    <w:rsid w:val="790769C5"/>
    <w:rsid w:val="79B6F81E"/>
    <w:rsid w:val="79CC053A"/>
    <w:rsid w:val="7AE66E2C"/>
    <w:rsid w:val="7B5ECF29"/>
    <w:rsid w:val="7C08BD87"/>
    <w:rsid w:val="7E1A78A8"/>
    <w:rsid w:val="7E4182E9"/>
    <w:rsid w:val="7E7CDA6F"/>
    <w:rsid w:val="7E9F1A1A"/>
    <w:rsid w:val="7EAC4B70"/>
    <w:rsid w:val="7FAA4F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3A9DBBDA-AF38-4FA1-A104-97216159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D44389"/>
    <w:rPr>
      <w:color w:val="467886" w:themeColor="hyperlink"/>
      <w:u w:val="single"/>
    </w:rPr>
  </w:style>
  <w:style w:type="character" w:styleId="UnresolvedMention">
    <w:name w:val="Unresolved Mention"/>
    <w:basedOn w:val="DefaultParagraphFont"/>
    <w:uiPriority w:val="99"/>
    <w:semiHidden/>
    <w:unhideWhenUsed/>
    <w:rsid w:val="00D44389"/>
    <w:rPr>
      <w:color w:val="605E5C"/>
      <w:shd w:val="clear" w:color="auto" w:fill="E1DFDD"/>
    </w:rPr>
  </w:style>
  <w:style w:type="character" w:styleId="CommentReference">
    <w:name w:val="annotation reference"/>
    <w:basedOn w:val="DefaultParagraphFont"/>
    <w:uiPriority w:val="99"/>
    <w:semiHidden/>
    <w:unhideWhenUsed/>
    <w:rsid w:val="00B77DC1"/>
    <w:rPr>
      <w:sz w:val="16"/>
      <w:szCs w:val="16"/>
    </w:rPr>
  </w:style>
  <w:style w:type="paragraph" w:styleId="CommentText">
    <w:name w:val="annotation text"/>
    <w:basedOn w:val="Normal"/>
    <w:link w:val="CommentTextChar"/>
    <w:uiPriority w:val="99"/>
    <w:unhideWhenUsed/>
    <w:rsid w:val="00B77DC1"/>
    <w:rPr>
      <w:sz w:val="20"/>
      <w:szCs w:val="20"/>
    </w:rPr>
  </w:style>
  <w:style w:type="character" w:customStyle="1" w:styleId="CommentTextChar">
    <w:name w:val="Comment Text Char"/>
    <w:basedOn w:val="DefaultParagraphFont"/>
    <w:link w:val="CommentText"/>
    <w:uiPriority w:val="99"/>
    <w:rsid w:val="00B77DC1"/>
    <w:rPr>
      <w:sz w:val="20"/>
      <w:szCs w:val="20"/>
    </w:rPr>
  </w:style>
  <w:style w:type="paragraph" w:styleId="CommentSubject">
    <w:name w:val="annotation subject"/>
    <w:basedOn w:val="CommentText"/>
    <w:next w:val="CommentText"/>
    <w:link w:val="CommentSubjectChar"/>
    <w:uiPriority w:val="99"/>
    <w:semiHidden/>
    <w:unhideWhenUsed/>
    <w:rsid w:val="00B77DC1"/>
    <w:rPr>
      <w:b/>
      <w:bCs/>
    </w:rPr>
  </w:style>
  <w:style w:type="character" w:customStyle="1" w:styleId="CommentSubjectChar">
    <w:name w:val="Comment Subject Char"/>
    <w:basedOn w:val="CommentTextChar"/>
    <w:link w:val="CommentSubject"/>
    <w:uiPriority w:val="99"/>
    <w:semiHidden/>
    <w:rsid w:val="00B77DC1"/>
    <w:rPr>
      <w:b/>
      <w:bCs/>
      <w:sz w:val="20"/>
      <w:szCs w:val="20"/>
    </w:rPr>
  </w:style>
  <w:style w:type="paragraph" w:styleId="FootnoteText">
    <w:name w:val="footnote text"/>
    <w:basedOn w:val="Normal"/>
    <w:link w:val="FootnoteTextChar"/>
    <w:uiPriority w:val="99"/>
    <w:semiHidden/>
    <w:unhideWhenUsed/>
    <w:rsid w:val="0061682C"/>
    <w:rPr>
      <w:sz w:val="20"/>
      <w:szCs w:val="20"/>
    </w:rPr>
  </w:style>
  <w:style w:type="character" w:customStyle="1" w:styleId="FootnoteTextChar">
    <w:name w:val="Footnote Text Char"/>
    <w:basedOn w:val="DefaultParagraphFont"/>
    <w:link w:val="FootnoteText"/>
    <w:uiPriority w:val="99"/>
    <w:semiHidden/>
    <w:rsid w:val="0061682C"/>
    <w:rPr>
      <w:sz w:val="20"/>
      <w:szCs w:val="20"/>
    </w:rPr>
  </w:style>
  <w:style w:type="character" w:styleId="FootnoteReference">
    <w:name w:val="footnote reference"/>
    <w:basedOn w:val="DefaultParagraphFont"/>
    <w:uiPriority w:val="99"/>
    <w:semiHidden/>
    <w:unhideWhenUsed/>
    <w:rsid w:val="0061682C"/>
    <w:rPr>
      <w:vertAlign w:val="superscript"/>
    </w:rPr>
  </w:style>
  <w:style w:type="character" w:styleId="Mention">
    <w:name w:val="Mention"/>
    <w:basedOn w:val="DefaultParagraphFont"/>
    <w:uiPriority w:val="99"/>
    <w:unhideWhenUsed/>
    <w:rsid w:val="00D20E21"/>
    <w:rPr>
      <w:color w:val="2B579A"/>
      <w:shd w:val="clear" w:color="auto" w:fill="E1DFDD"/>
    </w:rPr>
  </w:style>
  <w:style w:type="paragraph" w:styleId="NormalWeb">
    <w:name w:val="Normal (Web)"/>
    <w:basedOn w:val="Normal"/>
    <w:uiPriority w:val="99"/>
    <w:unhideWhenUsed/>
    <w:rsid w:val="008E406E"/>
    <w:rPr>
      <w:rFonts w:ascii="Times New Roman" w:hAnsi="Times New Roman" w:cs="Times New Roman"/>
    </w:rPr>
  </w:style>
  <w:style w:type="character" w:styleId="FollowedHyperlink">
    <w:name w:val="FollowedHyperlink"/>
    <w:basedOn w:val="DefaultParagraphFont"/>
    <w:uiPriority w:val="99"/>
    <w:semiHidden/>
    <w:unhideWhenUsed/>
    <w:rsid w:val="008E21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1970">
      <w:bodyDiv w:val="1"/>
      <w:marLeft w:val="0"/>
      <w:marRight w:val="0"/>
      <w:marTop w:val="0"/>
      <w:marBottom w:val="0"/>
      <w:divBdr>
        <w:top w:val="none" w:sz="0" w:space="0" w:color="auto"/>
        <w:left w:val="none" w:sz="0" w:space="0" w:color="auto"/>
        <w:bottom w:val="none" w:sz="0" w:space="0" w:color="auto"/>
        <w:right w:val="none" w:sz="0" w:space="0" w:color="auto"/>
      </w:divBdr>
      <w:divsChild>
        <w:div w:id="512765343">
          <w:marLeft w:val="0"/>
          <w:marRight w:val="0"/>
          <w:marTop w:val="0"/>
          <w:marBottom w:val="0"/>
          <w:divBdr>
            <w:top w:val="none" w:sz="0" w:space="0" w:color="auto"/>
            <w:left w:val="none" w:sz="0" w:space="0" w:color="auto"/>
            <w:bottom w:val="none" w:sz="0" w:space="0" w:color="auto"/>
            <w:right w:val="none" w:sz="0" w:space="0" w:color="auto"/>
          </w:divBdr>
        </w:div>
        <w:div w:id="1826430251">
          <w:marLeft w:val="0"/>
          <w:marRight w:val="0"/>
          <w:marTop w:val="0"/>
          <w:marBottom w:val="0"/>
          <w:divBdr>
            <w:top w:val="none" w:sz="0" w:space="0" w:color="auto"/>
            <w:left w:val="none" w:sz="0" w:space="0" w:color="auto"/>
            <w:bottom w:val="none" w:sz="0" w:space="0" w:color="auto"/>
            <w:right w:val="none" w:sz="0" w:space="0" w:color="auto"/>
          </w:divBdr>
          <w:divsChild>
            <w:div w:id="2083093549">
              <w:marLeft w:val="0"/>
              <w:marRight w:val="0"/>
              <w:marTop w:val="30"/>
              <w:marBottom w:val="30"/>
              <w:divBdr>
                <w:top w:val="none" w:sz="0" w:space="0" w:color="auto"/>
                <w:left w:val="none" w:sz="0" w:space="0" w:color="auto"/>
                <w:bottom w:val="none" w:sz="0" w:space="0" w:color="auto"/>
                <w:right w:val="none" w:sz="0" w:space="0" w:color="auto"/>
              </w:divBdr>
              <w:divsChild>
                <w:div w:id="276178312">
                  <w:marLeft w:val="0"/>
                  <w:marRight w:val="0"/>
                  <w:marTop w:val="0"/>
                  <w:marBottom w:val="0"/>
                  <w:divBdr>
                    <w:top w:val="none" w:sz="0" w:space="0" w:color="auto"/>
                    <w:left w:val="none" w:sz="0" w:space="0" w:color="auto"/>
                    <w:bottom w:val="none" w:sz="0" w:space="0" w:color="auto"/>
                    <w:right w:val="none" w:sz="0" w:space="0" w:color="auto"/>
                  </w:divBdr>
                  <w:divsChild>
                    <w:div w:id="910965444">
                      <w:marLeft w:val="0"/>
                      <w:marRight w:val="0"/>
                      <w:marTop w:val="0"/>
                      <w:marBottom w:val="0"/>
                      <w:divBdr>
                        <w:top w:val="none" w:sz="0" w:space="0" w:color="auto"/>
                        <w:left w:val="none" w:sz="0" w:space="0" w:color="auto"/>
                        <w:bottom w:val="none" w:sz="0" w:space="0" w:color="auto"/>
                        <w:right w:val="none" w:sz="0" w:space="0" w:color="auto"/>
                      </w:divBdr>
                    </w:div>
                  </w:divsChild>
                </w:div>
                <w:div w:id="320426101">
                  <w:marLeft w:val="0"/>
                  <w:marRight w:val="0"/>
                  <w:marTop w:val="0"/>
                  <w:marBottom w:val="0"/>
                  <w:divBdr>
                    <w:top w:val="none" w:sz="0" w:space="0" w:color="auto"/>
                    <w:left w:val="none" w:sz="0" w:space="0" w:color="auto"/>
                    <w:bottom w:val="none" w:sz="0" w:space="0" w:color="auto"/>
                    <w:right w:val="none" w:sz="0" w:space="0" w:color="auto"/>
                  </w:divBdr>
                  <w:divsChild>
                    <w:div w:id="1995378252">
                      <w:marLeft w:val="0"/>
                      <w:marRight w:val="0"/>
                      <w:marTop w:val="0"/>
                      <w:marBottom w:val="0"/>
                      <w:divBdr>
                        <w:top w:val="none" w:sz="0" w:space="0" w:color="auto"/>
                        <w:left w:val="none" w:sz="0" w:space="0" w:color="auto"/>
                        <w:bottom w:val="none" w:sz="0" w:space="0" w:color="auto"/>
                        <w:right w:val="none" w:sz="0" w:space="0" w:color="auto"/>
                      </w:divBdr>
                    </w:div>
                  </w:divsChild>
                </w:div>
                <w:div w:id="567611656">
                  <w:marLeft w:val="0"/>
                  <w:marRight w:val="0"/>
                  <w:marTop w:val="0"/>
                  <w:marBottom w:val="0"/>
                  <w:divBdr>
                    <w:top w:val="none" w:sz="0" w:space="0" w:color="auto"/>
                    <w:left w:val="none" w:sz="0" w:space="0" w:color="auto"/>
                    <w:bottom w:val="none" w:sz="0" w:space="0" w:color="auto"/>
                    <w:right w:val="none" w:sz="0" w:space="0" w:color="auto"/>
                  </w:divBdr>
                  <w:divsChild>
                    <w:div w:id="2121677025">
                      <w:marLeft w:val="0"/>
                      <w:marRight w:val="0"/>
                      <w:marTop w:val="0"/>
                      <w:marBottom w:val="0"/>
                      <w:divBdr>
                        <w:top w:val="none" w:sz="0" w:space="0" w:color="auto"/>
                        <w:left w:val="none" w:sz="0" w:space="0" w:color="auto"/>
                        <w:bottom w:val="none" w:sz="0" w:space="0" w:color="auto"/>
                        <w:right w:val="none" w:sz="0" w:space="0" w:color="auto"/>
                      </w:divBdr>
                    </w:div>
                  </w:divsChild>
                </w:div>
                <w:div w:id="759838599">
                  <w:marLeft w:val="0"/>
                  <w:marRight w:val="0"/>
                  <w:marTop w:val="0"/>
                  <w:marBottom w:val="0"/>
                  <w:divBdr>
                    <w:top w:val="none" w:sz="0" w:space="0" w:color="auto"/>
                    <w:left w:val="none" w:sz="0" w:space="0" w:color="auto"/>
                    <w:bottom w:val="none" w:sz="0" w:space="0" w:color="auto"/>
                    <w:right w:val="none" w:sz="0" w:space="0" w:color="auto"/>
                  </w:divBdr>
                  <w:divsChild>
                    <w:div w:id="111092055">
                      <w:marLeft w:val="0"/>
                      <w:marRight w:val="0"/>
                      <w:marTop w:val="0"/>
                      <w:marBottom w:val="0"/>
                      <w:divBdr>
                        <w:top w:val="none" w:sz="0" w:space="0" w:color="auto"/>
                        <w:left w:val="none" w:sz="0" w:space="0" w:color="auto"/>
                        <w:bottom w:val="none" w:sz="0" w:space="0" w:color="auto"/>
                        <w:right w:val="none" w:sz="0" w:space="0" w:color="auto"/>
                      </w:divBdr>
                    </w:div>
                    <w:div w:id="180895205">
                      <w:marLeft w:val="0"/>
                      <w:marRight w:val="0"/>
                      <w:marTop w:val="0"/>
                      <w:marBottom w:val="0"/>
                      <w:divBdr>
                        <w:top w:val="none" w:sz="0" w:space="0" w:color="auto"/>
                        <w:left w:val="none" w:sz="0" w:space="0" w:color="auto"/>
                        <w:bottom w:val="none" w:sz="0" w:space="0" w:color="auto"/>
                        <w:right w:val="none" w:sz="0" w:space="0" w:color="auto"/>
                      </w:divBdr>
                    </w:div>
                    <w:div w:id="278295834">
                      <w:marLeft w:val="0"/>
                      <w:marRight w:val="0"/>
                      <w:marTop w:val="0"/>
                      <w:marBottom w:val="0"/>
                      <w:divBdr>
                        <w:top w:val="none" w:sz="0" w:space="0" w:color="auto"/>
                        <w:left w:val="none" w:sz="0" w:space="0" w:color="auto"/>
                        <w:bottom w:val="none" w:sz="0" w:space="0" w:color="auto"/>
                        <w:right w:val="none" w:sz="0" w:space="0" w:color="auto"/>
                      </w:divBdr>
                    </w:div>
                    <w:div w:id="337512871">
                      <w:marLeft w:val="0"/>
                      <w:marRight w:val="0"/>
                      <w:marTop w:val="0"/>
                      <w:marBottom w:val="0"/>
                      <w:divBdr>
                        <w:top w:val="none" w:sz="0" w:space="0" w:color="auto"/>
                        <w:left w:val="none" w:sz="0" w:space="0" w:color="auto"/>
                        <w:bottom w:val="none" w:sz="0" w:space="0" w:color="auto"/>
                        <w:right w:val="none" w:sz="0" w:space="0" w:color="auto"/>
                      </w:divBdr>
                    </w:div>
                    <w:div w:id="548154912">
                      <w:marLeft w:val="0"/>
                      <w:marRight w:val="0"/>
                      <w:marTop w:val="0"/>
                      <w:marBottom w:val="0"/>
                      <w:divBdr>
                        <w:top w:val="none" w:sz="0" w:space="0" w:color="auto"/>
                        <w:left w:val="none" w:sz="0" w:space="0" w:color="auto"/>
                        <w:bottom w:val="none" w:sz="0" w:space="0" w:color="auto"/>
                        <w:right w:val="none" w:sz="0" w:space="0" w:color="auto"/>
                      </w:divBdr>
                    </w:div>
                    <w:div w:id="584725132">
                      <w:marLeft w:val="0"/>
                      <w:marRight w:val="0"/>
                      <w:marTop w:val="0"/>
                      <w:marBottom w:val="0"/>
                      <w:divBdr>
                        <w:top w:val="none" w:sz="0" w:space="0" w:color="auto"/>
                        <w:left w:val="none" w:sz="0" w:space="0" w:color="auto"/>
                        <w:bottom w:val="none" w:sz="0" w:space="0" w:color="auto"/>
                        <w:right w:val="none" w:sz="0" w:space="0" w:color="auto"/>
                      </w:divBdr>
                    </w:div>
                    <w:div w:id="1188183256">
                      <w:marLeft w:val="0"/>
                      <w:marRight w:val="0"/>
                      <w:marTop w:val="0"/>
                      <w:marBottom w:val="0"/>
                      <w:divBdr>
                        <w:top w:val="none" w:sz="0" w:space="0" w:color="auto"/>
                        <w:left w:val="none" w:sz="0" w:space="0" w:color="auto"/>
                        <w:bottom w:val="none" w:sz="0" w:space="0" w:color="auto"/>
                        <w:right w:val="none" w:sz="0" w:space="0" w:color="auto"/>
                      </w:divBdr>
                    </w:div>
                    <w:div w:id="1216891801">
                      <w:marLeft w:val="0"/>
                      <w:marRight w:val="0"/>
                      <w:marTop w:val="0"/>
                      <w:marBottom w:val="0"/>
                      <w:divBdr>
                        <w:top w:val="none" w:sz="0" w:space="0" w:color="auto"/>
                        <w:left w:val="none" w:sz="0" w:space="0" w:color="auto"/>
                        <w:bottom w:val="none" w:sz="0" w:space="0" w:color="auto"/>
                        <w:right w:val="none" w:sz="0" w:space="0" w:color="auto"/>
                      </w:divBdr>
                    </w:div>
                    <w:div w:id="1451239830">
                      <w:marLeft w:val="0"/>
                      <w:marRight w:val="0"/>
                      <w:marTop w:val="0"/>
                      <w:marBottom w:val="0"/>
                      <w:divBdr>
                        <w:top w:val="none" w:sz="0" w:space="0" w:color="auto"/>
                        <w:left w:val="none" w:sz="0" w:space="0" w:color="auto"/>
                        <w:bottom w:val="none" w:sz="0" w:space="0" w:color="auto"/>
                        <w:right w:val="none" w:sz="0" w:space="0" w:color="auto"/>
                      </w:divBdr>
                    </w:div>
                    <w:div w:id="1478182832">
                      <w:marLeft w:val="0"/>
                      <w:marRight w:val="0"/>
                      <w:marTop w:val="0"/>
                      <w:marBottom w:val="0"/>
                      <w:divBdr>
                        <w:top w:val="none" w:sz="0" w:space="0" w:color="auto"/>
                        <w:left w:val="none" w:sz="0" w:space="0" w:color="auto"/>
                        <w:bottom w:val="none" w:sz="0" w:space="0" w:color="auto"/>
                        <w:right w:val="none" w:sz="0" w:space="0" w:color="auto"/>
                      </w:divBdr>
                    </w:div>
                    <w:div w:id="1658612281">
                      <w:marLeft w:val="0"/>
                      <w:marRight w:val="0"/>
                      <w:marTop w:val="0"/>
                      <w:marBottom w:val="0"/>
                      <w:divBdr>
                        <w:top w:val="none" w:sz="0" w:space="0" w:color="auto"/>
                        <w:left w:val="none" w:sz="0" w:space="0" w:color="auto"/>
                        <w:bottom w:val="none" w:sz="0" w:space="0" w:color="auto"/>
                        <w:right w:val="none" w:sz="0" w:space="0" w:color="auto"/>
                      </w:divBdr>
                    </w:div>
                    <w:div w:id="1689091441">
                      <w:marLeft w:val="0"/>
                      <w:marRight w:val="0"/>
                      <w:marTop w:val="0"/>
                      <w:marBottom w:val="0"/>
                      <w:divBdr>
                        <w:top w:val="none" w:sz="0" w:space="0" w:color="auto"/>
                        <w:left w:val="none" w:sz="0" w:space="0" w:color="auto"/>
                        <w:bottom w:val="none" w:sz="0" w:space="0" w:color="auto"/>
                        <w:right w:val="none" w:sz="0" w:space="0" w:color="auto"/>
                      </w:divBdr>
                    </w:div>
                    <w:div w:id="2076126128">
                      <w:marLeft w:val="0"/>
                      <w:marRight w:val="0"/>
                      <w:marTop w:val="0"/>
                      <w:marBottom w:val="0"/>
                      <w:divBdr>
                        <w:top w:val="none" w:sz="0" w:space="0" w:color="auto"/>
                        <w:left w:val="none" w:sz="0" w:space="0" w:color="auto"/>
                        <w:bottom w:val="none" w:sz="0" w:space="0" w:color="auto"/>
                        <w:right w:val="none" w:sz="0" w:space="0" w:color="auto"/>
                      </w:divBdr>
                    </w:div>
                  </w:divsChild>
                </w:div>
                <w:div w:id="868836411">
                  <w:marLeft w:val="0"/>
                  <w:marRight w:val="0"/>
                  <w:marTop w:val="0"/>
                  <w:marBottom w:val="0"/>
                  <w:divBdr>
                    <w:top w:val="none" w:sz="0" w:space="0" w:color="auto"/>
                    <w:left w:val="none" w:sz="0" w:space="0" w:color="auto"/>
                    <w:bottom w:val="none" w:sz="0" w:space="0" w:color="auto"/>
                    <w:right w:val="none" w:sz="0" w:space="0" w:color="auto"/>
                  </w:divBdr>
                  <w:divsChild>
                    <w:div w:id="1393429880">
                      <w:marLeft w:val="0"/>
                      <w:marRight w:val="0"/>
                      <w:marTop w:val="0"/>
                      <w:marBottom w:val="0"/>
                      <w:divBdr>
                        <w:top w:val="none" w:sz="0" w:space="0" w:color="auto"/>
                        <w:left w:val="none" w:sz="0" w:space="0" w:color="auto"/>
                        <w:bottom w:val="none" w:sz="0" w:space="0" w:color="auto"/>
                        <w:right w:val="none" w:sz="0" w:space="0" w:color="auto"/>
                      </w:divBdr>
                    </w:div>
                  </w:divsChild>
                </w:div>
                <w:div w:id="1052189178">
                  <w:marLeft w:val="0"/>
                  <w:marRight w:val="0"/>
                  <w:marTop w:val="0"/>
                  <w:marBottom w:val="0"/>
                  <w:divBdr>
                    <w:top w:val="none" w:sz="0" w:space="0" w:color="auto"/>
                    <w:left w:val="none" w:sz="0" w:space="0" w:color="auto"/>
                    <w:bottom w:val="none" w:sz="0" w:space="0" w:color="auto"/>
                    <w:right w:val="none" w:sz="0" w:space="0" w:color="auto"/>
                  </w:divBdr>
                  <w:divsChild>
                    <w:div w:id="945581098">
                      <w:marLeft w:val="0"/>
                      <w:marRight w:val="0"/>
                      <w:marTop w:val="0"/>
                      <w:marBottom w:val="0"/>
                      <w:divBdr>
                        <w:top w:val="none" w:sz="0" w:space="0" w:color="auto"/>
                        <w:left w:val="none" w:sz="0" w:space="0" w:color="auto"/>
                        <w:bottom w:val="none" w:sz="0" w:space="0" w:color="auto"/>
                        <w:right w:val="none" w:sz="0" w:space="0" w:color="auto"/>
                      </w:divBdr>
                    </w:div>
                    <w:div w:id="1548293570">
                      <w:marLeft w:val="0"/>
                      <w:marRight w:val="0"/>
                      <w:marTop w:val="0"/>
                      <w:marBottom w:val="0"/>
                      <w:divBdr>
                        <w:top w:val="none" w:sz="0" w:space="0" w:color="auto"/>
                        <w:left w:val="none" w:sz="0" w:space="0" w:color="auto"/>
                        <w:bottom w:val="none" w:sz="0" w:space="0" w:color="auto"/>
                        <w:right w:val="none" w:sz="0" w:space="0" w:color="auto"/>
                      </w:divBdr>
                    </w:div>
                    <w:div w:id="1875003026">
                      <w:marLeft w:val="0"/>
                      <w:marRight w:val="0"/>
                      <w:marTop w:val="0"/>
                      <w:marBottom w:val="0"/>
                      <w:divBdr>
                        <w:top w:val="none" w:sz="0" w:space="0" w:color="auto"/>
                        <w:left w:val="none" w:sz="0" w:space="0" w:color="auto"/>
                        <w:bottom w:val="none" w:sz="0" w:space="0" w:color="auto"/>
                        <w:right w:val="none" w:sz="0" w:space="0" w:color="auto"/>
                      </w:divBdr>
                    </w:div>
                  </w:divsChild>
                </w:div>
                <w:div w:id="1354920464">
                  <w:marLeft w:val="0"/>
                  <w:marRight w:val="0"/>
                  <w:marTop w:val="0"/>
                  <w:marBottom w:val="0"/>
                  <w:divBdr>
                    <w:top w:val="none" w:sz="0" w:space="0" w:color="auto"/>
                    <w:left w:val="none" w:sz="0" w:space="0" w:color="auto"/>
                    <w:bottom w:val="none" w:sz="0" w:space="0" w:color="auto"/>
                    <w:right w:val="none" w:sz="0" w:space="0" w:color="auto"/>
                  </w:divBdr>
                  <w:divsChild>
                    <w:div w:id="1431853562">
                      <w:marLeft w:val="0"/>
                      <w:marRight w:val="0"/>
                      <w:marTop w:val="0"/>
                      <w:marBottom w:val="0"/>
                      <w:divBdr>
                        <w:top w:val="none" w:sz="0" w:space="0" w:color="auto"/>
                        <w:left w:val="none" w:sz="0" w:space="0" w:color="auto"/>
                        <w:bottom w:val="none" w:sz="0" w:space="0" w:color="auto"/>
                        <w:right w:val="none" w:sz="0" w:space="0" w:color="auto"/>
                      </w:divBdr>
                    </w:div>
                    <w:div w:id="2013726656">
                      <w:marLeft w:val="0"/>
                      <w:marRight w:val="0"/>
                      <w:marTop w:val="0"/>
                      <w:marBottom w:val="0"/>
                      <w:divBdr>
                        <w:top w:val="none" w:sz="0" w:space="0" w:color="auto"/>
                        <w:left w:val="none" w:sz="0" w:space="0" w:color="auto"/>
                        <w:bottom w:val="none" w:sz="0" w:space="0" w:color="auto"/>
                        <w:right w:val="none" w:sz="0" w:space="0" w:color="auto"/>
                      </w:divBdr>
                    </w:div>
                  </w:divsChild>
                </w:div>
                <w:div w:id="1556964686">
                  <w:marLeft w:val="0"/>
                  <w:marRight w:val="0"/>
                  <w:marTop w:val="0"/>
                  <w:marBottom w:val="0"/>
                  <w:divBdr>
                    <w:top w:val="none" w:sz="0" w:space="0" w:color="auto"/>
                    <w:left w:val="none" w:sz="0" w:space="0" w:color="auto"/>
                    <w:bottom w:val="none" w:sz="0" w:space="0" w:color="auto"/>
                    <w:right w:val="none" w:sz="0" w:space="0" w:color="auto"/>
                  </w:divBdr>
                  <w:divsChild>
                    <w:div w:id="774710383">
                      <w:marLeft w:val="0"/>
                      <w:marRight w:val="0"/>
                      <w:marTop w:val="0"/>
                      <w:marBottom w:val="0"/>
                      <w:divBdr>
                        <w:top w:val="none" w:sz="0" w:space="0" w:color="auto"/>
                        <w:left w:val="none" w:sz="0" w:space="0" w:color="auto"/>
                        <w:bottom w:val="none" w:sz="0" w:space="0" w:color="auto"/>
                        <w:right w:val="none" w:sz="0" w:space="0" w:color="auto"/>
                      </w:divBdr>
                    </w:div>
                    <w:div w:id="1317220257">
                      <w:marLeft w:val="0"/>
                      <w:marRight w:val="0"/>
                      <w:marTop w:val="0"/>
                      <w:marBottom w:val="0"/>
                      <w:divBdr>
                        <w:top w:val="none" w:sz="0" w:space="0" w:color="auto"/>
                        <w:left w:val="none" w:sz="0" w:space="0" w:color="auto"/>
                        <w:bottom w:val="none" w:sz="0" w:space="0" w:color="auto"/>
                        <w:right w:val="none" w:sz="0" w:space="0" w:color="auto"/>
                      </w:divBdr>
                    </w:div>
                    <w:div w:id="1407264917">
                      <w:marLeft w:val="0"/>
                      <w:marRight w:val="0"/>
                      <w:marTop w:val="0"/>
                      <w:marBottom w:val="0"/>
                      <w:divBdr>
                        <w:top w:val="none" w:sz="0" w:space="0" w:color="auto"/>
                        <w:left w:val="none" w:sz="0" w:space="0" w:color="auto"/>
                        <w:bottom w:val="none" w:sz="0" w:space="0" w:color="auto"/>
                        <w:right w:val="none" w:sz="0" w:space="0" w:color="auto"/>
                      </w:divBdr>
                    </w:div>
                    <w:div w:id="2048603053">
                      <w:marLeft w:val="0"/>
                      <w:marRight w:val="0"/>
                      <w:marTop w:val="0"/>
                      <w:marBottom w:val="0"/>
                      <w:divBdr>
                        <w:top w:val="none" w:sz="0" w:space="0" w:color="auto"/>
                        <w:left w:val="none" w:sz="0" w:space="0" w:color="auto"/>
                        <w:bottom w:val="none" w:sz="0" w:space="0" w:color="auto"/>
                        <w:right w:val="none" w:sz="0" w:space="0" w:color="auto"/>
                      </w:divBdr>
                    </w:div>
                    <w:div w:id="2075278896">
                      <w:marLeft w:val="0"/>
                      <w:marRight w:val="0"/>
                      <w:marTop w:val="0"/>
                      <w:marBottom w:val="0"/>
                      <w:divBdr>
                        <w:top w:val="none" w:sz="0" w:space="0" w:color="auto"/>
                        <w:left w:val="none" w:sz="0" w:space="0" w:color="auto"/>
                        <w:bottom w:val="none" w:sz="0" w:space="0" w:color="auto"/>
                        <w:right w:val="none" w:sz="0" w:space="0" w:color="auto"/>
                      </w:divBdr>
                    </w:div>
                  </w:divsChild>
                </w:div>
                <w:div w:id="1903590024">
                  <w:marLeft w:val="0"/>
                  <w:marRight w:val="0"/>
                  <w:marTop w:val="0"/>
                  <w:marBottom w:val="0"/>
                  <w:divBdr>
                    <w:top w:val="none" w:sz="0" w:space="0" w:color="auto"/>
                    <w:left w:val="none" w:sz="0" w:space="0" w:color="auto"/>
                    <w:bottom w:val="none" w:sz="0" w:space="0" w:color="auto"/>
                    <w:right w:val="none" w:sz="0" w:space="0" w:color="auto"/>
                  </w:divBdr>
                  <w:divsChild>
                    <w:div w:id="72746544">
                      <w:marLeft w:val="0"/>
                      <w:marRight w:val="0"/>
                      <w:marTop w:val="0"/>
                      <w:marBottom w:val="0"/>
                      <w:divBdr>
                        <w:top w:val="none" w:sz="0" w:space="0" w:color="auto"/>
                        <w:left w:val="none" w:sz="0" w:space="0" w:color="auto"/>
                        <w:bottom w:val="none" w:sz="0" w:space="0" w:color="auto"/>
                        <w:right w:val="none" w:sz="0" w:space="0" w:color="auto"/>
                      </w:divBdr>
                    </w:div>
                    <w:div w:id="611863391">
                      <w:marLeft w:val="0"/>
                      <w:marRight w:val="0"/>
                      <w:marTop w:val="0"/>
                      <w:marBottom w:val="0"/>
                      <w:divBdr>
                        <w:top w:val="none" w:sz="0" w:space="0" w:color="auto"/>
                        <w:left w:val="none" w:sz="0" w:space="0" w:color="auto"/>
                        <w:bottom w:val="none" w:sz="0" w:space="0" w:color="auto"/>
                        <w:right w:val="none" w:sz="0" w:space="0" w:color="auto"/>
                      </w:divBdr>
                    </w:div>
                    <w:div w:id="1047334420">
                      <w:marLeft w:val="0"/>
                      <w:marRight w:val="0"/>
                      <w:marTop w:val="0"/>
                      <w:marBottom w:val="0"/>
                      <w:divBdr>
                        <w:top w:val="none" w:sz="0" w:space="0" w:color="auto"/>
                        <w:left w:val="none" w:sz="0" w:space="0" w:color="auto"/>
                        <w:bottom w:val="none" w:sz="0" w:space="0" w:color="auto"/>
                        <w:right w:val="none" w:sz="0" w:space="0" w:color="auto"/>
                      </w:divBdr>
                    </w:div>
                    <w:div w:id="1271203512">
                      <w:marLeft w:val="0"/>
                      <w:marRight w:val="0"/>
                      <w:marTop w:val="0"/>
                      <w:marBottom w:val="0"/>
                      <w:divBdr>
                        <w:top w:val="none" w:sz="0" w:space="0" w:color="auto"/>
                        <w:left w:val="none" w:sz="0" w:space="0" w:color="auto"/>
                        <w:bottom w:val="none" w:sz="0" w:space="0" w:color="auto"/>
                        <w:right w:val="none" w:sz="0" w:space="0" w:color="auto"/>
                      </w:divBdr>
                    </w:div>
                    <w:div w:id="1478255789">
                      <w:marLeft w:val="0"/>
                      <w:marRight w:val="0"/>
                      <w:marTop w:val="0"/>
                      <w:marBottom w:val="0"/>
                      <w:divBdr>
                        <w:top w:val="none" w:sz="0" w:space="0" w:color="auto"/>
                        <w:left w:val="none" w:sz="0" w:space="0" w:color="auto"/>
                        <w:bottom w:val="none" w:sz="0" w:space="0" w:color="auto"/>
                        <w:right w:val="none" w:sz="0" w:space="0" w:color="auto"/>
                      </w:divBdr>
                    </w:div>
                    <w:div w:id="17719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03215">
      <w:bodyDiv w:val="1"/>
      <w:marLeft w:val="0"/>
      <w:marRight w:val="0"/>
      <w:marTop w:val="0"/>
      <w:marBottom w:val="0"/>
      <w:divBdr>
        <w:top w:val="none" w:sz="0" w:space="0" w:color="auto"/>
        <w:left w:val="none" w:sz="0" w:space="0" w:color="auto"/>
        <w:bottom w:val="none" w:sz="0" w:space="0" w:color="auto"/>
        <w:right w:val="none" w:sz="0" w:space="0" w:color="auto"/>
      </w:divBdr>
      <w:divsChild>
        <w:div w:id="143207243">
          <w:marLeft w:val="0"/>
          <w:marRight w:val="0"/>
          <w:marTop w:val="0"/>
          <w:marBottom w:val="0"/>
          <w:divBdr>
            <w:top w:val="none" w:sz="0" w:space="0" w:color="auto"/>
            <w:left w:val="none" w:sz="0" w:space="0" w:color="auto"/>
            <w:bottom w:val="none" w:sz="0" w:space="0" w:color="auto"/>
            <w:right w:val="none" w:sz="0" w:space="0" w:color="auto"/>
          </w:divBdr>
        </w:div>
        <w:div w:id="193158923">
          <w:marLeft w:val="0"/>
          <w:marRight w:val="0"/>
          <w:marTop w:val="0"/>
          <w:marBottom w:val="0"/>
          <w:divBdr>
            <w:top w:val="none" w:sz="0" w:space="0" w:color="auto"/>
            <w:left w:val="none" w:sz="0" w:space="0" w:color="auto"/>
            <w:bottom w:val="none" w:sz="0" w:space="0" w:color="auto"/>
            <w:right w:val="none" w:sz="0" w:space="0" w:color="auto"/>
          </w:divBdr>
        </w:div>
        <w:div w:id="206181300">
          <w:marLeft w:val="0"/>
          <w:marRight w:val="0"/>
          <w:marTop w:val="0"/>
          <w:marBottom w:val="0"/>
          <w:divBdr>
            <w:top w:val="none" w:sz="0" w:space="0" w:color="auto"/>
            <w:left w:val="none" w:sz="0" w:space="0" w:color="auto"/>
            <w:bottom w:val="none" w:sz="0" w:space="0" w:color="auto"/>
            <w:right w:val="none" w:sz="0" w:space="0" w:color="auto"/>
          </w:divBdr>
        </w:div>
        <w:div w:id="495998051">
          <w:marLeft w:val="0"/>
          <w:marRight w:val="0"/>
          <w:marTop w:val="0"/>
          <w:marBottom w:val="0"/>
          <w:divBdr>
            <w:top w:val="none" w:sz="0" w:space="0" w:color="auto"/>
            <w:left w:val="none" w:sz="0" w:space="0" w:color="auto"/>
            <w:bottom w:val="none" w:sz="0" w:space="0" w:color="auto"/>
            <w:right w:val="none" w:sz="0" w:space="0" w:color="auto"/>
          </w:divBdr>
        </w:div>
        <w:div w:id="531111396">
          <w:marLeft w:val="0"/>
          <w:marRight w:val="0"/>
          <w:marTop w:val="0"/>
          <w:marBottom w:val="0"/>
          <w:divBdr>
            <w:top w:val="none" w:sz="0" w:space="0" w:color="auto"/>
            <w:left w:val="none" w:sz="0" w:space="0" w:color="auto"/>
            <w:bottom w:val="none" w:sz="0" w:space="0" w:color="auto"/>
            <w:right w:val="none" w:sz="0" w:space="0" w:color="auto"/>
          </w:divBdr>
        </w:div>
        <w:div w:id="568152287">
          <w:marLeft w:val="0"/>
          <w:marRight w:val="0"/>
          <w:marTop w:val="0"/>
          <w:marBottom w:val="0"/>
          <w:divBdr>
            <w:top w:val="none" w:sz="0" w:space="0" w:color="auto"/>
            <w:left w:val="none" w:sz="0" w:space="0" w:color="auto"/>
            <w:bottom w:val="none" w:sz="0" w:space="0" w:color="auto"/>
            <w:right w:val="none" w:sz="0" w:space="0" w:color="auto"/>
          </w:divBdr>
        </w:div>
        <w:div w:id="593247658">
          <w:marLeft w:val="0"/>
          <w:marRight w:val="0"/>
          <w:marTop w:val="0"/>
          <w:marBottom w:val="0"/>
          <w:divBdr>
            <w:top w:val="none" w:sz="0" w:space="0" w:color="auto"/>
            <w:left w:val="none" w:sz="0" w:space="0" w:color="auto"/>
            <w:bottom w:val="none" w:sz="0" w:space="0" w:color="auto"/>
            <w:right w:val="none" w:sz="0" w:space="0" w:color="auto"/>
          </w:divBdr>
        </w:div>
        <w:div w:id="617181230">
          <w:marLeft w:val="0"/>
          <w:marRight w:val="0"/>
          <w:marTop w:val="0"/>
          <w:marBottom w:val="0"/>
          <w:divBdr>
            <w:top w:val="none" w:sz="0" w:space="0" w:color="auto"/>
            <w:left w:val="none" w:sz="0" w:space="0" w:color="auto"/>
            <w:bottom w:val="none" w:sz="0" w:space="0" w:color="auto"/>
            <w:right w:val="none" w:sz="0" w:space="0" w:color="auto"/>
          </w:divBdr>
        </w:div>
        <w:div w:id="787941620">
          <w:marLeft w:val="0"/>
          <w:marRight w:val="0"/>
          <w:marTop w:val="0"/>
          <w:marBottom w:val="0"/>
          <w:divBdr>
            <w:top w:val="none" w:sz="0" w:space="0" w:color="auto"/>
            <w:left w:val="none" w:sz="0" w:space="0" w:color="auto"/>
            <w:bottom w:val="none" w:sz="0" w:space="0" w:color="auto"/>
            <w:right w:val="none" w:sz="0" w:space="0" w:color="auto"/>
          </w:divBdr>
        </w:div>
        <w:div w:id="788817127">
          <w:marLeft w:val="0"/>
          <w:marRight w:val="0"/>
          <w:marTop w:val="0"/>
          <w:marBottom w:val="0"/>
          <w:divBdr>
            <w:top w:val="none" w:sz="0" w:space="0" w:color="auto"/>
            <w:left w:val="none" w:sz="0" w:space="0" w:color="auto"/>
            <w:bottom w:val="none" w:sz="0" w:space="0" w:color="auto"/>
            <w:right w:val="none" w:sz="0" w:space="0" w:color="auto"/>
          </w:divBdr>
        </w:div>
        <w:div w:id="807164465">
          <w:marLeft w:val="0"/>
          <w:marRight w:val="0"/>
          <w:marTop w:val="0"/>
          <w:marBottom w:val="0"/>
          <w:divBdr>
            <w:top w:val="none" w:sz="0" w:space="0" w:color="auto"/>
            <w:left w:val="none" w:sz="0" w:space="0" w:color="auto"/>
            <w:bottom w:val="none" w:sz="0" w:space="0" w:color="auto"/>
            <w:right w:val="none" w:sz="0" w:space="0" w:color="auto"/>
          </w:divBdr>
        </w:div>
        <w:div w:id="923807728">
          <w:marLeft w:val="0"/>
          <w:marRight w:val="0"/>
          <w:marTop w:val="0"/>
          <w:marBottom w:val="0"/>
          <w:divBdr>
            <w:top w:val="none" w:sz="0" w:space="0" w:color="auto"/>
            <w:left w:val="none" w:sz="0" w:space="0" w:color="auto"/>
            <w:bottom w:val="none" w:sz="0" w:space="0" w:color="auto"/>
            <w:right w:val="none" w:sz="0" w:space="0" w:color="auto"/>
          </w:divBdr>
        </w:div>
        <w:div w:id="998508725">
          <w:marLeft w:val="0"/>
          <w:marRight w:val="0"/>
          <w:marTop w:val="0"/>
          <w:marBottom w:val="0"/>
          <w:divBdr>
            <w:top w:val="none" w:sz="0" w:space="0" w:color="auto"/>
            <w:left w:val="none" w:sz="0" w:space="0" w:color="auto"/>
            <w:bottom w:val="none" w:sz="0" w:space="0" w:color="auto"/>
            <w:right w:val="none" w:sz="0" w:space="0" w:color="auto"/>
          </w:divBdr>
        </w:div>
        <w:div w:id="1010641991">
          <w:marLeft w:val="0"/>
          <w:marRight w:val="0"/>
          <w:marTop w:val="0"/>
          <w:marBottom w:val="0"/>
          <w:divBdr>
            <w:top w:val="none" w:sz="0" w:space="0" w:color="auto"/>
            <w:left w:val="none" w:sz="0" w:space="0" w:color="auto"/>
            <w:bottom w:val="none" w:sz="0" w:space="0" w:color="auto"/>
            <w:right w:val="none" w:sz="0" w:space="0" w:color="auto"/>
          </w:divBdr>
        </w:div>
        <w:div w:id="1156452923">
          <w:marLeft w:val="0"/>
          <w:marRight w:val="0"/>
          <w:marTop w:val="0"/>
          <w:marBottom w:val="0"/>
          <w:divBdr>
            <w:top w:val="none" w:sz="0" w:space="0" w:color="auto"/>
            <w:left w:val="none" w:sz="0" w:space="0" w:color="auto"/>
            <w:bottom w:val="none" w:sz="0" w:space="0" w:color="auto"/>
            <w:right w:val="none" w:sz="0" w:space="0" w:color="auto"/>
          </w:divBdr>
        </w:div>
        <w:div w:id="1381515696">
          <w:marLeft w:val="0"/>
          <w:marRight w:val="0"/>
          <w:marTop w:val="0"/>
          <w:marBottom w:val="0"/>
          <w:divBdr>
            <w:top w:val="none" w:sz="0" w:space="0" w:color="auto"/>
            <w:left w:val="none" w:sz="0" w:space="0" w:color="auto"/>
            <w:bottom w:val="none" w:sz="0" w:space="0" w:color="auto"/>
            <w:right w:val="none" w:sz="0" w:space="0" w:color="auto"/>
          </w:divBdr>
        </w:div>
        <w:div w:id="1980575992">
          <w:marLeft w:val="0"/>
          <w:marRight w:val="0"/>
          <w:marTop w:val="0"/>
          <w:marBottom w:val="0"/>
          <w:divBdr>
            <w:top w:val="none" w:sz="0" w:space="0" w:color="auto"/>
            <w:left w:val="none" w:sz="0" w:space="0" w:color="auto"/>
            <w:bottom w:val="none" w:sz="0" w:space="0" w:color="auto"/>
            <w:right w:val="none" w:sz="0" w:space="0" w:color="auto"/>
          </w:divBdr>
        </w:div>
        <w:div w:id="1989356804">
          <w:marLeft w:val="0"/>
          <w:marRight w:val="0"/>
          <w:marTop w:val="0"/>
          <w:marBottom w:val="0"/>
          <w:divBdr>
            <w:top w:val="none" w:sz="0" w:space="0" w:color="auto"/>
            <w:left w:val="none" w:sz="0" w:space="0" w:color="auto"/>
            <w:bottom w:val="none" w:sz="0" w:space="0" w:color="auto"/>
            <w:right w:val="none" w:sz="0" w:space="0" w:color="auto"/>
          </w:divBdr>
        </w:div>
        <w:div w:id="2102143874">
          <w:marLeft w:val="0"/>
          <w:marRight w:val="0"/>
          <w:marTop w:val="0"/>
          <w:marBottom w:val="0"/>
          <w:divBdr>
            <w:top w:val="none" w:sz="0" w:space="0" w:color="auto"/>
            <w:left w:val="none" w:sz="0" w:space="0" w:color="auto"/>
            <w:bottom w:val="none" w:sz="0" w:space="0" w:color="auto"/>
            <w:right w:val="none" w:sz="0" w:space="0" w:color="auto"/>
          </w:divBdr>
        </w:div>
      </w:divsChild>
    </w:div>
    <w:div w:id="402724602">
      <w:bodyDiv w:val="1"/>
      <w:marLeft w:val="0"/>
      <w:marRight w:val="0"/>
      <w:marTop w:val="0"/>
      <w:marBottom w:val="0"/>
      <w:divBdr>
        <w:top w:val="none" w:sz="0" w:space="0" w:color="auto"/>
        <w:left w:val="none" w:sz="0" w:space="0" w:color="auto"/>
        <w:bottom w:val="none" w:sz="0" w:space="0" w:color="auto"/>
        <w:right w:val="none" w:sz="0" w:space="0" w:color="auto"/>
      </w:divBdr>
    </w:div>
    <w:div w:id="422647722">
      <w:bodyDiv w:val="1"/>
      <w:marLeft w:val="0"/>
      <w:marRight w:val="0"/>
      <w:marTop w:val="0"/>
      <w:marBottom w:val="0"/>
      <w:divBdr>
        <w:top w:val="none" w:sz="0" w:space="0" w:color="auto"/>
        <w:left w:val="none" w:sz="0" w:space="0" w:color="auto"/>
        <w:bottom w:val="none" w:sz="0" w:space="0" w:color="auto"/>
        <w:right w:val="none" w:sz="0" w:space="0" w:color="auto"/>
      </w:divBdr>
    </w:div>
    <w:div w:id="424155517">
      <w:bodyDiv w:val="1"/>
      <w:marLeft w:val="0"/>
      <w:marRight w:val="0"/>
      <w:marTop w:val="0"/>
      <w:marBottom w:val="0"/>
      <w:divBdr>
        <w:top w:val="none" w:sz="0" w:space="0" w:color="auto"/>
        <w:left w:val="none" w:sz="0" w:space="0" w:color="auto"/>
        <w:bottom w:val="none" w:sz="0" w:space="0" w:color="auto"/>
        <w:right w:val="none" w:sz="0" w:space="0" w:color="auto"/>
      </w:divBdr>
    </w:div>
    <w:div w:id="426511283">
      <w:bodyDiv w:val="1"/>
      <w:marLeft w:val="0"/>
      <w:marRight w:val="0"/>
      <w:marTop w:val="0"/>
      <w:marBottom w:val="0"/>
      <w:divBdr>
        <w:top w:val="none" w:sz="0" w:space="0" w:color="auto"/>
        <w:left w:val="none" w:sz="0" w:space="0" w:color="auto"/>
        <w:bottom w:val="none" w:sz="0" w:space="0" w:color="auto"/>
        <w:right w:val="none" w:sz="0" w:space="0" w:color="auto"/>
      </w:divBdr>
      <w:divsChild>
        <w:div w:id="118959643">
          <w:marLeft w:val="0"/>
          <w:marRight w:val="0"/>
          <w:marTop w:val="0"/>
          <w:marBottom w:val="0"/>
          <w:divBdr>
            <w:top w:val="none" w:sz="0" w:space="0" w:color="auto"/>
            <w:left w:val="none" w:sz="0" w:space="0" w:color="auto"/>
            <w:bottom w:val="none" w:sz="0" w:space="0" w:color="auto"/>
            <w:right w:val="none" w:sz="0" w:space="0" w:color="auto"/>
          </w:divBdr>
        </w:div>
        <w:div w:id="145632264">
          <w:marLeft w:val="0"/>
          <w:marRight w:val="0"/>
          <w:marTop w:val="0"/>
          <w:marBottom w:val="0"/>
          <w:divBdr>
            <w:top w:val="none" w:sz="0" w:space="0" w:color="auto"/>
            <w:left w:val="none" w:sz="0" w:space="0" w:color="auto"/>
            <w:bottom w:val="none" w:sz="0" w:space="0" w:color="auto"/>
            <w:right w:val="none" w:sz="0" w:space="0" w:color="auto"/>
          </w:divBdr>
        </w:div>
        <w:div w:id="157119360">
          <w:marLeft w:val="0"/>
          <w:marRight w:val="0"/>
          <w:marTop w:val="0"/>
          <w:marBottom w:val="0"/>
          <w:divBdr>
            <w:top w:val="none" w:sz="0" w:space="0" w:color="auto"/>
            <w:left w:val="none" w:sz="0" w:space="0" w:color="auto"/>
            <w:bottom w:val="none" w:sz="0" w:space="0" w:color="auto"/>
            <w:right w:val="none" w:sz="0" w:space="0" w:color="auto"/>
          </w:divBdr>
        </w:div>
        <w:div w:id="168374671">
          <w:marLeft w:val="0"/>
          <w:marRight w:val="0"/>
          <w:marTop w:val="0"/>
          <w:marBottom w:val="0"/>
          <w:divBdr>
            <w:top w:val="none" w:sz="0" w:space="0" w:color="auto"/>
            <w:left w:val="none" w:sz="0" w:space="0" w:color="auto"/>
            <w:bottom w:val="none" w:sz="0" w:space="0" w:color="auto"/>
            <w:right w:val="none" w:sz="0" w:space="0" w:color="auto"/>
          </w:divBdr>
        </w:div>
        <w:div w:id="222522086">
          <w:marLeft w:val="0"/>
          <w:marRight w:val="0"/>
          <w:marTop w:val="0"/>
          <w:marBottom w:val="0"/>
          <w:divBdr>
            <w:top w:val="none" w:sz="0" w:space="0" w:color="auto"/>
            <w:left w:val="none" w:sz="0" w:space="0" w:color="auto"/>
            <w:bottom w:val="none" w:sz="0" w:space="0" w:color="auto"/>
            <w:right w:val="none" w:sz="0" w:space="0" w:color="auto"/>
          </w:divBdr>
        </w:div>
        <w:div w:id="228616981">
          <w:marLeft w:val="0"/>
          <w:marRight w:val="0"/>
          <w:marTop w:val="0"/>
          <w:marBottom w:val="0"/>
          <w:divBdr>
            <w:top w:val="none" w:sz="0" w:space="0" w:color="auto"/>
            <w:left w:val="none" w:sz="0" w:space="0" w:color="auto"/>
            <w:bottom w:val="none" w:sz="0" w:space="0" w:color="auto"/>
            <w:right w:val="none" w:sz="0" w:space="0" w:color="auto"/>
          </w:divBdr>
        </w:div>
        <w:div w:id="251282629">
          <w:marLeft w:val="0"/>
          <w:marRight w:val="0"/>
          <w:marTop w:val="0"/>
          <w:marBottom w:val="0"/>
          <w:divBdr>
            <w:top w:val="none" w:sz="0" w:space="0" w:color="auto"/>
            <w:left w:val="none" w:sz="0" w:space="0" w:color="auto"/>
            <w:bottom w:val="none" w:sz="0" w:space="0" w:color="auto"/>
            <w:right w:val="none" w:sz="0" w:space="0" w:color="auto"/>
          </w:divBdr>
        </w:div>
        <w:div w:id="263728369">
          <w:marLeft w:val="0"/>
          <w:marRight w:val="0"/>
          <w:marTop w:val="0"/>
          <w:marBottom w:val="0"/>
          <w:divBdr>
            <w:top w:val="none" w:sz="0" w:space="0" w:color="auto"/>
            <w:left w:val="none" w:sz="0" w:space="0" w:color="auto"/>
            <w:bottom w:val="none" w:sz="0" w:space="0" w:color="auto"/>
            <w:right w:val="none" w:sz="0" w:space="0" w:color="auto"/>
          </w:divBdr>
        </w:div>
        <w:div w:id="312685388">
          <w:marLeft w:val="0"/>
          <w:marRight w:val="0"/>
          <w:marTop w:val="0"/>
          <w:marBottom w:val="0"/>
          <w:divBdr>
            <w:top w:val="none" w:sz="0" w:space="0" w:color="auto"/>
            <w:left w:val="none" w:sz="0" w:space="0" w:color="auto"/>
            <w:bottom w:val="none" w:sz="0" w:space="0" w:color="auto"/>
            <w:right w:val="none" w:sz="0" w:space="0" w:color="auto"/>
          </w:divBdr>
        </w:div>
        <w:div w:id="378632013">
          <w:marLeft w:val="0"/>
          <w:marRight w:val="0"/>
          <w:marTop w:val="0"/>
          <w:marBottom w:val="0"/>
          <w:divBdr>
            <w:top w:val="none" w:sz="0" w:space="0" w:color="auto"/>
            <w:left w:val="none" w:sz="0" w:space="0" w:color="auto"/>
            <w:bottom w:val="none" w:sz="0" w:space="0" w:color="auto"/>
            <w:right w:val="none" w:sz="0" w:space="0" w:color="auto"/>
          </w:divBdr>
        </w:div>
        <w:div w:id="506559366">
          <w:marLeft w:val="0"/>
          <w:marRight w:val="0"/>
          <w:marTop w:val="0"/>
          <w:marBottom w:val="0"/>
          <w:divBdr>
            <w:top w:val="none" w:sz="0" w:space="0" w:color="auto"/>
            <w:left w:val="none" w:sz="0" w:space="0" w:color="auto"/>
            <w:bottom w:val="none" w:sz="0" w:space="0" w:color="auto"/>
            <w:right w:val="none" w:sz="0" w:space="0" w:color="auto"/>
          </w:divBdr>
        </w:div>
        <w:div w:id="518393598">
          <w:marLeft w:val="0"/>
          <w:marRight w:val="0"/>
          <w:marTop w:val="0"/>
          <w:marBottom w:val="0"/>
          <w:divBdr>
            <w:top w:val="none" w:sz="0" w:space="0" w:color="auto"/>
            <w:left w:val="none" w:sz="0" w:space="0" w:color="auto"/>
            <w:bottom w:val="none" w:sz="0" w:space="0" w:color="auto"/>
            <w:right w:val="none" w:sz="0" w:space="0" w:color="auto"/>
          </w:divBdr>
        </w:div>
        <w:div w:id="618221138">
          <w:marLeft w:val="0"/>
          <w:marRight w:val="0"/>
          <w:marTop w:val="0"/>
          <w:marBottom w:val="0"/>
          <w:divBdr>
            <w:top w:val="none" w:sz="0" w:space="0" w:color="auto"/>
            <w:left w:val="none" w:sz="0" w:space="0" w:color="auto"/>
            <w:bottom w:val="none" w:sz="0" w:space="0" w:color="auto"/>
            <w:right w:val="none" w:sz="0" w:space="0" w:color="auto"/>
          </w:divBdr>
        </w:div>
        <w:div w:id="628167919">
          <w:marLeft w:val="0"/>
          <w:marRight w:val="0"/>
          <w:marTop w:val="0"/>
          <w:marBottom w:val="0"/>
          <w:divBdr>
            <w:top w:val="none" w:sz="0" w:space="0" w:color="auto"/>
            <w:left w:val="none" w:sz="0" w:space="0" w:color="auto"/>
            <w:bottom w:val="none" w:sz="0" w:space="0" w:color="auto"/>
            <w:right w:val="none" w:sz="0" w:space="0" w:color="auto"/>
          </w:divBdr>
        </w:div>
        <w:div w:id="649410258">
          <w:marLeft w:val="0"/>
          <w:marRight w:val="0"/>
          <w:marTop w:val="0"/>
          <w:marBottom w:val="0"/>
          <w:divBdr>
            <w:top w:val="none" w:sz="0" w:space="0" w:color="auto"/>
            <w:left w:val="none" w:sz="0" w:space="0" w:color="auto"/>
            <w:bottom w:val="none" w:sz="0" w:space="0" w:color="auto"/>
            <w:right w:val="none" w:sz="0" w:space="0" w:color="auto"/>
          </w:divBdr>
        </w:div>
        <w:div w:id="680933199">
          <w:marLeft w:val="0"/>
          <w:marRight w:val="0"/>
          <w:marTop w:val="0"/>
          <w:marBottom w:val="0"/>
          <w:divBdr>
            <w:top w:val="none" w:sz="0" w:space="0" w:color="auto"/>
            <w:left w:val="none" w:sz="0" w:space="0" w:color="auto"/>
            <w:bottom w:val="none" w:sz="0" w:space="0" w:color="auto"/>
            <w:right w:val="none" w:sz="0" w:space="0" w:color="auto"/>
          </w:divBdr>
        </w:div>
        <w:div w:id="758598303">
          <w:marLeft w:val="0"/>
          <w:marRight w:val="0"/>
          <w:marTop w:val="0"/>
          <w:marBottom w:val="0"/>
          <w:divBdr>
            <w:top w:val="none" w:sz="0" w:space="0" w:color="auto"/>
            <w:left w:val="none" w:sz="0" w:space="0" w:color="auto"/>
            <w:bottom w:val="none" w:sz="0" w:space="0" w:color="auto"/>
            <w:right w:val="none" w:sz="0" w:space="0" w:color="auto"/>
          </w:divBdr>
        </w:div>
        <w:div w:id="807631160">
          <w:marLeft w:val="0"/>
          <w:marRight w:val="0"/>
          <w:marTop w:val="0"/>
          <w:marBottom w:val="0"/>
          <w:divBdr>
            <w:top w:val="none" w:sz="0" w:space="0" w:color="auto"/>
            <w:left w:val="none" w:sz="0" w:space="0" w:color="auto"/>
            <w:bottom w:val="none" w:sz="0" w:space="0" w:color="auto"/>
            <w:right w:val="none" w:sz="0" w:space="0" w:color="auto"/>
          </w:divBdr>
        </w:div>
        <w:div w:id="850221026">
          <w:marLeft w:val="0"/>
          <w:marRight w:val="0"/>
          <w:marTop w:val="0"/>
          <w:marBottom w:val="0"/>
          <w:divBdr>
            <w:top w:val="none" w:sz="0" w:space="0" w:color="auto"/>
            <w:left w:val="none" w:sz="0" w:space="0" w:color="auto"/>
            <w:bottom w:val="none" w:sz="0" w:space="0" w:color="auto"/>
            <w:right w:val="none" w:sz="0" w:space="0" w:color="auto"/>
          </w:divBdr>
        </w:div>
        <w:div w:id="859707655">
          <w:marLeft w:val="0"/>
          <w:marRight w:val="0"/>
          <w:marTop w:val="0"/>
          <w:marBottom w:val="0"/>
          <w:divBdr>
            <w:top w:val="none" w:sz="0" w:space="0" w:color="auto"/>
            <w:left w:val="none" w:sz="0" w:space="0" w:color="auto"/>
            <w:bottom w:val="none" w:sz="0" w:space="0" w:color="auto"/>
            <w:right w:val="none" w:sz="0" w:space="0" w:color="auto"/>
          </w:divBdr>
        </w:div>
        <w:div w:id="980311255">
          <w:marLeft w:val="0"/>
          <w:marRight w:val="0"/>
          <w:marTop w:val="0"/>
          <w:marBottom w:val="0"/>
          <w:divBdr>
            <w:top w:val="none" w:sz="0" w:space="0" w:color="auto"/>
            <w:left w:val="none" w:sz="0" w:space="0" w:color="auto"/>
            <w:bottom w:val="none" w:sz="0" w:space="0" w:color="auto"/>
            <w:right w:val="none" w:sz="0" w:space="0" w:color="auto"/>
          </w:divBdr>
        </w:div>
        <w:div w:id="988441448">
          <w:marLeft w:val="0"/>
          <w:marRight w:val="0"/>
          <w:marTop w:val="0"/>
          <w:marBottom w:val="0"/>
          <w:divBdr>
            <w:top w:val="none" w:sz="0" w:space="0" w:color="auto"/>
            <w:left w:val="none" w:sz="0" w:space="0" w:color="auto"/>
            <w:bottom w:val="none" w:sz="0" w:space="0" w:color="auto"/>
            <w:right w:val="none" w:sz="0" w:space="0" w:color="auto"/>
          </w:divBdr>
        </w:div>
        <w:div w:id="993803119">
          <w:marLeft w:val="0"/>
          <w:marRight w:val="0"/>
          <w:marTop w:val="0"/>
          <w:marBottom w:val="0"/>
          <w:divBdr>
            <w:top w:val="none" w:sz="0" w:space="0" w:color="auto"/>
            <w:left w:val="none" w:sz="0" w:space="0" w:color="auto"/>
            <w:bottom w:val="none" w:sz="0" w:space="0" w:color="auto"/>
            <w:right w:val="none" w:sz="0" w:space="0" w:color="auto"/>
          </w:divBdr>
        </w:div>
        <w:div w:id="1073893840">
          <w:marLeft w:val="0"/>
          <w:marRight w:val="0"/>
          <w:marTop w:val="0"/>
          <w:marBottom w:val="0"/>
          <w:divBdr>
            <w:top w:val="none" w:sz="0" w:space="0" w:color="auto"/>
            <w:left w:val="none" w:sz="0" w:space="0" w:color="auto"/>
            <w:bottom w:val="none" w:sz="0" w:space="0" w:color="auto"/>
            <w:right w:val="none" w:sz="0" w:space="0" w:color="auto"/>
          </w:divBdr>
        </w:div>
        <w:div w:id="1080106408">
          <w:marLeft w:val="0"/>
          <w:marRight w:val="0"/>
          <w:marTop w:val="0"/>
          <w:marBottom w:val="0"/>
          <w:divBdr>
            <w:top w:val="none" w:sz="0" w:space="0" w:color="auto"/>
            <w:left w:val="none" w:sz="0" w:space="0" w:color="auto"/>
            <w:bottom w:val="none" w:sz="0" w:space="0" w:color="auto"/>
            <w:right w:val="none" w:sz="0" w:space="0" w:color="auto"/>
          </w:divBdr>
        </w:div>
        <w:div w:id="1105885213">
          <w:marLeft w:val="0"/>
          <w:marRight w:val="0"/>
          <w:marTop w:val="0"/>
          <w:marBottom w:val="0"/>
          <w:divBdr>
            <w:top w:val="none" w:sz="0" w:space="0" w:color="auto"/>
            <w:left w:val="none" w:sz="0" w:space="0" w:color="auto"/>
            <w:bottom w:val="none" w:sz="0" w:space="0" w:color="auto"/>
            <w:right w:val="none" w:sz="0" w:space="0" w:color="auto"/>
          </w:divBdr>
        </w:div>
        <w:div w:id="1107627092">
          <w:marLeft w:val="0"/>
          <w:marRight w:val="0"/>
          <w:marTop w:val="0"/>
          <w:marBottom w:val="0"/>
          <w:divBdr>
            <w:top w:val="none" w:sz="0" w:space="0" w:color="auto"/>
            <w:left w:val="none" w:sz="0" w:space="0" w:color="auto"/>
            <w:bottom w:val="none" w:sz="0" w:space="0" w:color="auto"/>
            <w:right w:val="none" w:sz="0" w:space="0" w:color="auto"/>
          </w:divBdr>
        </w:div>
        <w:div w:id="1183938618">
          <w:marLeft w:val="0"/>
          <w:marRight w:val="0"/>
          <w:marTop w:val="0"/>
          <w:marBottom w:val="0"/>
          <w:divBdr>
            <w:top w:val="none" w:sz="0" w:space="0" w:color="auto"/>
            <w:left w:val="none" w:sz="0" w:space="0" w:color="auto"/>
            <w:bottom w:val="none" w:sz="0" w:space="0" w:color="auto"/>
            <w:right w:val="none" w:sz="0" w:space="0" w:color="auto"/>
          </w:divBdr>
        </w:div>
        <w:div w:id="1231696766">
          <w:marLeft w:val="0"/>
          <w:marRight w:val="0"/>
          <w:marTop w:val="0"/>
          <w:marBottom w:val="0"/>
          <w:divBdr>
            <w:top w:val="none" w:sz="0" w:space="0" w:color="auto"/>
            <w:left w:val="none" w:sz="0" w:space="0" w:color="auto"/>
            <w:bottom w:val="none" w:sz="0" w:space="0" w:color="auto"/>
            <w:right w:val="none" w:sz="0" w:space="0" w:color="auto"/>
          </w:divBdr>
        </w:div>
        <w:div w:id="1327321405">
          <w:marLeft w:val="0"/>
          <w:marRight w:val="0"/>
          <w:marTop w:val="0"/>
          <w:marBottom w:val="0"/>
          <w:divBdr>
            <w:top w:val="none" w:sz="0" w:space="0" w:color="auto"/>
            <w:left w:val="none" w:sz="0" w:space="0" w:color="auto"/>
            <w:bottom w:val="none" w:sz="0" w:space="0" w:color="auto"/>
            <w:right w:val="none" w:sz="0" w:space="0" w:color="auto"/>
          </w:divBdr>
        </w:div>
        <w:div w:id="1367946709">
          <w:marLeft w:val="0"/>
          <w:marRight w:val="0"/>
          <w:marTop w:val="0"/>
          <w:marBottom w:val="0"/>
          <w:divBdr>
            <w:top w:val="none" w:sz="0" w:space="0" w:color="auto"/>
            <w:left w:val="none" w:sz="0" w:space="0" w:color="auto"/>
            <w:bottom w:val="none" w:sz="0" w:space="0" w:color="auto"/>
            <w:right w:val="none" w:sz="0" w:space="0" w:color="auto"/>
          </w:divBdr>
        </w:div>
        <w:div w:id="1405565120">
          <w:marLeft w:val="0"/>
          <w:marRight w:val="0"/>
          <w:marTop w:val="0"/>
          <w:marBottom w:val="0"/>
          <w:divBdr>
            <w:top w:val="none" w:sz="0" w:space="0" w:color="auto"/>
            <w:left w:val="none" w:sz="0" w:space="0" w:color="auto"/>
            <w:bottom w:val="none" w:sz="0" w:space="0" w:color="auto"/>
            <w:right w:val="none" w:sz="0" w:space="0" w:color="auto"/>
          </w:divBdr>
        </w:div>
        <w:div w:id="1453357065">
          <w:marLeft w:val="0"/>
          <w:marRight w:val="0"/>
          <w:marTop w:val="0"/>
          <w:marBottom w:val="0"/>
          <w:divBdr>
            <w:top w:val="none" w:sz="0" w:space="0" w:color="auto"/>
            <w:left w:val="none" w:sz="0" w:space="0" w:color="auto"/>
            <w:bottom w:val="none" w:sz="0" w:space="0" w:color="auto"/>
            <w:right w:val="none" w:sz="0" w:space="0" w:color="auto"/>
          </w:divBdr>
        </w:div>
        <w:div w:id="1534226020">
          <w:marLeft w:val="0"/>
          <w:marRight w:val="0"/>
          <w:marTop w:val="0"/>
          <w:marBottom w:val="0"/>
          <w:divBdr>
            <w:top w:val="none" w:sz="0" w:space="0" w:color="auto"/>
            <w:left w:val="none" w:sz="0" w:space="0" w:color="auto"/>
            <w:bottom w:val="none" w:sz="0" w:space="0" w:color="auto"/>
            <w:right w:val="none" w:sz="0" w:space="0" w:color="auto"/>
          </w:divBdr>
        </w:div>
        <w:div w:id="1547641433">
          <w:marLeft w:val="0"/>
          <w:marRight w:val="0"/>
          <w:marTop w:val="0"/>
          <w:marBottom w:val="0"/>
          <w:divBdr>
            <w:top w:val="none" w:sz="0" w:space="0" w:color="auto"/>
            <w:left w:val="none" w:sz="0" w:space="0" w:color="auto"/>
            <w:bottom w:val="none" w:sz="0" w:space="0" w:color="auto"/>
            <w:right w:val="none" w:sz="0" w:space="0" w:color="auto"/>
          </w:divBdr>
        </w:div>
        <w:div w:id="1636788716">
          <w:marLeft w:val="0"/>
          <w:marRight w:val="0"/>
          <w:marTop w:val="0"/>
          <w:marBottom w:val="0"/>
          <w:divBdr>
            <w:top w:val="none" w:sz="0" w:space="0" w:color="auto"/>
            <w:left w:val="none" w:sz="0" w:space="0" w:color="auto"/>
            <w:bottom w:val="none" w:sz="0" w:space="0" w:color="auto"/>
            <w:right w:val="none" w:sz="0" w:space="0" w:color="auto"/>
          </w:divBdr>
        </w:div>
        <w:div w:id="1784692703">
          <w:marLeft w:val="0"/>
          <w:marRight w:val="0"/>
          <w:marTop w:val="0"/>
          <w:marBottom w:val="0"/>
          <w:divBdr>
            <w:top w:val="none" w:sz="0" w:space="0" w:color="auto"/>
            <w:left w:val="none" w:sz="0" w:space="0" w:color="auto"/>
            <w:bottom w:val="none" w:sz="0" w:space="0" w:color="auto"/>
            <w:right w:val="none" w:sz="0" w:space="0" w:color="auto"/>
          </w:divBdr>
        </w:div>
        <w:div w:id="1860200364">
          <w:marLeft w:val="0"/>
          <w:marRight w:val="0"/>
          <w:marTop w:val="0"/>
          <w:marBottom w:val="0"/>
          <w:divBdr>
            <w:top w:val="none" w:sz="0" w:space="0" w:color="auto"/>
            <w:left w:val="none" w:sz="0" w:space="0" w:color="auto"/>
            <w:bottom w:val="none" w:sz="0" w:space="0" w:color="auto"/>
            <w:right w:val="none" w:sz="0" w:space="0" w:color="auto"/>
          </w:divBdr>
        </w:div>
        <w:div w:id="1910529438">
          <w:marLeft w:val="0"/>
          <w:marRight w:val="0"/>
          <w:marTop w:val="0"/>
          <w:marBottom w:val="0"/>
          <w:divBdr>
            <w:top w:val="none" w:sz="0" w:space="0" w:color="auto"/>
            <w:left w:val="none" w:sz="0" w:space="0" w:color="auto"/>
            <w:bottom w:val="none" w:sz="0" w:space="0" w:color="auto"/>
            <w:right w:val="none" w:sz="0" w:space="0" w:color="auto"/>
          </w:divBdr>
        </w:div>
        <w:div w:id="1929656758">
          <w:marLeft w:val="0"/>
          <w:marRight w:val="0"/>
          <w:marTop w:val="0"/>
          <w:marBottom w:val="0"/>
          <w:divBdr>
            <w:top w:val="none" w:sz="0" w:space="0" w:color="auto"/>
            <w:left w:val="none" w:sz="0" w:space="0" w:color="auto"/>
            <w:bottom w:val="none" w:sz="0" w:space="0" w:color="auto"/>
            <w:right w:val="none" w:sz="0" w:space="0" w:color="auto"/>
          </w:divBdr>
        </w:div>
        <w:div w:id="1975864000">
          <w:marLeft w:val="0"/>
          <w:marRight w:val="0"/>
          <w:marTop w:val="0"/>
          <w:marBottom w:val="0"/>
          <w:divBdr>
            <w:top w:val="none" w:sz="0" w:space="0" w:color="auto"/>
            <w:left w:val="none" w:sz="0" w:space="0" w:color="auto"/>
            <w:bottom w:val="none" w:sz="0" w:space="0" w:color="auto"/>
            <w:right w:val="none" w:sz="0" w:space="0" w:color="auto"/>
          </w:divBdr>
        </w:div>
        <w:div w:id="1991594482">
          <w:marLeft w:val="0"/>
          <w:marRight w:val="0"/>
          <w:marTop w:val="0"/>
          <w:marBottom w:val="0"/>
          <w:divBdr>
            <w:top w:val="none" w:sz="0" w:space="0" w:color="auto"/>
            <w:left w:val="none" w:sz="0" w:space="0" w:color="auto"/>
            <w:bottom w:val="none" w:sz="0" w:space="0" w:color="auto"/>
            <w:right w:val="none" w:sz="0" w:space="0" w:color="auto"/>
          </w:divBdr>
        </w:div>
        <w:div w:id="1997342120">
          <w:marLeft w:val="0"/>
          <w:marRight w:val="0"/>
          <w:marTop w:val="0"/>
          <w:marBottom w:val="0"/>
          <w:divBdr>
            <w:top w:val="none" w:sz="0" w:space="0" w:color="auto"/>
            <w:left w:val="none" w:sz="0" w:space="0" w:color="auto"/>
            <w:bottom w:val="none" w:sz="0" w:space="0" w:color="auto"/>
            <w:right w:val="none" w:sz="0" w:space="0" w:color="auto"/>
          </w:divBdr>
        </w:div>
        <w:div w:id="2004816515">
          <w:marLeft w:val="0"/>
          <w:marRight w:val="0"/>
          <w:marTop w:val="0"/>
          <w:marBottom w:val="0"/>
          <w:divBdr>
            <w:top w:val="none" w:sz="0" w:space="0" w:color="auto"/>
            <w:left w:val="none" w:sz="0" w:space="0" w:color="auto"/>
            <w:bottom w:val="none" w:sz="0" w:space="0" w:color="auto"/>
            <w:right w:val="none" w:sz="0" w:space="0" w:color="auto"/>
          </w:divBdr>
        </w:div>
        <w:div w:id="2004821104">
          <w:marLeft w:val="0"/>
          <w:marRight w:val="0"/>
          <w:marTop w:val="0"/>
          <w:marBottom w:val="0"/>
          <w:divBdr>
            <w:top w:val="none" w:sz="0" w:space="0" w:color="auto"/>
            <w:left w:val="none" w:sz="0" w:space="0" w:color="auto"/>
            <w:bottom w:val="none" w:sz="0" w:space="0" w:color="auto"/>
            <w:right w:val="none" w:sz="0" w:space="0" w:color="auto"/>
          </w:divBdr>
        </w:div>
        <w:div w:id="2018578826">
          <w:marLeft w:val="0"/>
          <w:marRight w:val="0"/>
          <w:marTop w:val="0"/>
          <w:marBottom w:val="0"/>
          <w:divBdr>
            <w:top w:val="none" w:sz="0" w:space="0" w:color="auto"/>
            <w:left w:val="none" w:sz="0" w:space="0" w:color="auto"/>
            <w:bottom w:val="none" w:sz="0" w:space="0" w:color="auto"/>
            <w:right w:val="none" w:sz="0" w:space="0" w:color="auto"/>
          </w:divBdr>
        </w:div>
        <w:div w:id="2135905906">
          <w:marLeft w:val="0"/>
          <w:marRight w:val="0"/>
          <w:marTop w:val="0"/>
          <w:marBottom w:val="0"/>
          <w:divBdr>
            <w:top w:val="none" w:sz="0" w:space="0" w:color="auto"/>
            <w:left w:val="none" w:sz="0" w:space="0" w:color="auto"/>
            <w:bottom w:val="none" w:sz="0" w:space="0" w:color="auto"/>
            <w:right w:val="none" w:sz="0" w:space="0" w:color="auto"/>
          </w:divBdr>
        </w:div>
      </w:divsChild>
    </w:div>
    <w:div w:id="825049256">
      <w:bodyDiv w:val="1"/>
      <w:marLeft w:val="0"/>
      <w:marRight w:val="0"/>
      <w:marTop w:val="0"/>
      <w:marBottom w:val="0"/>
      <w:divBdr>
        <w:top w:val="none" w:sz="0" w:space="0" w:color="auto"/>
        <w:left w:val="none" w:sz="0" w:space="0" w:color="auto"/>
        <w:bottom w:val="none" w:sz="0" w:space="0" w:color="auto"/>
        <w:right w:val="none" w:sz="0" w:space="0" w:color="auto"/>
      </w:divBdr>
    </w:div>
    <w:div w:id="892888922">
      <w:bodyDiv w:val="1"/>
      <w:marLeft w:val="0"/>
      <w:marRight w:val="0"/>
      <w:marTop w:val="0"/>
      <w:marBottom w:val="0"/>
      <w:divBdr>
        <w:top w:val="none" w:sz="0" w:space="0" w:color="auto"/>
        <w:left w:val="none" w:sz="0" w:space="0" w:color="auto"/>
        <w:bottom w:val="none" w:sz="0" w:space="0" w:color="auto"/>
        <w:right w:val="none" w:sz="0" w:space="0" w:color="auto"/>
      </w:divBdr>
    </w:div>
    <w:div w:id="1090738307">
      <w:bodyDiv w:val="1"/>
      <w:marLeft w:val="0"/>
      <w:marRight w:val="0"/>
      <w:marTop w:val="0"/>
      <w:marBottom w:val="0"/>
      <w:divBdr>
        <w:top w:val="none" w:sz="0" w:space="0" w:color="auto"/>
        <w:left w:val="none" w:sz="0" w:space="0" w:color="auto"/>
        <w:bottom w:val="none" w:sz="0" w:space="0" w:color="auto"/>
        <w:right w:val="none" w:sz="0" w:space="0" w:color="auto"/>
      </w:divBdr>
      <w:divsChild>
        <w:div w:id="192037180">
          <w:marLeft w:val="0"/>
          <w:marRight w:val="0"/>
          <w:marTop w:val="0"/>
          <w:marBottom w:val="0"/>
          <w:divBdr>
            <w:top w:val="none" w:sz="0" w:space="0" w:color="auto"/>
            <w:left w:val="none" w:sz="0" w:space="0" w:color="auto"/>
            <w:bottom w:val="none" w:sz="0" w:space="0" w:color="auto"/>
            <w:right w:val="none" w:sz="0" w:space="0" w:color="auto"/>
          </w:divBdr>
        </w:div>
        <w:div w:id="727144683">
          <w:marLeft w:val="0"/>
          <w:marRight w:val="0"/>
          <w:marTop w:val="0"/>
          <w:marBottom w:val="0"/>
          <w:divBdr>
            <w:top w:val="none" w:sz="0" w:space="0" w:color="auto"/>
            <w:left w:val="none" w:sz="0" w:space="0" w:color="auto"/>
            <w:bottom w:val="none" w:sz="0" w:space="0" w:color="auto"/>
            <w:right w:val="none" w:sz="0" w:space="0" w:color="auto"/>
          </w:divBdr>
        </w:div>
        <w:div w:id="729108789">
          <w:marLeft w:val="0"/>
          <w:marRight w:val="0"/>
          <w:marTop w:val="0"/>
          <w:marBottom w:val="0"/>
          <w:divBdr>
            <w:top w:val="none" w:sz="0" w:space="0" w:color="auto"/>
            <w:left w:val="none" w:sz="0" w:space="0" w:color="auto"/>
            <w:bottom w:val="none" w:sz="0" w:space="0" w:color="auto"/>
            <w:right w:val="none" w:sz="0" w:space="0" w:color="auto"/>
          </w:divBdr>
        </w:div>
        <w:div w:id="890114537">
          <w:marLeft w:val="0"/>
          <w:marRight w:val="0"/>
          <w:marTop w:val="0"/>
          <w:marBottom w:val="0"/>
          <w:divBdr>
            <w:top w:val="none" w:sz="0" w:space="0" w:color="auto"/>
            <w:left w:val="none" w:sz="0" w:space="0" w:color="auto"/>
            <w:bottom w:val="none" w:sz="0" w:space="0" w:color="auto"/>
            <w:right w:val="none" w:sz="0" w:space="0" w:color="auto"/>
          </w:divBdr>
        </w:div>
        <w:div w:id="1010373770">
          <w:marLeft w:val="0"/>
          <w:marRight w:val="0"/>
          <w:marTop w:val="0"/>
          <w:marBottom w:val="0"/>
          <w:divBdr>
            <w:top w:val="none" w:sz="0" w:space="0" w:color="auto"/>
            <w:left w:val="none" w:sz="0" w:space="0" w:color="auto"/>
            <w:bottom w:val="none" w:sz="0" w:space="0" w:color="auto"/>
            <w:right w:val="none" w:sz="0" w:space="0" w:color="auto"/>
          </w:divBdr>
        </w:div>
        <w:div w:id="1065251864">
          <w:marLeft w:val="0"/>
          <w:marRight w:val="0"/>
          <w:marTop w:val="0"/>
          <w:marBottom w:val="0"/>
          <w:divBdr>
            <w:top w:val="none" w:sz="0" w:space="0" w:color="auto"/>
            <w:left w:val="none" w:sz="0" w:space="0" w:color="auto"/>
            <w:bottom w:val="none" w:sz="0" w:space="0" w:color="auto"/>
            <w:right w:val="none" w:sz="0" w:space="0" w:color="auto"/>
          </w:divBdr>
        </w:div>
        <w:div w:id="1130780046">
          <w:marLeft w:val="0"/>
          <w:marRight w:val="0"/>
          <w:marTop w:val="0"/>
          <w:marBottom w:val="0"/>
          <w:divBdr>
            <w:top w:val="none" w:sz="0" w:space="0" w:color="auto"/>
            <w:left w:val="none" w:sz="0" w:space="0" w:color="auto"/>
            <w:bottom w:val="none" w:sz="0" w:space="0" w:color="auto"/>
            <w:right w:val="none" w:sz="0" w:space="0" w:color="auto"/>
          </w:divBdr>
        </w:div>
        <w:div w:id="1196580353">
          <w:marLeft w:val="0"/>
          <w:marRight w:val="0"/>
          <w:marTop w:val="0"/>
          <w:marBottom w:val="0"/>
          <w:divBdr>
            <w:top w:val="none" w:sz="0" w:space="0" w:color="auto"/>
            <w:left w:val="none" w:sz="0" w:space="0" w:color="auto"/>
            <w:bottom w:val="none" w:sz="0" w:space="0" w:color="auto"/>
            <w:right w:val="none" w:sz="0" w:space="0" w:color="auto"/>
          </w:divBdr>
        </w:div>
        <w:div w:id="1321423727">
          <w:marLeft w:val="0"/>
          <w:marRight w:val="0"/>
          <w:marTop w:val="0"/>
          <w:marBottom w:val="0"/>
          <w:divBdr>
            <w:top w:val="none" w:sz="0" w:space="0" w:color="auto"/>
            <w:left w:val="none" w:sz="0" w:space="0" w:color="auto"/>
            <w:bottom w:val="none" w:sz="0" w:space="0" w:color="auto"/>
            <w:right w:val="none" w:sz="0" w:space="0" w:color="auto"/>
          </w:divBdr>
        </w:div>
        <w:div w:id="1356735429">
          <w:marLeft w:val="0"/>
          <w:marRight w:val="0"/>
          <w:marTop w:val="0"/>
          <w:marBottom w:val="0"/>
          <w:divBdr>
            <w:top w:val="none" w:sz="0" w:space="0" w:color="auto"/>
            <w:left w:val="none" w:sz="0" w:space="0" w:color="auto"/>
            <w:bottom w:val="none" w:sz="0" w:space="0" w:color="auto"/>
            <w:right w:val="none" w:sz="0" w:space="0" w:color="auto"/>
          </w:divBdr>
        </w:div>
        <w:div w:id="1460952416">
          <w:marLeft w:val="0"/>
          <w:marRight w:val="0"/>
          <w:marTop w:val="0"/>
          <w:marBottom w:val="0"/>
          <w:divBdr>
            <w:top w:val="none" w:sz="0" w:space="0" w:color="auto"/>
            <w:left w:val="none" w:sz="0" w:space="0" w:color="auto"/>
            <w:bottom w:val="none" w:sz="0" w:space="0" w:color="auto"/>
            <w:right w:val="none" w:sz="0" w:space="0" w:color="auto"/>
          </w:divBdr>
        </w:div>
        <w:div w:id="1478641251">
          <w:marLeft w:val="0"/>
          <w:marRight w:val="0"/>
          <w:marTop w:val="0"/>
          <w:marBottom w:val="0"/>
          <w:divBdr>
            <w:top w:val="none" w:sz="0" w:space="0" w:color="auto"/>
            <w:left w:val="none" w:sz="0" w:space="0" w:color="auto"/>
            <w:bottom w:val="none" w:sz="0" w:space="0" w:color="auto"/>
            <w:right w:val="none" w:sz="0" w:space="0" w:color="auto"/>
          </w:divBdr>
        </w:div>
        <w:div w:id="1495143501">
          <w:marLeft w:val="0"/>
          <w:marRight w:val="0"/>
          <w:marTop w:val="0"/>
          <w:marBottom w:val="0"/>
          <w:divBdr>
            <w:top w:val="none" w:sz="0" w:space="0" w:color="auto"/>
            <w:left w:val="none" w:sz="0" w:space="0" w:color="auto"/>
            <w:bottom w:val="none" w:sz="0" w:space="0" w:color="auto"/>
            <w:right w:val="none" w:sz="0" w:space="0" w:color="auto"/>
          </w:divBdr>
        </w:div>
        <w:div w:id="1534734035">
          <w:marLeft w:val="0"/>
          <w:marRight w:val="0"/>
          <w:marTop w:val="0"/>
          <w:marBottom w:val="0"/>
          <w:divBdr>
            <w:top w:val="none" w:sz="0" w:space="0" w:color="auto"/>
            <w:left w:val="none" w:sz="0" w:space="0" w:color="auto"/>
            <w:bottom w:val="none" w:sz="0" w:space="0" w:color="auto"/>
            <w:right w:val="none" w:sz="0" w:space="0" w:color="auto"/>
          </w:divBdr>
        </w:div>
        <w:div w:id="1564219672">
          <w:marLeft w:val="0"/>
          <w:marRight w:val="0"/>
          <w:marTop w:val="0"/>
          <w:marBottom w:val="0"/>
          <w:divBdr>
            <w:top w:val="none" w:sz="0" w:space="0" w:color="auto"/>
            <w:left w:val="none" w:sz="0" w:space="0" w:color="auto"/>
            <w:bottom w:val="none" w:sz="0" w:space="0" w:color="auto"/>
            <w:right w:val="none" w:sz="0" w:space="0" w:color="auto"/>
          </w:divBdr>
        </w:div>
        <w:div w:id="1653750250">
          <w:marLeft w:val="0"/>
          <w:marRight w:val="0"/>
          <w:marTop w:val="0"/>
          <w:marBottom w:val="0"/>
          <w:divBdr>
            <w:top w:val="none" w:sz="0" w:space="0" w:color="auto"/>
            <w:left w:val="none" w:sz="0" w:space="0" w:color="auto"/>
            <w:bottom w:val="none" w:sz="0" w:space="0" w:color="auto"/>
            <w:right w:val="none" w:sz="0" w:space="0" w:color="auto"/>
          </w:divBdr>
        </w:div>
        <w:div w:id="1663119084">
          <w:marLeft w:val="0"/>
          <w:marRight w:val="0"/>
          <w:marTop w:val="0"/>
          <w:marBottom w:val="0"/>
          <w:divBdr>
            <w:top w:val="none" w:sz="0" w:space="0" w:color="auto"/>
            <w:left w:val="none" w:sz="0" w:space="0" w:color="auto"/>
            <w:bottom w:val="none" w:sz="0" w:space="0" w:color="auto"/>
            <w:right w:val="none" w:sz="0" w:space="0" w:color="auto"/>
          </w:divBdr>
        </w:div>
        <w:div w:id="1996831971">
          <w:marLeft w:val="0"/>
          <w:marRight w:val="0"/>
          <w:marTop w:val="0"/>
          <w:marBottom w:val="0"/>
          <w:divBdr>
            <w:top w:val="none" w:sz="0" w:space="0" w:color="auto"/>
            <w:left w:val="none" w:sz="0" w:space="0" w:color="auto"/>
            <w:bottom w:val="none" w:sz="0" w:space="0" w:color="auto"/>
            <w:right w:val="none" w:sz="0" w:space="0" w:color="auto"/>
          </w:divBdr>
        </w:div>
        <w:div w:id="2126731315">
          <w:marLeft w:val="0"/>
          <w:marRight w:val="0"/>
          <w:marTop w:val="0"/>
          <w:marBottom w:val="0"/>
          <w:divBdr>
            <w:top w:val="none" w:sz="0" w:space="0" w:color="auto"/>
            <w:left w:val="none" w:sz="0" w:space="0" w:color="auto"/>
            <w:bottom w:val="none" w:sz="0" w:space="0" w:color="auto"/>
            <w:right w:val="none" w:sz="0" w:space="0" w:color="auto"/>
          </w:divBdr>
        </w:div>
      </w:divsChild>
    </w:div>
    <w:div w:id="1549955824">
      <w:bodyDiv w:val="1"/>
      <w:marLeft w:val="0"/>
      <w:marRight w:val="0"/>
      <w:marTop w:val="0"/>
      <w:marBottom w:val="0"/>
      <w:divBdr>
        <w:top w:val="none" w:sz="0" w:space="0" w:color="auto"/>
        <w:left w:val="none" w:sz="0" w:space="0" w:color="auto"/>
        <w:bottom w:val="none" w:sz="0" w:space="0" w:color="auto"/>
        <w:right w:val="none" w:sz="0" w:space="0" w:color="auto"/>
      </w:divBdr>
    </w:div>
    <w:div w:id="1730423213">
      <w:bodyDiv w:val="1"/>
      <w:marLeft w:val="0"/>
      <w:marRight w:val="0"/>
      <w:marTop w:val="0"/>
      <w:marBottom w:val="0"/>
      <w:divBdr>
        <w:top w:val="none" w:sz="0" w:space="0" w:color="auto"/>
        <w:left w:val="none" w:sz="0" w:space="0" w:color="auto"/>
        <w:bottom w:val="none" w:sz="0" w:space="0" w:color="auto"/>
        <w:right w:val="none" w:sz="0" w:space="0" w:color="auto"/>
      </w:divBdr>
      <w:divsChild>
        <w:div w:id="8146231">
          <w:marLeft w:val="0"/>
          <w:marRight w:val="0"/>
          <w:marTop w:val="0"/>
          <w:marBottom w:val="0"/>
          <w:divBdr>
            <w:top w:val="none" w:sz="0" w:space="0" w:color="auto"/>
            <w:left w:val="none" w:sz="0" w:space="0" w:color="auto"/>
            <w:bottom w:val="none" w:sz="0" w:space="0" w:color="auto"/>
            <w:right w:val="none" w:sz="0" w:space="0" w:color="auto"/>
          </w:divBdr>
        </w:div>
        <w:div w:id="110562738">
          <w:marLeft w:val="0"/>
          <w:marRight w:val="0"/>
          <w:marTop w:val="0"/>
          <w:marBottom w:val="0"/>
          <w:divBdr>
            <w:top w:val="none" w:sz="0" w:space="0" w:color="auto"/>
            <w:left w:val="none" w:sz="0" w:space="0" w:color="auto"/>
            <w:bottom w:val="none" w:sz="0" w:space="0" w:color="auto"/>
            <w:right w:val="none" w:sz="0" w:space="0" w:color="auto"/>
          </w:divBdr>
        </w:div>
        <w:div w:id="196966355">
          <w:marLeft w:val="0"/>
          <w:marRight w:val="0"/>
          <w:marTop w:val="0"/>
          <w:marBottom w:val="0"/>
          <w:divBdr>
            <w:top w:val="none" w:sz="0" w:space="0" w:color="auto"/>
            <w:left w:val="none" w:sz="0" w:space="0" w:color="auto"/>
            <w:bottom w:val="none" w:sz="0" w:space="0" w:color="auto"/>
            <w:right w:val="none" w:sz="0" w:space="0" w:color="auto"/>
          </w:divBdr>
        </w:div>
        <w:div w:id="213392419">
          <w:marLeft w:val="0"/>
          <w:marRight w:val="0"/>
          <w:marTop w:val="0"/>
          <w:marBottom w:val="0"/>
          <w:divBdr>
            <w:top w:val="none" w:sz="0" w:space="0" w:color="auto"/>
            <w:left w:val="none" w:sz="0" w:space="0" w:color="auto"/>
            <w:bottom w:val="none" w:sz="0" w:space="0" w:color="auto"/>
            <w:right w:val="none" w:sz="0" w:space="0" w:color="auto"/>
          </w:divBdr>
        </w:div>
        <w:div w:id="365836899">
          <w:marLeft w:val="0"/>
          <w:marRight w:val="0"/>
          <w:marTop w:val="0"/>
          <w:marBottom w:val="0"/>
          <w:divBdr>
            <w:top w:val="none" w:sz="0" w:space="0" w:color="auto"/>
            <w:left w:val="none" w:sz="0" w:space="0" w:color="auto"/>
            <w:bottom w:val="none" w:sz="0" w:space="0" w:color="auto"/>
            <w:right w:val="none" w:sz="0" w:space="0" w:color="auto"/>
          </w:divBdr>
        </w:div>
        <w:div w:id="386221379">
          <w:marLeft w:val="0"/>
          <w:marRight w:val="0"/>
          <w:marTop w:val="0"/>
          <w:marBottom w:val="0"/>
          <w:divBdr>
            <w:top w:val="none" w:sz="0" w:space="0" w:color="auto"/>
            <w:left w:val="none" w:sz="0" w:space="0" w:color="auto"/>
            <w:bottom w:val="none" w:sz="0" w:space="0" w:color="auto"/>
            <w:right w:val="none" w:sz="0" w:space="0" w:color="auto"/>
          </w:divBdr>
        </w:div>
        <w:div w:id="430778295">
          <w:marLeft w:val="0"/>
          <w:marRight w:val="0"/>
          <w:marTop w:val="0"/>
          <w:marBottom w:val="0"/>
          <w:divBdr>
            <w:top w:val="none" w:sz="0" w:space="0" w:color="auto"/>
            <w:left w:val="none" w:sz="0" w:space="0" w:color="auto"/>
            <w:bottom w:val="none" w:sz="0" w:space="0" w:color="auto"/>
            <w:right w:val="none" w:sz="0" w:space="0" w:color="auto"/>
          </w:divBdr>
        </w:div>
        <w:div w:id="480082030">
          <w:marLeft w:val="0"/>
          <w:marRight w:val="0"/>
          <w:marTop w:val="0"/>
          <w:marBottom w:val="0"/>
          <w:divBdr>
            <w:top w:val="none" w:sz="0" w:space="0" w:color="auto"/>
            <w:left w:val="none" w:sz="0" w:space="0" w:color="auto"/>
            <w:bottom w:val="none" w:sz="0" w:space="0" w:color="auto"/>
            <w:right w:val="none" w:sz="0" w:space="0" w:color="auto"/>
          </w:divBdr>
        </w:div>
        <w:div w:id="502665606">
          <w:marLeft w:val="0"/>
          <w:marRight w:val="0"/>
          <w:marTop w:val="0"/>
          <w:marBottom w:val="0"/>
          <w:divBdr>
            <w:top w:val="none" w:sz="0" w:space="0" w:color="auto"/>
            <w:left w:val="none" w:sz="0" w:space="0" w:color="auto"/>
            <w:bottom w:val="none" w:sz="0" w:space="0" w:color="auto"/>
            <w:right w:val="none" w:sz="0" w:space="0" w:color="auto"/>
          </w:divBdr>
        </w:div>
        <w:div w:id="564681917">
          <w:marLeft w:val="0"/>
          <w:marRight w:val="0"/>
          <w:marTop w:val="0"/>
          <w:marBottom w:val="0"/>
          <w:divBdr>
            <w:top w:val="none" w:sz="0" w:space="0" w:color="auto"/>
            <w:left w:val="none" w:sz="0" w:space="0" w:color="auto"/>
            <w:bottom w:val="none" w:sz="0" w:space="0" w:color="auto"/>
            <w:right w:val="none" w:sz="0" w:space="0" w:color="auto"/>
          </w:divBdr>
        </w:div>
        <w:div w:id="588776701">
          <w:marLeft w:val="0"/>
          <w:marRight w:val="0"/>
          <w:marTop w:val="0"/>
          <w:marBottom w:val="0"/>
          <w:divBdr>
            <w:top w:val="none" w:sz="0" w:space="0" w:color="auto"/>
            <w:left w:val="none" w:sz="0" w:space="0" w:color="auto"/>
            <w:bottom w:val="none" w:sz="0" w:space="0" w:color="auto"/>
            <w:right w:val="none" w:sz="0" w:space="0" w:color="auto"/>
          </w:divBdr>
        </w:div>
        <w:div w:id="703215626">
          <w:marLeft w:val="0"/>
          <w:marRight w:val="0"/>
          <w:marTop w:val="0"/>
          <w:marBottom w:val="0"/>
          <w:divBdr>
            <w:top w:val="none" w:sz="0" w:space="0" w:color="auto"/>
            <w:left w:val="none" w:sz="0" w:space="0" w:color="auto"/>
            <w:bottom w:val="none" w:sz="0" w:space="0" w:color="auto"/>
            <w:right w:val="none" w:sz="0" w:space="0" w:color="auto"/>
          </w:divBdr>
        </w:div>
        <w:div w:id="780077573">
          <w:marLeft w:val="0"/>
          <w:marRight w:val="0"/>
          <w:marTop w:val="0"/>
          <w:marBottom w:val="0"/>
          <w:divBdr>
            <w:top w:val="none" w:sz="0" w:space="0" w:color="auto"/>
            <w:left w:val="none" w:sz="0" w:space="0" w:color="auto"/>
            <w:bottom w:val="none" w:sz="0" w:space="0" w:color="auto"/>
            <w:right w:val="none" w:sz="0" w:space="0" w:color="auto"/>
          </w:divBdr>
        </w:div>
        <w:div w:id="882522528">
          <w:marLeft w:val="0"/>
          <w:marRight w:val="0"/>
          <w:marTop w:val="0"/>
          <w:marBottom w:val="0"/>
          <w:divBdr>
            <w:top w:val="none" w:sz="0" w:space="0" w:color="auto"/>
            <w:left w:val="none" w:sz="0" w:space="0" w:color="auto"/>
            <w:bottom w:val="none" w:sz="0" w:space="0" w:color="auto"/>
            <w:right w:val="none" w:sz="0" w:space="0" w:color="auto"/>
          </w:divBdr>
        </w:div>
        <w:div w:id="907150680">
          <w:marLeft w:val="0"/>
          <w:marRight w:val="0"/>
          <w:marTop w:val="0"/>
          <w:marBottom w:val="0"/>
          <w:divBdr>
            <w:top w:val="none" w:sz="0" w:space="0" w:color="auto"/>
            <w:left w:val="none" w:sz="0" w:space="0" w:color="auto"/>
            <w:bottom w:val="none" w:sz="0" w:space="0" w:color="auto"/>
            <w:right w:val="none" w:sz="0" w:space="0" w:color="auto"/>
          </w:divBdr>
        </w:div>
        <w:div w:id="989410612">
          <w:marLeft w:val="0"/>
          <w:marRight w:val="0"/>
          <w:marTop w:val="0"/>
          <w:marBottom w:val="0"/>
          <w:divBdr>
            <w:top w:val="none" w:sz="0" w:space="0" w:color="auto"/>
            <w:left w:val="none" w:sz="0" w:space="0" w:color="auto"/>
            <w:bottom w:val="none" w:sz="0" w:space="0" w:color="auto"/>
            <w:right w:val="none" w:sz="0" w:space="0" w:color="auto"/>
          </w:divBdr>
        </w:div>
        <w:div w:id="1071780276">
          <w:marLeft w:val="0"/>
          <w:marRight w:val="0"/>
          <w:marTop w:val="0"/>
          <w:marBottom w:val="0"/>
          <w:divBdr>
            <w:top w:val="none" w:sz="0" w:space="0" w:color="auto"/>
            <w:left w:val="none" w:sz="0" w:space="0" w:color="auto"/>
            <w:bottom w:val="none" w:sz="0" w:space="0" w:color="auto"/>
            <w:right w:val="none" w:sz="0" w:space="0" w:color="auto"/>
          </w:divBdr>
        </w:div>
        <w:div w:id="1208569799">
          <w:marLeft w:val="0"/>
          <w:marRight w:val="0"/>
          <w:marTop w:val="0"/>
          <w:marBottom w:val="0"/>
          <w:divBdr>
            <w:top w:val="none" w:sz="0" w:space="0" w:color="auto"/>
            <w:left w:val="none" w:sz="0" w:space="0" w:color="auto"/>
            <w:bottom w:val="none" w:sz="0" w:space="0" w:color="auto"/>
            <w:right w:val="none" w:sz="0" w:space="0" w:color="auto"/>
          </w:divBdr>
        </w:div>
        <w:div w:id="1213535718">
          <w:marLeft w:val="0"/>
          <w:marRight w:val="0"/>
          <w:marTop w:val="0"/>
          <w:marBottom w:val="0"/>
          <w:divBdr>
            <w:top w:val="none" w:sz="0" w:space="0" w:color="auto"/>
            <w:left w:val="none" w:sz="0" w:space="0" w:color="auto"/>
            <w:bottom w:val="none" w:sz="0" w:space="0" w:color="auto"/>
            <w:right w:val="none" w:sz="0" w:space="0" w:color="auto"/>
          </w:divBdr>
        </w:div>
        <w:div w:id="1275362732">
          <w:marLeft w:val="0"/>
          <w:marRight w:val="0"/>
          <w:marTop w:val="0"/>
          <w:marBottom w:val="0"/>
          <w:divBdr>
            <w:top w:val="none" w:sz="0" w:space="0" w:color="auto"/>
            <w:left w:val="none" w:sz="0" w:space="0" w:color="auto"/>
            <w:bottom w:val="none" w:sz="0" w:space="0" w:color="auto"/>
            <w:right w:val="none" w:sz="0" w:space="0" w:color="auto"/>
          </w:divBdr>
        </w:div>
        <w:div w:id="1384325528">
          <w:marLeft w:val="0"/>
          <w:marRight w:val="0"/>
          <w:marTop w:val="0"/>
          <w:marBottom w:val="0"/>
          <w:divBdr>
            <w:top w:val="none" w:sz="0" w:space="0" w:color="auto"/>
            <w:left w:val="none" w:sz="0" w:space="0" w:color="auto"/>
            <w:bottom w:val="none" w:sz="0" w:space="0" w:color="auto"/>
            <w:right w:val="none" w:sz="0" w:space="0" w:color="auto"/>
          </w:divBdr>
        </w:div>
        <w:div w:id="1391810053">
          <w:marLeft w:val="0"/>
          <w:marRight w:val="0"/>
          <w:marTop w:val="0"/>
          <w:marBottom w:val="0"/>
          <w:divBdr>
            <w:top w:val="none" w:sz="0" w:space="0" w:color="auto"/>
            <w:left w:val="none" w:sz="0" w:space="0" w:color="auto"/>
            <w:bottom w:val="none" w:sz="0" w:space="0" w:color="auto"/>
            <w:right w:val="none" w:sz="0" w:space="0" w:color="auto"/>
          </w:divBdr>
        </w:div>
        <w:div w:id="1441802533">
          <w:marLeft w:val="0"/>
          <w:marRight w:val="0"/>
          <w:marTop w:val="0"/>
          <w:marBottom w:val="0"/>
          <w:divBdr>
            <w:top w:val="none" w:sz="0" w:space="0" w:color="auto"/>
            <w:left w:val="none" w:sz="0" w:space="0" w:color="auto"/>
            <w:bottom w:val="none" w:sz="0" w:space="0" w:color="auto"/>
            <w:right w:val="none" w:sz="0" w:space="0" w:color="auto"/>
          </w:divBdr>
        </w:div>
        <w:div w:id="1469015136">
          <w:marLeft w:val="0"/>
          <w:marRight w:val="0"/>
          <w:marTop w:val="0"/>
          <w:marBottom w:val="0"/>
          <w:divBdr>
            <w:top w:val="none" w:sz="0" w:space="0" w:color="auto"/>
            <w:left w:val="none" w:sz="0" w:space="0" w:color="auto"/>
            <w:bottom w:val="none" w:sz="0" w:space="0" w:color="auto"/>
            <w:right w:val="none" w:sz="0" w:space="0" w:color="auto"/>
          </w:divBdr>
        </w:div>
        <w:div w:id="1503662974">
          <w:marLeft w:val="0"/>
          <w:marRight w:val="0"/>
          <w:marTop w:val="0"/>
          <w:marBottom w:val="0"/>
          <w:divBdr>
            <w:top w:val="none" w:sz="0" w:space="0" w:color="auto"/>
            <w:left w:val="none" w:sz="0" w:space="0" w:color="auto"/>
            <w:bottom w:val="none" w:sz="0" w:space="0" w:color="auto"/>
            <w:right w:val="none" w:sz="0" w:space="0" w:color="auto"/>
          </w:divBdr>
        </w:div>
        <w:div w:id="1512185700">
          <w:marLeft w:val="0"/>
          <w:marRight w:val="0"/>
          <w:marTop w:val="0"/>
          <w:marBottom w:val="0"/>
          <w:divBdr>
            <w:top w:val="none" w:sz="0" w:space="0" w:color="auto"/>
            <w:left w:val="none" w:sz="0" w:space="0" w:color="auto"/>
            <w:bottom w:val="none" w:sz="0" w:space="0" w:color="auto"/>
            <w:right w:val="none" w:sz="0" w:space="0" w:color="auto"/>
          </w:divBdr>
        </w:div>
        <w:div w:id="1525513698">
          <w:marLeft w:val="0"/>
          <w:marRight w:val="0"/>
          <w:marTop w:val="0"/>
          <w:marBottom w:val="0"/>
          <w:divBdr>
            <w:top w:val="none" w:sz="0" w:space="0" w:color="auto"/>
            <w:left w:val="none" w:sz="0" w:space="0" w:color="auto"/>
            <w:bottom w:val="none" w:sz="0" w:space="0" w:color="auto"/>
            <w:right w:val="none" w:sz="0" w:space="0" w:color="auto"/>
          </w:divBdr>
        </w:div>
        <w:div w:id="1541669670">
          <w:marLeft w:val="0"/>
          <w:marRight w:val="0"/>
          <w:marTop w:val="0"/>
          <w:marBottom w:val="0"/>
          <w:divBdr>
            <w:top w:val="none" w:sz="0" w:space="0" w:color="auto"/>
            <w:left w:val="none" w:sz="0" w:space="0" w:color="auto"/>
            <w:bottom w:val="none" w:sz="0" w:space="0" w:color="auto"/>
            <w:right w:val="none" w:sz="0" w:space="0" w:color="auto"/>
          </w:divBdr>
        </w:div>
        <w:div w:id="1651514701">
          <w:marLeft w:val="0"/>
          <w:marRight w:val="0"/>
          <w:marTop w:val="0"/>
          <w:marBottom w:val="0"/>
          <w:divBdr>
            <w:top w:val="none" w:sz="0" w:space="0" w:color="auto"/>
            <w:left w:val="none" w:sz="0" w:space="0" w:color="auto"/>
            <w:bottom w:val="none" w:sz="0" w:space="0" w:color="auto"/>
            <w:right w:val="none" w:sz="0" w:space="0" w:color="auto"/>
          </w:divBdr>
        </w:div>
        <w:div w:id="1667785973">
          <w:marLeft w:val="0"/>
          <w:marRight w:val="0"/>
          <w:marTop w:val="0"/>
          <w:marBottom w:val="0"/>
          <w:divBdr>
            <w:top w:val="none" w:sz="0" w:space="0" w:color="auto"/>
            <w:left w:val="none" w:sz="0" w:space="0" w:color="auto"/>
            <w:bottom w:val="none" w:sz="0" w:space="0" w:color="auto"/>
            <w:right w:val="none" w:sz="0" w:space="0" w:color="auto"/>
          </w:divBdr>
        </w:div>
        <w:div w:id="1683122553">
          <w:marLeft w:val="0"/>
          <w:marRight w:val="0"/>
          <w:marTop w:val="0"/>
          <w:marBottom w:val="0"/>
          <w:divBdr>
            <w:top w:val="none" w:sz="0" w:space="0" w:color="auto"/>
            <w:left w:val="none" w:sz="0" w:space="0" w:color="auto"/>
            <w:bottom w:val="none" w:sz="0" w:space="0" w:color="auto"/>
            <w:right w:val="none" w:sz="0" w:space="0" w:color="auto"/>
          </w:divBdr>
        </w:div>
        <w:div w:id="1690794886">
          <w:marLeft w:val="0"/>
          <w:marRight w:val="0"/>
          <w:marTop w:val="0"/>
          <w:marBottom w:val="0"/>
          <w:divBdr>
            <w:top w:val="none" w:sz="0" w:space="0" w:color="auto"/>
            <w:left w:val="none" w:sz="0" w:space="0" w:color="auto"/>
            <w:bottom w:val="none" w:sz="0" w:space="0" w:color="auto"/>
            <w:right w:val="none" w:sz="0" w:space="0" w:color="auto"/>
          </w:divBdr>
        </w:div>
        <w:div w:id="1693258690">
          <w:marLeft w:val="0"/>
          <w:marRight w:val="0"/>
          <w:marTop w:val="0"/>
          <w:marBottom w:val="0"/>
          <w:divBdr>
            <w:top w:val="none" w:sz="0" w:space="0" w:color="auto"/>
            <w:left w:val="none" w:sz="0" w:space="0" w:color="auto"/>
            <w:bottom w:val="none" w:sz="0" w:space="0" w:color="auto"/>
            <w:right w:val="none" w:sz="0" w:space="0" w:color="auto"/>
          </w:divBdr>
        </w:div>
        <w:div w:id="1729457313">
          <w:marLeft w:val="0"/>
          <w:marRight w:val="0"/>
          <w:marTop w:val="0"/>
          <w:marBottom w:val="0"/>
          <w:divBdr>
            <w:top w:val="none" w:sz="0" w:space="0" w:color="auto"/>
            <w:left w:val="none" w:sz="0" w:space="0" w:color="auto"/>
            <w:bottom w:val="none" w:sz="0" w:space="0" w:color="auto"/>
            <w:right w:val="none" w:sz="0" w:space="0" w:color="auto"/>
          </w:divBdr>
        </w:div>
        <w:div w:id="1744909243">
          <w:marLeft w:val="0"/>
          <w:marRight w:val="0"/>
          <w:marTop w:val="0"/>
          <w:marBottom w:val="0"/>
          <w:divBdr>
            <w:top w:val="none" w:sz="0" w:space="0" w:color="auto"/>
            <w:left w:val="none" w:sz="0" w:space="0" w:color="auto"/>
            <w:bottom w:val="none" w:sz="0" w:space="0" w:color="auto"/>
            <w:right w:val="none" w:sz="0" w:space="0" w:color="auto"/>
          </w:divBdr>
        </w:div>
        <w:div w:id="1809202406">
          <w:marLeft w:val="0"/>
          <w:marRight w:val="0"/>
          <w:marTop w:val="0"/>
          <w:marBottom w:val="0"/>
          <w:divBdr>
            <w:top w:val="none" w:sz="0" w:space="0" w:color="auto"/>
            <w:left w:val="none" w:sz="0" w:space="0" w:color="auto"/>
            <w:bottom w:val="none" w:sz="0" w:space="0" w:color="auto"/>
            <w:right w:val="none" w:sz="0" w:space="0" w:color="auto"/>
          </w:divBdr>
        </w:div>
        <w:div w:id="1885629417">
          <w:marLeft w:val="0"/>
          <w:marRight w:val="0"/>
          <w:marTop w:val="0"/>
          <w:marBottom w:val="0"/>
          <w:divBdr>
            <w:top w:val="none" w:sz="0" w:space="0" w:color="auto"/>
            <w:left w:val="none" w:sz="0" w:space="0" w:color="auto"/>
            <w:bottom w:val="none" w:sz="0" w:space="0" w:color="auto"/>
            <w:right w:val="none" w:sz="0" w:space="0" w:color="auto"/>
          </w:divBdr>
        </w:div>
        <w:div w:id="1903755760">
          <w:marLeft w:val="0"/>
          <w:marRight w:val="0"/>
          <w:marTop w:val="0"/>
          <w:marBottom w:val="0"/>
          <w:divBdr>
            <w:top w:val="none" w:sz="0" w:space="0" w:color="auto"/>
            <w:left w:val="none" w:sz="0" w:space="0" w:color="auto"/>
            <w:bottom w:val="none" w:sz="0" w:space="0" w:color="auto"/>
            <w:right w:val="none" w:sz="0" w:space="0" w:color="auto"/>
          </w:divBdr>
        </w:div>
        <w:div w:id="1925340048">
          <w:marLeft w:val="0"/>
          <w:marRight w:val="0"/>
          <w:marTop w:val="0"/>
          <w:marBottom w:val="0"/>
          <w:divBdr>
            <w:top w:val="none" w:sz="0" w:space="0" w:color="auto"/>
            <w:left w:val="none" w:sz="0" w:space="0" w:color="auto"/>
            <w:bottom w:val="none" w:sz="0" w:space="0" w:color="auto"/>
            <w:right w:val="none" w:sz="0" w:space="0" w:color="auto"/>
          </w:divBdr>
        </w:div>
        <w:div w:id="1960601793">
          <w:marLeft w:val="0"/>
          <w:marRight w:val="0"/>
          <w:marTop w:val="0"/>
          <w:marBottom w:val="0"/>
          <w:divBdr>
            <w:top w:val="none" w:sz="0" w:space="0" w:color="auto"/>
            <w:left w:val="none" w:sz="0" w:space="0" w:color="auto"/>
            <w:bottom w:val="none" w:sz="0" w:space="0" w:color="auto"/>
            <w:right w:val="none" w:sz="0" w:space="0" w:color="auto"/>
          </w:divBdr>
        </w:div>
        <w:div w:id="1974484245">
          <w:marLeft w:val="0"/>
          <w:marRight w:val="0"/>
          <w:marTop w:val="0"/>
          <w:marBottom w:val="0"/>
          <w:divBdr>
            <w:top w:val="none" w:sz="0" w:space="0" w:color="auto"/>
            <w:left w:val="none" w:sz="0" w:space="0" w:color="auto"/>
            <w:bottom w:val="none" w:sz="0" w:space="0" w:color="auto"/>
            <w:right w:val="none" w:sz="0" w:space="0" w:color="auto"/>
          </w:divBdr>
        </w:div>
        <w:div w:id="2017420298">
          <w:marLeft w:val="0"/>
          <w:marRight w:val="0"/>
          <w:marTop w:val="0"/>
          <w:marBottom w:val="0"/>
          <w:divBdr>
            <w:top w:val="none" w:sz="0" w:space="0" w:color="auto"/>
            <w:left w:val="none" w:sz="0" w:space="0" w:color="auto"/>
            <w:bottom w:val="none" w:sz="0" w:space="0" w:color="auto"/>
            <w:right w:val="none" w:sz="0" w:space="0" w:color="auto"/>
          </w:divBdr>
        </w:div>
        <w:div w:id="2073189033">
          <w:marLeft w:val="0"/>
          <w:marRight w:val="0"/>
          <w:marTop w:val="0"/>
          <w:marBottom w:val="0"/>
          <w:divBdr>
            <w:top w:val="none" w:sz="0" w:space="0" w:color="auto"/>
            <w:left w:val="none" w:sz="0" w:space="0" w:color="auto"/>
            <w:bottom w:val="none" w:sz="0" w:space="0" w:color="auto"/>
            <w:right w:val="none" w:sz="0" w:space="0" w:color="auto"/>
          </w:divBdr>
        </w:div>
        <w:div w:id="2087653000">
          <w:marLeft w:val="0"/>
          <w:marRight w:val="0"/>
          <w:marTop w:val="0"/>
          <w:marBottom w:val="0"/>
          <w:divBdr>
            <w:top w:val="none" w:sz="0" w:space="0" w:color="auto"/>
            <w:left w:val="none" w:sz="0" w:space="0" w:color="auto"/>
            <w:bottom w:val="none" w:sz="0" w:space="0" w:color="auto"/>
            <w:right w:val="none" w:sz="0" w:space="0" w:color="auto"/>
          </w:divBdr>
        </w:div>
        <w:div w:id="2087989189">
          <w:marLeft w:val="0"/>
          <w:marRight w:val="0"/>
          <w:marTop w:val="0"/>
          <w:marBottom w:val="0"/>
          <w:divBdr>
            <w:top w:val="none" w:sz="0" w:space="0" w:color="auto"/>
            <w:left w:val="none" w:sz="0" w:space="0" w:color="auto"/>
            <w:bottom w:val="none" w:sz="0" w:space="0" w:color="auto"/>
            <w:right w:val="none" w:sz="0" w:space="0" w:color="auto"/>
          </w:divBdr>
        </w:div>
        <w:div w:id="2102099858">
          <w:marLeft w:val="0"/>
          <w:marRight w:val="0"/>
          <w:marTop w:val="0"/>
          <w:marBottom w:val="0"/>
          <w:divBdr>
            <w:top w:val="none" w:sz="0" w:space="0" w:color="auto"/>
            <w:left w:val="none" w:sz="0" w:space="0" w:color="auto"/>
            <w:bottom w:val="none" w:sz="0" w:space="0" w:color="auto"/>
            <w:right w:val="none" w:sz="0" w:space="0" w:color="auto"/>
          </w:divBdr>
        </w:div>
        <w:div w:id="2129348034">
          <w:marLeft w:val="0"/>
          <w:marRight w:val="0"/>
          <w:marTop w:val="0"/>
          <w:marBottom w:val="0"/>
          <w:divBdr>
            <w:top w:val="none" w:sz="0" w:space="0" w:color="auto"/>
            <w:left w:val="none" w:sz="0" w:space="0" w:color="auto"/>
            <w:bottom w:val="none" w:sz="0" w:space="0" w:color="auto"/>
            <w:right w:val="none" w:sz="0" w:space="0" w:color="auto"/>
          </w:divBdr>
        </w:div>
      </w:divsChild>
    </w:div>
    <w:div w:id="2034182609">
      <w:bodyDiv w:val="1"/>
      <w:marLeft w:val="0"/>
      <w:marRight w:val="0"/>
      <w:marTop w:val="0"/>
      <w:marBottom w:val="0"/>
      <w:divBdr>
        <w:top w:val="none" w:sz="0" w:space="0" w:color="auto"/>
        <w:left w:val="none" w:sz="0" w:space="0" w:color="auto"/>
        <w:bottom w:val="none" w:sz="0" w:space="0" w:color="auto"/>
        <w:right w:val="none" w:sz="0" w:space="0" w:color="auto"/>
      </w:divBdr>
      <w:divsChild>
        <w:div w:id="105319879">
          <w:marLeft w:val="0"/>
          <w:marRight w:val="0"/>
          <w:marTop w:val="0"/>
          <w:marBottom w:val="0"/>
          <w:divBdr>
            <w:top w:val="none" w:sz="0" w:space="0" w:color="auto"/>
            <w:left w:val="none" w:sz="0" w:space="0" w:color="auto"/>
            <w:bottom w:val="none" w:sz="0" w:space="0" w:color="auto"/>
            <w:right w:val="none" w:sz="0" w:space="0" w:color="auto"/>
          </w:divBdr>
        </w:div>
        <w:div w:id="572661492">
          <w:marLeft w:val="0"/>
          <w:marRight w:val="0"/>
          <w:marTop w:val="0"/>
          <w:marBottom w:val="0"/>
          <w:divBdr>
            <w:top w:val="none" w:sz="0" w:space="0" w:color="auto"/>
            <w:left w:val="none" w:sz="0" w:space="0" w:color="auto"/>
            <w:bottom w:val="none" w:sz="0" w:space="0" w:color="auto"/>
            <w:right w:val="none" w:sz="0" w:space="0" w:color="auto"/>
          </w:divBdr>
          <w:divsChild>
            <w:div w:id="524053472">
              <w:marLeft w:val="0"/>
              <w:marRight w:val="0"/>
              <w:marTop w:val="30"/>
              <w:marBottom w:val="30"/>
              <w:divBdr>
                <w:top w:val="none" w:sz="0" w:space="0" w:color="auto"/>
                <w:left w:val="none" w:sz="0" w:space="0" w:color="auto"/>
                <w:bottom w:val="none" w:sz="0" w:space="0" w:color="auto"/>
                <w:right w:val="none" w:sz="0" w:space="0" w:color="auto"/>
              </w:divBdr>
              <w:divsChild>
                <w:div w:id="452478037">
                  <w:marLeft w:val="0"/>
                  <w:marRight w:val="0"/>
                  <w:marTop w:val="0"/>
                  <w:marBottom w:val="0"/>
                  <w:divBdr>
                    <w:top w:val="none" w:sz="0" w:space="0" w:color="auto"/>
                    <w:left w:val="none" w:sz="0" w:space="0" w:color="auto"/>
                    <w:bottom w:val="none" w:sz="0" w:space="0" w:color="auto"/>
                    <w:right w:val="none" w:sz="0" w:space="0" w:color="auto"/>
                  </w:divBdr>
                  <w:divsChild>
                    <w:div w:id="657659947">
                      <w:marLeft w:val="0"/>
                      <w:marRight w:val="0"/>
                      <w:marTop w:val="0"/>
                      <w:marBottom w:val="0"/>
                      <w:divBdr>
                        <w:top w:val="none" w:sz="0" w:space="0" w:color="auto"/>
                        <w:left w:val="none" w:sz="0" w:space="0" w:color="auto"/>
                        <w:bottom w:val="none" w:sz="0" w:space="0" w:color="auto"/>
                        <w:right w:val="none" w:sz="0" w:space="0" w:color="auto"/>
                      </w:divBdr>
                    </w:div>
                    <w:div w:id="729547281">
                      <w:marLeft w:val="0"/>
                      <w:marRight w:val="0"/>
                      <w:marTop w:val="0"/>
                      <w:marBottom w:val="0"/>
                      <w:divBdr>
                        <w:top w:val="none" w:sz="0" w:space="0" w:color="auto"/>
                        <w:left w:val="none" w:sz="0" w:space="0" w:color="auto"/>
                        <w:bottom w:val="none" w:sz="0" w:space="0" w:color="auto"/>
                        <w:right w:val="none" w:sz="0" w:space="0" w:color="auto"/>
                      </w:divBdr>
                    </w:div>
                    <w:div w:id="1191381807">
                      <w:marLeft w:val="0"/>
                      <w:marRight w:val="0"/>
                      <w:marTop w:val="0"/>
                      <w:marBottom w:val="0"/>
                      <w:divBdr>
                        <w:top w:val="none" w:sz="0" w:space="0" w:color="auto"/>
                        <w:left w:val="none" w:sz="0" w:space="0" w:color="auto"/>
                        <w:bottom w:val="none" w:sz="0" w:space="0" w:color="auto"/>
                        <w:right w:val="none" w:sz="0" w:space="0" w:color="auto"/>
                      </w:divBdr>
                    </w:div>
                    <w:div w:id="1306856124">
                      <w:marLeft w:val="0"/>
                      <w:marRight w:val="0"/>
                      <w:marTop w:val="0"/>
                      <w:marBottom w:val="0"/>
                      <w:divBdr>
                        <w:top w:val="none" w:sz="0" w:space="0" w:color="auto"/>
                        <w:left w:val="none" w:sz="0" w:space="0" w:color="auto"/>
                        <w:bottom w:val="none" w:sz="0" w:space="0" w:color="auto"/>
                        <w:right w:val="none" w:sz="0" w:space="0" w:color="auto"/>
                      </w:divBdr>
                    </w:div>
                    <w:div w:id="1379014018">
                      <w:marLeft w:val="0"/>
                      <w:marRight w:val="0"/>
                      <w:marTop w:val="0"/>
                      <w:marBottom w:val="0"/>
                      <w:divBdr>
                        <w:top w:val="none" w:sz="0" w:space="0" w:color="auto"/>
                        <w:left w:val="none" w:sz="0" w:space="0" w:color="auto"/>
                        <w:bottom w:val="none" w:sz="0" w:space="0" w:color="auto"/>
                        <w:right w:val="none" w:sz="0" w:space="0" w:color="auto"/>
                      </w:divBdr>
                    </w:div>
                    <w:div w:id="1399326956">
                      <w:marLeft w:val="0"/>
                      <w:marRight w:val="0"/>
                      <w:marTop w:val="0"/>
                      <w:marBottom w:val="0"/>
                      <w:divBdr>
                        <w:top w:val="none" w:sz="0" w:space="0" w:color="auto"/>
                        <w:left w:val="none" w:sz="0" w:space="0" w:color="auto"/>
                        <w:bottom w:val="none" w:sz="0" w:space="0" w:color="auto"/>
                        <w:right w:val="none" w:sz="0" w:space="0" w:color="auto"/>
                      </w:divBdr>
                    </w:div>
                  </w:divsChild>
                </w:div>
                <w:div w:id="649596278">
                  <w:marLeft w:val="0"/>
                  <w:marRight w:val="0"/>
                  <w:marTop w:val="0"/>
                  <w:marBottom w:val="0"/>
                  <w:divBdr>
                    <w:top w:val="none" w:sz="0" w:space="0" w:color="auto"/>
                    <w:left w:val="none" w:sz="0" w:space="0" w:color="auto"/>
                    <w:bottom w:val="none" w:sz="0" w:space="0" w:color="auto"/>
                    <w:right w:val="none" w:sz="0" w:space="0" w:color="auto"/>
                  </w:divBdr>
                  <w:divsChild>
                    <w:div w:id="57679860">
                      <w:marLeft w:val="0"/>
                      <w:marRight w:val="0"/>
                      <w:marTop w:val="0"/>
                      <w:marBottom w:val="0"/>
                      <w:divBdr>
                        <w:top w:val="none" w:sz="0" w:space="0" w:color="auto"/>
                        <w:left w:val="none" w:sz="0" w:space="0" w:color="auto"/>
                        <w:bottom w:val="none" w:sz="0" w:space="0" w:color="auto"/>
                        <w:right w:val="none" w:sz="0" w:space="0" w:color="auto"/>
                      </w:divBdr>
                    </w:div>
                    <w:div w:id="113259558">
                      <w:marLeft w:val="0"/>
                      <w:marRight w:val="0"/>
                      <w:marTop w:val="0"/>
                      <w:marBottom w:val="0"/>
                      <w:divBdr>
                        <w:top w:val="none" w:sz="0" w:space="0" w:color="auto"/>
                        <w:left w:val="none" w:sz="0" w:space="0" w:color="auto"/>
                        <w:bottom w:val="none" w:sz="0" w:space="0" w:color="auto"/>
                        <w:right w:val="none" w:sz="0" w:space="0" w:color="auto"/>
                      </w:divBdr>
                    </w:div>
                    <w:div w:id="881985961">
                      <w:marLeft w:val="0"/>
                      <w:marRight w:val="0"/>
                      <w:marTop w:val="0"/>
                      <w:marBottom w:val="0"/>
                      <w:divBdr>
                        <w:top w:val="none" w:sz="0" w:space="0" w:color="auto"/>
                        <w:left w:val="none" w:sz="0" w:space="0" w:color="auto"/>
                        <w:bottom w:val="none" w:sz="0" w:space="0" w:color="auto"/>
                        <w:right w:val="none" w:sz="0" w:space="0" w:color="auto"/>
                      </w:divBdr>
                    </w:div>
                    <w:div w:id="889875535">
                      <w:marLeft w:val="0"/>
                      <w:marRight w:val="0"/>
                      <w:marTop w:val="0"/>
                      <w:marBottom w:val="0"/>
                      <w:divBdr>
                        <w:top w:val="none" w:sz="0" w:space="0" w:color="auto"/>
                        <w:left w:val="none" w:sz="0" w:space="0" w:color="auto"/>
                        <w:bottom w:val="none" w:sz="0" w:space="0" w:color="auto"/>
                        <w:right w:val="none" w:sz="0" w:space="0" w:color="auto"/>
                      </w:divBdr>
                    </w:div>
                    <w:div w:id="895579627">
                      <w:marLeft w:val="0"/>
                      <w:marRight w:val="0"/>
                      <w:marTop w:val="0"/>
                      <w:marBottom w:val="0"/>
                      <w:divBdr>
                        <w:top w:val="none" w:sz="0" w:space="0" w:color="auto"/>
                        <w:left w:val="none" w:sz="0" w:space="0" w:color="auto"/>
                        <w:bottom w:val="none" w:sz="0" w:space="0" w:color="auto"/>
                        <w:right w:val="none" w:sz="0" w:space="0" w:color="auto"/>
                      </w:divBdr>
                    </w:div>
                    <w:div w:id="1298028122">
                      <w:marLeft w:val="0"/>
                      <w:marRight w:val="0"/>
                      <w:marTop w:val="0"/>
                      <w:marBottom w:val="0"/>
                      <w:divBdr>
                        <w:top w:val="none" w:sz="0" w:space="0" w:color="auto"/>
                        <w:left w:val="none" w:sz="0" w:space="0" w:color="auto"/>
                        <w:bottom w:val="none" w:sz="0" w:space="0" w:color="auto"/>
                        <w:right w:val="none" w:sz="0" w:space="0" w:color="auto"/>
                      </w:divBdr>
                    </w:div>
                    <w:div w:id="1326933941">
                      <w:marLeft w:val="0"/>
                      <w:marRight w:val="0"/>
                      <w:marTop w:val="0"/>
                      <w:marBottom w:val="0"/>
                      <w:divBdr>
                        <w:top w:val="none" w:sz="0" w:space="0" w:color="auto"/>
                        <w:left w:val="none" w:sz="0" w:space="0" w:color="auto"/>
                        <w:bottom w:val="none" w:sz="0" w:space="0" w:color="auto"/>
                        <w:right w:val="none" w:sz="0" w:space="0" w:color="auto"/>
                      </w:divBdr>
                    </w:div>
                    <w:div w:id="1478063733">
                      <w:marLeft w:val="0"/>
                      <w:marRight w:val="0"/>
                      <w:marTop w:val="0"/>
                      <w:marBottom w:val="0"/>
                      <w:divBdr>
                        <w:top w:val="none" w:sz="0" w:space="0" w:color="auto"/>
                        <w:left w:val="none" w:sz="0" w:space="0" w:color="auto"/>
                        <w:bottom w:val="none" w:sz="0" w:space="0" w:color="auto"/>
                        <w:right w:val="none" w:sz="0" w:space="0" w:color="auto"/>
                      </w:divBdr>
                    </w:div>
                    <w:div w:id="1572428242">
                      <w:marLeft w:val="0"/>
                      <w:marRight w:val="0"/>
                      <w:marTop w:val="0"/>
                      <w:marBottom w:val="0"/>
                      <w:divBdr>
                        <w:top w:val="none" w:sz="0" w:space="0" w:color="auto"/>
                        <w:left w:val="none" w:sz="0" w:space="0" w:color="auto"/>
                        <w:bottom w:val="none" w:sz="0" w:space="0" w:color="auto"/>
                        <w:right w:val="none" w:sz="0" w:space="0" w:color="auto"/>
                      </w:divBdr>
                    </w:div>
                    <w:div w:id="1799450721">
                      <w:marLeft w:val="0"/>
                      <w:marRight w:val="0"/>
                      <w:marTop w:val="0"/>
                      <w:marBottom w:val="0"/>
                      <w:divBdr>
                        <w:top w:val="none" w:sz="0" w:space="0" w:color="auto"/>
                        <w:left w:val="none" w:sz="0" w:space="0" w:color="auto"/>
                        <w:bottom w:val="none" w:sz="0" w:space="0" w:color="auto"/>
                        <w:right w:val="none" w:sz="0" w:space="0" w:color="auto"/>
                      </w:divBdr>
                    </w:div>
                    <w:div w:id="1870602462">
                      <w:marLeft w:val="0"/>
                      <w:marRight w:val="0"/>
                      <w:marTop w:val="0"/>
                      <w:marBottom w:val="0"/>
                      <w:divBdr>
                        <w:top w:val="none" w:sz="0" w:space="0" w:color="auto"/>
                        <w:left w:val="none" w:sz="0" w:space="0" w:color="auto"/>
                        <w:bottom w:val="none" w:sz="0" w:space="0" w:color="auto"/>
                        <w:right w:val="none" w:sz="0" w:space="0" w:color="auto"/>
                      </w:divBdr>
                    </w:div>
                    <w:div w:id="1931114817">
                      <w:marLeft w:val="0"/>
                      <w:marRight w:val="0"/>
                      <w:marTop w:val="0"/>
                      <w:marBottom w:val="0"/>
                      <w:divBdr>
                        <w:top w:val="none" w:sz="0" w:space="0" w:color="auto"/>
                        <w:left w:val="none" w:sz="0" w:space="0" w:color="auto"/>
                        <w:bottom w:val="none" w:sz="0" w:space="0" w:color="auto"/>
                        <w:right w:val="none" w:sz="0" w:space="0" w:color="auto"/>
                      </w:divBdr>
                    </w:div>
                    <w:div w:id="1966038642">
                      <w:marLeft w:val="0"/>
                      <w:marRight w:val="0"/>
                      <w:marTop w:val="0"/>
                      <w:marBottom w:val="0"/>
                      <w:divBdr>
                        <w:top w:val="none" w:sz="0" w:space="0" w:color="auto"/>
                        <w:left w:val="none" w:sz="0" w:space="0" w:color="auto"/>
                        <w:bottom w:val="none" w:sz="0" w:space="0" w:color="auto"/>
                        <w:right w:val="none" w:sz="0" w:space="0" w:color="auto"/>
                      </w:divBdr>
                    </w:div>
                  </w:divsChild>
                </w:div>
                <w:div w:id="683019535">
                  <w:marLeft w:val="0"/>
                  <w:marRight w:val="0"/>
                  <w:marTop w:val="0"/>
                  <w:marBottom w:val="0"/>
                  <w:divBdr>
                    <w:top w:val="none" w:sz="0" w:space="0" w:color="auto"/>
                    <w:left w:val="none" w:sz="0" w:space="0" w:color="auto"/>
                    <w:bottom w:val="none" w:sz="0" w:space="0" w:color="auto"/>
                    <w:right w:val="none" w:sz="0" w:space="0" w:color="auto"/>
                  </w:divBdr>
                  <w:divsChild>
                    <w:div w:id="1969316044">
                      <w:marLeft w:val="0"/>
                      <w:marRight w:val="0"/>
                      <w:marTop w:val="0"/>
                      <w:marBottom w:val="0"/>
                      <w:divBdr>
                        <w:top w:val="none" w:sz="0" w:space="0" w:color="auto"/>
                        <w:left w:val="none" w:sz="0" w:space="0" w:color="auto"/>
                        <w:bottom w:val="none" w:sz="0" w:space="0" w:color="auto"/>
                        <w:right w:val="none" w:sz="0" w:space="0" w:color="auto"/>
                      </w:divBdr>
                    </w:div>
                  </w:divsChild>
                </w:div>
                <w:div w:id="881746346">
                  <w:marLeft w:val="0"/>
                  <w:marRight w:val="0"/>
                  <w:marTop w:val="0"/>
                  <w:marBottom w:val="0"/>
                  <w:divBdr>
                    <w:top w:val="none" w:sz="0" w:space="0" w:color="auto"/>
                    <w:left w:val="none" w:sz="0" w:space="0" w:color="auto"/>
                    <w:bottom w:val="none" w:sz="0" w:space="0" w:color="auto"/>
                    <w:right w:val="none" w:sz="0" w:space="0" w:color="auto"/>
                  </w:divBdr>
                  <w:divsChild>
                    <w:div w:id="361394662">
                      <w:marLeft w:val="0"/>
                      <w:marRight w:val="0"/>
                      <w:marTop w:val="0"/>
                      <w:marBottom w:val="0"/>
                      <w:divBdr>
                        <w:top w:val="none" w:sz="0" w:space="0" w:color="auto"/>
                        <w:left w:val="none" w:sz="0" w:space="0" w:color="auto"/>
                        <w:bottom w:val="none" w:sz="0" w:space="0" w:color="auto"/>
                        <w:right w:val="none" w:sz="0" w:space="0" w:color="auto"/>
                      </w:divBdr>
                    </w:div>
                  </w:divsChild>
                </w:div>
                <w:div w:id="1289316719">
                  <w:marLeft w:val="0"/>
                  <w:marRight w:val="0"/>
                  <w:marTop w:val="0"/>
                  <w:marBottom w:val="0"/>
                  <w:divBdr>
                    <w:top w:val="none" w:sz="0" w:space="0" w:color="auto"/>
                    <w:left w:val="none" w:sz="0" w:space="0" w:color="auto"/>
                    <w:bottom w:val="none" w:sz="0" w:space="0" w:color="auto"/>
                    <w:right w:val="none" w:sz="0" w:space="0" w:color="auto"/>
                  </w:divBdr>
                  <w:divsChild>
                    <w:div w:id="265423746">
                      <w:marLeft w:val="0"/>
                      <w:marRight w:val="0"/>
                      <w:marTop w:val="0"/>
                      <w:marBottom w:val="0"/>
                      <w:divBdr>
                        <w:top w:val="none" w:sz="0" w:space="0" w:color="auto"/>
                        <w:left w:val="none" w:sz="0" w:space="0" w:color="auto"/>
                        <w:bottom w:val="none" w:sz="0" w:space="0" w:color="auto"/>
                        <w:right w:val="none" w:sz="0" w:space="0" w:color="auto"/>
                      </w:divBdr>
                    </w:div>
                    <w:div w:id="337268727">
                      <w:marLeft w:val="0"/>
                      <w:marRight w:val="0"/>
                      <w:marTop w:val="0"/>
                      <w:marBottom w:val="0"/>
                      <w:divBdr>
                        <w:top w:val="none" w:sz="0" w:space="0" w:color="auto"/>
                        <w:left w:val="none" w:sz="0" w:space="0" w:color="auto"/>
                        <w:bottom w:val="none" w:sz="0" w:space="0" w:color="auto"/>
                        <w:right w:val="none" w:sz="0" w:space="0" w:color="auto"/>
                      </w:divBdr>
                    </w:div>
                  </w:divsChild>
                </w:div>
                <w:div w:id="1514806561">
                  <w:marLeft w:val="0"/>
                  <w:marRight w:val="0"/>
                  <w:marTop w:val="0"/>
                  <w:marBottom w:val="0"/>
                  <w:divBdr>
                    <w:top w:val="none" w:sz="0" w:space="0" w:color="auto"/>
                    <w:left w:val="none" w:sz="0" w:space="0" w:color="auto"/>
                    <w:bottom w:val="none" w:sz="0" w:space="0" w:color="auto"/>
                    <w:right w:val="none" w:sz="0" w:space="0" w:color="auto"/>
                  </w:divBdr>
                  <w:divsChild>
                    <w:div w:id="1674913553">
                      <w:marLeft w:val="0"/>
                      <w:marRight w:val="0"/>
                      <w:marTop w:val="0"/>
                      <w:marBottom w:val="0"/>
                      <w:divBdr>
                        <w:top w:val="none" w:sz="0" w:space="0" w:color="auto"/>
                        <w:left w:val="none" w:sz="0" w:space="0" w:color="auto"/>
                        <w:bottom w:val="none" w:sz="0" w:space="0" w:color="auto"/>
                        <w:right w:val="none" w:sz="0" w:space="0" w:color="auto"/>
                      </w:divBdr>
                    </w:div>
                  </w:divsChild>
                </w:div>
                <w:div w:id="1700164532">
                  <w:marLeft w:val="0"/>
                  <w:marRight w:val="0"/>
                  <w:marTop w:val="0"/>
                  <w:marBottom w:val="0"/>
                  <w:divBdr>
                    <w:top w:val="none" w:sz="0" w:space="0" w:color="auto"/>
                    <w:left w:val="none" w:sz="0" w:space="0" w:color="auto"/>
                    <w:bottom w:val="none" w:sz="0" w:space="0" w:color="auto"/>
                    <w:right w:val="none" w:sz="0" w:space="0" w:color="auto"/>
                  </w:divBdr>
                  <w:divsChild>
                    <w:div w:id="1727678942">
                      <w:marLeft w:val="0"/>
                      <w:marRight w:val="0"/>
                      <w:marTop w:val="0"/>
                      <w:marBottom w:val="0"/>
                      <w:divBdr>
                        <w:top w:val="none" w:sz="0" w:space="0" w:color="auto"/>
                        <w:left w:val="none" w:sz="0" w:space="0" w:color="auto"/>
                        <w:bottom w:val="none" w:sz="0" w:space="0" w:color="auto"/>
                        <w:right w:val="none" w:sz="0" w:space="0" w:color="auto"/>
                      </w:divBdr>
                    </w:div>
                  </w:divsChild>
                </w:div>
                <w:div w:id="1744599819">
                  <w:marLeft w:val="0"/>
                  <w:marRight w:val="0"/>
                  <w:marTop w:val="0"/>
                  <w:marBottom w:val="0"/>
                  <w:divBdr>
                    <w:top w:val="none" w:sz="0" w:space="0" w:color="auto"/>
                    <w:left w:val="none" w:sz="0" w:space="0" w:color="auto"/>
                    <w:bottom w:val="none" w:sz="0" w:space="0" w:color="auto"/>
                    <w:right w:val="none" w:sz="0" w:space="0" w:color="auto"/>
                  </w:divBdr>
                  <w:divsChild>
                    <w:div w:id="752625012">
                      <w:marLeft w:val="0"/>
                      <w:marRight w:val="0"/>
                      <w:marTop w:val="0"/>
                      <w:marBottom w:val="0"/>
                      <w:divBdr>
                        <w:top w:val="none" w:sz="0" w:space="0" w:color="auto"/>
                        <w:left w:val="none" w:sz="0" w:space="0" w:color="auto"/>
                        <w:bottom w:val="none" w:sz="0" w:space="0" w:color="auto"/>
                        <w:right w:val="none" w:sz="0" w:space="0" w:color="auto"/>
                      </w:divBdr>
                    </w:div>
                    <w:div w:id="1320578647">
                      <w:marLeft w:val="0"/>
                      <w:marRight w:val="0"/>
                      <w:marTop w:val="0"/>
                      <w:marBottom w:val="0"/>
                      <w:divBdr>
                        <w:top w:val="none" w:sz="0" w:space="0" w:color="auto"/>
                        <w:left w:val="none" w:sz="0" w:space="0" w:color="auto"/>
                        <w:bottom w:val="none" w:sz="0" w:space="0" w:color="auto"/>
                        <w:right w:val="none" w:sz="0" w:space="0" w:color="auto"/>
                      </w:divBdr>
                    </w:div>
                    <w:div w:id="1983148319">
                      <w:marLeft w:val="0"/>
                      <w:marRight w:val="0"/>
                      <w:marTop w:val="0"/>
                      <w:marBottom w:val="0"/>
                      <w:divBdr>
                        <w:top w:val="none" w:sz="0" w:space="0" w:color="auto"/>
                        <w:left w:val="none" w:sz="0" w:space="0" w:color="auto"/>
                        <w:bottom w:val="none" w:sz="0" w:space="0" w:color="auto"/>
                        <w:right w:val="none" w:sz="0" w:space="0" w:color="auto"/>
                      </w:divBdr>
                    </w:div>
                  </w:divsChild>
                </w:div>
                <w:div w:id="1758020502">
                  <w:marLeft w:val="0"/>
                  <w:marRight w:val="0"/>
                  <w:marTop w:val="0"/>
                  <w:marBottom w:val="0"/>
                  <w:divBdr>
                    <w:top w:val="none" w:sz="0" w:space="0" w:color="auto"/>
                    <w:left w:val="none" w:sz="0" w:space="0" w:color="auto"/>
                    <w:bottom w:val="none" w:sz="0" w:space="0" w:color="auto"/>
                    <w:right w:val="none" w:sz="0" w:space="0" w:color="auto"/>
                  </w:divBdr>
                  <w:divsChild>
                    <w:div w:id="62796566">
                      <w:marLeft w:val="0"/>
                      <w:marRight w:val="0"/>
                      <w:marTop w:val="0"/>
                      <w:marBottom w:val="0"/>
                      <w:divBdr>
                        <w:top w:val="none" w:sz="0" w:space="0" w:color="auto"/>
                        <w:left w:val="none" w:sz="0" w:space="0" w:color="auto"/>
                        <w:bottom w:val="none" w:sz="0" w:space="0" w:color="auto"/>
                        <w:right w:val="none" w:sz="0" w:space="0" w:color="auto"/>
                      </w:divBdr>
                    </w:div>
                    <w:div w:id="349650325">
                      <w:marLeft w:val="0"/>
                      <w:marRight w:val="0"/>
                      <w:marTop w:val="0"/>
                      <w:marBottom w:val="0"/>
                      <w:divBdr>
                        <w:top w:val="none" w:sz="0" w:space="0" w:color="auto"/>
                        <w:left w:val="none" w:sz="0" w:space="0" w:color="auto"/>
                        <w:bottom w:val="none" w:sz="0" w:space="0" w:color="auto"/>
                        <w:right w:val="none" w:sz="0" w:space="0" w:color="auto"/>
                      </w:divBdr>
                    </w:div>
                    <w:div w:id="575363651">
                      <w:marLeft w:val="0"/>
                      <w:marRight w:val="0"/>
                      <w:marTop w:val="0"/>
                      <w:marBottom w:val="0"/>
                      <w:divBdr>
                        <w:top w:val="none" w:sz="0" w:space="0" w:color="auto"/>
                        <w:left w:val="none" w:sz="0" w:space="0" w:color="auto"/>
                        <w:bottom w:val="none" w:sz="0" w:space="0" w:color="auto"/>
                        <w:right w:val="none" w:sz="0" w:space="0" w:color="auto"/>
                      </w:divBdr>
                    </w:div>
                    <w:div w:id="1812627228">
                      <w:marLeft w:val="0"/>
                      <w:marRight w:val="0"/>
                      <w:marTop w:val="0"/>
                      <w:marBottom w:val="0"/>
                      <w:divBdr>
                        <w:top w:val="none" w:sz="0" w:space="0" w:color="auto"/>
                        <w:left w:val="none" w:sz="0" w:space="0" w:color="auto"/>
                        <w:bottom w:val="none" w:sz="0" w:space="0" w:color="auto"/>
                        <w:right w:val="none" w:sz="0" w:space="0" w:color="auto"/>
                      </w:divBdr>
                    </w:div>
                    <w:div w:id="1898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e.mass.edu/turnaround/level4/about.html" TargetMode="External"/><Relationship Id="rId26" Type="http://schemas.openxmlformats.org/officeDocument/2006/relationships/hyperlink" Target="https://www.doe.mass.edu/turnaround/level4/prioritization/fy26-prioritization-plan-template.docx" TargetMode="External"/><Relationship Id="rId39" Type="http://schemas.openxmlformats.org/officeDocument/2006/relationships/fontTable" Target="fontTable.xml"/><Relationship Id="rId21" Type="http://schemas.openxmlformats.org/officeDocument/2006/relationships/hyperlink" Target="https://www.doe.mass.edu/accountability/lists-tools/default.html" TargetMode="External"/><Relationship Id="rId34" Type="http://schemas.openxmlformats.org/officeDocument/2006/relationships/hyperlink" Target="https://www.doe.mass.edu/grants/2024/16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turnaround/level4/guidance.html?section=sustainable" TargetMode="External"/><Relationship Id="rId25" Type="http://schemas.openxmlformats.org/officeDocument/2006/relationships/hyperlink" Target="https://www.doe.mass.edu/turnaround/level4/guidance.html" TargetMode="External"/><Relationship Id="rId33" Type="http://schemas.openxmlformats.org/officeDocument/2006/relationships/hyperlink" Target="https://www.doe.mass.edu/instruction/impd/data-collection.html"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accountability/district-review/district-standards-indicators.docx" TargetMode="External"/><Relationship Id="rId20" Type="http://schemas.openxmlformats.org/officeDocument/2006/relationships/hyperlink" Target="mailto:ssos1@mass.gov" TargetMode="External"/><Relationship Id="rId29" Type="http://schemas.openxmlformats.org/officeDocument/2006/relationships/hyperlink" Target="https://www.doe.mass.edu/turnaround/level4/ssos-district-partnership-overview.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e.mass.edu/turnaround/level4/about.html" TargetMode="External"/><Relationship Id="rId32" Type="http://schemas.openxmlformats.org/officeDocument/2006/relationships/hyperlink" Target="https://profiles.doe.mass.edu/statereport/Curriculumdata.asp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bese/docs/fy2023/2023-05/item7.1-educational-vision.pdf" TargetMode="External"/><Relationship Id="rId23" Type="http://schemas.openxmlformats.org/officeDocument/2006/relationships/hyperlink" Target="https://www.doe.mass.edu/accountability/district-review/district-standards-indicators.docx" TargetMode="External"/><Relationship Id="rId28" Type="http://schemas.openxmlformats.org/officeDocument/2006/relationships/hyperlink" Target="mailto:ssos1@mass.gov" TargetMode="External"/><Relationship Id="rId36" Type="http://schemas.openxmlformats.org/officeDocument/2006/relationships/hyperlink" Target="https://www.doe.mass.edu/accountability/lists-tools/default.html" TargetMode="External"/><Relationship Id="rId10" Type="http://schemas.openxmlformats.org/officeDocument/2006/relationships/endnotes" Target="endnotes.xml"/><Relationship Id="rId19" Type="http://schemas.openxmlformats.org/officeDocument/2006/relationships/hyperlink" Target="https://www.doe.mass.edu/turnaround/level4/guidance.html" TargetMode="External"/><Relationship Id="rId31" Type="http://schemas.openxmlformats.org/officeDocument/2006/relationships/hyperlink" Target="https://www.doe.mass.edu/instruction/curate/defaul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countability/lists-tools/default.html" TargetMode="External"/><Relationship Id="rId22" Type="http://schemas.openxmlformats.org/officeDocument/2006/relationships/hyperlink" Target="https://www.doe.mass.edu/bese/docs/fy2023/2023-05/item7.1-educational-vision.pdf" TargetMode="External"/><Relationship Id="rId27" Type="http://schemas.openxmlformats.org/officeDocument/2006/relationships/hyperlink" Target="https://www.doe.mass.edu/turnaround/level4/prioritization/fy26-prioritization-plan-ppt-template.pptx" TargetMode="External"/><Relationship Id="rId30" Type="http://schemas.openxmlformats.org/officeDocument/2006/relationships/hyperlink" Target="https://www.doe.mass.edu/turnaround/redesign/default.html" TargetMode="External"/><Relationship Id="rId35" Type="http://schemas.openxmlformats.org/officeDocument/2006/relationships/hyperlink" Target="https://www.doe.mass.edu/instruction/impd/implement-ma.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A9EFD8A431C42982B888CD6668F66" ma:contentTypeVersion="22" ma:contentTypeDescription="Create a new document." ma:contentTypeScope="" ma:versionID="175a5535d0b594c1fb99d81caceedd6b">
  <xsd:schema xmlns:xsd="http://www.w3.org/2001/XMLSchema" xmlns:xs="http://www.w3.org/2001/XMLSchema" xmlns:p="http://schemas.microsoft.com/office/2006/metadata/properties" xmlns:ns2="5b9686b1-1101-4258-88da-065a5d06b90b" xmlns:ns3="8ce87a8a-97b0-481e-8725-5e484475a58e" targetNamespace="http://schemas.microsoft.com/office/2006/metadata/properties" ma:root="true" ma:fieldsID="5793beec2815864e20448834db43b5fb" ns2:_="" ns3:_="">
    <xsd:import namespace="5b9686b1-1101-4258-88da-065a5d06b90b"/>
    <xsd:import namespace="8ce87a8a-97b0-481e-8725-5e484475a5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gion" minOccurs="0"/>
                <xsd:element ref="ns2:District" minOccurs="0"/>
                <xsd:element ref="ns2:Project" minOccurs="0"/>
                <xsd:element ref="ns2:Year" minOccurs="0"/>
                <xsd:element ref="ns2:School"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686b1-1101-4258-88da-065a5d06b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gion" ma:index="12" nillable="true" ma:displayName="Region" ma:format="Dropdown" ma:indexed="true" ma:internalName="Region">
      <xsd:simpleType>
        <xsd:restriction base="dms:Text">
          <xsd:maxLength value="255"/>
        </xsd:restriction>
      </xsd:simpleType>
    </xsd:element>
    <xsd:element name="District" ma:index="13" nillable="true" ma:displayName="District" ma:format="Dropdown" ma:indexed="true" ma:internalName="District">
      <xsd:simpleType>
        <xsd:restriction base="dms:Text">
          <xsd:maxLength value="255"/>
        </xsd:restriction>
      </xsd:simpleType>
    </xsd:element>
    <xsd:element name="Project" ma:index="14" nillable="true" ma:displayName="Project" ma:format="Dropdown" ma:internalName="Project">
      <xsd:simpleType>
        <xsd:restriction base="dms:Text">
          <xsd:maxLength value="255"/>
        </xsd:restriction>
      </xsd:simpleType>
    </xsd:element>
    <xsd:element name="Year" ma:index="15" nillable="true" ma:displayName="Year" ma:format="Dropdown" ma:internalName="Year">
      <xsd:simpleType>
        <xsd:restriction base="dms:Text">
          <xsd:maxLength value="255"/>
        </xsd:restriction>
      </xsd:simpleType>
    </xsd:element>
    <xsd:element name="School" ma:index="16" nillable="true" ma:displayName="School" ma:format="Dropdown" ma:internalName="School">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87a8a-97b0-481e-8725-5e484475a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07a4fc-4542-4e68-b4a3-2a5ef15202cc}" ma:internalName="TaxCatchAll" ma:showField="CatchAllData" ma:web="8ce87a8a-97b0-481e-8725-5e484475a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5b9686b1-1101-4258-88da-065a5d06b90b" xsi:nil="true"/>
    <TaxCatchAll xmlns="8ce87a8a-97b0-481e-8725-5e484475a58e"/>
    <Region xmlns="5b9686b1-1101-4258-88da-065a5d06b90b" xsi:nil="true"/>
    <Year xmlns="5b9686b1-1101-4258-88da-065a5d06b90b" xsi:nil="true"/>
    <School xmlns="5b9686b1-1101-4258-88da-065a5d06b90b" xsi:nil="true"/>
    <District xmlns="5b9686b1-1101-4258-88da-065a5d06b90b" xsi:nil="true"/>
    <lcf76f155ced4ddcb4097134ff3c332f xmlns="5b9686b1-1101-4258-88da-065a5d06b9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39D91-74A0-468B-ADA4-95B0D0CB6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686b1-1101-4258-88da-065a5d06b90b"/>
    <ds:schemaRef ds:uri="8ce87a8a-97b0-481e-8725-5e484475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5b9686b1-1101-4258-88da-065a5d06b90b"/>
    <ds:schemaRef ds:uri="8ce87a8a-97b0-481e-8725-5e484475a58e"/>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2556</Words>
  <Characters>14626</Characters>
  <Application>Microsoft Office Word</Application>
  <DocSecurity>0</DocSecurity>
  <Lines>221</Lines>
  <Paragraphs>82</Paragraphs>
  <ScaleCrop>false</ScaleCrop>
  <HeadingPairs>
    <vt:vector size="2" baseType="variant">
      <vt:variant>
        <vt:lpstr>Title</vt:lpstr>
      </vt:variant>
      <vt:variant>
        <vt:i4>1</vt:i4>
      </vt:variant>
    </vt:vector>
  </HeadingPairs>
  <TitlesOfParts>
    <vt:vector size="1" baseType="lpstr">
      <vt:lpstr>FY26 District Instructional Prioritization Plan Guidance</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District Instructional Prioritization Plan Guidance</dc:title>
  <dc:subject/>
  <dc:creator>DESE</dc:creator>
  <cp:keywords/>
  <dc:description/>
  <cp:lastModifiedBy>Zou, Dong (EOE)</cp:lastModifiedBy>
  <cp:revision>5</cp:revision>
  <dcterms:created xsi:type="dcterms:W3CDTF">2025-02-14T16:02:00Z</dcterms:created>
  <dcterms:modified xsi:type="dcterms:W3CDTF">2025-03-03T14:57:00Z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2025 12:00AM</vt:lpwstr>
  </property>
</Properties>
</file>