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8B3D" w14:textId="3613AE03" w:rsidR="006F62B0" w:rsidRPr="00210D90" w:rsidRDefault="009F6862" w:rsidP="003E7852">
      <w:pPr>
        <w:pStyle w:val="Heading1"/>
        <w:spacing w:after="240"/>
        <w:rPr>
          <w:b/>
          <w:bCs/>
        </w:rPr>
      </w:pPr>
      <w:r w:rsidRPr="00210D90">
        <w:rPr>
          <w:b/>
          <w:bCs/>
        </w:rPr>
        <w:t>5o. Indicador: Ambientes educacionais para estudantes com IEP (</w:t>
      </w:r>
      <w:r w:rsidR="00AE2645" w:rsidRPr="00210D90">
        <w:rPr>
          <w:b/>
          <w:bCs/>
        </w:rPr>
        <w:t>I</w:t>
      </w:r>
      <w:r w:rsidRPr="00210D90">
        <w:rPr>
          <w:b/>
          <w:bCs/>
        </w:rPr>
        <w:t>dades de 5 a 21</w:t>
      </w:r>
      <w:r w:rsidR="009628BB" w:rsidRPr="00210D90">
        <w:rPr>
          <w:b/>
          <w:bCs/>
        </w:rPr>
        <w:t xml:space="preserve"> anos</w:t>
      </w:r>
      <w:r w:rsidRPr="00210D90">
        <w:rPr>
          <w:b/>
          <w:bCs/>
        </w:rPr>
        <w:t>)</w:t>
      </w:r>
    </w:p>
    <w:p w14:paraId="1990CE0A" w14:textId="5AA34169" w:rsidR="00F957CF" w:rsidRDefault="00F957CF" w:rsidP="00F957CF">
      <w:pPr>
        <w:spacing w:line="240" w:lineRule="auto"/>
        <w:rPr>
          <w:rFonts w:eastAsiaTheme="minorEastAsia"/>
        </w:rPr>
      </w:pPr>
      <w:bookmarkStart w:id="0" w:name="_Hlk83731097"/>
      <w:bookmarkStart w:id="1" w:name="_Hlk83732161"/>
      <w:bookmarkStart w:id="2" w:name="_Hlk83737668"/>
      <w:r>
        <w:t xml:space="preserve">A </w:t>
      </w:r>
      <w:hyperlink r:id="rId11" w:history="1">
        <w:r>
          <w:rPr>
            <w:rStyle w:val="Hyperlink"/>
          </w:rPr>
          <w:t>lei</w:t>
        </w:r>
      </w:hyperlink>
      <w:r>
        <w:t xml:space="preserve"> determina que todas as crianças com deficiência, tanto quanto possível, devem receber educação junto às crianças </w:t>
      </w:r>
      <w:r w:rsidR="00183642">
        <w:t>sem</w:t>
      </w:r>
      <w:r>
        <w:t xml:space="preserve"> deficiência. </w:t>
      </w:r>
    </w:p>
    <w:p w14:paraId="6675998B" w14:textId="77777777" w:rsidR="00F0582A" w:rsidRDefault="00F0582A" w:rsidP="00F0582A">
      <w:pPr>
        <w:rPr>
          <w:b/>
          <w:bCs/>
        </w:rPr>
      </w:pPr>
    </w:p>
    <w:p w14:paraId="74B9E0E4" w14:textId="6AD2D474" w:rsidR="008C7994" w:rsidRDefault="008C7994" w:rsidP="008C7994">
      <w:pPr>
        <w:spacing w:after="120" w:line="240" w:lineRule="auto"/>
        <w:rPr>
          <w:b/>
          <w:bCs/>
        </w:rPr>
      </w:pPr>
      <w:r>
        <w:rPr>
          <w:b/>
        </w:rPr>
        <w:t>O que é o 5o. Indicador?</w:t>
      </w:r>
    </w:p>
    <w:p w14:paraId="633D0343" w14:textId="17E121FA" w:rsidR="00F957CF" w:rsidRDefault="00F957CF" w:rsidP="00F957CF">
      <w:pPr>
        <w:spacing w:after="0" w:line="240" w:lineRule="auto"/>
      </w:pPr>
      <w:r>
        <w:t xml:space="preserve">O </w:t>
      </w:r>
      <w:r w:rsidRPr="00CF372C">
        <w:rPr>
          <w:b/>
          <w:bCs/>
        </w:rPr>
        <w:t>5o. Indicador</w:t>
      </w:r>
      <w:r>
        <w:t xml:space="preserve"> coleta informações </w:t>
      </w:r>
      <w:r w:rsidR="00AE2645">
        <w:t>sobre</w:t>
      </w:r>
      <w:r>
        <w:t xml:space="preserve"> crianças </w:t>
      </w:r>
      <w:r w:rsidR="00A5601F">
        <w:t>de</w:t>
      </w:r>
      <w:r w:rsidR="00AE2645">
        <w:t xml:space="preserve"> </w:t>
      </w:r>
      <w:r>
        <w:t xml:space="preserve">5 anos </w:t>
      </w:r>
      <w:r w:rsidR="00A5601F">
        <w:t xml:space="preserve">de idade </w:t>
      </w:r>
      <w:r w:rsidR="00AE2645">
        <w:t>n</w:t>
      </w:r>
      <w:r>
        <w:t>a pré-escola</w:t>
      </w:r>
      <w:r w:rsidR="00A5601F">
        <w:t>,</w:t>
      </w:r>
      <w:r>
        <w:t xml:space="preserve"> até a</w:t>
      </w:r>
      <w:r w:rsidR="00A5601F">
        <w:t>s de</w:t>
      </w:r>
      <w:r>
        <w:t xml:space="preserve"> 21 anos</w:t>
      </w:r>
      <w:r w:rsidR="00A5601F">
        <w:t xml:space="preserve"> de idade</w:t>
      </w:r>
      <w:r>
        <w:t xml:space="preserve">. </w:t>
      </w:r>
      <w:r w:rsidR="00AE2645">
        <w:t>Ele o</w:t>
      </w:r>
      <w:r>
        <w:t>bserva o tempo</w:t>
      </w:r>
      <w:r w:rsidR="00A5601F" w:rsidRPr="00A5601F">
        <w:t xml:space="preserve">, durante o horário escolar, </w:t>
      </w:r>
      <w:r w:rsidR="00A5601F">
        <w:t>em</w:t>
      </w:r>
      <w:r>
        <w:t xml:space="preserve"> que os estudantes com IEP permanecem</w:t>
      </w:r>
      <w:r w:rsidR="00A5601F">
        <w:t xml:space="preserve"> </w:t>
      </w:r>
      <w:r>
        <w:t xml:space="preserve">juntos aos estudantes </w:t>
      </w:r>
      <w:r w:rsidR="00A5601F">
        <w:t>sem</w:t>
      </w:r>
      <w:r>
        <w:t xml:space="preserve"> deficiência. Também observa o número de estudantes que </w:t>
      </w:r>
      <w:r w:rsidR="00A5601F">
        <w:t>frequenta</w:t>
      </w:r>
      <w:r>
        <w:t>m sua escola local regular ou uma escola separada. E</w:t>
      </w:r>
      <w:r w:rsidR="00AE2645">
        <w:t>ste indicador</w:t>
      </w:r>
      <w:r>
        <w:t xml:space="preserve"> apresenta três medidas. </w:t>
      </w:r>
    </w:p>
    <w:p w14:paraId="36B312EF" w14:textId="65E7C37A" w:rsidR="00F957CF" w:rsidRDefault="00F957CF" w:rsidP="009F6862">
      <w:pPr>
        <w:spacing w:before="240" w:after="240" w:line="240" w:lineRule="auto"/>
      </w:pPr>
      <w:r>
        <w:t>A porcentagem de crianças em idade escolar com IEP que:</w:t>
      </w:r>
    </w:p>
    <w:tbl>
      <w:tblPr>
        <w:tblStyle w:val="TableGrid"/>
        <w:tblW w:w="7879" w:type="dxa"/>
        <w:jc w:val="center"/>
        <w:tblLook w:val="04A0" w:firstRow="1" w:lastRow="0" w:firstColumn="1" w:lastColumn="0" w:noHBand="0" w:noVBand="1"/>
      </w:tblPr>
      <w:tblGrid>
        <w:gridCol w:w="2796"/>
        <w:gridCol w:w="2481"/>
        <w:gridCol w:w="2602"/>
      </w:tblGrid>
      <w:tr w:rsidR="00F957CF" w:rsidRPr="008D2D27" w14:paraId="7F691FEE" w14:textId="77777777" w:rsidTr="003364EA">
        <w:trPr>
          <w:trHeight w:val="451"/>
          <w:jc w:val="center"/>
        </w:trPr>
        <w:tc>
          <w:tcPr>
            <w:tcW w:w="2796" w:type="dxa"/>
            <w:shd w:val="clear" w:color="auto" w:fill="B4C6E7" w:themeFill="accent1" w:themeFillTint="66"/>
          </w:tcPr>
          <w:p w14:paraId="464FD955" w14:textId="77777777" w:rsidR="00F957CF" w:rsidRPr="008D2D27" w:rsidRDefault="00F957CF" w:rsidP="003364E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Medida A</w:t>
            </w:r>
          </w:p>
        </w:tc>
        <w:tc>
          <w:tcPr>
            <w:tcW w:w="2481" w:type="dxa"/>
            <w:shd w:val="clear" w:color="auto" w:fill="B4C6E7" w:themeFill="accent1" w:themeFillTint="66"/>
          </w:tcPr>
          <w:p w14:paraId="005163C8" w14:textId="77777777" w:rsidR="00F957CF" w:rsidRPr="008D2D27" w:rsidRDefault="00F957CF" w:rsidP="003364E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Medida B</w:t>
            </w:r>
          </w:p>
        </w:tc>
        <w:tc>
          <w:tcPr>
            <w:tcW w:w="2602" w:type="dxa"/>
            <w:shd w:val="clear" w:color="auto" w:fill="B4C6E7" w:themeFill="accent1" w:themeFillTint="66"/>
          </w:tcPr>
          <w:p w14:paraId="4D6D9139" w14:textId="77777777" w:rsidR="00F957CF" w:rsidRPr="008D2D27" w:rsidRDefault="00F957CF" w:rsidP="003364E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Medida C</w:t>
            </w:r>
          </w:p>
        </w:tc>
      </w:tr>
      <w:tr w:rsidR="00F957CF" w:rsidRPr="008D2D27" w14:paraId="22044E2B" w14:textId="77777777" w:rsidTr="003364EA">
        <w:trPr>
          <w:trHeight w:val="715"/>
          <w:jc w:val="center"/>
        </w:trPr>
        <w:tc>
          <w:tcPr>
            <w:tcW w:w="2796" w:type="dxa"/>
          </w:tcPr>
          <w:p w14:paraId="7EFAEF15" w14:textId="77777777" w:rsidR="00F957CF" w:rsidRDefault="00F957CF" w:rsidP="003364EA">
            <w:r>
              <w:t xml:space="preserve">encontra-se em classes regulares, 80% do dia ou mais </w:t>
            </w:r>
          </w:p>
          <w:p w14:paraId="7BB3021E" w14:textId="77777777" w:rsidR="00F957CF" w:rsidRPr="008D2D27" w:rsidRDefault="00F957CF" w:rsidP="003364EA"/>
          <w:p w14:paraId="1D654517" w14:textId="77777777" w:rsidR="00F957CF" w:rsidRPr="008D2D27" w:rsidRDefault="00F957CF" w:rsidP="003364EA">
            <w:r>
              <w:rPr>
                <w:i/>
              </w:rPr>
              <w:t>(Inclusão total)</w:t>
            </w:r>
          </w:p>
        </w:tc>
        <w:tc>
          <w:tcPr>
            <w:tcW w:w="2481" w:type="dxa"/>
          </w:tcPr>
          <w:p w14:paraId="51185780" w14:textId="77777777" w:rsidR="00F957CF" w:rsidRDefault="00F957CF" w:rsidP="003364EA">
            <w:r>
              <w:t xml:space="preserve">encontra-se em classes regulares, menos de 40% do dia </w:t>
            </w:r>
          </w:p>
          <w:p w14:paraId="2DE1A2AB" w14:textId="77777777" w:rsidR="00F957CF" w:rsidRPr="008D2D27" w:rsidRDefault="00F957CF" w:rsidP="003364EA">
            <w:r>
              <w:br/>
            </w:r>
            <w:r>
              <w:rPr>
                <w:i/>
              </w:rPr>
              <w:t>(Significativamente separadas)</w:t>
            </w:r>
          </w:p>
        </w:tc>
        <w:tc>
          <w:tcPr>
            <w:tcW w:w="2602" w:type="dxa"/>
          </w:tcPr>
          <w:p w14:paraId="1D47F546" w14:textId="3E1F9E36" w:rsidR="00AE2645" w:rsidRDefault="00742F29" w:rsidP="003364EA">
            <w:r>
              <w:t>frequenta</w:t>
            </w:r>
            <w:r w:rsidR="00F957CF">
              <w:t xml:space="preserve"> escolas separadas, instalações residenciais ou colocações domiciliares ou hospitalares</w:t>
            </w:r>
          </w:p>
          <w:p w14:paraId="442A3371" w14:textId="34E3ABF0" w:rsidR="00F957CF" w:rsidRPr="008D2D27" w:rsidRDefault="00F957CF" w:rsidP="003364EA">
            <w:r>
              <w:rPr>
                <w:i/>
              </w:rPr>
              <w:t>(Fora do Distrito)</w:t>
            </w:r>
          </w:p>
        </w:tc>
      </w:tr>
    </w:tbl>
    <w:p w14:paraId="6A82AAF6" w14:textId="798A5F45" w:rsidR="00C76E07" w:rsidRPr="008D2D27" w:rsidRDefault="00C76E07" w:rsidP="0064325F">
      <w:pPr>
        <w:spacing w:before="240" w:after="0" w:line="240" w:lineRule="auto"/>
      </w:pPr>
      <w:bookmarkStart w:id="3" w:name="_Hlk83738946"/>
      <w:r>
        <w:rPr>
          <w:b/>
          <w:bCs/>
        </w:rPr>
        <w:t xml:space="preserve">A </w:t>
      </w:r>
      <w:hyperlink r:id="rId12" w:history="1">
        <w:r>
          <w:rPr>
            <w:rStyle w:val="Hyperlink"/>
            <w:b/>
          </w:rPr>
          <w:t>colocação</w:t>
        </w:r>
      </w:hyperlink>
      <w:r>
        <w:rPr>
          <w:b/>
          <w:bCs/>
        </w:rPr>
        <w:t xml:space="preserve"> do estudante é importante </w:t>
      </w:r>
      <w:r w:rsidR="00C7147D">
        <w:rPr>
          <w:b/>
          <w:bCs/>
        </w:rPr>
        <w:t>porque</w:t>
      </w:r>
      <w:r>
        <w:rPr>
          <w:b/>
          <w:bCs/>
        </w:rPr>
        <w:t>:</w:t>
      </w:r>
    </w:p>
    <w:p w14:paraId="31E58293" w14:textId="786383BF" w:rsidR="00C76E07" w:rsidRPr="008D2D27" w:rsidRDefault="00C76E07" w:rsidP="00C76E07">
      <w:pPr>
        <w:numPr>
          <w:ilvl w:val="0"/>
          <w:numId w:val="5"/>
        </w:numPr>
        <w:spacing w:after="0"/>
      </w:pPr>
      <w:r>
        <w:t xml:space="preserve">Um estudante com IEP que frequenta aulas regulares tem mais oportunidades de acesso às mesmas atividades escolares e </w:t>
      </w:r>
      <w:r w:rsidR="00C7147D">
        <w:t xml:space="preserve">aos mesmos </w:t>
      </w:r>
      <w:r>
        <w:t xml:space="preserve">padrões de aprendizado, assim como todos os estudantes. </w:t>
      </w:r>
    </w:p>
    <w:p w14:paraId="4CCF07C2" w14:textId="77777777" w:rsidR="00C76E07" w:rsidRDefault="00C76E07" w:rsidP="00C76E07">
      <w:pPr>
        <w:numPr>
          <w:ilvl w:val="0"/>
          <w:numId w:val="5"/>
        </w:numPr>
        <w:spacing w:after="0"/>
      </w:pPr>
      <w:r>
        <w:t xml:space="preserve">Quanto mais tempo um estudante com IEP convive com colegas, mais capaz será de fazer amizades e participar da vida escolar. </w:t>
      </w:r>
    </w:p>
    <w:p w14:paraId="3D698CD2" w14:textId="57CE1CB6" w:rsidR="00C76E07" w:rsidRPr="008D2D27" w:rsidRDefault="00C76E07" w:rsidP="00C76E07">
      <w:pPr>
        <w:numPr>
          <w:ilvl w:val="0"/>
          <w:numId w:val="5"/>
        </w:numPr>
      </w:pPr>
      <w:r>
        <w:t xml:space="preserve">Quanto mais um estudante com IEP </w:t>
      </w:r>
      <w:r w:rsidR="00742F29">
        <w:t>puder ir</w:t>
      </w:r>
      <w:r>
        <w:t xml:space="preserve"> à escola e aprender junto aos colegas, mais oportunidades terá de progredir e participar de sua comunidade. </w:t>
      </w:r>
    </w:p>
    <w:p w14:paraId="154C2AFC" w14:textId="77777777" w:rsidR="00C76E07" w:rsidRPr="00595203" w:rsidRDefault="00C76E07" w:rsidP="003364EA">
      <w:pPr>
        <w:spacing w:after="0"/>
        <w:rPr>
          <w:b/>
          <w:bCs/>
        </w:rPr>
      </w:pPr>
      <w:r>
        <w:rPr>
          <w:b/>
        </w:rPr>
        <w:t>O 5o. Indicador é importante porque:</w:t>
      </w:r>
    </w:p>
    <w:p w14:paraId="2619BF18" w14:textId="034EEB0B" w:rsidR="00C76E07" w:rsidRDefault="00C76E07" w:rsidP="003364EA">
      <w:r>
        <w:t>O 5o. Indicador nos mostra quais distritos deve</w:t>
      </w:r>
      <w:r w:rsidR="00C7147D">
        <w:t>ria</w:t>
      </w:r>
      <w:r>
        <w:t xml:space="preserve">m se perguntar o porquê </w:t>
      </w:r>
      <w:r w:rsidR="00C7147D">
        <w:t>de os</w:t>
      </w:r>
      <w:r>
        <w:t xml:space="preserve"> estudantes com deficiências estarem em salas de aula ou escolas separadas. Além disso, ele nos mostra quais distritos podem precisar de auxílio para melhorar o ensino e aprendizado inclusivo. A meta deste </w:t>
      </w:r>
      <w:r w:rsidR="00C7147D">
        <w:t>i</w:t>
      </w:r>
      <w:r>
        <w:t xml:space="preserve">ndicador é utilizar os dados para </w:t>
      </w:r>
      <w:r w:rsidR="00C7147D">
        <w:t>elaborar</w:t>
      </w:r>
      <w:r>
        <w:t xml:space="preserve"> e responder às </w:t>
      </w:r>
      <w:r w:rsidR="00742F29">
        <w:t>questôes</w:t>
      </w:r>
      <w:r>
        <w:t xml:space="preserve"> mais difíceis, para </w:t>
      </w:r>
      <w:r w:rsidR="0011688C">
        <w:t>dessa forma</w:t>
      </w:r>
      <w:r>
        <w:t xml:space="preserve"> melhorar os resultados </w:t>
      </w:r>
      <w:r w:rsidR="00742F29">
        <w:t>d</w:t>
      </w:r>
      <w:r>
        <w:t xml:space="preserve">os estudantes. </w:t>
      </w:r>
    </w:p>
    <w:p w14:paraId="44C4C260" w14:textId="77777777" w:rsidR="00C76E07" w:rsidRPr="00595203" w:rsidRDefault="00C76E07" w:rsidP="003364EA">
      <w:pPr>
        <w:spacing w:after="0"/>
      </w:pPr>
      <w:r>
        <w:t xml:space="preserve">Por exemplo: </w:t>
      </w:r>
    </w:p>
    <w:p w14:paraId="4B61C1BA" w14:textId="201B9493" w:rsidR="00C76E07" w:rsidRPr="00595203" w:rsidRDefault="00C76E07" w:rsidP="00C76E07">
      <w:pPr>
        <w:pStyle w:val="ListParagraph"/>
        <w:numPr>
          <w:ilvl w:val="0"/>
          <w:numId w:val="12"/>
        </w:numPr>
      </w:pPr>
      <w:r>
        <w:t>De modo geral, os estudantes com IEP frequentam aulas regulares e atividades não acadêmicas onde os estudantes sem deficiência</w:t>
      </w:r>
      <w:r w:rsidR="0011688C" w:rsidRPr="0011688C">
        <w:t xml:space="preserve"> </w:t>
      </w:r>
      <w:r w:rsidR="0011688C">
        <w:t>se encontram normalmente</w:t>
      </w:r>
      <w:r>
        <w:t xml:space="preserve">? (Instalações escolares como cafeteria, área de recreio, clubes escolares) </w:t>
      </w:r>
    </w:p>
    <w:p w14:paraId="0051E925" w14:textId="20A77A3F" w:rsidR="00C76E07" w:rsidRPr="00595203" w:rsidRDefault="0011688C" w:rsidP="00C76E07">
      <w:pPr>
        <w:pStyle w:val="ListParagraph"/>
        <w:numPr>
          <w:ilvl w:val="0"/>
          <w:numId w:val="12"/>
        </w:numPr>
      </w:pPr>
      <w:r>
        <w:t>Em c</w:t>
      </w:r>
      <w:r w:rsidR="00C76E07">
        <w:t>aso negativo, por</w:t>
      </w:r>
      <w:r w:rsidR="000E2FE6">
        <w:t xml:space="preserve"> </w:t>
      </w:r>
      <w:r w:rsidR="00C76E07">
        <w:t>que não?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224974" w:rsidRPr="00BB7E92" w14:paraId="159DF2D7" w14:textId="77777777" w:rsidTr="00C229BA">
        <w:tc>
          <w:tcPr>
            <w:tcW w:w="9720" w:type="dxa"/>
          </w:tcPr>
          <w:bookmarkEnd w:id="0"/>
          <w:bookmarkEnd w:id="1"/>
          <w:bookmarkEnd w:id="2"/>
          <w:bookmarkEnd w:id="3"/>
          <w:p w14:paraId="7EDD94AF" w14:textId="1B034F96" w:rsidR="00224974" w:rsidRPr="00BB7E92" w:rsidRDefault="00224974" w:rsidP="00A97324">
            <w:pPr>
              <w:rPr>
                <w:b/>
                <w:bCs/>
              </w:rPr>
            </w:pPr>
            <w:r>
              <w:rPr>
                <w:b/>
              </w:rPr>
              <w:t>Recursos</w:t>
            </w:r>
          </w:p>
        </w:tc>
      </w:tr>
      <w:tr w:rsidR="00C724CB" w:rsidRPr="00BB7E92" w14:paraId="0DCAE505" w14:textId="77777777" w:rsidTr="00C229BA">
        <w:tc>
          <w:tcPr>
            <w:tcW w:w="9720" w:type="dxa"/>
          </w:tcPr>
          <w:p w14:paraId="1BFD20B1" w14:textId="792A67AB" w:rsidR="00C724CB" w:rsidRPr="001C335D" w:rsidRDefault="00B31911" w:rsidP="001C335D">
            <w:pPr>
              <w:numPr>
                <w:ilvl w:val="0"/>
                <w:numId w:val="10"/>
              </w:numPr>
            </w:pPr>
            <w:hyperlink r:id="rId13" w:history="1">
              <w:r w:rsidR="00A16B7B">
                <w:rPr>
                  <w:rStyle w:val="Hyperlink"/>
                </w:rPr>
                <w:t>Ambientes menos restritivos (LRE):</w:t>
              </w:r>
            </w:hyperlink>
            <w:hyperlink r:id="rId14" w:history="1">
              <w:r w:rsidR="00A16B7B">
                <w:rPr>
                  <w:rStyle w:val="Hyperlink"/>
                </w:rPr>
                <w:t xml:space="preserve"> O que os pais precisam saber</w:t>
              </w:r>
            </w:hyperlink>
            <w:r w:rsidR="00A16B7B">
              <w:t xml:space="preserve"> &amp; </w:t>
            </w:r>
            <w:hyperlink r:id="rId15" w:history="1">
              <w:r w:rsidR="0011688C">
                <w:t>P</w:t>
              </w:r>
              <w:r w:rsidR="00A16B7B">
                <w:rPr>
                  <w:rStyle w:val="Hyperlink"/>
                </w:rPr>
                <w:t>ergunt</w:t>
              </w:r>
              <w:r w:rsidR="0011688C">
                <w:rPr>
                  <w:rStyle w:val="Hyperlink"/>
                </w:rPr>
                <w:t>e</w:t>
              </w:r>
              <w:r w:rsidR="00A16B7B">
                <w:rPr>
                  <w:rStyle w:val="Hyperlink"/>
                </w:rPr>
                <w:t xml:space="preserve"> ao especialista:</w:t>
              </w:r>
            </w:hyperlink>
            <w:hyperlink r:id="rId16" w:history="1">
              <w:r w:rsidR="00A16B7B">
                <w:rPr>
                  <w:rStyle w:val="Hyperlink"/>
                </w:rPr>
                <w:t xml:space="preserve"> </w:t>
              </w:r>
              <w:r w:rsidR="0011688C">
                <w:rPr>
                  <w:rStyle w:val="Hyperlink"/>
                </w:rPr>
                <w:t>e</w:t>
              </w:r>
              <w:r w:rsidR="00A16B7B">
                <w:rPr>
                  <w:rStyle w:val="Hyperlink"/>
                </w:rPr>
                <w:t>ncontrando o ambiente menos restritivo</w:t>
              </w:r>
            </w:hyperlink>
            <w:r w:rsidR="00A16B7B">
              <w:t xml:space="preserve"> - Centro PACER </w:t>
            </w:r>
          </w:p>
          <w:p w14:paraId="4FDA891C" w14:textId="6D7A769C" w:rsidR="00C724CB" w:rsidRPr="00BB7E92" w:rsidRDefault="00B31911" w:rsidP="009127F8">
            <w:pPr>
              <w:numPr>
                <w:ilvl w:val="0"/>
                <w:numId w:val="10"/>
              </w:numPr>
            </w:pPr>
            <w:hyperlink r:id="rId17" w:history="1">
              <w:r w:rsidR="00A16B7B">
                <w:rPr>
                  <w:rStyle w:val="Hyperlink"/>
                </w:rPr>
                <w:t>Folha Informativa sobre educação inclusiva</w:t>
              </w:r>
            </w:hyperlink>
            <w:r w:rsidR="00A16B7B">
              <w:t xml:space="preserve"> &amp; </w:t>
            </w:r>
            <w:hyperlink r:id="rId18" w:history="1">
              <w:r w:rsidR="00A16B7B">
                <w:rPr>
                  <w:rStyle w:val="Hyperlink"/>
                </w:rPr>
                <w:t>Considerando o LRE nas decisões de colocação</w:t>
              </w:r>
            </w:hyperlink>
            <w:r w:rsidR="00A16B7B">
              <w:t xml:space="preserve"> – Rede de Defesa de Pais (SPAN)/Centro de Informações e Recursos para os Pais </w:t>
            </w:r>
          </w:p>
        </w:tc>
      </w:tr>
      <w:tr w:rsidR="00DB1363" w:rsidRPr="00BB7E92" w14:paraId="0FD0381D" w14:textId="77777777" w:rsidTr="00C229BA">
        <w:tc>
          <w:tcPr>
            <w:tcW w:w="9720" w:type="dxa"/>
          </w:tcPr>
          <w:p w14:paraId="00747C46" w14:textId="72617A8D" w:rsidR="00DB1363" w:rsidRDefault="00B31911" w:rsidP="00FF2231">
            <w:pPr>
              <w:numPr>
                <w:ilvl w:val="0"/>
                <w:numId w:val="10"/>
              </w:numPr>
            </w:pPr>
            <w:hyperlink r:id="rId19" w:history="1">
              <w:r w:rsidR="00A16B7B">
                <w:rPr>
                  <w:rStyle w:val="Hyperlink"/>
                </w:rPr>
                <w:t>Acesso ao Currículo Regular</w:t>
              </w:r>
            </w:hyperlink>
            <w:r w:rsidR="00A16B7B">
              <w:t xml:space="preserve"> &amp; </w:t>
            </w:r>
            <w:hyperlink r:id="rId20" w:history="1">
              <w:r w:rsidR="00A16B7B">
                <w:rPr>
                  <w:rStyle w:val="Hyperlink"/>
                </w:rPr>
                <w:t xml:space="preserve">Acesso </w:t>
              </w:r>
              <w:r w:rsidR="000E2FE6">
                <w:rPr>
                  <w:rStyle w:val="Hyperlink"/>
                </w:rPr>
                <w:t>Linguístico</w:t>
              </w:r>
            </w:hyperlink>
            <w:r w:rsidR="00A16B7B">
              <w:t xml:space="preserve"> – Federação para Crianças com Necessidades Especiais</w:t>
            </w:r>
          </w:p>
        </w:tc>
      </w:tr>
    </w:tbl>
    <w:p w14:paraId="4EEBB67B" w14:textId="77777777" w:rsidR="00210D90" w:rsidRDefault="00210D90" w:rsidP="00CF76E4">
      <w:pPr>
        <w:spacing w:after="0"/>
        <w:rPr>
          <w:b/>
        </w:rPr>
      </w:pPr>
    </w:p>
    <w:p w14:paraId="4A569900" w14:textId="20CF61E8" w:rsidR="00CF76E4" w:rsidRPr="00A2725B" w:rsidRDefault="00CF76E4" w:rsidP="00CF76E4">
      <w:pPr>
        <w:spacing w:after="0"/>
        <w:rPr>
          <w:b/>
          <w:bCs/>
        </w:rPr>
      </w:pPr>
      <w:r>
        <w:rPr>
          <w:b/>
        </w:rPr>
        <w:t xml:space="preserve">Análise dos dados </w:t>
      </w:r>
    </w:p>
    <w:p w14:paraId="4EC689DA" w14:textId="1C4AE722" w:rsidR="00843D27" w:rsidRDefault="0073728E" w:rsidP="00D613C3">
      <w:pPr>
        <w:spacing w:after="0" w:line="240" w:lineRule="auto"/>
        <w:rPr>
          <w:sz w:val="24"/>
          <w:szCs w:val="24"/>
        </w:rPr>
      </w:pPr>
      <w:r w:rsidRPr="0011688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75A2B6" wp14:editId="627913B2">
                <wp:simplePos x="0" y="0"/>
                <wp:positionH relativeFrom="column">
                  <wp:posOffset>381001</wp:posOffset>
                </wp:positionH>
                <wp:positionV relativeFrom="paragraph">
                  <wp:posOffset>3247390</wp:posOffset>
                </wp:positionV>
                <wp:extent cx="1524000" cy="5238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FC1B" w14:textId="77777777" w:rsidR="0073728E" w:rsidRDefault="0073728E" w:rsidP="0073728E">
                            <w:pPr>
                              <w:spacing w:after="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3728E">
                              <w:rPr>
                                <w:sz w:val="16"/>
                                <w:szCs w:val="16"/>
                              </w:rPr>
                              <w:t>A – Inclusão total</w:t>
                            </w:r>
                          </w:p>
                          <w:p w14:paraId="3B50944F" w14:textId="46165E35" w:rsidR="0073728E" w:rsidRPr="0073728E" w:rsidRDefault="0073728E" w:rsidP="0073728E">
                            <w:pPr>
                              <w:spacing w:after="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3728E">
                              <w:rPr>
                                <w:sz w:val="16"/>
                                <w:szCs w:val="16"/>
                              </w:rPr>
                              <w:t>B – Significativamente separado</w:t>
                            </w:r>
                          </w:p>
                          <w:p w14:paraId="1BF8D390" w14:textId="4B1D7689" w:rsidR="0073728E" w:rsidRPr="0073728E" w:rsidRDefault="0073728E" w:rsidP="0073728E">
                            <w:pPr>
                              <w:spacing w:after="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3728E">
                              <w:rPr>
                                <w:sz w:val="16"/>
                                <w:szCs w:val="16"/>
                              </w:rPr>
                              <w:t>C – Fora do distrito</w:t>
                            </w:r>
                          </w:p>
                          <w:p w14:paraId="21B4A3DE" w14:textId="77777777" w:rsidR="0073728E" w:rsidRDefault="007372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5A2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255.7pt;width:120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4zIQIAAB0EAAAOAAAAZHJzL2Uyb0RvYy54bWysU9tu2zAMfR+wfxD0vtjx4jU14hRdugwD&#10;ugvQ7gNkWY6FSaImKbGzry8lp2m2vQ3zg0GK1OHhIbW6GbUiB+G8BFPT+SynRBgOrTS7mn5/3L5Z&#10;UuIDMy1TYERNj8LTm/XrV6vBVqKAHlQrHEEQ46vB1rQPwVZZ5nkvNPMzsMJgsAOnWUDX7bLWsQHR&#10;tcqKPH+XDeBa64AL7/H0bgrSdcLvOsHD167zIhBVU+QW0t+lfxP/2XrFqp1jtpf8RIP9AwvNpMGi&#10;Z6g7FhjZO/kXlJbcgYcuzDjoDLpOcpF6wG7m+R/dPPTMitQLiuPtWSb//2D5l8M3R2Rb02J+RYlh&#10;Gof0KMZA3sNIiqjPYH2FaQ8WE8OIxzjn1Ku398B/eGJg0zOzE7fOwdAL1iK/ebyZXVydcHwEaYbP&#10;0GIZtg+QgMbO6SgeykEQHed0PM8mUuGxZFks8hxDHGNl8XZ5VaYSrHq+bZ0PHwVoEo2aOpx9QmeH&#10;ex8iG1Y9p8RiHpRst1Kp5Lhds1GOHBjuyTZ9J/Tf0pQhQ02vy6JMyAbi/bRCWgbcYyV1TZdIE4mm&#10;46jGB9MmOzCpJhuZKHOSJyoyaRPGZsTEqFkD7RGFcjDtK74vNHpwvygZcFdr6n/umROUqE8Gxb6e&#10;LxZxuZOzKK8KdNxlpLmMMMMRqqaBksnchPQgog4GbnEonUx6vTA5ccUdTDKe3ktc8ks/Zb286vUT&#10;AAAA//8DAFBLAwQUAAYACAAAACEAPfS7H94AAAAKAQAADwAAAGRycy9kb3ducmV2LnhtbEyPwU7D&#10;MBBE70j8g7VIXBC1Q9uUhDgVIIG4tvQDNvE2iYjtKHab9O/ZnuC4s6OZN8V2tr040xg67zQkCwWC&#10;XO1N5xoNh++Px2cQIaIz2HtHGi4UYFve3hSYGz+5HZ33sREc4kKOGtoYh1zKULdkMSz8QI5/Rz9a&#10;jHyOjTQjThxue/mkVCotdo4bWhzovaX6Z3+yGo5f08M6m6rPeNjsVukbdpvKX7S+v5tfX0BEmuOf&#10;Ga74jA4lM1X+5EwQvYZU8ZSoYZ0kKxBsWKqrUrGSLTOQZSH/Tyh/AQAA//8DAFBLAQItABQABgAI&#10;AAAAIQC2gziS/gAAAOEBAAATAAAAAAAAAAAAAAAAAAAAAABbQ29udGVudF9UeXBlc10ueG1sUEsB&#10;Ai0AFAAGAAgAAAAhADj9If/WAAAAlAEAAAsAAAAAAAAAAAAAAAAALwEAAF9yZWxzLy5yZWxzUEsB&#10;Ai0AFAAGAAgAAAAhAPLrPjMhAgAAHQQAAA4AAAAAAAAAAAAAAAAALgIAAGRycy9lMm9Eb2MueG1s&#10;UEsBAi0AFAAGAAgAAAAhAD30ux/eAAAACgEAAA8AAAAAAAAAAAAAAAAAewQAAGRycy9kb3ducmV2&#10;LnhtbFBLBQYAAAAABAAEAPMAAACGBQAAAAA=&#10;" stroked="f">
                <v:textbox>
                  <w:txbxContent>
                    <w:p w14:paraId="6328FC1B" w14:textId="77777777" w:rsidR="0073728E" w:rsidRDefault="0073728E" w:rsidP="0073728E">
                      <w:pPr>
                        <w:spacing w:after="0" w:line="312" w:lineRule="auto"/>
                        <w:rPr>
                          <w:sz w:val="16"/>
                          <w:szCs w:val="16"/>
                        </w:rPr>
                      </w:pPr>
                      <w:r w:rsidRPr="0073728E">
                        <w:rPr>
                          <w:sz w:val="16"/>
                          <w:szCs w:val="16"/>
                        </w:rPr>
                        <w:t>A – Inclusão total</w:t>
                      </w:r>
                    </w:p>
                    <w:p w14:paraId="3B50944F" w14:textId="46165E35" w:rsidR="0073728E" w:rsidRPr="0073728E" w:rsidRDefault="0073728E" w:rsidP="0073728E">
                      <w:pPr>
                        <w:spacing w:after="0" w:line="312" w:lineRule="auto"/>
                        <w:rPr>
                          <w:sz w:val="16"/>
                          <w:szCs w:val="16"/>
                        </w:rPr>
                      </w:pPr>
                      <w:r w:rsidRPr="0073728E">
                        <w:rPr>
                          <w:sz w:val="16"/>
                          <w:szCs w:val="16"/>
                        </w:rPr>
                        <w:t>B – Significativamente separado</w:t>
                      </w:r>
                    </w:p>
                    <w:p w14:paraId="1BF8D390" w14:textId="4B1D7689" w:rsidR="0073728E" w:rsidRPr="0073728E" w:rsidRDefault="0073728E" w:rsidP="0073728E">
                      <w:pPr>
                        <w:spacing w:after="0" w:line="312" w:lineRule="auto"/>
                        <w:rPr>
                          <w:sz w:val="16"/>
                          <w:szCs w:val="16"/>
                        </w:rPr>
                      </w:pPr>
                      <w:r w:rsidRPr="0073728E">
                        <w:rPr>
                          <w:sz w:val="16"/>
                          <w:szCs w:val="16"/>
                        </w:rPr>
                        <w:t>C – Fora do distrito</w:t>
                      </w:r>
                    </w:p>
                    <w:p w14:paraId="21B4A3DE" w14:textId="77777777" w:rsidR="0073728E" w:rsidRDefault="0073728E"/>
                  </w:txbxContent>
                </v:textbox>
              </v:shape>
            </w:pict>
          </mc:Fallback>
        </mc:AlternateContent>
      </w:r>
      <w:r w:rsidR="005D2A90">
        <w:rPr>
          <w:noProof/>
        </w:rPr>
        <w:drawing>
          <wp:inline distT="0" distB="0" distL="0" distR="0" wp14:anchorId="663838EB" wp14:editId="5E7C2AF4">
            <wp:extent cx="6638925" cy="3857625"/>
            <wp:effectExtent l="0" t="0" r="9525" b="9525"/>
            <wp:docPr id="1" name="Chart 1" descr="New Calculation Indicator 5: Percent of School Age Children Receiving Services by Environment and Year. Full Inclusion started at 64.4% in 2018 and increased to 66.2% by 2021. Substantially separate started at 13.5% in 2018 and dropped to 13.4% in 2019 but returned to 13.5% in 2021. Out of district decreeased slightly from 6.9% in 2018 to 6.5% by 2021.">
              <a:extLst xmlns:a="http://schemas.openxmlformats.org/drawingml/2006/main">
                <a:ext uri="{FF2B5EF4-FFF2-40B4-BE49-F238E27FC236}">
                  <a16:creationId xmlns:a16="http://schemas.microsoft.com/office/drawing/2014/main" id="{9C5D429D-5D56-4A6B-A6DD-1F60BF876F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36688CC" w14:textId="3EFA2841" w:rsidR="0026655A" w:rsidRDefault="0026655A" w:rsidP="00AB2479">
      <w:pPr>
        <w:spacing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b/>
          <w:bCs/>
          <w:sz w:val="18"/>
        </w:rPr>
        <w:t>*Observaç</w:t>
      </w:r>
      <w:r w:rsidR="000E2FE6">
        <w:rPr>
          <w:b/>
          <w:bCs/>
          <w:sz w:val="18"/>
        </w:rPr>
        <w:t>ão</w:t>
      </w:r>
      <w:r>
        <w:rPr>
          <w:b/>
          <w:bCs/>
          <w:sz w:val="18"/>
        </w:rPr>
        <w:t xml:space="preserve"> </w:t>
      </w:r>
      <w:r w:rsidR="000E2FE6">
        <w:rPr>
          <w:b/>
          <w:bCs/>
          <w:sz w:val="18"/>
        </w:rPr>
        <w:t xml:space="preserve">sobre </w:t>
      </w:r>
      <w:r>
        <w:rPr>
          <w:b/>
          <w:bCs/>
          <w:sz w:val="18"/>
        </w:rPr>
        <w:t>os dados:</w:t>
      </w:r>
      <w:r>
        <w:rPr>
          <w:sz w:val="18"/>
        </w:rPr>
        <w:t xml:space="preserve"> </w:t>
      </w:r>
      <w:r>
        <w:t xml:space="preserve">A </w:t>
      </w:r>
      <w:r w:rsidR="00742F29">
        <w:t>I</w:t>
      </w:r>
      <w:r>
        <w:t xml:space="preserve">nclusão parcial ainda não é reportada no cálculo do SPP/APR, mas continuará a ser </w:t>
      </w:r>
      <w:hyperlink r:id="rId22" w:history="1">
        <w:r>
          <w:rPr>
            <w:rStyle w:val="Hyperlink"/>
            <w:sz w:val="18"/>
          </w:rPr>
          <w:t>reportada publicamente</w:t>
        </w:r>
      </w:hyperlink>
      <w:r>
        <w:t xml:space="preserve"> (Clique </w:t>
      </w:r>
      <w:r w:rsidR="000E2FE6">
        <w:t>n</w:t>
      </w:r>
      <w:r>
        <w:t>o nome do distrito)</w:t>
      </w:r>
    </w:p>
    <w:p w14:paraId="67D712A8" w14:textId="1977CA3D" w:rsidR="00606620" w:rsidRDefault="00606620" w:rsidP="003A1BB9">
      <w:pPr>
        <w:spacing w:before="240" w:line="240" w:lineRule="auto"/>
      </w:pPr>
    </w:p>
    <w:p w14:paraId="4FF12A84" w14:textId="2F0C20B7" w:rsidR="00606620" w:rsidRDefault="00606620" w:rsidP="00606620">
      <w:pPr>
        <w:rPr>
          <w:b/>
        </w:rPr>
      </w:pPr>
      <w:r w:rsidRPr="00FB1914">
        <w:rPr>
          <w:b/>
        </w:rPr>
        <w:t>Saiba mais sobre o 5o. Indicador:</w:t>
      </w:r>
    </w:p>
    <w:p w14:paraId="54072337" w14:textId="2B5B9284" w:rsidR="00F8419B" w:rsidRPr="00210D90" w:rsidRDefault="00B31911" w:rsidP="00F8419B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color w:val="2F5496" w:themeColor="accent1" w:themeShade="BF"/>
        </w:rPr>
      </w:pPr>
      <w:hyperlink r:id="rId23" w:history="1">
        <w:r w:rsidR="00F8419B" w:rsidRPr="00B14704">
          <w:rPr>
            <w:rStyle w:val="Hyperlink"/>
            <w:b/>
            <w:bCs/>
          </w:rPr>
          <w:t>Apresentação em PowerPoint</w:t>
        </w:r>
      </w:hyperlink>
    </w:p>
    <w:p w14:paraId="7F4FE9D6" w14:textId="77777777" w:rsidR="00F8419B" w:rsidRPr="000A4B26" w:rsidRDefault="00F8419B" w:rsidP="00606620">
      <w:pPr>
        <w:rPr>
          <w:rFonts w:cstheme="minorHAnsi"/>
          <w:b/>
          <w:bCs/>
          <w:szCs w:val="24"/>
        </w:rPr>
      </w:pPr>
    </w:p>
    <w:p w14:paraId="608CED2F" w14:textId="77777777" w:rsidR="00606620" w:rsidRDefault="00606620" w:rsidP="003A1BB9">
      <w:pPr>
        <w:spacing w:before="240" w:line="240" w:lineRule="auto"/>
      </w:pPr>
    </w:p>
    <w:sectPr w:rsidR="00606620" w:rsidSect="001C5EDA">
      <w:pgSz w:w="12240" w:h="16340"/>
      <w:pgMar w:top="1440" w:right="144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CD778" w14:textId="77777777" w:rsidR="00070D61" w:rsidRDefault="00070D61" w:rsidP="00625D1A">
      <w:pPr>
        <w:spacing w:after="0" w:line="240" w:lineRule="auto"/>
      </w:pPr>
      <w:r>
        <w:separator/>
      </w:r>
    </w:p>
  </w:endnote>
  <w:endnote w:type="continuationSeparator" w:id="0">
    <w:p w14:paraId="6C0D3502" w14:textId="77777777" w:rsidR="00070D61" w:rsidRDefault="00070D61" w:rsidP="0062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B5002" w14:textId="77777777" w:rsidR="00070D61" w:rsidRDefault="00070D61" w:rsidP="00625D1A">
      <w:pPr>
        <w:spacing w:after="0" w:line="240" w:lineRule="auto"/>
      </w:pPr>
      <w:r>
        <w:separator/>
      </w:r>
    </w:p>
  </w:footnote>
  <w:footnote w:type="continuationSeparator" w:id="0">
    <w:p w14:paraId="12439A64" w14:textId="77777777" w:rsidR="00070D61" w:rsidRDefault="00070D61" w:rsidP="0062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738C"/>
    <w:multiLevelType w:val="hybridMultilevel"/>
    <w:tmpl w:val="FFFFFFFF"/>
    <w:lvl w:ilvl="0" w:tplc="2114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87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6A8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36A2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E1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0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80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CB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4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4F68"/>
    <w:multiLevelType w:val="hybridMultilevel"/>
    <w:tmpl w:val="FD60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5D3B"/>
    <w:multiLevelType w:val="hybridMultilevel"/>
    <w:tmpl w:val="D854C1BE"/>
    <w:lvl w:ilvl="0" w:tplc="1E2AB2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0A859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B1C3C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97EF4E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98C74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FC39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7FC2C2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4ECEFB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E6FDA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41D44"/>
    <w:multiLevelType w:val="hybridMultilevel"/>
    <w:tmpl w:val="FD90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5590"/>
    <w:multiLevelType w:val="hybridMultilevel"/>
    <w:tmpl w:val="590C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5722"/>
    <w:multiLevelType w:val="hybridMultilevel"/>
    <w:tmpl w:val="BEA439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9AA31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A4604D"/>
    <w:multiLevelType w:val="hybridMultilevel"/>
    <w:tmpl w:val="81E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81FFD"/>
    <w:multiLevelType w:val="hybridMultilevel"/>
    <w:tmpl w:val="B2E6D59A"/>
    <w:lvl w:ilvl="0" w:tplc="3130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DA0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02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A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D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4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C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E7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170505"/>
    <w:multiLevelType w:val="hybridMultilevel"/>
    <w:tmpl w:val="6F0CB2E6"/>
    <w:lvl w:ilvl="0" w:tplc="C25A8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2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C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CD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E2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CC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6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942A03"/>
    <w:multiLevelType w:val="hybridMultilevel"/>
    <w:tmpl w:val="CAAA9A1E"/>
    <w:lvl w:ilvl="0" w:tplc="E24C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E5AA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B3C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C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2E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8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C7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AC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2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C21916"/>
    <w:multiLevelType w:val="hybridMultilevel"/>
    <w:tmpl w:val="30D4B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E7FE7"/>
    <w:multiLevelType w:val="hybridMultilevel"/>
    <w:tmpl w:val="1EE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B3901"/>
    <w:multiLevelType w:val="hybridMultilevel"/>
    <w:tmpl w:val="393E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4F7AD1"/>
    <w:multiLevelType w:val="hybridMultilevel"/>
    <w:tmpl w:val="007AA400"/>
    <w:lvl w:ilvl="0" w:tplc="121E6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A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3B224F"/>
    <w:multiLevelType w:val="hybridMultilevel"/>
    <w:tmpl w:val="E32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92333"/>
    <w:multiLevelType w:val="hybridMultilevel"/>
    <w:tmpl w:val="F90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A29B0"/>
    <w:multiLevelType w:val="hybridMultilevel"/>
    <w:tmpl w:val="EDF6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E6AC3"/>
    <w:multiLevelType w:val="hybridMultilevel"/>
    <w:tmpl w:val="43CA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B0963"/>
    <w:multiLevelType w:val="hybridMultilevel"/>
    <w:tmpl w:val="DC44DDAE"/>
    <w:lvl w:ilvl="0" w:tplc="F5382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069DC"/>
    <w:multiLevelType w:val="hybridMultilevel"/>
    <w:tmpl w:val="C832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7180B"/>
    <w:multiLevelType w:val="hybridMultilevel"/>
    <w:tmpl w:val="DC7ACD9E"/>
    <w:lvl w:ilvl="0" w:tplc="694E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55A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C5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0A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00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0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68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7757A"/>
    <w:multiLevelType w:val="hybridMultilevel"/>
    <w:tmpl w:val="29AC0C92"/>
    <w:lvl w:ilvl="0" w:tplc="8430B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0F2B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22A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8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2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3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D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2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D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6E53C0"/>
    <w:multiLevelType w:val="hybridMultilevel"/>
    <w:tmpl w:val="7954E74A"/>
    <w:lvl w:ilvl="0" w:tplc="C77EC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69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866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828A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87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D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0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AD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7"/>
  </w:num>
  <w:num w:numId="5">
    <w:abstractNumId w:val="21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2"/>
  </w:num>
  <w:num w:numId="11">
    <w:abstractNumId w:val="0"/>
  </w:num>
  <w:num w:numId="12">
    <w:abstractNumId w:val="17"/>
  </w:num>
  <w:num w:numId="13">
    <w:abstractNumId w:val="1"/>
  </w:num>
  <w:num w:numId="14">
    <w:abstractNumId w:val="3"/>
  </w:num>
  <w:num w:numId="15">
    <w:abstractNumId w:val="4"/>
  </w:num>
  <w:num w:numId="16">
    <w:abstractNumId w:val="11"/>
  </w:num>
  <w:num w:numId="17">
    <w:abstractNumId w:val="16"/>
  </w:num>
  <w:num w:numId="18">
    <w:abstractNumId w:val="10"/>
  </w:num>
  <w:num w:numId="19">
    <w:abstractNumId w:val="19"/>
  </w:num>
  <w:num w:numId="20">
    <w:abstractNumId w:val="15"/>
  </w:num>
  <w:num w:numId="21">
    <w:abstractNumId w:val="9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D"/>
    <w:rsid w:val="00000FE3"/>
    <w:rsid w:val="00003F6B"/>
    <w:rsid w:val="0000609D"/>
    <w:rsid w:val="00010013"/>
    <w:rsid w:val="00010F82"/>
    <w:rsid w:val="00013E63"/>
    <w:rsid w:val="00013F2D"/>
    <w:rsid w:val="00014225"/>
    <w:rsid w:val="0001584E"/>
    <w:rsid w:val="000162A6"/>
    <w:rsid w:val="000224DD"/>
    <w:rsid w:val="00024BF6"/>
    <w:rsid w:val="00030DC4"/>
    <w:rsid w:val="00040BD6"/>
    <w:rsid w:val="00044063"/>
    <w:rsid w:val="00044EB5"/>
    <w:rsid w:val="00044F9F"/>
    <w:rsid w:val="0005278F"/>
    <w:rsid w:val="0005354A"/>
    <w:rsid w:val="0006728E"/>
    <w:rsid w:val="00070D61"/>
    <w:rsid w:val="00076CA5"/>
    <w:rsid w:val="00084954"/>
    <w:rsid w:val="000876A8"/>
    <w:rsid w:val="000935E6"/>
    <w:rsid w:val="000938C3"/>
    <w:rsid w:val="00095387"/>
    <w:rsid w:val="000958AF"/>
    <w:rsid w:val="000A3CFB"/>
    <w:rsid w:val="000A41F6"/>
    <w:rsid w:val="000B1D2C"/>
    <w:rsid w:val="000B36F0"/>
    <w:rsid w:val="000B42B1"/>
    <w:rsid w:val="000B45A4"/>
    <w:rsid w:val="000B6CE0"/>
    <w:rsid w:val="000C51A8"/>
    <w:rsid w:val="000D0774"/>
    <w:rsid w:val="000D07C6"/>
    <w:rsid w:val="000D27E4"/>
    <w:rsid w:val="000D5649"/>
    <w:rsid w:val="000E1B6A"/>
    <w:rsid w:val="000E27D9"/>
    <w:rsid w:val="000E2FE6"/>
    <w:rsid w:val="000E5492"/>
    <w:rsid w:val="000E6820"/>
    <w:rsid w:val="000F19E1"/>
    <w:rsid w:val="000F67BB"/>
    <w:rsid w:val="00101721"/>
    <w:rsid w:val="00105D71"/>
    <w:rsid w:val="00106626"/>
    <w:rsid w:val="0011473F"/>
    <w:rsid w:val="001163E9"/>
    <w:rsid w:val="0011688C"/>
    <w:rsid w:val="00120C97"/>
    <w:rsid w:val="00121740"/>
    <w:rsid w:val="00130A1D"/>
    <w:rsid w:val="00133E12"/>
    <w:rsid w:val="0013410A"/>
    <w:rsid w:val="00136F10"/>
    <w:rsid w:val="00140C69"/>
    <w:rsid w:val="00151939"/>
    <w:rsid w:val="00154B0D"/>
    <w:rsid w:val="00155235"/>
    <w:rsid w:val="00155264"/>
    <w:rsid w:val="00160844"/>
    <w:rsid w:val="00160BBD"/>
    <w:rsid w:val="001710A4"/>
    <w:rsid w:val="00175D0B"/>
    <w:rsid w:val="00177AAB"/>
    <w:rsid w:val="00177B18"/>
    <w:rsid w:val="0018161C"/>
    <w:rsid w:val="00181DA6"/>
    <w:rsid w:val="001820EF"/>
    <w:rsid w:val="00183642"/>
    <w:rsid w:val="001844C1"/>
    <w:rsid w:val="001875A3"/>
    <w:rsid w:val="001941A2"/>
    <w:rsid w:val="00195060"/>
    <w:rsid w:val="00196581"/>
    <w:rsid w:val="00197142"/>
    <w:rsid w:val="001A5300"/>
    <w:rsid w:val="001A62FA"/>
    <w:rsid w:val="001B0B63"/>
    <w:rsid w:val="001B3F13"/>
    <w:rsid w:val="001B6498"/>
    <w:rsid w:val="001C073E"/>
    <w:rsid w:val="001C2C0D"/>
    <w:rsid w:val="001C2D47"/>
    <w:rsid w:val="001C335D"/>
    <w:rsid w:val="001C5EDA"/>
    <w:rsid w:val="001D2B53"/>
    <w:rsid w:val="001D6DC7"/>
    <w:rsid w:val="001D7522"/>
    <w:rsid w:val="001E23FE"/>
    <w:rsid w:val="001E7B40"/>
    <w:rsid w:val="001F499A"/>
    <w:rsid w:val="00204E3C"/>
    <w:rsid w:val="00210D90"/>
    <w:rsid w:val="0021190C"/>
    <w:rsid w:val="0021385B"/>
    <w:rsid w:val="00215615"/>
    <w:rsid w:val="0021792B"/>
    <w:rsid w:val="0022411C"/>
    <w:rsid w:val="00224974"/>
    <w:rsid w:val="002264C8"/>
    <w:rsid w:val="0022652F"/>
    <w:rsid w:val="002265B6"/>
    <w:rsid w:val="0023295E"/>
    <w:rsid w:val="00232F4B"/>
    <w:rsid w:val="0023478A"/>
    <w:rsid w:val="00236021"/>
    <w:rsid w:val="00240C88"/>
    <w:rsid w:val="002435F2"/>
    <w:rsid w:val="00245CCF"/>
    <w:rsid w:val="00247217"/>
    <w:rsid w:val="00247A61"/>
    <w:rsid w:val="002509C8"/>
    <w:rsid w:val="00250DF9"/>
    <w:rsid w:val="002628A8"/>
    <w:rsid w:val="00262E97"/>
    <w:rsid w:val="00263B69"/>
    <w:rsid w:val="0026655A"/>
    <w:rsid w:val="002667BB"/>
    <w:rsid w:val="002715A1"/>
    <w:rsid w:val="00272F01"/>
    <w:rsid w:val="00273A48"/>
    <w:rsid w:val="00274095"/>
    <w:rsid w:val="002741C5"/>
    <w:rsid w:val="00282AD5"/>
    <w:rsid w:val="0028333C"/>
    <w:rsid w:val="00286026"/>
    <w:rsid w:val="0028640E"/>
    <w:rsid w:val="002902C7"/>
    <w:rsid w:val="00297B39"/>
    <w:rsid w:val="002A0428"/>
    <w:rsid w:val="002A1A7E"/>
    <w:rsid w:val="002A2655"/>
    <w:rsid w:val="002A28D6"/>
    <w:rsid w:val="002A31F6"/>
    <w:rsid w:val="002A417A"/>
    <w:rsid w:val="002A4B9A"/>
    <w:rsid w:val="002A501E"/>
    <w:rsid w:val="002A5B3A"/>
    <w:rsid w:val="002A73EA"/>
    <w:rsid w:val="002A7C72"/>
    <w:rsid w:val="002B18EC"/>
    <w:rsid w:val="002B3A56"/>
    <w:rsid w:val="002B4BFF"/>
    <w:rsid w:val="002B56A2"/>
    <w:rsid w:val="002B659C"/>
    <w:rsid w:val="002C04E7"/>
    <w:rsid w:val="002C579A"/>
    <w:rsid w:val="002C73B1"/>
    <w:rsid w:val="002D542D"/>
    <w:rsid w:val="002D5CCF"/>
    <w:rsid w:val="002D617A"/>
    <w:rsid w:val="002D6BAD"/>
    <w:rsid w:val="002D77B4"/>
    <w:rsid w:val="002D7880"/>
    <w:rsid w:val="002E2721"/>
    <w:rsid w:val="002E307D"/>
    <w:rsid w:val="002E6430"/>
    <w:rsid w:val="002E6495"/>
    <w:rsid w:val="002E72DB"/>
    <w:rsid w:val="002E7458"/>
    <w:rsid w:val="002E7947"/>
    <w:rsid w:val="002F1E72"/>
    <w:rsid w:val="002F27B6"/>
    <w:rsid w:val="002F5900"/>
    <w:rsid w:val="00306C69"/>
    <w:rsid w:val="00306D00"/>
    <w:rsid w:val="00310E7A"/>
    <w:rsid w:val="003121F3"/>
    <w:rsid w:val="00312864"/>
    <w:rsid w:val="00313F7B"/>
    <w:rsid w:val="003160C0"/>
    <w:rsid w:val="00317764"/>
    <w:rsid w:val="00320C16"/>
    <w:rsid w:val="003236D7"/>
    <w:rsid w:val="00326A7D"/>
    <w:rsid w:val="00333B39"/>
    <w:rsid w:val="003369A5"/>
    <w:rsid w:val="00341CC3"/>
    <w:rsid w:val="00344280"/>
    <w:rsid w:val="00344DE7"/>
    <w:rsid w:val="003473E7"/>
    <w:rsid w:val="003549DE"/>
    <w:rsid w:val="00356160"/>
    <w:rsid w:val="00357431"/>
    <w:rsid w:val="003601C1"/>
    <w:rsid w:val="003637BE"/>
    <w:rsid w:val="00366873"/>
    <w:rsid w:val="00366D93"/>
    <w:rsid w:val="00370250"/>
    <w:rsid w:val="00370BAE"/>
    <w:rsid w:val="003728BE"/>
    <w:rsid w:val="00377321"/>
    <w:rsid w:val="0038507F"/>
    <w:rsid w:val="00385564"/>
    <w:rsid w:val="0038687E"/>
    <w:rsid w:val="003875D5"/>
    <w:rsid w:val="00390CD8"/>
    <w:rsid w:val="00393710"/>
    <w:rsid w:val="00394F92"/>
    <w:rsid w:val="0039597B"/>
    <w:rsid w:val="003A1BB9"/>
    <w:rsid w:val="003A1F42"/>
    <w:rsid w:val="003A5532"/>
    <w:rsid w:val="003A5AAD"/>
    <w:rsid w:val="003B482C"/>
    <w:rsid w:val="003B487C"/>
    <w:rsid w:val="003B69DA"/>
    <w:rsid w:val="003C1B6F"/>
    <w:rsid w:val="003C501E"/>
    <w:rsid w:val="003D5C54"/>
    <w:rsid w:val="003E2D8F"/>
    <w:rsid w:val="003E3B41"/>
    <w:rsid w:val="003E7852"/>
    <w:rsid w:val="003F209A"/>
    <w:rsid w:val="003F21A3"/>
    <w:rsid w:val="003F3F80"/>
    <w:rsid w:val="003F63B3"/>
    <w:rsid w:val="00401690"/>
    <w:rsid w:val="00403259"/>
    <w:rsid w:val="0040425D"/>
    <w:rsid w:val="0042166B"/>
    <w:rsid w:val="0042373B"/>
    <w:rsid w:val="00423995"/>
    <w:rsid w:val="00423C3F"/>
    <w:rsid w:val="00424C68"/>
    <w:rsid w:val="004269AE"/>
    <w:rsid w:val="00441D05"/>
    <w:rsid w:val="0044295E"/>
    <w:rsid w:val="00444A20"/>
    <w:rsid w:val="004460B3"/>
    <w:rsid w:val="00447240"/>
    <w:rsid w:val="004508E7"/>
    <w:rsid w:val="00452E47"/>
    <w:rsid w:val="0045584F"/>
    <w:rsid w:val="0045591C"/>
    <w:rsid w:val="00455CEA"/>
    <w:rsid w:val="004567A6"/>
    <w:rsid w:val="004568B7"/>
    <w:rsid w:val="00457086"/>
    <w:rsid w:val="00463A02"/>
    <w:rsid w:val="004640C0"/>
    <w:rsid w:val="00471949"/>
    <w:rsid w:val="004723C0"/>
    <w:rsid w:val="00472625"/>
    <w:rsid w:val="00475E2C"/>
    <w:rsid w:val="004827B2"/>
    <w:rsid w:val="00484DDB"/>
    <w:rsid w:val="004900D9"/>
    <w:rsid w:val="0049282E"/>
    <w:rsid w:val="00493165"/>
    <w:rsid w:val="004948DC"/>
    <w:rsid w:val="004959D6"/>
    <w:rsid w:val="00497311"/>
    <w:rsid w:val="004A24B2"/>
    <w:rsid w:val="004A5842"/>
    <w:rsid w:val="004A7962"/>
    <w:rsid w:val="004B03E1"/>
    <w:rsid w:val="004B0F17"/>
    <w:rsid w:val="004B296E"/>
    <w:rsid w:val="004B597B"/>
    <w:rsid w:val="004C164B"/>
    <w:rsid w:val="004C30B7"/>
    <w:rsid w:val="004C3AB8"/>
    <w:rsid w:val="004C5021"/>
    <w:rsid w:val="004D29D8"/>
    <w:rsid w:val="004D3516"/>
    <w:rsid w:val="004D477A"/>
    <w:rsid w:val="004D619E"/>
    <w:rsid w:val="004D664C"/>
    <w:rsid w:val="004D72E3"/>
    <w:rsid w:val="004E037D"/>
    <w:rsid w:val="004E2BCB"/>
    <w:rsid w:val="004E3EE4"/>
    <w:rsid w:val="004E422D"/>
    <w:rsid w:val="004F1B06"/>
    <w:rsid w:val="004F3493"/>
    <w:rsid w:val="004F34E8"/>
    <w:rsid w:val="004F5981"/>
    <w:rsid w:val="004F5F0D"/>
    <w:rsid w:val="0050132E"/>
    <w:rsid w:val="0050204F"/>
    <w:rsid w:val="005135EF"/>
    <w:rsid w:val="005248F7"/>
    <w:rsid w:val="00525055"/>
    <w:rsid w:val="00533631"/>
    <w:rsid w:val="005343AE"/>
    <w:rsid w:val="00535D06"/>
    <w:rsid w:val="005362C5"/>
    <w:rsid w:val="00541956"/>
    <w:rsid w:val="00543B77"/>
    <w:rsid w:val="00545514"/>
    <w:rsid w:val="0055287C"/>
    <w:rsid w:val="00554B8E"/>
    <w:rsid w:val="005573DB"/>
    <w:rsid w:val="005631A9"/>
    <w:rsid w:val="00566994"/>
    <w:rsid w:val="005676CD"/>
    <w:rsid w:val="00567D69"/>
    <w:rsid w:val="00573A8F"/>
    <w:rsid w:val="005763DD"/>
    <w:rsid w:val="00576B5B"/>
    <w:rsid w:val="00577DF0"/>
    <w:rsid w:val="00583A49"/>
    <w:rsid w:val="00584287"/>
    <w:rsid w:val="0058716B"/>
    <w:rsid w:val="00590F5E"/>
    <w:rsid w:val="0059223F"/>
    <w:rsid w:val="00594B48"/>
    <w:rsid w:val="00595203"/>
    <w:rsid w:val="00595F36"/>
    <w:rsid w:val="0059604E"/>
    <w:rsid w:val="005964CE"/>
    <w:rsid w:val="00597522"/>
    <w:rsid w:val="005A48E5"/>
    <w:rsid w:val="005A4DBC"/>
    <w:rsid w:val="005A66DC"/>
    <w:rsid w:val="005A719B"/>
    <w:rsid w:val="005B544E"/>
    <w:rsid w:val="005B5C90"/>
    <w:rsid w:val="005B5E00"/>
    <w:rsid w:val="005B749F"/>
    <w:rsid w:val="005B7812"/>
    <w:rsid w:val="005C26BE"/>
    <w:rsid w:val="005C3883"/>
    <w:rsid w:val="005C779A"/>
    <w:rsid w:val="005C7BB0"/>
    <w:rsid w:val="005D2A90"/>
    <w:rsid w:val="005D7333"/>
    <w:rsid w:val="005E136A"/>
    <w:rsid w:val="005E1D82"/>
    <w:rsid w:val="005E367B"/>
    <w:rsid w:val="005E696F"/>
    <w:rsid w:val="005E6CA6"/>
    <w:rsid w:val="005E7B23"/>
    <w:rsid w:val="005E7BC1"/>
    <w:rsid w:val="005F2625"/>
    <w:rsid w:val="005F762A"/>
    <w:rsid w:val="00601546"/>
    <w:rsid w:val="006018E5"/>
    <w:rsid w:val="00602237"/>
    <w:rsid w:val="00604589"/>
    <w:rsid w:val="006045EC"/>
    <w:rsid w:val="00604CB6"/>
    <w:rsid w:val="00604D2A"/>
    <w:rsid w:val="00606620"/>
    <w:rsid w:val="00607E16"/>
    <w:rsid w:val="006101C7"/>
    <w:rsid w:val="006107DE"/>
    <w:rsid w:val="00610822"/>
    <w:rsid w:val="006134CD"/>
    <w:rsid w:val="00614806"/>
    <w:rsid w:val="006152D1"/>
    <w:rsid w:val="00617119"/>
    <w:rsid w:val="006251C1"/>
    <w:rsid w:val="00625D1A"/>
    <w:rsid w:val="0062683E"/>
    <w:rsid w:val="00626F3B"/>
    <w:rsid w:val="00626FE2"/>
    <w:rsid w:val="00630DFF"/>
    <w:rsid w:val="00632112"/>
    <w:rsid w:val="006349F7"/>
    <w:rsid w:val="00636562"/>
    <w:rsid w:val="006375C3"/>
    <w:rsid w:val="00641D2D"/>
    <w:rsid w:val="0064325F"/>
    <w:rsid w:val="006522CB"/>
    <w:rsid w:val="00653437"/>
    <w:rsid w:val="006617BF"/>
    <w:rsid w:val="00661B13"/>
    <w:rsid w:val="00662655"/>
    <w:rsid w:val="00662E41"/>
    <w:rsid w:val="006664F7"/>
    <w:rsid w:val="006669F6"/>
    <w:rsid w:val="00666C35"/>
    <w:rsid w:val="00667417"/>
    <w:rsid w:val="00667E6C"/>
    <w:rsid w:val="0067255F"/>
    <w:rsid w:val="00673175"/>
    <w:rsid w:val="006731EC"/>
    <w:rsid w:val="0067475B"/>
    <w:rsid w:val="00677423"/>
    <w:rsid w:val="006814C2"/>
    <w:rsid w:val="00687B8D"/>
    <w:rsid w:val="00690A1D"/>
    <w:rsid w:val="006915DA"/>
    <w:rsid w:val="006A186F"/>
    <w:rsid w:val="006A6034"/>
    <w:rsid w:val="006B08F5"/>
    <w:rsid w:val="006B5312"/>
    <w:rsid w:val="006C1C90"/>
    <w:rsid w:val="006C2794"/>
    <w:rsid w:val="006C477A"/>
    <w:rsid w:val="006C4DEE"/>
    <w:rsid w:val="006D0B66"/>
    <w:rsid w:val="006D11A3"/>
    <w:rsid w:val="006D3050"/>
    <w:rsid w:val="006D4D19"/>
    <w:rsid w:val="006D5BA8"/>
    <w:rsid w:val="006D79AD"/>
    <w:rsid w:val="006E24DC"/>
    <w:rsid w:val="006E68B0"/>
    <w:rsid w:val="006E6AB8"/>
    <w:rsid w:val="006F042E"/>
    <w:rsid w:val="006F213F"/>
    <w:rsid w:val="006F3F35"/>
    <w:rsid w:val="006F62B0"/>
    <w:rsid w:val="00700499"/>
    <w:rsid w:val="00700C46"/>
    <w:rsid w:val="00703544"/>
    <w:rsid w:val="007043CA"/>
    <w:rsid w:val="007049DE"/>
    <w:rsid w:val="00706213"/>
    <w:rsid w:val="007128A9"/>
    <w:rsid w:val="007157B0"/>
    <w:rsid w:val="00715EDB"/>
    <w:rsid w:val="00716DDD"/>
    <w:rsid w:val="00720C93"/>
    <w:rsid w:val="00723AD1"/>
    <w:rsid w:val="007263AB"/>
    <w:rsid w:val="007315C5"/>
    <w:rsid w:val="00733800"/>
    <w:rsid w:val="00733A8D"/>
    <w:rsid w:val="007347EA"/>
    <w:rsid w:val="00735FA5"/>
    <w:rsid w:val="0073728E"/>
    <w:rsid w:val="007416CA"/>
    <w:rsid w:val="00742181"/>
    <w:rsid w:val="00742BAA"/>
    <w:rsid w:val="00742F29"/>
    <w:rsid w:val="00744A05"/>
    <w:rsid w:val="00745540"/>
    <w:rsid w:val="00752566"/>
    <w:rsid w:val="007528F3"/>
    <w:rsid w:val="0075398A"/>
    <w:rsid w:val="00770484"/>
    <w:rsid w:val="00773EF9"/>
    <w:rsid w:val="0077755F"/>
    <w:rsid w:val="00777E46"/>
    <w:rsid w:val="0078050F"/>
    <w:rsid w:val="00780C7E"/>
    <w:rsid w:val="0078748D"/>
    <w:rsid w:val="00787812"/>
    <w:rsid w:val="007901C6"/>
    <w:rsid w:val="00796483"/>
    <w:rsid w:val="00796639"/>
    <w:rsid w:val="007A05F2"/>
    <w:rsid w:val="007A15D6"/>
    <w:rsid w:val="007A2ABD"/>
    <w:rsid w:val="007A423C"/>
    <w:rsid w:val="007A5397"/>
    <w:rsid w:val="007A6F7A"/>
    <w:rsid w:val="007B0238"/>
    <w:rsid w:val="007B0B21"/>
    <w:rsid w:val="007B2A3B"/>
    <w:rsid w:val="007B3D93"/>
    <w:rsid w:val="007B41E0"/>
    <w:rsid w:val="007C0D91"/>
    <w:rsid w:val="007C22A7"/>
    <w:rsid w:val="007C39EF"/>
    <w:rsid w:val="007C5324"/>
    <w:rsid w:val="007C60FA"/>
    <w:rsid w:val="007D25C4"/>
    <w:rsid w:val="007D2B53"/>
    <w:rsid w:val="007D5920"/>
    <w:rsid w:val="007D7D1D"/>
    <w:rsid w:val="007E0E77"/>
    <w:rsid w:val="007F545D"/>
    <w:rsid w:val="007F7506"/>
    <w:rsid w:val="00801B4B"/>
    <w:rsid w:val="008056E0"/>
    <w:rsid w:val="00807E35"/>
    <w:rsid w:val="00812589"/>
    <w:rsid w:val="0081268C"/>
    <w:rsid w:val="00817109"/>
    <w:rsid w:val="008206C3"/>
    <w:rsid w:val="00820E9B"/>
    <w:rsid w:val="00821282"/>
    <w:rsid w:val="0082395E"/>
    <w:rsid w:val="00823DB9"/>
    <w:rsid w:val="0083170F"/>
    <w:rsid w:val="0083448C"/>
    <w:rsid w:val="008356EE"/>
    <w:rsid w:val="008361B3"/>
    <w:rsid w:val="00836C27"/>
    <w:rsid w:val="00836D6D"/>
    <w:rsid w:val="00837287"/>
    <w:rsid w:val="00837E1F"/>
    <w:rsid w:val="00840FE6"/>
    <w:rsid w:val="00843D27"/>
    <w:rsid w:val="00845898"/>
    <w:rsid w:val="008500B0"/>
    <w:rsid w:val="00850BF9"/>
    <w:rsid w:val="00851DFC"/>
    <w:rsid w:val="00853DFF"/>
    <w:rsid w:val="00860CFA"/>
    <w:rsid w:val="008643CA"/>
    <w:rsid w:val="0087074B"/>
    <w:rsid w:val="00871745"/>
    <w:rsid w:val="00872466"/>
    <w:rsid w:val="00874006"/>
    <w:rsid w:val="00875C43"/>
    <w:rsid w:val="008835D1"/>
    <w:rsid w:val="0089221D"/>
    <w:rsid w:val="008975F3"/>
    <w:rsid w:val="008A001E"/>
    <w:rsid w:val="008A1C65"/>
    <w:rsid w:val="008A4A43"/>
    <w:rsid w:val="008A50AB"/>
    <w:rsid w:val="008A53C0"/>
    <w:rsid w:val="008B4B98"/>
    <w:rsid w:val="008B7458"/>
    <w:rsid w:val="008B7979"/>
    <w:rsid w:val="008C1F69"/>
    <w:rsid w:val="008C3067"/>
    <w:rsid w:val="008C4F50"/>
    <w:rsid w:val="008C64F6"/>
    <w:rsid w:val="008C7994"/>
    <w:rsid w:val="008D2D27"/>
    <w:rsid w:val="008D74E5"/>
    <w:rsid w:val="008E0D31"/>
    <w:rsid w:val="008E15A7"/>
    <w:rsid w:val="008E197B"/>
    <w:rsid w:val="008E1C82"/>
    <w:rsid w:val="008E2C2B"/>
    <w:rsid w:val="008F0AA9"/>
    <w:rsid w:val="008F13D7"/>
    <w:rsid w:val="008F4F3F"/>
    <w:rsid w:val="00902CD9"/>
    <w:rsid w:val="00907207"/>
    <w:rsid w:val="00907C55"/>
    <w:rsid w:val="00907F6C"/>
    <w:rsid w:val="0091019C"/>
    <w:rsid w:val="009127F8"/>
    <w:rsid w:val="009237E1"/>
    <w:rsid w:val="00923816"/>
    <w:rsid w:val="00924F19"/>
    <w:rsid w:val="009254A4"/>
    <w:rsid w:val="009261E6"/>
    <w:rsid w:val="0093098F"/>
    <w:rsid w:val="00931AF8"/>
    <w:rsid w:val="00931EAD"/>
    <w:rsid w:val="00940E09"/>
    <w:rsid w:val="00942808"/>
    <w:rsid w:val="00943400"/>
    <w:rsid w:val="00943607"/>
    <w:rsid w:val="00946482"/>
    <w:rsid w:val="009503D8"/>
    <w:rsid w:val="00953140"/>
    <w:rsid w:val="009531DC"/>
    <w:rsid w:val="00954C71"/>
    <w:rsid w:val="00954E64"/>
    <w:rsid w:val="009628BB"/>
    <w:rsid w:val="00967C56"/>
    <w:rsid w:val="00970B0F"/>
    <w:rsid w:val="00971632"/>
    <w:rsid w:val="00972E67"/>
    <w:rsid w:val="009755D3"/>
    <w:rsid w:val="00975677"/>
    <w:rsid w:val="00977E85"/>
    <w:rsid w:val="009804DF"/>
    <w:rsid w:val="009830F1"/>
    <w:rsid w:val="00986DF3"/>
    <w:rsid w:val="009911EE"/>
    <w:rsid w:val="00997071"/>
    <w:rsid w:val="00997893"/>
    <w:rsid w:val="009A14A0"/>
    <w:rsid w:val="009A7339"/>
    <w:rsid w:val="009B5B6F"/>
    <w:rsid w:val="009C1A51"/>
    <w:rsid w:val="009C1C06"/>
    <w:rsid w:val="009D19AB"/>
    <w:rsid w:val="009D3E6F"/>
    <w:rsid w:val="009E0FA6"/>
    <w:rsid w:val="009E15B5"/>
    <w:rsid w:val="009E4AA7"/>
    <w:rsid w:val="009E4D3C"/>
    <w:rsid w:val="009F6862"/>
    <w:rsid w:val="00A01A71"/>
    <w:rsid w:val="00A0205E"/>
    <w:rsid w:val="00A0379E"/>
    <w:rsid w:val="00A03EC7"/>
    <w:rsid w:val="00A04C8E"/>
    <w:rsid w:val="00A05585"/>
    <w:rsid w:val="00A07FE1"/>
    <w:rsid w:val="00A104E2"/>
    <w:rsid w:val="00A10D1F"/>
    <w:rsid w:val="00A10F88"/>
    <w:rsid w:val="00A12DA8"/>
    <w:rsid w:val="00A130A1"/>
    <w:rsid w:val="00A14521"/>
    <w:rsid w:val="00A1458B"/>
    <w:rsid w:val="00A154F7"/>
    <w:rsid w:val="00A16B7B"/>
    <w:rsid w:val="00A2074F"/>
    <w:rsid w:val="00A23038"/>
    <w:rsid w:val="00A24383"/>
    <w:rsid w:val="00A24E66"/>
    <w:rsid w:val="00A2725B"/>
    <w:rsid w:val="00A305E4"/>
    <w:rsid w:val="00A32FFC"/>
    <w:rsid w:val="00A33211"/>
    <w:rsid w:val="00A342C5"/>
    <w:rsid w:val="00A375D2"/>
    <w:rsid w:val="00A40850"/>
    <w:rsid w:val="00A45923"/>
    <w:rsid w:val="00A53DDA"/>
    <w:rsid w:val="00A543EA"/>
    <w:rsid w:val="00A54BC6"/>
    <w:rsid w:val="00A5601F"/>
    <w:rsid w:val="00A60A2C"/>
    <w:rsid w:val="00A62CF1"/>
    <w:rsid w:val="00A63364"/>
    <w:rsid w:val="00A65CBC"/>
    <w:rsid w:val="00A665E4"/>
    <w:rsid w:val="00A67C35"/>
    <w:rsid w:val="00A67D16"/>
    <w:rsid w:val="00A70578"/>
    <w:rsid w:val="00A72390"/>
    <w:rsid w:val="00A76FE0"/>
    <w:rsid w:val="00A80647"/>
    <w:rsid w:val="00A83BC0"/>
    <w:rsid w:val="00A84A85"/>
    <w:rsid w:val="00A862D2"/>
    <w:rsid w:val="00A8704D"/>
    <w:rsid w:val="00A90905"/>
    <w:rsid w:val="00A91CC1"/>
    <w:rsid w:val="00A91EFD"/>
    <w:rsid w:val="00A93E3A"/>
    <w:rsid w:val="00A940B8"/>
    <w:rsid w:val="00A97324"/>
    <w:rsid w:val="00A977D1"/>
    <w:rsid w:val="00AA2456"/>
    <w:rsid w:val="00AA76B2"/>
    <w:rsid w:val="00AB1464"/>
    <w:rsid w:val="00AB1B1B"/>
    <w:rsid w:val="00AB2479"/>
    <w:rsid w:val="00AB3768"/>
    <w:rsid w:val="00AB6EDA"/>
    <w:rsid w:val="00AC3D46"/>
    <w:rsid w:val="00AE1363"/>
    <w:rsid w:val="00AE2645"/>
    <w:rsid w:val="00AE72E6"/>
    <w:rsid w:val="00AF46F3"/>
    <w:rsid w:val="00AF508F"/>
    <w:rsid w:val="00AF60D7"/>
    <w:rsid w:val="00B00A2B"/>
    <w:rsid w:val="00B03D02"/>
    <w:rsid w:val="00B07562"/>
    <w:rsid w:val="00B13FF0"/>
    <w:rsid w:val="00B14704"/>
    <w:rsid w:val="00B14C1D"/>
    <w:rsid w:val="00B158C3"/>
    <w:rsid w:val="00B17F21"/>
    <w:rsid w:val="00B203CA"/>
    <w:rsid w:val="00B2178E"/>
    <w:rsid w:val="00B2308B"/>
    <w:rsid w:val="00B249B8"/>
    <w:rsid w:val="00B26BFA"/>
    <w:rsid w:val="00B30182"/>
    <w:rsid w:val="00B31911"/>
    <w:rsid w:val="00B3370A"/>
    <w:rsid w:val="00B34EAB"/>
    <w:rsid w:val="00B374BC"/>
    <w:rsid w:val="00B41DE6"/>
    <w:rsid w:val="00B428ED"/>
    <w:rsid w:val="00B44065"/>
    <w:rsid w:val="00B46048"/>
    <w:rsid w:val="00B606BE"/>
    <w:rsid w:val="00B72160"/>
    <w:rsid w:val="00B733E6"/>
    <w:rsid w:val="00B740F9"/>
    <w:rsid w:val="00B74ECC"/>
    <w:rsid w:val="00B7673E"/>
    <w:rsid w:val="00B77660"/>
    <w:rsid w:val="00B90684"/>
    <w:rsid w:val="00B90A75"/>
    <w:rsid w:val="00B93A09"/>
    <w:rsid w:val="00B950EA"/>
    <w:rsid w:val="00BA4482"/>
    <w:rsid w:val="00BA48E8"/>
    <w:rsid w:val="00BA5145"/>
    <w:rsid w:val="00BA6317"/>
    <w:rsid w:val="00BB1B2B"/>
    <w:rsid w:val="00BB2578"/>
    <w:rsid w:val="00BB6B42"/>
    <w:rsid w:val="00BB7E92"/>
    <w:rsid w:val="00BC0535"/>
    <w:rsid w:val="00BC6112"/>
    <w:rsid w:val="00BE066B"/>
    <w:rsid w:val="00BE2CFE"/>
    <w:rsid w:val="00BE6312"/>
    <w:rsid w:val="00BF0E0D"/>
    <w:rsid w:val="00BF13A5"/>
    <w:rsid w:val="00BF2C1B"/>
    <w:rsid w:val="00BF7569"/>
    <w:rsid w:val="00C032D5"/>
    <w:rsid w:val="00C05053"/>
    <w:rsid w:val="00C05578"/>
    <w:rsid w:val="00C0669A"/>
    <w:rsid w:val="00C07279"/>
    <w:rsid w:val="00C175E7"/>
    <w:rsid w:val="00C20CF9"/>
    <w:rsid w:val="00C21C45"/>
    <w:rsid w:val="00C228C3"/>
    <w:rsid w:val="00C229BA"/>
    <w:rsid w:val="00C2363F"/>
    <w:rsid w:val="00C25E35"/>
    <w:rsid w:val="00C30863"/>
    <w:rsid w:val="00C33268"/>
    <w:rsid w:val="00C3405A"/>
    <w:rsid w:val="00C34376"/>
    <w:rsid w:val="00C42CC9"/>
    <w:rsid w:val="00C47709"/>
    <w:rsid w:val="00C51678"/>
    <w:rsid w:val="00C529B9"/>
    <w:rsid w:val="00C56B11"/>
    <w:rsid w:val="00C5748D"/>
    <w:rsid w:val="00C611CF"/>
    <w:rsid w:val="00C62985"/>
    <w:rsid w:val="00C64CBA"/>
    <w:rsid w:val="00C64CDC"/>
    <w:rsid w:val="00C655CD"/>
    <w:rsid w:val="00C66289"/>
    <w:rsid w:val="00C7147D"/>
    <w:rsid w:val="00C724CB"/>
    <w:rsid w:val="00C74C2C"/>
    <w:rsid w:val="00C75564"/>
    <w:rsid w:val="00C76E07"/>
    <w:rsid w:val="00C83EFF"/>
    <w:rsid w:val="00C86698"/>
    <w:rsid w:val="00C87523"/>
    <w:rsid w:val="00C97D3E"/>
    <w:rsid w:val="00CA1ADB"/>
    <w:rsid w:val="00CA21EA"/>
    <w:rsid w:val="00CA345A"/>
    <w:rsid w:val="00CB0849"/>
    <w:rsid w:val="00CB3408"/>
    <w:rsid w:val="00CB4245"/>
    <w:rsid w:val="00CB51AB"/>
    <w:rsid w:val="00CC1654"/>
    <w:rsid w:val="00CC226A"/>
    <w:rsid w:val="00CC54B1"/>
    <w:rsid w:val="00CC60B9"/>
    <w:rsid w:val="00CD1DF2"/>
    <w:rsid w:val="00CD3337"/>
    <w:rsid w:val="00CD389D"/>
    <w:rsid w:val="00CD401B"/>
    <w:rsid w:val="00CD41B8"/>
    <w:rsid w:val="00CF123C"/>
    <w:rsid w:val="00CF372C"/>
    <w:rsid w:val="00CF41C9"/>
    <w:rsid w:val="00CF76E4"/>
    <w:rsid w:val="00CF7D98"/>
    <w:rsid w:val="00D050C2"/>
    <w:rsid w:val="00D0542A"/>
    <w:rsid w:val="00D05801"/>
    <w:rsid w:val="00D064CB"/>
    <w:rsid w:val="00D10D62"/>
    <w:rsid w:val="00D11C38"/>
    <w:rsid w:val="00D169A8"/>
    <w:rsid w:val="00D20EEB"/>
    <w:rsid w:val="00D21D5F"/>
    <w:rsid w:val="00D222FB"/>
    <w:rsid w:val="00D31771"/>
    <w:rsid w:val="00D31D64"/>
    <w:rsid w:val="00D36EC9"/>
    <w:rsid w:val="00D4032C"/>
    <w:rsid w:val="00D40F5F"/>
    <w:rsid w:val="00D439DE"/>
    <w:rsid w:val="00D452E3"/>
    <w:rsid w:val="00D52C94"/>
    <w:rsid w:val="00D5315B"/>
    <w:rsid w:val="00D53A0C"/>
    <w:rsid w:val="00D579AD"/>
    <w:rsid w:val="00D613C3"/>
    <w:rsid w:val="00D6304A"/>
    <w:rsid w:val="00D63713"/>
    <w:rsid w:val="00D643DE"/>
    <w:rsid w:val="00D65BB5"/>
    <w:rsid w:val="00D66106"/>
    <w:rsid w:val="00D70D6C"/>
    <w:rsid w:val="00D76375"/>
    <w:rsid w:val="00D82E4E"/>
    <w:rsid w:val="00D836CD"/>
    <w:rsid w:val="00D856ED"/>
    <w:rsid w:val="00D8661F"/>
    <w:rsid w:val="00D90A7F"/>
    <w:rsid w:val="00D95351"/>
    <w:rsid w:val="00D96F36"/>
    <w:rsid w:val="00D9774C"/>
    <w:rsid w:val="00DA5D94"/>
    <w:rsid w:val="00DB1363"/>
    <w:rsid w:val="00DB1A3B"/>
    <w:rsid w:val="00DB1F8C"/>
    <w:rsid w:val="00DB41C6"/>
    <w:rsid w:val="00DB5BE8"/>
    <w:rsid w:val="00DB7D4B"/>
    <w:rsid w:val="00DB7D63"/>
    <w:rsid w:val="00DC03F0"/>
    <w:rsid w:val="00DC5A49"/>
    <w:rsid w:val="00DC5B47"/>
    <w:rsid w:val="00DC7138"/>
    <w:rsid w:val="00DD0058"/>
    <w:rsid w:val="00DD13BA"/>
    <w:rsid w:val="00DD153D"/>
    <w:rsid w:val="00DD3870"/>
    <w:rsid w:val="00DD5CD0"/>
    <w:rsid w:val="00DD7B24"/>
    <w:rsid w:val="00DE3010"/>
    <w:rsid w:val="00DE43C3"/>
    <w:rsid w:val="00DE492F"/>
    <w:rsid w:val="00DE4E70"/>
    <w:rsid w:val="00DE7E16"/>
    <w:rsid w:val="00DF0DE7"/>
    <w:rsid w:val="00DF392E"/>
    <w:rsid w:val="00DF7621"/>
    <w:rsid w:val="00E0203A"/>
    <w:rsid w:val="00E02454"/>
    <w:rsid w:val="00E030BD"/>
    <w:rsid w:val="00E038D4"/>
    <w:rsid w:val="00E04551"/>
    <w:rsid w:val="00E05332"/>
    <w:rsid w:val="00E07530"/>
    <w:rsid w:val="00E107BA"/>
    <w:rsid w:val="00E175C9"/>
    <w:rsid w:val="00E22340"/>
    <w:rsid w:val="00E248E0"/>
    <w:rsid w:val="00E25916"/>
    <w:rsid w:val="00E35DD3"/>
    <w:rsid w:val="00E36AE6"/>
    <w:rsid w:val="00E37AFF"/>
    <w:rsid w:val="00E403E1"/>
    <w:rsid w:val="00E42AFD"/>
    <w:rsid w:val="00E4336C"/>
    <w:rsid w:val="00E444C2"/>
    <w:rsid w:val="00E45A71"/>
    <w:rsid w:val="00E46325"/>
    <w:rsid w:val="00E50D6F"/>
    <w:rsid w:val="00E51645"/>
    <w:rsid w:val="00E52B40"/>
    <w:rsid w:val="00E532DD"/>
    <w:rsid w:val="00E549B9"/>
    <w:rsid w:val="00E567B4"/>
    <w:rsid w:val="00E57237"/>
    <w:rsid w:val="00E5741E"/>
    <w:rsid w:val="00E57E17"/>
    <w:rsid w:val="00E57EA8"/>
    <w:rsid w:val="00E7001C"/>
    <w:rsid w:val="00E76A1C"/>
    <w:rsid w:val="00E80696"/>
    <w:rsid w:val="00E839AA"/>
    <w:rsid w:val="00E869C5"/>
    <w:rsid w:val="00E90DCF"/>
    <w:rsid w:val="00E91077"/>
    <w:rsid w:val="00E947C5"/>
    <w:rsid w:val="00EB12B2"/>
    <w:rsid w:val="00EB13CB"/>
    <w:rsid w:val="00EB23EE"/>
    <w:rsid w:val="00EB33EC"/>
    <w:rsid w:val="00EB41EB"/>
    <w:rsid w:val="00EB4679"/>
    <w:rsid w:val="00EC0F31"/>
    <w:rsid w:val="00EC4C5F"/>
    <w:rsid w:val="00EC6FA8"/>
    <w:rsid w:val="00ED0314"/>
    <w:rsid w:val="00ED68EC"/>
    <w:rsid w:val="00EE393F"/>
    <w:rsid w:val="00EE4165"/>
    <w:rsid w:val="00EE553F"/>
    <w:rsid w:val="00EF4493"/>
    <w:rsid w:val="00EF4F9C"/>
    <w:rsid w:val="00EF786B"/>
    <w:rsid w:val="00F02EB9"/>
    <w:rsid w:val="00F0383B"/>
    <w:rsid w:val="00F05743"/>
    <w:rsid w:val="00F0582A"/>
    <w:rsid w:val="00F07512"/>
    <w:rsid w:val="00F078AE"/>
    <w:rsid w:val="00F120D6"/>
    <w:rsid w:val="00F12B19"/>
    <w:rsid w:val="00F1394A"/>
    <w:rsid w:val="00F20880"/>
    <w:rsid w:val="00F2380D"/>
    <w:rsid w:val="00F30BB0"/>
    <w:rsid w:val="00F32DC0"/>
    <w:rsid w:val="00F332F9"/>
    <w:rsid w:val="00F33EF3"/>
    <w:rsid w:val="00F40C46"/>
    <w:rsid w:val="00F41FD7"/>
    <w:rsid w:val="00F42374"/>
    <w:rsid w:val="00F45250"/>
    <w:rsid w:val="00F475CC"/>
    <w:rsid w:val="00F53573"/>
    <w:rsid w:val="00F543EF"/>
    <w:rsid w:val="00F56973"/>
    <w:rsid w:val="00F57709"/>
    <w:rsid w:val="00F63C6D"/>
    <w:rsid w:val="00F67755"/>
    <w:rsid w:val="00F67BEB"/>
    <w:rsid w:val="00F74C92"/>
    <w:rsid w:val="00F75C63"/>
    <w:rsid w:val="00F7D79A"/>
    <w:rsid w:val="00F82A63"/>
    <w:rsid w:val="00F8419B"/>
    <w:rsid w:val="00F94955"/>
    <w:rsid w:val="00F94B09"/>
    <w:rsid w:val="00F957CF"/>
    <w:rsid w:val="00FA294E"/>
    <w:rsid w:val="00FA5B2D"/>
    <w:rsid w:val="00FB0734"/>
    <w:rsid w:val="00FB1914"/>
    <w:rsid w:val="00FB1D3D"/>
    <w:rsid w:val="00FB24C4"/>
    <w:rsid w:val="00FB5CE2"/>
    <w:rsid w:val="00FB7DA2"/>
    <w:rsid w:val="00FC4408"/>
    <w:rsid w:val="00FC559A"/>
    <w:rsid w:val="00FD08F0"/>
    <w:rsid w:val="00FD0FA0"/>
    <w:rsid w:val="00FD53C8"/>
    <w:rsid w:val="00FD5412"/>
    <w:rsid w:val="00FE16EC"/>
    <w:rsid w:val="00FE3752"/>
    <w:rsid w:val="00FE390A"/>
    <w:rsid w:val="00FE5C82"/>
    <w:rsid w:val="00FE5DC9"/>
    <w:rsid w:val="00FF19FB"/>
    <w:rsid w:val="00FF2231"/>
    <w:rsid w:val="00FF4146"/>
    <w:rsid w:val="0163A5B9"/>
    <w:rsid w:val="01F91D16"/>
    <w:rsid w:val="0239E6F6"/>
    <w:rsid w:val="034B19BF"/>
    <w:rsid w:val="0361A473"/>
    <w:rsid w:val="03A133F3"/>
    <w:rsid w:val="0418337A"/>
    <w:rsid w:val="0454F528"/>
    <w:rsid w:val="045F053E"/>
    <w:rsid w:val="05AE2363"/>
    <w:rsid w:val="0660088A"/>
    <w:rsid w:val="068F5AFB"/>
    <w:rsid w:val="06EDCAFC"/>
    <w:rsid w:val="077DD703"/>
    <w:rsid w:val="08D3C4A6"/>
    <w:rsid w:val="0985C3C4"/>
    <w:rsid w:val="0A68F5B0"/>
    <w:rsid w:val="0A982EE7"/>
    <w:rsid w:val="0AB5F12D"/>
    <w:rsid w:val="0B0539F5"/>
    <w:rsid w:val="0C1C9D53"/>
    <w:rsid w:val="0C1EDEDC"/>
    <w:rsid w:val="0C2B8A90"/>
    <w:rsid w:val="0E192DB0"/>
    <w:rsid w:val="0E68A1DB"/>
    <w:rsid w:val="0FBC9952"/>
    <w:rsid w:val="0FD15C00"/>
    <w:rsid w:val="0FD5CC58"/>
    <w:rsid w:val="102050F4"/>
    <w:rsid w:val="10636E8A"/>
    <w:rsid w:val="118457B9"/>
    <w:rsid w:val="11C49ED7"/>
    <w:rsid w:val="12E6DD57"/>
    <w:rsid w:val="13433189"/>
    <w:rsid w:val="13661B28"/>
    <w:rsid w:val="13A4CA03"/>
    <w:rsid w:val="142558B5"/>
    <w:rsid w:val="14697696"/>
    <w:rsid w:val="14A7BEF2"/>
    <w:rsid w:val="14AC5A57"/>
    <w:rsid w:val="14E23AA6"/>
    <w:rsid w:val="158B4DAC"/>
    <w:rsid w:val="17B1CA77"/>
    <w:rsid w:val="17CA6D96"/>
    <w:rsid w:val="184991D0"/>
    <w:rsid w:val="18B3ABD5"/>
    <w:rsid w:val="18DFDD68"/>
    <w:rsid w:val="18FE8746"/>
    <w:rsid w:val="1937FE50"/>
    <w:rsid w:val="19869199"/>
    <w:rsid w:val="19BEF814"/>
    <w:rsid w:val="1AAB5D59"/>
    <w:rsid w:val="1AB35141"/>
    <w:rsid w:val="1AE9CFE0"/>
    <w:rsid w:val="1B2DFC86"/>
    <w:rsid w:val="1BC6F3CA"/>
    <w:rsid w:val="1D2C36BE"/>
    <w:rsid w:val="1D619B9D"/>
    <w:rsid w:val="1DD6B4B1"/>
    <w:rsid w:val="1E4E8378"/>
    <w:rsid w:val="1E6D7849"/>
    <w:rsid w:val="1EF41323"/>
    <w:rsid w:val="1F76EA71"/>
    <w:rsid w:val="202558CC"/>
    <w:rsid w:val="202E3955"/>
    <w:rsid w:val="20C7B9E1"/>
    <w:rsid w:val="21872C70"/>
    <w:rsid w:val="21F07B73"/>
    <w:rsid w:val="22646822"/>
    <w:rsid w:val="24290802"/>
    <w:rsid w:val="247BE31D"/>
    <w:rsid w:val="24C60AF1"/>
    <w:rsid w:val="2568B42E"/>
    <w:rsid w:val="25730014"/>
    <w:rsid w:val="25CF1098"/>
    <w:rsid w:val="25E53975"/>
    <w:rsid w:val="25EA7FF5"/>
    <w:rsid w:val="26BB0C0D"/>
    <w:rsid w:val="26C231EB"/>
    <w:rsid w:val="26CFEEF2"/>
    <w:rsid w:val="2700DEB5"/>
    <w:rsid w:val="27188AC5"/>
    <w:rsid w:val="2736900D"/>
    <w:rsid w:val="27660C54"/>
    <w:rsid w:val="2770EAD5"/>
    <w:rsid w:val="27B6250E"/>
    <w:rsid w:val="2890B0DA"/>
    <w:rsid w:val="28EFB178"/>
    <w:rsid w:val="2911F86A"/>
    <w:rsid w:val="2981798B"/>
    <w:rsid w:val="29E85948"/>
    <w:rsid w:val="29F06E0C"/>
    <w:rsid w:val="2A037381"/>
    <w:rsid w:val="2ADE2036"/>
    <w:rsid w:val="2B68CCA0"/>
    <w:rsid w:val="2C270D13"/>
    <w:rsid w:val="2C3E7824"/>
    <w:rsid w:val="2C5BCDF6"/>
    <w:rsid w:val="2CFC7648"/>
    <w:rsid w:val="2DFC2473"/>
    <w:rsid w:val="2E07DD7F"/>
    <w:rsid w:val="2E611D62"/>
    <w:rsid w:val="2E73856C"/>
    <w:rsid w:val="2E82B937"/>
    <w:rsid w:val="2EC5DBA3"/>
    <w:rsid w:val="2F2288F3"/>
    <w:rsid w:val="2F94AC8A"/>
    <w:rsid w:val="2F9846F0"/>
    <w:rsid w:val="2FE0E0FE"/>
    <w:rsid w:val="30C29ED1"/>
    <w:rsid w:val="312E3A91"/>
    <w:rsid w:val="3243DE73"/>
    <w:rsid w:val="3256B47D"/>
    <w:rsid w:val="3309E2D4"/>
    <w:rsid w:val="333E2A2F"/>
    <w:rsid w:val="33C15977"/>
    <w:rsid w:val="34D33577"/>
    <w:rsid w:val="3506F04E"/>
    <w:rsid w:val="36228D88"/>
    <w:rsid w:val="36FA8C4D"/>
    <w:rsid w:val="36FC90A6"/>
    <w:rsid w:val="3788F249"/>
    <w:rsid w:val="378A7A81"/>
    <w:rsid w:val="37A42F6D"/>
    <w:rsid w:val="37AC843D"/>
    <w:rsid w:val="38078E7A"/>
    <w:rsid w:val="387CA5A8"/>
    <w:rsid w:val="38B75EAD"/>
    <w:rsid w:val="38C16F32"/>
    <w:rsid w:val="38EF042C"/>
    <w:rsid w:val="398D90C7"/>
    <w:rsid w:val="3A00764B"/>
    <w:rsid w:val="3A82D4E8"/>
    <w:rsid w:val="3A9AB99F"/>
    <w:rsid w:val="3BEA8E3F"/>
    <w:rsid w:val="3CB8EC19"/>
    <w:rsid w:val="3D08BBAB"/>
    <w:rsid w:val="3D43E1BB"/>
    <w:rsid w:val="3E5A6B19"/>
    <w:rsid w:val="3EC34314"/>
    <w:rsid w:val="3FE391D3"/>
    <w:rsid w:val="400A8103"/>
    <w:rsid w:val="426F459E"/>
    <w:rsid w:val="42758F1B"/>
    <w:rsid w:val="432CD8C0"/>
    <w:rsid w:val="434BB2DF"/>
    <w:rsid w:val="43667B45"/>
    <w:rsid w:val="43814B7B"/>
    <w:rsid w:val="438EC04F"/>
    <w:rsid w:val="439F1221"/>
    <w:rsid w:val="43E3CA82"/>
    <w:rsid w:val="442197D2"/>
    <w:rsid w:val="44F888AA"/>
    <w:rsid w:val="45B5CC69"/>
    <w:rsid w:val="467B7D32"/>
    <w:rsid w:val="468A316F"/>
    <w:rsid w:val="4692BDB1"/>
    <w:rsid w:val="46D56306"/>
    <w:rsid w:val="46E3B692"/>
    <w:rsid w:val="479641E0"/>
    <w:rsid w:val="47BA9008"/>
    <w:rsid w:val="47DE3F81"/>
    <w:rsid w:val="4823B612"/>
    <w:rsid w:val="483AC478"/>
    <w:rsid w:val="48D659FC"/>
    <w:rsid w:val="48EC8B54"/>
    <w:rsid w:val="492430A2"/>
    <w:rsid w:val="4925EB35"/>
    <w:rsid w:val="49A0B0A1"/>
    <w:rsid w:val="4A25E241"/>
    <w:rsid w:val="4A4139B7"/>
    <w:rsid w:val="4A4A1BFF"/>
    <w:rsid w:val="4AAB0ABE"/>
    <w:rsid w:val="4C38340C"/>
    <w:rsid w:val="4DDB2CEA"/>
    <w:rsid w:val="4E564353"/>
    <w:rsid w:val="4E8CE537"/>
    <w:rsid w:val="4FF213B4"/>
    <w:rsid w:val="5108EF7F"/>
    <w:rsid w:val="51A60EFE"/>
    <w:rsid w:val="51DA49DE"/>
    <w:rsid w:val="522F823A"/>
    <w:rsid w:val="5319265C"/>
    <w:rsid w:val="5329DB8A"/>
    <w:rsid w:val="5368DE2C"/>
    <w:rsid w:val="5375C2E5"/>
    <w:rsid w:val="53C1832C"/>
    <w:rsid w:val="54F5074D"/>
    <w:rsid w:val="557F95E8"/>
    <w:rsid w:val="565239B3"/>
    <w:rsid w:val="56630FE3"/>
    <w:rsid w:val="56E3BB32"/>
    <w:rsid w:val="577A33D5"/>
    <w:rsid w:val="57FF1315"/>
    <w:rsid w:val="586D0A0A"/>
    <w:rsid w:val="58C16708"/>
    <w:rsid w:val="58E102BE"/>
    <w:rsid w:val="593B30D6"/>
    <w:rsid w:val="59C0BFD0"/>
    <w:rsid w:val="59DD7528"/>
    <w:rsid w:val="59F5E1F9"/>
    <w:rsid w:val="5B43CB61"/>
    <w:rsid w:val="5B788E5A"/>
    <w:rsid w:val="5D1389F3"/>
    <w:rsid w:val="5D8E66CB"/>
    <w:rsid w:val="5EE51F3E"/>
    <w:rsid w:val="5EFBD8E4"/>
    <w:rsid w:val="5FA1BDB9"/>
    <w:rsid w:val="5FE401B3"/>
    <w:rsid w:val="5FF35A7D"/>
    <w:rsid w:val="603696C1"/>
    <w:rsid w:val="618BBD47"/>
    <w:rsid w:val="61A40ACF"/>
    <w:rsid w:val="621E4E7D"/>
    <w:rsid w:val="636FD643"/>
    <w:rsid w:val="63DF947C"/>
    <w:rsid w:val="63E95FD7"/>
    <w:rsid w:val="6491F921"/>
    <w:rsid w:val="64C1AB7C"/>
    <w:rsid w:val="64F0FF3E"/>
    <w:rsid w:val="64F7AF06"/>
    <w:rsid w:val="653CBE26"/>
    <w:rsid w:val="666FA939"/>
    <w:rsid w:val="66C226AB"/>
    <w:rsid w:val="66F92CF7"/>
    <w:rsid w:val="677DE084"/>
    <w:rsid w:val="692CA908"/>
    <w:rsid w:val="69B47E39"/>
    <w:rsid w:val="69F9C76D"/>
    <w:rsid w:val="6A2B1278"/>
    <w:rsid w:val="6A802939"/>
    <w:rsid w:val="6B14F0DF"/>
    <w:rsid w:val="6BC4545B"/>
    <w:rsid w:val="6C2E8E17"/>
    <w:rsid w:val="6D8C74D1"/>
    <w:rsid w:val="6F36383E"/>
    <w:rsid w:val="6FA6C0DC"/>
    <w:rsid w:val="7034E6C7"/>
    <w:rsid w:val="70ED6729"/>
    <w:rsid w:val="721B70FE"/>
    <w:rsid w:val="721BD5A5"/>
    <w:rsid w:val="7245B601"/>
    <w:rsid w:val="72469ADC"/>
    <w:rsid w:val="73357E9A"/>
    <w:rsid w:val="7370DB53"/>
    <w:rsid w:val="744CE506"/>
    <w:rsid w:val="75453D40"/>
    <w:rsid w:val="768CEFDE"/>
    <w:rsid w:val="76D18E25"/>
    <w:rsid w:val="7719F55D"/>
    <w:rsid w:val="7724AA19"/>
    <w:rsid w:val="7731778E"/>
    <w:rsid w:val="77975E35"/>
    <w:rsid w:val="77E8938A"/>
    <w:rsid w:val="782A362D"/>
    <w:rsid w:val="782E1B6D"/>
    <w:rsid w:val="78A6429F"/>
    <w:rsid w:val="7A46E60B"/>
    <w:rsid w:val="7A4758C5"/>
    <w:rsid w:val="7A7A5067"/>
    <w:rsid w:val="7B654A1A"/>
    <w:rsid w:val="7C781B71"/>
    <w:rsid w:val="7C9101A9"/>
    <w:rsid w:val="7D7D404F"/>
    <w:rsid w:val="7F99A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8D8E"/>
  <w15:chartTrackingRefBased/>
  <w15:docId w15:val="{7F4546CC-CBF9-491C-929F-51804B9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0D"/>
    <w:pPr>
      <w:ind w:left="720"/>
      <w:contextualSpacing/>
    </w:pPr>
  </w:style>
  <w:style w:type="table" w:styleId="TableGrid">
    <w:name w:val="Table Grid"/>
    <w:basedOn w:val="TableNormal"/>
    <w:uiPriority w:val="39"/>
    <w:rsid w:val="0057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0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F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0F88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D08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1A7E"/>
  </w:style>
  <w:style w:type="paragraph" w:styleId="NormalWeb">
    <w:name w:val="Normal (Web)"/>
    <w:basedOn w:val="Normal"/>
    <w:uiPriority w:val="99"/>
    <w:semiHidden/>
    <w:unhideWhenUsed/>
    <w:rsid w:val="00A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B4245"/>
    <w:rPr>
      <w:color w:val="2B579A"/>
      <w:shd w:val="clear" w:color="auto" w:fill="E6E6E6"/>
    </w:rPr>
  </w:style>
  <w:style w:type="paragraph" w:customStyle="1" w:styleId="Default">
    <w:name w:val="Default"/>
    <w:rsid w:val="008E1C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D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D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D1A"/>
    <w:rPr>
      <w:vertAlign w:val="superscript"/>
    </w:rPr>
  </w:style>
  <w:style w:type="paragraph" w:styleId="Revision">
    <w:name w:val="Revision"/>
    <w:hidden/>
    <w:uiPriority w:val="99"/>
    <w:semiHidden/>
    <w:rsid w:val="0097567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34EA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3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79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68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01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9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2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4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cer.org/parent/php/PHP-c264.pdf" TargetMode="External"/><Relationship Id="rId18" Type="http://schemas.openxmlformats.org/officeDocument/2006/relationships/hyperlink" Target="https://www.parentcenterhub.org/placement-lre/" TargetMode="External"/><Relationship Id="rId3" Type="http://schemas.openxmlformats.org/officeDocument/2006/relationships/customXml" Target="../customXml/item3.xml"/><Relationship Id="rId21" Type="http://schemas.openxmlformats.org/officeDocument/2006/relationships/chart" Target="charts/chart1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sped/iep/forms/portuguese/portuguese-pl2-k-21.docx" TargetMode="External"/><Relationship Id="rId17" Type="http://schemas.openxmlformats.org/officeDocument/2006/relationships/hyperlink" Target="https://spanadvocacy.org/download/inclusive-educatio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cer.org/ec/early-intervention/least-restrictive-environments.asp" TargetMode="External"/><Relationship Id="rId20" Type="http://schemas.openxmlformats.org/officeDocument/2006/relationships/hyperlink" Target="https://fcsn.org/language-acces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statute-chapter-33/subchapter-ii/1412/a/5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pacer.org/ec/early-intervention/least-restrictive-environments.asp" TargetMode="External"/><Relationship Id="rId23" Type="http://schemas.openxmlformats.org/officeDocument/2006/relationships/hyperlink" Target="https://www.doe.mass.edu/sped/spp/indicators/indicator5/indicator5-slides-portuguese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csn.org/access-to-the-general-curriculu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cer.org/parent/php/PHP-c264.pdf" TargetMode="External"/><Relationship Id="rId22" Type="http://schemas.openxmlformats.org/officeDocument/2006/relationships/hyperlink" Target="https://profiles.doe.mass.edu/statereport/special_education.asp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XN\Desktop\SPP-APR\Data%20files\SPPAPR%20data%20overview%20graphs.old%20from%20H%20dri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ysClr val="windowText" lastClr="000000"/>
                </a:solidFill>
              </a:rPr>
              <a:t>Porcentagem de estudantes em idade escolar que estão recebendo serviços - por ambiente e ano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 5 New 2021'!$C$10</c:f>
              <c:strCache>
                <c:ptCount val="1"/>
                <c:pt idx="0">
                  <c:v>A - Full Inclusion</c:v>
                </c:pt>
              </c:strCache>
            </c:strRef>
          </c:tx>
          <c:spPr>
            <a:ln w="22225" cap="rnd" cmpd="sng" algn="ctr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'Ind 5 New 2021'!$B$11:$B$14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2019-2020 - COVID</c:v>
                </c:pt>
                <c:pt idx="3">
                  <c:v>2020-2021</c:v>
                </c:pt>
              </c:strCache>
            </c:strRef>
          </c:cat>
          <c:val>
            <c:numRef>
              <c:f>'Ind 5 New 2021'!$C$11:$C$14</c:f>
              <c:numCache>
                <c:formatCode>0.0%</c:formatCode>
                <c:ptCount val="4"/>
                <c:pt idx="0">
                  <c:v>0.64400000000000002</c:v>
                </c:pt>
                <c:pt idx="1">
                  <c:v>0.65200000000000002</c:v>
                </c:pt>
                <c:pt idx="2">
                  <c:v>0.65700000000000003</c:v>
                </c:pt>
                <c:pt idx="3">
                  <c:v>0.66200000000000003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BE-4993-AD83-468CF2F7DB45}"/>
            </c:ext>
          </c:extLst>
        </c:ser>
        <c:ser>
          <c:idx val="1"/>
          <c:order val="1"/>
          <c:tx>
            <c:strRef>
              <c:f>'Ind 5 New 2021'!$D$10</c:f>
              <c:strCache>
                <c:ptCount val="1"/>
                <c:pt idx="0">
                  <c:v>B - Substantially Seperate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'Ind 5 New 2021'!$B$11:$B$14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2019-2020 - COVID</c:v>
                </c:pt>
                <c:pt idx="3">
                  <c:v>2020-2021</c:v>
                </c:pt>
              </c:strCache>
            </c:strRef>
          </c:cat>
          <c:val>
            <c:numRef>
              <c:f>'Ind 5 New 2021'!$D$11:$D$14</c:f>
              <c:numCache>
                <c:formatCode>0.0%</c:formatCode>
                <c:ptCount val="4"/>
                <c:pt idx="0">
                  <c:v>0.13500000000000001</c:v>
                </c:pt>
                <c:pt idx="1">
                  <c:v>0.13400000000000001</c:v>
                </c:pt>
                <c:pt idx="2">
                  <c:v>0.13400000000000001</c:v>
                </c:pt>
                <c:pt idx="3">
                  <c:v>0.13500000000000001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BE-4993-AD83-468CF2F7DB45}"/>
            </c:ext>
          </c:extLst>
        </c:ser>
        <c:ser>
          <c:idx val="2"/>
          <c:order val="2"/>
          <c:tx>
            <c:strRef>
              <c:f>'Ind 5 New 2021'!$E$10</c:f>
              <c:strCache>
                <c:ptCount val="1"/>
                <c:pt idx="0">
                  <c:v>C - Out of District</c:v>
                </c:pt>
              </c:strCache>
            </c:strRef>
          </c:tx>
          <c:spPr>
            <a:ln w="22225" cap="rnd" cmpd="sng" algn="ctr">
              <a:solidFill>
                <a:srgbClr val="FF00FF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'Ind 5 New 2021'!$B$11:$B$14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2019-2020 - COVID</c:v>
                </c:pt>
                <c:pt idx="3">
                  <c:v>2020-2021</c:v>
                </c:pt>
              </c:strCache>
            </c:strRef>
          </c:cat>
          <c:val>
            <c:numRef>
              <c:f>'Ind 5 New 2021'!$E$11:$E$14</c:f>
              <c:numCache>
                <c:formatCode>0.0%</c:formatCode>
                <c:ptCount val="4"/>
                <c:pt idx="0">
                  <c:v>6.9000000000000006E-2</c:v>
                </c:pt>
                <c:pt idx="1">
                  <c:v>6.7000000000000004E-2</c:v>
                </c:pt>
                <c:pt idx="2">
                  <c:v>6.7000000000000004E-2</c:v>
                </c:pt>
                <c:pt idx="3">
                  <c:v>6.5000000000000002E-2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BE-4993-AD83-468CF2F7DB4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764265784"/>
        <c:axId val="764268408"/>
      </c:lineChart>
      <c:catAx>
        <c:axId val="76426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4268408"/>
        <c:crosses val="autoZero"/>
        <c:auto val="1"/>
        <c:lblAlgn val="ctr"/>
        <c:lblOffset val="100"/>
        <c:noMultiLvlLbl val="0"/>
      </c:catAx>
      <c:valAx>
        <c:axId val="764268408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4265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Koko, Winnie A (DESE)</DisplayName>
        <AccountId>50</AccountId>
        <AccountType/>
      </UserInfo>
      <UserInfo>
        <DisplayName>Liu, Yi-Juin (DESE)</DisplayName>
        <AccountId>99</AccountId>
        <AccountType/>
      </UserInfo>
      <UserInfo>
        <DisplayName>Neal, Holly-Anne (DESE)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B165CE-BDAF-4EC7-9189-A941634E7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10FA7-40B9-497A-9651-227744F01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5A142-A01E-4C95-8869-D3C9908B0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B6969-2598-41D2-9836-F072C5399497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5: Education Environments for Students with IEPs (Ages 5 – 21) — Portuguese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5: Education Environments for Students with IEPs (Ages 5 – 21) — Portuguese</dc:title>
  <dc:subject/>
  <dc:creator>DESE</dc:creator>
  <cp:keywords/>
  <dc:description/>
  <cp:lastModifiedBy>Zou, Dong (EOE)</cp:lastModifiedBy>
  <cp:revision>12</cp:revision>
  <cp:lastPrinted>2021-09-28T15:22:00Z</cp:lastPrinted>
  <dcterms:created xsi:type="dcterms:W3CDTF">2021-12-04T15:52:00Z</dcterms:created>
  <dcterms:modified xsi:type="dcterms:W3CDTF">2022-02-15T00:23:00Z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2022</vt:lpwstr>
  </property>
</Properties>
</file>