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F503" w14:textId="4AF8B10E" w:rsidR="001F4D4D" w:rsidRPr="00FB0987" w:rsidRDefault="00932BF0" w:rsidP="00CA2FAC">
      <w:pPr>
        <w:pStyle w:val="ExtraBlankLine"/>
        <w:bidi/>
        <w:jc w:val="both"/>
        <w:rPr>
          <w:rFonts w:ascii="Book Antiqua" w:hAnsi="Book Antiqua" w:cs="Simplified Arabic"/>
          <w:rtl/>
        </w:rPr>
        <w:sectPr w:rsidR="001F4D4D" w:rsidRPr="00FB0987" w:rsidSect="00932BF0">
          <w:footerReference w:type="even" r:id="rId12"/>
          <w:pgSz w:w="12240" w:h="15840" w:code="1"/>
          <w:pgMar w:top="504" w:right="1440" w:bottom="1440" w:left="1440" w:header="720" w:footer="720" w:gutter="0"/>
          <w:pgBorders w:offsetFrom="page">
            <w:top w:val="none" w:sz="0" w:space="13" w:color="000000" w:shadow="1"/>
            <w:left w:val="none" w:sz="0" w:space="19" w:color="000000" w:shadow="1"/>
            <w:bottom w:val="none" w:sz="0" w:space="0" w:color="000000" w:shadow="1"/>
            <w:right w:val="none" w:sz="0" w:space="13" w:color="000000" w:shadow="1"/>
          </w:pgBorders>
          <w:pgNumType w:fmt="lowerRoman"/>
          <w:cols w:space="720"/>
          <w:docGrid w:linePitch="360"/>
        </w:sectPr>
      </w:pPr>
      <w:bookmarkStart w:id="0" w:name="_Toc423042040"/>
      <w:bookmarkStart w:id="1" w:name="_Toc524448727"/>
      <w:bookmarkStart w:id="2" w:name="_Toc524448774"/>
      <w:bookmarkStart w:id="3" w:name="_Toc524449305"/>
      <w:r w:rsidRPr="00FB0987">
        <w:rPr>
          <w:rFonts w:ascii="Book Antiqua" w:hAnsi="Book Antiqua" w:cs="Simplified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92F22B" wp14:editId="3C5604D9">
                <wp:simplePos x="0" y="0"/>
                <wp:positionH relativeFrom="page">
                  <wp:posOffset>0</wp:posOffset>
                </wp:positionH>
                <wp:positionV relativeFrom="page">
                  <wp:posOffset>-285750</wp:posOffset>
                </wp:positionV>
                <wp:extent cx="7772400" cy="10391775"/>
                <wp:effectExtent l="0" t="0" r="0" b="9525"/>
                <wp:wrapNone/>
                <wp:docPr id="37" name="Rectangl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391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2A9E5" w14:textId="75EF2140" w:rsidR="00932BF0" w:rsidRPr="00FB0987" w:rsidRDefault="00932BF0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00"/>
                            </w:tblGrid>
                            <w:tr w:rsidR="00932BF0" w:rsidRPr="00FB0987" w14:paraId="7A9CDDCD" w14:textId="77777777" w:rsidTr="00F2580A">
                              <w:trPr>
                                <w:trHeight w:val="3158"/>
                              </w:trPr>
                              <w:tc>
                                <w:tcPr>
                                  <w:tcW w:w="10800" w:type="dxa"/>
                                </w:tcPr>
                                <w:p w14:paraId="2B07C513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noProof/>
                                    </w:rPr>
                                  </w:pPr>
                                </w:p>
                                <w:p w14:paraId="419D86AF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noProof/>
                                    </w:rPr>
                                  </w:pPr>
                                </w:p>
                                <w:p w14:paraId="629B4B19" w14:textId="64202E4F" w:rsidR="00932BF0" w:rsidRPr="00FB0987" w:rsidRDefault="00A71881" w:rsidP="00FB0987">
                                  <w:pPr>
                                    <w:jc w:val="both"/>
                                    <w:rPr>
                                      <w:rFonts w:ascii="Book Antiqua" w:hAnsi="Book Antiqua" w:cs="Simplified Arabic"/>
                                      <w:rtl/>
                                    </w:rPr>
                                  </w:pP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F7B80E6" wp14:editId="600CAFD3">
                                        <wp:extent cx="6108700" cy="1816100"/>
                                        <wp:effectExtent l="0" t="0" r="6350" b="0"/>
                                        <wp:docPr id="270597231" name="Picture 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597231" name="Picture 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08700" cy="181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32BF0" w:rsidRPr="00FB0987" w14:paraId="6C0D59CD" w14:textId="77777777" w:rsidTr="00F2580A">
                              <w:trPr>
                                <w:trHeight w:val="1448"/>
                              </w:trPr>
                              <w:tc>
                                <w:tcPr>
                                  <w:tcW w:w="10800" w:type="dxa"/>
                                </w:tcPr>
                                <w:p w14:paraId="11E1DF77" w14:textId="77777777" w:rsidR="00A71881" w:rsidRPr="000E5D6F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2D69EDE6" w14:textId="77777777" w:rsidR="00A71881" w:rsidRPr="000E5D6F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6EF5F037" w14:textId="46722AB6" w:rsidR="00932BF0" w:rsidRPr="000E5D6F" w:rsidRDefault="00932BF0" w:rsidP="00FB0987">
                                  <w:pPr>
                                    <w:bidi/>
                                    <w:jc w:val="center"/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</w:pPr>
                                  <w:r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>قانون</w:t>
                                  </w:r>
                                  <w:r w:rsidR="00CA2FAC"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 xml:space="preserve"> </w:t>
                                  </w:r>
                                  <w:r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>فرص</w:t>
                                  </w:r>
                                  <w:r w:rsidR="00CA2FAC"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 xml:space="preserve"> </w:t>
                                  </w:r>
                                  <w:r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>الطلاب</w:t>
                                  </w:r>
                                  <w:r w:rsidR="00FB0987"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br/>
                                  </w:r>
                                  <w:r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>"</w:t>
                                  </w:r>
                                  <w:r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STUDENT</w:t>
                                  </w:r>
                                  <w:r w:rsidR="00CA2FAC"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 xml:space="preserve"> </w:t>
                                  </w:r>
                                  <w:r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OPPORTUNITY</w:t>
                                  </w:r>
                                  <w:r w:rsidR="00CA2FAC"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 xml:space="preserve"> </w:t>
                                  </w:r>
                                  <w:r w:rsidRPr="000E5D6F">
                                    <w:rPr>
                                      <w:rFonts w:ascii="Book Antiqua" w:hAnsi="Book Antiqua" w:cs="Simplified Arabic"/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  <w:t>ACT</w:t>
                                  </w:r>
                                  <w:r w:rsidRPr="000E5D6F">
                                    <w:rPr>
                                      <w:rFonts w:ascii="Book Antiqua" w:hAnsi="Book Antiqua" w:cs="Simplified Arabic" w:hint="cs"/>
                                      <w:b/>
                                      <w:bCs/>
                                      <w:sz w:val="64"/>
                                      <w:szCs w:val="64"/>
                                      <w:rtl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932BF0" w:rsidRPr="00FB0987" w14:paraId="0BFC2077" w14:textId="77777777" w:rsidTr="00F2580A">
                              <w:tc>
                                <w:tcPr>
                                  <w:tcW w:w="10800" w:type="dxa"/>
                                </w:tcPr>
                                <w:p w14:paraId="7AAFD8B8" w14:textId="77777777" w:rsidR="00A71881" w:rsidRPr="00FB0987" w:rsidRDefault="00A71881" w:rsidP="00FB0987">
                                  <w:pPr>
                                    <w:pStyle w:val="CoverSubtitle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4C4C26EF" w14:textId="77777777" w:rsidR="00A71881" w:rsidRPr="00FB0987" w:rsidRDefault="00A71881" w:rsidP="00FB0987">
                                  <w:pPr>
                                    <w:pStyle w:val="CoverSubtitle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7FE69780" w14:textId="141AE134" w:rsidR="00A71881" w:rsidRPr="00FB0987" w:rsidRDefault="00A71881" w:rsidP="00FB0987">
                                  <w:pPr>
                                    <w:pStyle w:val="CoverSubtitle"/>
                                    <w:bidi/>
                                    <w:jc w:val="center"/>
                                    <w:rPr>
                                      <w:rFonts w:ascii="Book Antiqua" w:hAnsi="Book Antiqua" w:cs="Simplified Arabic"/>
                                      <w:sz w:val="74"/>
                                      <w:szCs w:val="48"/>
                                      <w:rtl/>
                                    </w:rPr>
                                  </w:pP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خطط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قانون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فرص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الطلاب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في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السنة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المالية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2024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-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تقرير</w:t>
                                  </w:r>
                                  <w:r w:rsidR="00CA2FAC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sz w:val="74"/>
                                      <w:szCs w:val="48"/>
                                      <w:rtl/>
                                    </w:rPr>
                                    <w:t>مُوجز</w:t>
                                  </w:r>
                                </w:p>
                                <w:p w14:paraId="573AF5FF" w14:textId="77777777" w:rsidR="00932BF0" w:rsidRPr="00FB0987" w:rsidRDefault="00932BF0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</w:tc>
                            </w:tr>
                            <w:tr w:rsidR="00932BF0" w:rsidRPr="00FB0987" w14:paraId="6AAE11CB" w14:textId="77777777" w:rsidTr="00F2580A">
                              <w:tc>
                                <w:tcPr>
                                  <w:tcW w:w="10800" w:type="dxa"/>
                                </w:tcPr>
                                <w:sdt>
                                  <w:sdtPr>
                                    <w:rPr>
                                      <w:rFonts w:ascii="Book Antiqua" w:hAnsi="Book Antiqua" w:cs="Simplified Arabic"/>
                                      <w:rtl/>
                                    </w:rPr>
                                    <w:id w:val="698292594"/>
                                    <w:date>
                                      <w:dateFormat w:val="MMMM yyyy"/>
                                      <w:lid w:val="ar-E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BC581CD" w14:textId="41701B21" w:rsidR="00A71881" w:rsidRPr="00FB0987" w:rsidRDefault="00FB0987" w:rsidP="00FB0987">
                                      <w:pPr>
                                        <w:pStyle w:val="CoverDate"/>
                                        <w:bidi/>
                                        <w:jc w:val="center"/>
                                        <w:rPr>
                                          <w:rFonts w:ascii="Book Antiqua" w:hAnsi="Book Antiqua" w:cs="Simplified Arabic"/>
                                          <w:color w:val="auto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ook Antiqua" w:hAnsi="Book Antiqua" w:cs="Simplified Arabic" w:hint="cs"/>
                                          <w:rtl/>
                                        </w:rPr>
                                        <w:t>يوليو</w:t>
                                      </w:r>
                                      <w:r w:rsidRPr="00FB0987">
                                        <w:rPr>
                                          <w:rFonts w:ascii="Book Antiqua" w:hAnsi="Book Antiqua" w:cs="Simplified Arabic" w:hint="cs"/>
                                          <w:rtl/>
                                        </w:rPr>
                                        <w:t>‏</w:t>
                                      </w:r>
                                      <w:r w:rsidR="00CA2FAC">
                                        <w:rPr>
                                          <w:rFonts w:ascii="Book Antiqua" w:hAnsi="Book Antiqua" w:cs="Simplified Arabic" w:hint="cs"/>
                                          <w:rtl/>
                                        </w:rPr>
                                        <w:t xml:space="preserve"> </w:t>
                                      </w:r>
                                      <w:r w:rsidRPr="00FB0987">
                                        <w:rPr>
                                          <w:rFonts w:ascii="Book Antiqua" w:hAnsi="Book Antiqua" w:cs="Simplified Arabic" w:hint="cs"/>
                                          <w:rtl/>
                                        </w:rPr>
                                        <w:t>‏2024</w:t>
                                      </w:r>
                                    </w:p>
                                  </w:sdtContent>
                                </w:sdt>
                                <w:p w14:paraId="62762D20" w14:textId="77777777" w:rsidR="00932BF0" w:rsidRPr="00FB0987" w:rsidRDefault="00932BF0" w:rsidP="00FB0987">
                                  <w:pPr>
                                    <w:pStyle w:val="CoverDate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</w:tc>
                            </w:tr>
                            <w:tr w:rsidR="00932BF0" w:rsidRPr="00FB0987" w14:paraId="5E0EEB19" w14:textId="77777777" w:rsidTr="00F2580A">
                              <w:trPr>
                                <w:trHeight w:val="7793"/>
                              </w:trPr>
                              <w:tc>
                                <w:tcPr>
                                  <w:tcW w:w="10800" w:type="dxa"/>
                                </w:tcPr>
                                <w:p w14:paraId="1E4CAE11" w14:textId="5A4CBF79" w:rsidR="00932BF0" w:rsidRPr="00FB0987" w:rsidRDefault="00932BF0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3DCA51F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C9D48F2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20944E7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3FDACDB2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776993AD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ED7F38A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052B2B52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2CC3FE36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65619246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61A2FD2B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168A8FF" w14:textId="2CCBA4EB" w:rsidR="00A71881" w:rsidRPr="00FB0987" w:rsidRDefault="001909C3" w:rsidP="00FB0987">
                                  <w:pPr>
                                    <w:jc w:val="both"/>
                                    <w:rPr>
                                      <w:rFonts w:ascii="Book Antiqua" w:hAnsi="Book Antiqua" w:cs="Simplified Arabic"/>
                                      <w:rtl/>
                                    </w:rPr>
                                  </w:pPr>
                                  <w:r w:rsidRPr="00FB0987">
                                    <w:rPr>
                                      <w:rFonts w:ascii="Book Antiqua" w:hAnsi="Book Antiqua" w:cs="Simplified Arabic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B82854B" wp14:editId="79405161">
                                        <wp:extent cx="3905885" cy="822960"/>
                                        <wp:effectExtent l="0" t="0" r="0" b="0"/>
                                        <wp:docPr id="6" name="Picture 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6E7E717D-3D8F-DAB0-06DC-FFBA2EDE877B}"/>
                                            </a:ex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6E7E717D-3D8F-DAB0-06DC-FFBA2EDE877B}"/>
                                                    </a:ex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05885" cy="822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78D05A" w14:textId="3ACD2900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7ACD1B21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886BAA7" w14:textId="7549A312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223861B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5F7BAE21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2F25EA61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18F17358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6B893B47" w14:textId="77777777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  <w:p w14:paraId="32ED8B8A" w14:textId="096E5134" w:rsidR="00A71881" w:rsidRPr="00FB0987" w:rsidRDefault="00A71881" w:rsidP="00FB0987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4058CC" w14:textId="615B28A2" w:rsidR="00932BF0" w:rsidRPr="00FB0987" w:rsidRDefault="00932BF0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2F22B" id="Rectangle 37" o:spid="_x0000_s1026" alt="&quot;&quot;" style="position:absolute;left:0;text-align:left;margin-left:0;margin-top:-22.5pt;width:612pt;height:81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" fillcolor="#423e60 [3204]" stroked="f" strokeweight="2pt">
                <v:textbox>
                  <w:txbxContent>
                    <w:p w14:paraId="0132A9E5" w14:textId="75EF2140" w:rsidR="00932BF0" w:rsidRPr="00FB0987" w:rsidRDefault="00932BF0" w:rsidP="00FB0987">
                      <w:pPr>
                        <w:bidi/>
                        <w:jc w:val="both"/>
                        <w:rPr>
                          <w:rFonts w:ascii="Book Antiqua" w:hAnsi="Book Antiqua" w:cs="Simplified Arabic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00"/>
                      </w:tblGrid>
                      <w:tr w:rsidR="00932BF0" w:rsidRPr="00FB0987" w14:paraId="7A9CDDCD" w14:textId="77777777" w:rsidTr="00F2580A">
                        <w:trPr>
                          <w:trHeight w:val="3158"/>
                        </w:trPr>
                        <w:tc>
                          <w:tcPr>
                            <w:tcW w:w="10800" w:type="dxa"/>
                          </w:tcPr>
                          <w:p w14:paraId="2B07C513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  <w:noProof/>
                              </w:rPr>
                            </w:pPr>
                          </w:p>
                          <w:p w14:paraId="419D86AF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  <w:noProof/>
                              </w:rPr>
                            </w:pPr>
                          </w:p>
                          <w:p w14:paraId="629B4B19" w14:textId="64202E4F" w:rsidR="00932BF0" w:rsidRPr="00FB0987" w:rsidRDefault="00A71881" w:rsidP="00FB0987">
                            <w:pPr>
                              <w:jc w:val="both"/>
                              <w:rPr>
                                <w:rFonts w:ascii="Book Antiqua" w:hAnsi="Book Antiqua" w:cs="Simplified Arabic"/>
                                <w:rtl/>
                              </w:rPr>
                            </w:pPr>
                            <w:r w:rsidRPr="00FB0987">
                              <w:rPr>
                                <w:rFonts w:ascii="Book Antiqua" w:hAnsi="Book Antiqua" w:cs="Simplified Arabic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F7B80E6" wp14:editId="600CAFD3">
                                  <wp:extent cx="6108700" cy="1816100"/>
                                  <wp:effectExtent l="0" t="0" r="6350" b="0"/>
                                  <wp:docPr id="27059723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597231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8700" cy="181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32BF0" w:rsidRPr="00FB0987" w14:paraId="6C0D59CD" w14:textId="77777777" w:rsidTr="00F2580A">
                        <w:trPr>
                          <w:trHeight w:val="1448"/>
                        </w:trPr>
                        <w:tc>
                          <w:tcPr>
                            <w:tcW w:w="10800" w:type="dxa"/>
                          </w:tcPr>
                          <w:p w14:paraId="11E1DF77" w14:textId="77777777" w:rsidR="00A71881" w:rsidRPr="000E5D6F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2D69EDE6" w14:textId="77777777" w:rsidR="00A71881" w:rsidRPr="000E5D6F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6EF5F037" w14:textId="46722AB6" w:rsidR="00932BF0" w:rsidRPr="000E5D6F" w:rsidRDefault="00932BF0" w:rsidP="00FB0987">
                            <w:pPr>
                              <w:bidi/>
                              <w:jc w:val="center"/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</w:pPr>
                            <w:r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قانون</w:t>
                            </w:r>
                            <w:r w:rsidR="00CA2FAC"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 xml:space="preserve"> </w:t>
                            </w:r>
                            <w:r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فرص</w:t>
                            </w:r>
                            <w:r w:rsidR="00CA2FAC"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 xml:space="preserve"> </w:t>
                            </w:r>
                            <w:r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الطلاب</w:t>
                            </w:r>
                            <w:r w:rsidR="00FB0987"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br/>
                            </w:r>
                            <w:r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"</w:t>
                            </w:r>
                            <w:r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  <w:t>STUDENT</w:t>
                            </w:r>
                            <w:r w:rsidR="00CA2FAC"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  <w:t>OPPORTUNITY</w:t>
                            </w:r>
                            <w:r w:rsidR="00CA2FAC"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0E5D6F">
                              <w:rPr>
                                <w:rFonts w:ascii="Book Antiqua" w:hAnsi="Book Antiqua" w:cs="Simplified Arabic"/>
                                <w:b/>
                                <w:bCs/>
                                <w:sz w:val="64"/>
                                <w:szCs w:val="64"/>
                              </w:rPr>
                              <w:t>ACT</w:t>
                            </w:r>
                            <w:r w:rsidRPr="000E5D6F">
                              <w:rPr>
                                <w:rFonts w:ascii="Book Antiqua" w:hAnsi="Book Antiqua" w:cs="Simplified Arab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"</w:t>
                            </w:r>
                          </w:p>
                        </w:tc>
                      </w:tr>
                      <w:tr w:rsidR="00932BF0" w:rsidRPr="00FB0987" w14:paraId="0BFC2077" w14:textId="77777777" w:rsidTr="00F2580A">
                        <w:tc>
                          <w:tcPr>
                            <w:tcW w:w="10800" w:type="dxa"/>
                          </w:tcPr>
                          <w:p w14:paraId="7AAFD8B8" w14:textId="77777777" w:rsidR="00A71881" w:rsidRPr="00FB0987" w:rsidRDefault="00A71881" w:rsidP="00FB0987">
                            <w:pPr>
                              <w:pStyle w:val="CoverSubtitle"/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4C4C26EF" w14:textId="77777777" w:rsidR="00A71881" w:rsidRPr="00FB0987" w:rsidRDefault="00A71881" w:rsidP="00FB0987">
                            <w:pPr>
                              <w:pStyle w:val="CoverSubtitle"/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7FE69780" w14:textId="141AE134" w:rsidR="00A71881" w:rsidRPr="00FB0987" w:rsidRDefault="00A71881" w:rsidP="00FB0987">
                            <w:pPr>
                              <w:pStyle w:val="CoverSubtitle"/>
                              <w:bidi/>
                              <w:jc w:val="center"/>
                              <w:rPr>
                                <w:rFonts w:ascii="Book Antiqua" w:hAnsi="Book Antiqua" w:cs="Simplified Arabic"/>
                                <w:sz w:val="74"/>
                                <w:szCs w:val="48"/>
                                <w:rtl/>
                              </w:rPr>
                            </w:pP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خطط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قانون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فرص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الطلاب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في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السنة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المالية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2024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-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تقرير</w:t>
                            </w:r>
                            <w:r w:rsidR="00CA2FAC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0987">
                              <w:rPr>
                                <w:rFonts w:ascii="Book Antiqua" w:hAnsi="Book Antiqua" w:cs="Simplified Arabic" w:hint="cs"/>
                                <w:sz w:val="74"/>
                                <w:szCs w:val="48"/>
                                <w:rtl/>
                              </w:rPr>
                              <w:t>مُوجز</w:t>
                            </w:r>
                          </w:p>
                          <w:p w14:paraId="573AF5FF" w14:textId="77777777" w:rsidR="00932BF0" w:rsidRPr="00FB0987" w:rsidRDefault="00932BF0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c>
                      </w:tr>
                      <w:tr w:rsidR="00932BF0" w:rsidRPr="00FB0987" w14:paraId="6AAE11CB" w14:textId="77777777" w:rsidTr="00F2580A">
                        <w:tc>
                          <w:tcPr>
                            <w:tcW w:w="10800" w:type="dxa"/>
                          </w:tcPr>
                          <w:sdt>
                            <w:sdtPr>
                              <w:rPr>
                                <w:rFonts w:ascii="Book Antiqua" w:hAnsi="Book Antiqua" w:cs="Simplified Arabic"/>
                                <w:rtl/>
                              </w:rPr>
                              <w:id w:val="698292594"/>
                              <w:date>
                                <w:dateFormat w:val="MMMM yyyy"/>
                                <w:lid w:val="ar-EG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BC581CD" w14:textId="41701B21" w:rsidR="00A71881" w:rsidRPr="00FB0987" w:rsidRDefault="00FB0987" w:rsidP="00FB0987">
                                <w:pPr>
                                  <w:pStyle w:val="CoverDate"/>
                                  <w:bidi/>
                                  <w:jc w:val="center"/>
                                  <w:rPr>
                                    <w:rFonts w:ascii="Book Antiqua" w:hAnsi="Book Antiqua" w:cs="Simplified Arabic"/>
                                    <w:color w:val="auto"/>
                                    <w:sz w:val="22"/>
                                  </w:rPr>
                                </w:pPr>
                                <w:r>
                                  <w:rPr>
                                    <w:rFonts w:ascii="Book Antiqua" w:hAnsi="Book Antiqua" w:cs="Simplified Arabic" w:hint="cs"/>
                                    <w:rtl/>
                                  </w:rPr>
                                  <w:t>يوليو</w:t>
                                </w:r>
                                <w:r w:rsidRPr="00FB0987">
                                  <w:rPr>
                                    <w:rFonts w:ascii="Book Antiqua" w:hAnsi="Book Antiqua" w:cs="Simplified Arabic" w:hint="cs"/>
                                    <w:rtl/>
                                  </w:rPr>
                                  <w:t>‏</w:t>
                                </w:r>
                                <w:r w:rsidR="00CA2FAC">
                                  <w:rPr>
                                    <w:rFonts w:ascii="Book Antiqua" w:hAnsi="Book Antiqua" w:cs="Simplified Arabic" w:hint="cs"/>
                                    <w:rtl/>
                                  </w:rPr>
                                  <w:t xml:space="preserve"> </w:t>
                                </w:r>
                                <w:r w:rsidRPr="00FB0987">
                                  <w:rPr>
                                    <w:rFonts w:ascii="Book Antiqua" w:hAnsi="Book Antiqua" w:cs="Simplified Arabic" w:hint="cs"/>
                                    <w:rtl/>
                                  </w:rPr>
                                  <w:t>‏2024</w:t>
                                </w:r>
                              </w:p>
                            </w:sdtContent>
                          </w:sdt>
                          <w:p w14:paraId="62762D20" w14:textId="77777777" w:rsidR="00932BF0" w:rsidRPr="00FB0987" w:rsidRDefault="00932BF0" w:rsidP="00FB0987">
                            <w:pPr>
                              <w:pStyle w:val="CoverDate"/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c>
                      </w:tr>
                      <w:tr w:rsidR="00932BF0" w:rsidRPr="00FB0987" w14:paraId="5E0EEB19" w14:textId="77777777" w:rsidTr="00F2580A">
                        <w:trPr>
                          <w:trHeight w:val="7793"/>
                        </w:trPr>
                        <w:tc>
                          <w:tcPr>
                            <w:tcW w:w="10800" w:type="dxa"/>
                          </w:tcPr>
                          <w:p w14:paraId="1E4CAE11" w14:textId="5A4CBF79" w:rsidR="00932BF0" w:rsidRPr="00FB0987" w:rsidRDefault="00932BF0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3DCA51F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C9D48F2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20944E7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3FDACDB2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776993AD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ED7F38A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052B2B52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2CC3FE36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65619246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61A2FD2B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168A8FF" w14:textId="2CCBA4EB" w:rsidR="00A71881" w:rsidRPr="00FB0987" w:rsidRDefault="001909C3" w:rsidP="00FB0987">
                            <w:pPr>
                              <w:jc w:val="both"/>
                              <w:rPr>
                                <w:rFonts w:ascii="Book Antiqua" w:hAnsi="Book Antiqua" w:cs="Simplified Arabic"/>
                                <w:rtl/>
                              </w:rPr>
                            </w:pPr>
                            <w:r w:rsidRPr="00FB0987">
                              <w:rPr>
                                <w:rFonts w:ascii="Book Antiqua" w:hAnsi="Book Antiqua" w:cs="Simplified Arabic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B82854B" wp14:editId="79405161">
                                  <wp:extent cx="3905885" cy="822960"/>
                                  <wp:effectExtent l="0" t="0" r="0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E7E717D-3D8F-DAB0-06DC-FFBA2EDE877B}"/>
                                      </a:ex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E7E717D-3D8F-DAB0-06DC-FFBA2EDE877B}"/>
                                              </a:ex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885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78D05A" w14:textId="3ACD2900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7ACD1B21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886BAA7" w14:textId="7549A312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223861B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5F7BAE21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2F25EA61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18F17358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6B893B47" w14:textId="77777777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  <w:p w14:paraId="32ED8B8A" w14:textId="096E5134" w:rsidR="00A71881" w:rsidRPr="00FB0987" w:rsidRDefault="00A71881" w:rsidP="00FB0987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c>
                      </w:tr>
                    </w:tbl>
                    <w:p w14:paraId="3D4058CC" w14:textId="615B28A2" w:rsidR="00932BF0" w:rsidRPr="00FB0987" w:rsidRDefault="00932BF0" w:rsidP="00FB0987">
                      <w:pPr>
                        <w:bidi/>
                        <w:jc w:val="both"/>
                        <w:rPr>
                          <w:rFonts w:ascii="Book Antiqua" w:hAnsi="Book Antiqua" w:cs="Simplified Arabic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9675485" w14:textId="100B3163" w:rsidR="005C2322" w:rsidRPr="00FB0987" w:rsidRDefault="005C2322" w:rsidP="00B34FC3">
      <w:pPr>
        <w:pStyle w:val="Heading1"/>
        <w:rPr>
          <w:rStyle w:val="BoldExpanded"/>
          <w:rtl/>
        </w:rPr>
      </w:pPr>
      <w:r w:rsidRPr="00FB0987">
        <w:lastRenderedPageBreak/>
        <w:fldChar w:fldCharType="begin"/>
      </w:r>
      <w:r w:rsidRPr="00FB0987">
        <w:rPr>
          <w:rtl/>
        </w:rPr>
        <w:instrText xml:space="preserve"> </w:instrText>
      </w:r>
      <w:r w:rsidRPr="00FB0987">
        <w:instrText xml:space="preserve">TOC \o "1-3" \h \z \u </w:instrText>
      </w:r>
      <w:r w:rsidRPr="00FB0987">
        <w:fldChar w:fldCharType="end"/>
      </w:r>
      <w:r w:rsidRPr="00FB0987">
        <w:rPr>
          <w:rFonts w:hint="cs"/>
          <w:rtl/>
        </w:rPr>
        <w:t>جدول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المحتويات</w:t>
      </w:r>
    </w:p>
    <w:bookmarkStart w:id="4" w:name="_Toc303339945"/>
    <w:bookmarkStart w:id="5" w:name="_Toc423042039"/>
    <w:bookmarkStart w:id="6" w:name="_Toc524448726"/>
    <w:bookmarkStart w:id="7" w:name="_Toc524448773"/>
    <w:bookmarkStart w:id="8" w:name="_Toc524449304"/>
    <w:bookmarkStart w:id="9" w:name="_Toc5800740"/>
    <w:p w14:paraId="1ACCB844" w14:textId="584D9F82" w:rsidR="00B34FC3" w:rsidRPr="00B34FC3" w:rsidRDefault="00CD716A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r w:rsidRPr="00B34FC3">
        <w:rPr>
          <w:rFonts w:ascii="Book Antiqua" w:hAnsi="Book Antiqua" w:cs="Simplified Arabic"/>
          <w:sz w:val="24"/>
          <w:rtl/>
        </w:rPr>
        <w:fldChar w:fldCharType="begin"/>
      </w:r>
      <w:r w:rsidRPr="00B34FC3">
        <w:rPr>
          <w:rFonts w:ascii="Book Antiqua" w:hAnsi="Book Antiqua" w:cs="Simplified Arabic"/>
          <w:rtl/>
        </w:rPr>
        <w:instrText xml:space="preserve"> TOC \o "1-3" \h \z \t "Appendix Heading 1,1" </w:instrText>
      </w:r>
      <w:r w:rsidRPr="00B34FC3">
        <w:rPr>
          <w:rFonts w:ascii="Book Antiqua" w:hAnsi="Book Antiqua" w:cs="Simplified Arabic"/>
          <w:sz w:val="24"/>
          <w:rtl/>
        </w:rPr>
        <w:fldChar w:fldCharType="separate"/>
      </w:r>
      <w:hyperlink w:anchor="_Toc176358933" w:history="1">
        <w:r w:rsidR="00B34FC3" w:rsidRPr="00B34FC3">
          <w:rPr>
            <w:rStyle w:val="Hyperlink"/>
            <w:rFonts w:ascii="Book Antiqua" w:hAnsi="Book Antiqua" w:cs="Simplified Arabic" w:hint="cs"/>
            <w:noProof/>
            <w:rtl/>
          </w:rPr>
          <w:t>الجداول</w:t>
        </w:r>
        <w:r w:rsidR="00B34FC3"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="00B34FC3" w:rsidRPr="00B34FC3">
          <w:rPr>
            <w:rFonts w:ascii="Book Antiqua" w:hAnsi="Book Antiqua" w:cs="Simplified Arabic"/>
            <w:noProof/>
            <w:webHidden/>
          </w:rPr>
          <w:fldChar w:fldCharType="begin"/>
        </w:r>
        <w:r w:rsidR="00B34FC3" w:rsidRPr="00B34FC3">
          <w:rPr>
            <w:rFonts w:ascii="Book Antiqua" w:hAnsi="Book Antiqua" w:cs="Simplified Arabic"/>
            <w:noProof/>
            <w:webHidden/>
          </w:rPr>
          <w:instrText xml:space="preserve"> PAGEREF _Toc176358933 \h </w:instrText>
        </w:r>
        <w:r w:rsidR="00B34FC3" w:rsidRPr="00B34FC3">
          <w:rPr>
            <w:rFonts w:ascii="Book Antiqua" w:hAnsi="Book Antiqua" w:cs="Simplified Arabic"/>
            <w:noProof/>
            <w:webHidden/>
          </w:rPr>
        </w:r>
        <w:r w:rsidR="00B34FC3" w:rsidRPr="00B34FC3">
          <w:rPr>
            <w:rFonts w:ascii="Book Antiqua" w:hAnsi="Book Antiqua" w:cs="Simplified Arabic"/>
            <w:noProof/>
            <w:webHidden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</w:rPr>
          <w:t>iii</w:t>
        </w:r>
        <w:r w:rsidR="00B34FC3" w:rsidRPr="00B34FC3">
          <w:rPr>
            <w:rFonts w:ascii="Book Antiqua" w:hAnsi="Book Antiqua" w:cs="Simplified Arabic"/>
            <w:noProof/>
            <w:webHidden/>
          </w:rPr>
          <w:fldChar w:fldCharType="end"/>
        </w:r>
      </w:hyperlink>
    </w:p>
    <w:p w14:paraId="3AC5BDD4" w14:textId="0622FCF7" w:rsidR="00B34FC3" w:rsidRPr="00B34FC3" w:rsidRDefault="00B34FC3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4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مُقدِّمة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_Toc176358934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F103F89" w14:textId="0639C0C9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5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نُبذة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هذا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التقرير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_Toc176358935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3D625C96" w14:textId="191D58E4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6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نُبذة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قانون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فرص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"</w:t>
        </w:r>
        <w:r w:rsidRPr="00B34FC3">
          <w:rPr>
            <w:rStyle w:val="Hyperlink"/>
            <w:rFonts w:ascii="Book Antiqua" w:hAnsi="Book Antiqua" w:cs="Simplified Arabic"/>
            <w:noProof/>
          </w:rPr>
          <w:t>Student Opportunity Act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>"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_Toc176358936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186BCF7" w14:textId="7CF51EE6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7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الغرض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خطط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قانون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فرص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B34FC3">
          <w:rPr>
            <w:rStyle w:val="Hyperlink"/>
            <w:rFonts w:ascii="Book Antiqua" w:hAnsi="Book Antiqua" w:cs="Simplified Arabic"/>
            <w:noProof/>
          </w:rPr>
          <w:t>SOA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_Toc176358937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290BF45F" w14:textId="79BB8F1A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8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الإرشادات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والدعم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للمديريات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التعليمية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_Toc176358938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AAAB388" w14:textId="31EBF528" w:rsidR="00B34FC3" w:rsidRPr="00B34FC3" w:rsidRDefault="00B34FC3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39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تقديم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الخطة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وإجراءات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المراجعة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_Toc176358939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6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1B657A4" w14:textId="6C64977C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0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الجدول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الزمني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_Toc176358940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6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B4CE7AD" w14:textId="2C4B829F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1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إجراءات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المراجعة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_Toc176358941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6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0609B0E" w14:textId="6DA9EDA4" w:rsidR="00B34FC3" w:rsidRPr="00B34FC3" w:rsidRDefault="00B34FC3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2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ملخص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بيانات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الخطة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_Toc176358942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7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52965AA" w14:textId="6A414645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3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المجموعات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المُحدَّدة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_Toc176358943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7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02E1514" w14:textId="3EA9796C" w:rsidR="00B34FC3" w:rsidRPr="00B34FC3" w:rsidRDefault="00B34FC3" w:rsidP="00B34FC3">
      <w:pPr>
        <w:pStyle w:val="TOC3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4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جدول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1: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المديرية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التعليمية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تحدد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المجموعات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الطلابية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_Toc176358944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7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2EB96CD" w14:textId="5E1A3C45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5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انتقاء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الغايات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الإستراتيجية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ومجالات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التركيز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والبرامج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المبنية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على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الأدلة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_Toc176358945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7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3051DF4" w14:textId="695639CE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6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انتقاء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الغايات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الإستراتيجية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_Toc176358946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8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65AC732" w14:textId="5C6528E7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7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انتقاء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مجالات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التركيز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_Toc176358947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9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398B3CB" w14:textId="1DE8EEE5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8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انتقاء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البرامج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المبنية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على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الأدلة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_Toc176358948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11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4362911" w14:textId="7CEA1297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49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الإنفاق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حسب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البرامج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المبنية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على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الأدلة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_Toc176358949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12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CD26578" w14:textId="1040E410" w:rsidR="00B34FC3" w:rsidRPr="00B34FC3" w:rsidRDefault="00B34FC3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0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مزيد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التفاصيل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بعض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النقاط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_Toc176358950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14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E8B5C78" w14:textId="7357AFA6" w:rsidR="00B34FC3" w:rsidRPr="00B34FC3" w:rsidRDefault="00B34FC3" w:rsidP="00B34FC3">
      <w:pPr>
        <w:pStyle w:val="TOC1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1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الملاحق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_Toc176358951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16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3676A6B" w14:textId="727087F1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2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الملحق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"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أ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":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المديريات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التعليمية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الواجب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عليها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إكمال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ملحق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خطة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قانون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فرص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B34FC3">
          <w:rPr>
            <w:rStyle w:val="Hyperlink"/>
            <w:rFonts w:ascii="Book Antiqua" w:hAnsi="Book Antiqua" w:cs="Simplified Arabic"/>
            <w:noProof/>
          </w:rPr>
          <w:t>SOA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_Toc176358952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16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16A6A67" w14:textId="6B407DDC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3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الملحق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"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":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معايير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وضع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خطة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قانون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فرص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الطلاب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B34FC3">
          <w:rPr>
            <w:rStyle w:val="Hyperlink"/>
            <w:rFonts w:ascii="Book Antiqua" w:hAnsi="Book Antiqua" w:cs="Simplified Arabic"/>
            <w:noProof/>
          </w:rPr>
          <w:t>SOA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)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في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السنة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المالية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2024 -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قائمة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تدقيق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نظام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B34FC3">
          <w:rPr>
            <w:rStyle w:val="Hyperlink"/>
            <w:rFonts w:ascii="Book Antiqua" w:hAnsi="Book Antiqua" w:cs="Simplified Arabic"/>
            <w:noProof/>
          </w:rPr>
          <w:t>GEM$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_Toc176358953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17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A80E1F6" w14:textId="5E0AADCA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4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الملحق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"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":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انتقاء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البرامج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المبنية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على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الأدلة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_Toc176358954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18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5D696D9C" w14:textId="2B719483" w:rsidR="00B34FC3" w:rsidRPr="00B34FC3" w:rsidRDefault="00B34FC3" w:rsidP="00B34FC3">
      <w:pPr>
        <w:pStyle w:val="TOC2"/>
        <w:bidi/>
        <w:rPr>
          <w:rFonts w:ascii="Book Antiqua" w:eastAsiaTheme="minorEastAsia" w:hAnsi="Book Antiqua" w:cs="Simplified Arabic"/>
          <w:noProof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8955" w:history="1"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الملحق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د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: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الإنفاق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حسب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البرامج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المبنية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على</w:t>
        </w:r>
        <w:r w:rsidRPr="00B34FC3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cs"/>
            <w:noProof/>
            <w:rtl/>
          </w:rPr>
          <w:t>الأدلة</w:t>
        </w:r>
        <w:r w:rsidRPr="00B34FC3">
          <w:rPr>
            <w:rFonts w:ascii="Book Antiqua" w:hAnsi="Book Antiqua" w:cs="Simplified Arabic"/>
            <w:noProof/>
            <w:webHidden/>
            <w:rtl/>
          </w:rPr>
          <w:tab/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noProof/>
            <w:webHidden/>
            <w:rtl/>
          </w:rPr>
          <w:instrText xml:space="preserve"> PAGEREF _Toc176358955 \h </w:instrText>
        </w:r>
        <w:r w:rsidRPr="00B34FC3">
          <w:rPr>
            <w:rFonts w:ascii="Book Antiqua" w:hAnsi="Book Antiqua" w:cs="Simplified Arabic"/>
            <w:noProof/>
            <w:webHidden/>
            <w:rtl/>
          </w:rPr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noProof/>
            <w:webHidden/>
            <w:rtl/>
          </w:rPr>
          <w:t>20</w:t>
        </w:r>
        <w:r w:rsidRPr="00B34FC3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C97FEDD" w14:textId="309EF24F" w:rsidR="002A1146" w:rsidRPr="00B34FC3" w:rsidRDefault="00CD716A" w:rsidP="00B34FC3">
      <w:pPr>
        <w:pStyle w:val="Heading1"/>
        <w:rPr>
          <w:rtl/>
        </w:rPr>
      </w:pPr>
      <w:r w:rsidRPr="00B34FC3">
        <w:rPr>
          <w:bCs w:val="0"/>
          <w:rtl/>
        </w:rPr>
        <w:lastRenderedPageBreak/>
        <w:fldChar w:fldCharType="end"/>
      </w:r>
      <w:bookmarkStart w:id="10" w:name="_Toc176358933"/>
      <w:r w:rsidRPr="00B34FC3">
        <w:rPr>
          <w:rFonts w:hint="cs"/>
          <w:rtl/>
        </w:rPr>
        <w:t>الجداول</w:t>
      </w:r>
      <w:bookmarkEnd w:id="4"/>
      <w:bookmarkEnd w:id="5"/>
      <w:bookmarkEnd w:id="6"/>
      <w:bookmarkEnd w:id="7"/>
      <w:bookmarkEnd w:id="8"/>
      <w:bookmarkEnd w:id="9"/>
      <w:bookmarkEnd w:id="10"/>
    </w:p>
    <w:bookmarkStart w:id="11" w:name="_Toc5729199"/>
    <w:p w14:paraId="4894AE3E" w14:textId="256A4C83" w:rsidR="00FB0987" w:rsidRPr="00B34FC3" w:rsidRDefault="00B22978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r w:rsidRPr="00B34FC3">
        <w:rPr>
          <w:rFonts w:ascii="Book Antiqua" w:hAnsi="Book Antiqua" w:cs="Simplified Arabic"/>
          <w:b/>
          <w:rtl/>
        </w:rPr>
        <w:fldChar w:fldCharType="begin"/>
      </w:r>
      <w:r w:rsidRPr="00B34FC3">
        <w:rPr>
          <w:rFonts w:ascii="Book Antiqua" w:hAnsi="Book Antiqua" w:cs="Simplified Arabic"/>
          <w:rtl/>
        </w:rPr>
        <w:instrText xml:space="preserve"> TOC \h \z \t "Exhibit Title" \c </w:instrText>
      </w:r>
      <w:r w:rsidRPr="00B34FC3">
        <w:rPr>
          <w:rFonts w:ascii="Book Antiqua" w:hAnsi="Book Antiqua" w:cs="Simplified Arabic"/>
          <w:b/>
          <w:rtl/>
        </w:rPr>
        <w:fldChar w:fldCharType="separate"/>
      </w:r>
      <w:hyperlink w:anchor="_Toc176357973" w:history="1"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/>
            <w:rtl/>
          </w:rPr>
          <w:t>1: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المديرية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تحدد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المجموعات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="00FB0987" w:rsidRPr="00B34FC3">
          <w:rPr>
            <w:rStyle w:val="Hyperlink"/>
            <w:rFonts w:ascii="Book Antiqua" w:hAnsi="Book Antiqua" w:cs="Simplified Arabic" w:hint="eastAsia"/>
            <w:rtl/>
          </w:rPr>
          <w:t>الطلابية</w:t>
        </w:r>
        <w:r w:rsidR="00FB0987" w:rsidRPr="00B34FC3">
          <w:rPr>
            <w:rFonts w:ascii="Book Antiqua" w:hAnsi="Book Antiqua" w:cs="Simplified Arabic"/>
            <w:webHidden/>
            <w:rtl/>
          </w:rPr>
          <w:tab/>
        </w:r>
        <w:r w:rsidR="00FB0987"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="00FB0987" w:rsidRPr="00B34FC3">
          <w:rPr>
            <w:rFonts w:ascii="Book Antiqua" w:hAnsi="Book Antiqua" w:cs="Simplified Arabic"/>
            <w:webHidden/>
            <w:rtl/>
          </w:rPr>
          <w:instrText xml:space="preserve"> PAGEREF _Toc176357973 \h </w:instrText>
        </w:r>
        <w:r w:rsidR="00FB0987" w:rsidRPr="00B34FC3">
          <w:rPr>
            <w:rFonts w:ascii="Book Antiqua" w:hAnsi="Book Antiqua" w:cs="Simplified Arabic"/>
            <w:webHidden/>
            <w:rtl/>
          </w:rPr>
        </w:r>
        <w:r w:rsidR="00FB0987"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7</w:t>
        </w:r>
        <w:r w:rsidR="00FB0987"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0AED50A0" w14:textId="55285ADE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4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2: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المديريات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تنتقي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في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إطار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الغايات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الإستراتيجية</w:t>
        </w:r>
        <w:r w:rsidRPr="00B34FC3">
          <w:rPr>
            <w:rStyle w:val="Hyperlink"/>
            <w:rFonts w:ascii="Book Antiqua" w:hAnsi="Book Antiqua" w:cs="Simplified Arabic"/>
            <w:rtl/>
          </w:rPr>
          <w:t>.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_Toc176357974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8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4D3AC445" w14:textId="213E5408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5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3: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المديريات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تنتقي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مجالات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التركيز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_Toc176357975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9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6288631B" w14:textId="4BF1E43C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6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4: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عدد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مجالات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التركيز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المنتقاة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_Toc176357976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10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254EED0F" w14:textId="0374CFEC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7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5: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عدد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المنتقاة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_Toc176357977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11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5FE921A7" w14:textId="04D3C3B0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8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6: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أكثر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خمسة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منتقاة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_Toc176357978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11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0DBCEF45" w14:textId="61BDC8CD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79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7: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أكثر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خمسة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انتقتها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المديريات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ذات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الأولوية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_Toc176357979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12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2433D740" w14:textId="06E3827A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80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8: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الإنفاق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أكثر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خمسة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منتقاة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من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جميع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المديريات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_Toc176357980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12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73D57A07" w14:textId="6B6F2E9C" w:rsidR="00FB0987" w:rsidRPr="00B34FC3" w:rsidRDefault="00FB0987" w:rsidP="00CA2FAC">
      <w:pPr>
        <w:pStyle w:val="TableofFigures"/>
        <w:bidi/>
        <w:rPr>
          <w:rFonts w:ascii="Book Antiqua" w:eastAsiaTheme="minorEastAsia" w:hAnsi="Book Antiqua" w:cs="Simplified Arabic"/>
          <w:color w:val="auto"/>
          <w:kern w:val="2"/>
          <w:sz w:val="24"/>
          <w:szCs w:val="24"/>
          <w:rtl/>
          <w:lang w:bidi="ar-SA"/>
          <w14:ligatures w14:val="standardContextual"/>
        </w:rPr>
      </w:pPr>
      <w:hyperlink w:anchor="_Toc176357981" w:history="1">
        <w:r w:rsidRPr="00B34FC3">
          <w:rPr>
            <w:rStyle w:val="Hyperlink"/>
            <w:rFonts w:ascii="Book Antiqua" w:hAnsi="Book Antiqua" w:cs="Simplified Arabic" w:hint="eastAsia"/>
            <w:rtl/>
          </w:rPr>
          <w:t>جدول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/>
            <w:rtl/>
          </w:rPr>
          <w:t>9: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الإنفاق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أكثر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خمسة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برامج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مبنية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على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الأدلة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منتقاة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من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المديريات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التعليمية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ذات</w:t>
        </w:r>
        <w:r w:rsidR="00CA2FAC" w:rsidRPr="00B34FC3">
          <w:rPr>
            <w:rStyle w:val="Hyperlink"/>
            <w:rFonts w:ascii="Book Antiqua" w:hAnsi="Book Antiqua" w:cs="Simplified Arabic"/>
            <w:rtl/>
          </w:rPr>
          <w:t xml:space="preserve"> </w:t>
        </w:r>
        <w:r w:rsidRPr="00B34FC3">
          <w:rPr>
            <w:rStyle w:val="Hyperlink"/>
            <w:rFonts w:ascii="Book Antiqua" w:hAnsi="Book Antiqua" w:cs="Simplified Arabic" w:hint="eastAsia"/>
            <w:rtl/>
          </w:rPr>
          <w:t>الأولوية</w:t>
        </w:r>
        <w:r w:rsidRPr="00B34FC3">
          <w:rPr>
            <w:rFonts w:ascii="Book Antiqua" w:hAnsi="Book Antiqua" w:cs="Simplified Arabic"/>
            <w:webHidden/>
            <w:rtl/>
          </w:rPr>
          <w:tab/>
        </w:r>
        <w:r w:rsidRPr="00B34FC3">
          <w:rPr>
            <w:rFonts w:ascii="Book Antiqua" w:hAnsi="Book Antiqua" w:cs="Simplified Arabic"/>
            <w:webHidden/>
            <w:rtl/>
          </w:rPr>
          <w:fldChar w:fldCharType="begin"/>
        </w:r>
        <w:r w:rsidRPr="00B34FC3">
          <w:rPr>
            <w:rFonts w:ascii="Book Antiqua" w:hAnsi="Book Antiqua" w:cs="Simplified Arabic"/>
            <w:webHidden/>
            <w:rtl/>
          </w:rPr>
          <w:instrText xml:space="preserve"> PAGEREF _Toc176357981 \h </w:instrText>
        </w:r>
        <w:r w:rsidRPr="00B34FC3">
          <w:rPr>
            <w:rFonts w:ascii="Book Antiqua" w:hAnsi="Book Antiqua" w:cs="Simplified Arabic"/>
            <w:webHidden/>
            <w:rtl/>
          </w:rPr>
        </w:r>
        <w:r w:rsidRPr="00B34FC3">
          <w:rPr>
            <w:rFonts w:ascii="Book Antiqua" w:hAnsi="Book Antiqua" w:cs="Simplified Arabic"/>
            <w:webHidden/>
            <w:rtl/>
          </w:rPr>
          <w:fldChar w:fldCharType="separate"/>
        </w:r>
        <w:r w:rsidR="000C21BE">
          <w:rPr>
            <w:rFonts w:ascii="Book Antiqua" w:hAnsi="Book Antiqua" w:cs="Simplified Arabic"/>
            <w:webHidden/>
            <w:rtl/>
          </w:rPr>
          <w:t>13</w:t>
        </w:r>
        <w:r w:rsidRPr="00B34FC3">
          <w:rPr>
            <w:rFonts w:ascii="Book Antiqua" w:hAnsi="Book Antiqua" w:cs="Simplified Arabic"/>
            <w:webHidden/>
            <w:rtl/>
          </w:rPr>
          <w:fldChar w:fldCharType="end"/>
        </w:r>
      </w:hyperlink>
    </w:p>
    <w:p w14:paraId="34D387F5" w14:textId="5FB75F31" w:rsidR="002A1146" w:rsidRPr="00B34FC3" w:rsidRDefault="00B22978" w:rsidP="00CA2FAC">
      <w:pPr>
        <w:pStyle w:val="ExtraBlankLine"/>
        <w:bidi/>
        <w:jc w:val="both"/>
        <w:rPr>
          <w:rFonts w:ascii="Book Antiqua" w:hAnsi="Book Antiqua" w:cs="Simplified Arabic"/>
          <w:rtl/>
        </w:rPr>
        <w:sectPr w:rsidR="002A1146" w:rsidRPr="00B34FC3" w:rsidSect="000C21BE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 w:code="9"/>
          <w:pgMar w:top="2160" w:right="1440" w:bottom="1440" w:left="1440" w:header="720" w:footer="432" w:gutter="0"/>
          <w:pgBorders w:offsetFrom="page">
            <w:top w:val="none" w:sz="0" w:space="13" w:color="000000" w:shadow="1"/>
            <w:left w:val="none" w:sz="0" w:space="19" w:color="000000" w:shadow="1"/>
            <w:bottom w:val="none" w:sz="0" w:space="0" w:color="000000" w:shadow="1"/>
            <w:right w:val="none" w:sz="0" w:space="13" w:color="000000" w:shadow="1"/>
          </w:pgBorders>
          <w:pgNumType w:fmt="lowerRoman"/>
          <w:cols w:space="720"/>
          <w:docGrid w:linePitch="360"/>
        </w:sectPr>
      </w:pPr>
      <w:r w:rsidRPr="00B34FC3">
        <w:rPr>
          <w:rFonts w:ascii="Book Antiqua" w:hAnsi="Book Antiqua" w:cs="Simplified Arabic"/>
          <w:rtl/>
        </w:rPr>
        <w:fldChar w:fldCharType="end"/>
      </w:r>
    </w:p>
    <w:p w14:paraId="4FDDE17D" w14:textId="22C2560C" w:rsidR="00B74ECB" w:rsidRPr="00CA2FAC" w:rsidRDefault="00D92D80" w:rsidP="00CA2FAC">
      <w:pPr>
        <w:pStyle w:val="Heading1"/>
        <w:rPr>
          <w:rtl/>
        </w:rPr>
      </w:pPr>
      <w:bookmarkStart w:id="12" w:name="_Toc176358934"/>
      <w:bookmarkEnd w:id="11"/>
      <w:r w:rsidRPr="00CA2FAC">
        <w:rPr>
          <w:rFonts w:hint="cs"/>
          <w:rtl/>
        </w:rPr>
        <w:lastRenderedPageBreak/>
        <w:t>مُقدِّمة</w:t>
      </w:r>
      <w:bookmarkEnd w:id="12"/>
    </w:p>
    <w:p w14:paraId="26283A30" w14:textId="1624BCA7" w:rsidR="00D92D80" w:rsidRPr="00E75B59" w:rsidRDefault="00D92D80" w:rsidP="00CA2FAC">
      <w:pPr>
        <w:pStyle w:val="Heading2"/>
        <w:rPr>
          <w:rtl/>
        </w:rPr>
      </w:pPr>
      <w:bookmarkStart w:id="13" w:name="_Toc176358935"/>
      <w:r w:rsidRPr="00E75B59">
        <w:rPr>
          <w:rFonts w:hint="cs"/>
          <w:rtl/>
        </w:rPr>
        <w:t>نُبذة</w:t>
      </w:r>
      <w:r w:rsidR="00CA2FAC">
        <w:rPr>
          <w:rFonts w:hint="cs"/>
          <w:rtl/>
        </w:rPr>
        <w:t xml:space="preserve"> </w:t>
      </w:r>
      <w:r w:rsidRPr="00E75B59">
        <w:rPr>
          <w:rFonts w:hint="cs"/>
          <w:rtl/>
        </w:rPr>
        <w:t>عن</w:t>
      </w:r>
      <w:r w:rsidR="00CA2FAC">
        <w:rPr>
          <w:rFonts w:hint="cs"/>
          <w:rtl/>
        </w:rPr>
        <w:t xml:space="preserve"> </w:t>
      </w:r>
      <w:r w:rsidRPr="00E75B59">
        <w:rPr>
          <w:rFonts w:hint="cs"/>
          <w:rtl/>
        </w:rPr>
        <w:t>هذا</w:t>
      </w:r>
      <w:r w:rsidR="00CA2FAC">
        <w:rPr>
          <w:rFonts w:hint="cs"/>
          <w:rtl/>
        </w:rPr>
        <w:t xml:space="preserve"> </w:t>
      </w:r>
      <w:r w:rsidRPr="00E75B59">
        <w:rPr>
          <w:rFonts w:hint="cs"/>
          <w:rtl/>
        </w:rPr>
        <w:t>التقرير</w:t>
      </w:r>
      <w:bookmarkEnd w:id="13"/>
    </w:p>
    <w:p w14:paraId="28408186" w14:textId="789BB4BF" w:rsidR="00B74ECB" w:rsidRPr="00FB0987" w:rsidRDefault="00F00D74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الغرض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إعداد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التقرير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هو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نظرة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عامة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ماساتشوستس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أعدَّتها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التزامًا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</w:t>
      </w:r>
      <w:r w:rsidRPr="00FB0987">
        <w:rPr>
          <w:rFonts w:ascii="Book Antiqua" w:hAnsi="Book Antiqua" w:cs="Simplified Arabic"/>
        </w:rPr>
        <w:t>Student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Opportunity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Act</w:t>
      </w:r>
      <w:r w:rsidRPr="00FB0987">
        <w:rPr>
          <w:rFonts w:ascii="Book Antiqua" w:hAnsi="Book Antiqua" w:cs="Simplified Arabic" w:hint="cs"/>
          <w:rtl/>
        </w:rPr>
        <w:t>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تتضمن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معلومات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</w:t>
      </w:r>
      <w:r w:rsidRPr="00FB0987">
        <w:rPr>
          <w:rFonts w:ascii="Book Antiqua" w:hAnsi="Book Antiqua" w:cs="Simplified Arabic"/>
        </w:rPr>
        <w:t>Evidence-Based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Programs</w:t>
      </w:r>
      <w:r w:rsidRPr="00FB0987">
        <w:rPr>
          <w:rFonts w:ascii="Book Antiqua" w:hAnsi="Book Antiqua" w:cs="Simplified Arabic" w:hint="cs"/>
          <w:rtl/>
        </w:rPr>
        <w:t>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-المعروفة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اختصارًا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بـ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EBPs</w:t>
      </w:r>
      <w:r w:rsidRPr="00FB0987">
        <w:rPr>
          <w:rFonts w:ascii="Book Antiqua" w:hAnsi="Book Antiqua" w:cs="Simplified Arabic" w:hint="cs"/>
          <w:rtl/>
        </w:rPr>
        <w:t>)-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حددتها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لتعزيز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النتائج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المنصفة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للطلاب</w:t>
      </w:r>
      <w:r w:rsidR="00CA2FAC">
        <w:rPr>
          <w:rFonts w:ascii="Book Antiqua" w:hAnsi="Book Antiqua" w:cs="Simplified Arabic" w:hint="cs"/>
          <w:rtl/>
        </w:rPr>
        <w:t>.</w:t>
      </w:r>
    </w:p>
    <w:p w14:paraId="56DD647F" w14:textId="4FBD48C2" w:rsidR="00590529" w:rsidRPr="00FB0987" w:rsidRDefault="00894795" w:rsidP="00CA2FAC">
      <w:pPr>
        <w:pStyle w:val="Heading2"/>
        <w:rPr>
          <w:rtl/>
        </w:rPr>
      </w:pPr>
      <w:bookmarkStart w:id="14" w:name="_Toc176358936"/>
      <w:bookmarkEnd w:id="0"/>
      <w:bookmarkEnd w:id="1"/>
      <w:bookmarkEnd w:id="2"/>
      <w:bookmarkEnd w:id="3"/>
      <w:r w:rsidRPr="00FB0987">
        <w:rPr>
          <w:rFonts w:hint="cs"/>
          <w:rtl/>
        </w:rPr>
        <w:t>نُبذة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عن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قانون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فرص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الطلاب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"</w:t>
      </w:r>
      <w:r w:rsidRPr="00FB0987">
        <w:t>Student</w:t>
      </w:r>
      <w:r w:rsidR="00CA2FAC">
        <w:t xml:space="preserve"> </w:t>
      </w:r>
      <w:r w:rsidRPr="00FB0987">
        <w:t>Opportunity</w:t>
      </w:r>
      <w:r w:rsidR="00CA2FAC">
        <w:t xml:space="preserve"> </w:t>
      </w:r>
      <w:r w:rsidRPr="00FB0987">
        <w:t>Act</w:t>
      </w:r>
      <w:r w:rsidRPr="00FB0987">
        <w:rPr>
          <w:rFonts w:hint="cs"/>
          <w:rtl/>
        </w:rPr>
        <w:t>"</w:t>
      </w:r>
      <w:bookmarkEnd w:id="14"/>
    </w:p>
    <w:p w14:paraId="1C8E46D4" w14:textId="19291DBA" w:rsidR="00D75F35" w:rsidRPr="00FB0987" w:rsidRDefault="00590529" w:rsidP="00CA2FAC">
      <w:pPr>
        <w:pStyle w:val="Body"/>
        <w:bidi/>
        <w:jc w:val="both"/>
        <w:rPr>
          <w:rFonts w:ascii="Book Antiqua" w:hAnsi="Book Antiqua" w:cs="Simplified Arabic"/>
          <w:color w:val="000000"/>
          <w:shd w:val="clear" w:color="auto" w:fill="FFFFFF"/>
          <w:rtl/>
        </w:rPr>
      </w:pP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سُنَّ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hyperlink r:id="rId19" w:tgtFrame="_blank" w:history="1">
        <w:r w:rsidRPr="00FB0987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>قانون</w:t>
        </w:r>
        <w:r w:rsidR="00CA2FAC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 xml:space="preserve"> </w:t>
        </w:r>
        <w:r w:rsidRPr="00FB0987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>فرص</w:t>
        </w:r>
        <w:r w:rsidR="00CA2FAC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 xml:space="preserve"> </w:t>
        </w:r>
        <w:r w:rsidRPr="00FB0987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>الطلاب</w:t>
        </w:r>
        <w:r w:rsidR="00CA2FAC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 xml:space="preserve"> </w:t>
        </w:r>
        <w:r w:rsidRPr="00FB0987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>"</w:t>
        </w:r>
        <w:r w:rsidRPr="00FB0987">
          <w:rPr>
            <w:rStyle w:val="normaltextrun"/>
            <w:rFonts w:ascii="Book Antiqua" w:hAnsi="Book Antiqua" w:cs="Simplified Arabic"/>
            <w:color w:val="0000FF"/>
            <w:u w:val="single"/>
            <w:shd w:val="clear" w:color="auto" w:fill="FFFFFF"/>
          </w:rPr>
          <w:t>Student</w:t>
        </w:r>
        <w:r w:rsidR="00CA2FAC">
          <w:rPr>
            <w:rStyle w:val="normaltextrun"/>
            <w:rFonts w:ascii="Book Antiqua" w:hAnsi="Book Antiqua" w:cs="Simplified Arabic"/>
            <w:color w:val="0000FF"/>
            <w:u w:val="single"/>
            <w:shd w:val="clear" w:color="auto" w:fill="FFFFFF"/>
          </w:rPr>
          <w:t xml:space="preserve"> </w:t>
        </w:r>
        <w:r w:rsidRPr="00FB0987">
          <w:rPr>
            <w:rStyle w:val="normaltextrun"/>
            <w:rFonts w:ascii="Book Antiqua" w:hAnsi="Book Antiqua" w:cs="Simplified Arabic"/>
            <w:color w:val="0000FF"/>
            <w:u w:val="single"/>
            <w:shd w:val="clear" w:color="auto" w:fill="FFFFFF"/>
          </w:rPr>
          <w:t>Opportunity</w:t>
        </w:r>
        <w:r w:rsidR="00CA2FAC">
          <w:rPr>
            <w:rStyle w:val="normaltextrun"/>
            <w:rFonts w:ascii="Book Antiqua" w:hAnsi="Book Antiqua" w:cs="Simplified Arabic"/>
            <w:color w:val="0000FF"/>
            <w:u w:val="single"/>
            <w:shd w:val="clear" w:color="auto" w:fill="FFFFFF"/>
          </w:rPr>
          <w:t xml:space="preserve"> </w:t>
        </w:r>
        <w:r w:rsidRPr="00FB0987">
          <w:rPr>
            <w:rStyle w:val="normaltextrun"/>
            <w:rFonts w:ascii="Book Antiqua" w:hAnsi="Book Antiqua" w:cs="Simplified Arabic"/>
            <w:color w:val="0000FF"/>
            <w:u w:val="single"/>
            <w:shd w:val="clear" w:color="auto" w:fill="FFFFFF"/>
          </w:rPr>
          <w:t>Act</w:t>
        </w:r>
        <w:r w:rsidRPr="00FB0987">
          <w:rPr>
            <w:rStyle w:val="normaltextrun"/>
            <w:rFonts w:ascii="Book Antiqua" w:hAnsi="Book Antiqua" w:cs="Simplified Arabic" w:hint="cs"/>
            <w:color w:val="0000FF"/>
            <w:u w:val="single"/>
            <w:shd w:val="clear" w:color="auto" w:fill="FFFFFF"/>
            <w:rtl/>
          </w:rPr>
          <w:t>"</w:t>
        </w:r>
      </w:hyperlink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-المعروف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اختصارٍا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بـ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(</w:t>
      </w:r>
      <w:r w:rsidRPr="00FB0987">
        <w:rPr>
          <w:rStyle w:val="normaltextrun"/>
          <w:rFonts w:ascii="Book Antiqua" w:hAnsi="Book Antiqua" w:cs="Simplified Arabic"/>
          <w:shd w:val="clear" w:color="auto" w:fill="FFFFFF"/>
        </w:rPr>
        <w:t>SOA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)-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عام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2019،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ويُغرِق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النظام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التعليمي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بالولاية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بتمويل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جديد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وهائل،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ويركز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على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تقديم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تمويل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أكثر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إنصافًا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للمديريات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تخدم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الطلاب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الذين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كانوا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الأقل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حظًا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تلقي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خدمة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ممتازة.</w:t>
      </w:r>
      <w:r w:rsidR="00CA2FAC">
        <w:rPr>
          <w:rStyle w:val="normaltextrun"/>
          <w:rFonts w:ascii="Book Antiqua" w:hAnsi="Book Antiqua" w:cs="Simplified Arabic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كما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يشترط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أحد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أحكام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القانون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على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كل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مديرية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مدرسة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ميثاق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وضع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ثلاثية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الأعوام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تُعرف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باسم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).</w:t>
      </w:r>
      <w:r w:rsidR="00CA2FAC">
        <w:rPr>
          <w:rStyle w:val="normaltextrun"/>
          <w:rFonts w:ascii="Book Antiqua" w:hAnsi="Book Antiqua" w:cs="Simplified Arabic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ويعرض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هذا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التقرير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إيجاز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المجموعة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الثانية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من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الخطط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الثلاثية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للمديريات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الحكومية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(باستثناء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مدارس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الميثاق</w:t>
      </w:r>
      <w:r w:rsidR="007B0DE1" w:rsidRPr="00FB0987">
        <w:rPr>
          <w:rStyle w:val="FootnoteReference"/>
          <w:rFonts w:ascii="Book Antiqua" w:hAnsi="Book Antiqua" w:cs="Simplified Arabic"/>
          <w:shd w:val="clear" w:color="auto" w:fill="FFFFFF"/>
        </w:rPr>
        <w:footnoteReference w:id="2"/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منذ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سنِّ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قانون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فرص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الطلاب.</w:t>
      </w:r>
      <w:r w:rsidR="00CA2FAC">
        <w:rPr>
          <w:rStyle w:val="normaltextrun"/>
          <w:rFonts w:ascii="Book Antiqua" w:hAnsi="Book Antiqua" w:cs="Simplified Arabic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وقدَّمت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المديريات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خطط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ثلاثية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جديدة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قبل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حلول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1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أبريل</w:t>
      </w:r>
      <w:r w:rsidR="00CA2FAC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shd w:val="clear" w:color="auto" w:fill="FFFFFF"/>
          <w:rtl/>
        </w:rPr>
        <w:t>2024.</w:t>
      </w:r>
    </w:p>
    <w:p w14:paraId="52AFD719" w14:textId="4AC6A7BB" w:rsidR="008B4CDC" w:rsidRPr="00CA2FAC" w:rsidRDefault="008B4CDC" w:rsidP="00CA2FAC">
      <w:pPr>
        <w:pStyle w:val="Heading2"/>
        <w:rPr>
          <w:rtl/>
        </w:rPr>
      </w:pPr>
      <w:bookmarkStart w:id="15" w:name="_Toc176358937"/>
      <w:r w:rsidRPr="00CA2FAC">
        <w:rPr>
          <w:rFonts w:hint="cs"/>
          <w:rtl/>
        </w:rPr>
        <w:t>الغرض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من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خطط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قانون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فرص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الطلاب</w:t>
      </w:r>
      <w:r w:rsidR="00CA2FAC" w:rsidRPr="00CA2FAC">
        <w:rPr>
          <w:rFonts w:hint="cs"/>
          <w:rtl/>
        </w:rPr>
        <w:t xml:space="preserve"> </w:t>
      </w:r>
      <w:r w:rsidRPr="00CA2FAC">
        <w:rPr>
          <w:rFonts w:hint="cs"/>
          <w:rtl/>
        </w:rPr>
        <w:t>(</w:t>
      </w:r>
      <w:r w:rsidRPr="00CA2FAC">
        <w:t>SOA</w:t>
      </w:r>
      <w:r w:rsidRPr="00CA2FAC">
        <w:rPr>
          <w:rFonts w:hint="cs"/>
          <w:rtl/>
        </w:rPr>
        <w:t>)</w:t>
      </w:r>
      <w:bookmarkEnd w:id="15"/>
    </w:p>
    <w:p w14:paraId="34C69869" w14:textId="1A397629" w:rsidR="00B915BA" w:rsidRPr="00FB0987" w:rsidRDefault="000434F8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تُحدِّد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بناءً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تكشفه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التفاوتات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ونتائج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تخدمها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وتصف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كيف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="00E75B59" w:rsidRPr="00FB0987">
        <w:rPr>
          <w:rFonts w:ascii="Book Antiqua" w:hAnsi="Book Antiqua" w:cs="Simplified Arabic" w:hint="cs"/>
          <w:rtl/>
        </w:rPr>
        <w:t>ستستخد</w:t>
      </w:r>
      <w:r w:rsidR="00E75B59" w:rsidRPr="00FB0987">
        <w:rPr>
          <w:rFonts w:ascii="Book Antiqua" w:hAnsi="Book Antiqua" w:cs="Simplified Arabic" w:hint="eastAsia"/>
          <w:rtl/>
        </w:rPr>
        <w:t>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معالجة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التفاوتات.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1E7DF50F" w14:textId="08ED778D" w:rsidR="008B4CDC" w:rsidRPr="00FB0987" w:rsidRDefault="000434F8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جدير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بالذكر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-بطبيعتها-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تسلط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الضوء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قليل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تراها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وسائل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رئيسية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معالجة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التفاوتات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المُستهدَفة.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وليس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المنتظر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تكون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الشاملة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للتحسين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العام.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وننصح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أولئك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الراغبين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الاطلاع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للتحسين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العام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بزيارة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الموقع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الإلكتروني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للمديرية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التعليمية.</w:t>
      </w:r>
    </w:p>
    <w:p w14:paraId="1000FCF6" w14:textId="2E45A36C" w:rsidR="007B3516" w:rsidRPr="00FB0987" w:rsidRDefault="007B3516" w:rsidP="00CA2FAC">
      <w:pPr>
        <w:pStyle w:val="Heading2"/>
        <w:rPr>
          <w:rtl/>
        </w:rPr>
      </w:pPr>
      <w:bookmarkStart w:id="16" w:name="_Toc176358938"/>
      <w:r w:rsidRPr="00FB0987">
        <w:rPr>
          <w:rFonts w:hint="cs"/>
          <w:rtl/>
        </w:rPr>
        <w:t>الإرشادات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والدعم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للمديريات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التعليمية</w:t>
      </w:r>
      <w:bookmarkEnd w:id="16"/>
    </w:p>
    <w:p w14:paraId="27F2CA09" w14:textId="17DB56CC" w:rsidR="007B3516" w:rsidRPr="00FB0987" w:rsidRDefault="007B3516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تواصل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الابتدائي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والثانوي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ماساتشوستس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تحديث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أدوات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الإرشاد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والدعم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لتمكين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وضع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أقوى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تركيزًا.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سبيل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المثال: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حدَّثنا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السنة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مواد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الإرشاد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بحيث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تتوافق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توافقًا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أقرب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المنصوص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عليها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hyperlink r:id="rId20">
        <w:r w:rsidRPr="00FB0987">
          <w:rPr>
            <w:rStyle w:val="Hyperlink"/>
            <w:rFonts w:ascii="Book Antiqua" w:hAnsi="Book Antiqua" w:cs="Simplified Arabic" w:hint="cs"/>
            <w:rtl/>
          </w:rPr>
          <w:t>الرؤية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التعليمية</w:t>
        </w:r>
      </w:hyperlink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).</w:t>
      </w:r>
    </w:p>
    <w:p w14:paraId="5C304C79" w14:textId="625C8467" w:rsidR="000D0AAE" w:rsidRPr="00FB0987" w:rsidRDefault="00013029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كما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أجرينا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تغييرات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عديدة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منذ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الجولة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تقديم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بهدف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تحسين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الإجراءات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والعمليات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والجودة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العامة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للخطط.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وأنشأت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hyperlink r:id="rId21">
        <w:r w:rsidRPr="00FB0987">
          <w:rPr>
            <w:rStyle w:val="Hyperlink"/>
            <w:rFonts w:ascii="Book Antiqua" w:hAnsi="Book Antiqua" w:cs="Simplified Arabic" w:hint="cs"/>
            <w:rtl/>
          </w:rPr>
          <w:t>أداة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جديدة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لمقارنة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نتائج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الطلاب</w:t>
        </w:r>
      </w:hyperlink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تُتيح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استعراض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المُجمَّعة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حسب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مؤشرات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بالغة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الأهمية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متعددة،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وتُسلِّط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الضوء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أماكن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التفاوتات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حسب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الطلب.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ويعرض</w:t>
      </w:r>
      <w:r w:rsidR="00CA2FAC">
        <w:rPr>
          <w:rFonts w:ascii="Book Antiqua" w:hAnsi="Book Antiqua" w:cs="Simplified Arabic" w:hint="cs"/>
          <w:rtl/>
        </w:rPr>
        <w:t xml:space="preserve"> </w:t>
      </w:r>
      <w:hyperlink r:id="rId22">
        <w:r w:rsidRPr="00FB0987">
          <w:rPr>
            <w:rStyle w:val="Hyperlink"/>
            <w:rFonts w:ascii="Book Antiqua" w:hAnsi="Book Antiqua" w:cs="Simplified Arabic" w:hint="cs"/>
            <w:rtl/>
          </w:rPr>
          <w:t>الموقع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الإلكتروني</w:t>
        </w:r>
      </w:hyperlink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معلومات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إضافية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إرشادات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).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تجارب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والنتائج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العوامل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الأبرز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المختلفة.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عقدت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ندوات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تعريفية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إلكترونية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عقب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صدور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تحديثات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الإرشاد،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ونشرت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نماذج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موقعها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الإلكتروني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للرجوع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إليها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والاستعانة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كمرجع،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وقدمت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جلسات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استشارية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لدعم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وضع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الخطة.</w:t>
      </w:r>
    </w:p>
    <w:p w14:paraId="15A656AB" w14:textId="5572BDAC" w:rsidR="007B3516" w:rsidRDefault="007B3516" w:rsidP="00CA2FAC">
      <w:pPr>
        <w:pStyle w:val="Body"/>
        <w:bidi/>
        <w:jc w:val="both"/>
        <w:rPr>
          <w:rFonts w:ascii="Book Antiqua" w:hAnsi="Book Antiqua" w:cs="Simplified Arabic"/>
          <w:i/>
          <w:iCs/>
          <w:rtl/>
        </w:rPr>
      </w:pPr>
      <w:r w:rsidRPr="00FB0987">
        <w:rPr>
          <w:rFonts w:ascii="Book Antiqua" w:hAnsi="Book Antiqua" w:cs="Simplified Arabic" w:hint="cs"/>
          <w:rtl/>
        </w:rPr>
        <w:t>اُختِير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قليل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تتلقى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75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مليون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دولار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منحة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</w:t>
      </w:r>
      <w:r w:rsidRPr="00FB0987">
        <w:rPr>
          <w:rFonts w:ascii="Book Antiqua" w:hAnsi="Book Antiqua" w:cs="Simplified Arabic"/>
        </w:rPr>
        <w:t>Chapter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70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State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Aid</w:t>
      </w:r>
      <w:r w:rsidRPr="00FB0987">
        <w:rPr>
          <w:rFonts w:ascii="Book Antiqua" w:hAnsi="Book Antiqua" w:cs="Simplified Arabic" w:hint="cs"/>
          <w:rtl/>
        </w:rPr>
        <w:t>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السنة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لإكمال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ملحق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0146FD" w:rsidRPr="00FB0987">
        <w:rPr>
          <w:rStyle w:val="FootnoteReference"/>
          <w:rFonts w:ascii="Book Antiqua" w:hAnsi="Book Antiqua" w:cs="Simplified Arabic"/>
        </w:rPr>
        <w:footnoteReference w:id="3"/>
      </w:r>
      <w:r w:rsidRPr="00FB0987">
        <w:rPr>
          <w:rFonts w:ascii="Book Antiqua" w:hAnsi="Book Antiqua" w:cs="Simplified Arabic" w:hint="cs"/>
          <w:rtl/>
        </w:rPr>
        <w:t>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وتقدم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الملحقات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المُقدَّمة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البالغ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17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مديرية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تفاصيل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lastRenderedPageBreak/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عمقًا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ميزانية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السنوات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2025-2027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مصادر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التمويل</w:t>
      </w:r>
      <w:r w:rsidR="00CA2FAC">
        <w:rPr>
          <w:rFonts w:ascii="Book Antiqua" w:hAnsi="Book Antiqua" w:cs="Simplified Arabic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باستثناء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تمويل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إغاثة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المدارس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الابتدائية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والثانوية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الطوارئ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ESSER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الذي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انتهى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30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سبتمبر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Pr="00FB0987">
        <w:rPr>
          <w:rFonts w:ascii="Book Antiqua" w:hAnsi="Book Antiqua" w:cs="Simplified Arabic" w:hint="cs"/>
          <w:i/>
          <w:iCs/>
          <w:rtl/>
        </w:rPr>
        <w:t>.</w:t>
      </w:r>
    </w:p>
    <w:p w14:paraId="46D89DE0" w14:textId="77777777" w:rsidR="00CC0434" w:rsidRDefault="00CC0434" w:rsidP="00CC0434">
      <w:pPr>
        <w:pStyle w:val="Body"/>
        <w:bidi/>
        <w:jc w:val="both"/>
        <w:rPr>
          <w:rFonts w:ascii="Book Antiqua" w:hAnsi="Book Antiqua" w:cs="Simplified Arabic"/>
          <w:i/>
          <w:iCs/>
          <w:rtl/>
        </w:rPr>
      </w:pPr>
    </w:p>
    <w:p w14:paraId="0DADB535" w14:textId="77777777" w:rsidR="00CC0434" w:rsidRPr="00FB0987" w:rsidRDefault="00CC0434" w:rsidP="00CC0434">
      <w:pPr>
        <w:pStyle w:val="Body"/>
        <w:bidi/>
        <w:jc w:val="both"/>
        <w:rPr>
          <w:rFonts w:ascii="Book Antiqua" w:hAnsi="Book Antiqua" w:cs="Simplified Arabic"/>
          <w:rtl/>
        </w:rPr>
      </w:pPr>
    </w:p>
    <w:p w14:paraId="38ACEEB1" w14:textId="51AF7475" w:rsidR="007B3516" w:rsidRPr="00FB0987" w:rsidRDefault="007B3516" w:rsidP="00CA2FAC">
      <w:pPr>
        <w:pStyle w:val="Heading1"/>
        <w:rPr>
          <w:rtl/>
        </w:rPr>
      </w:pPr>
      <w:bookmarkStart w:id="17" w:name="_Toc176358939"/>
      <w:r w:rsidRPr="00FB0987">
        <w:rPr>
          <w:rFonts w:hint="cs"/>
          <w:rtl/>
        </w:rPr>
        <w:lastRenderedPageBreak/>
        <w:t>تقديم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الخطة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وإجراءات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المراجعة</w:t>
      </w:r>
      <w:bookmarkEnd w:id="17"/>
      <w:r w:rsidR="00CA2FAC">
        <w:rPr>
          <w:rtl/>
        </w:rPr>
        <w:t xml:space="preserve"> </w:t>
      </w:r>
    </w:p>
    <w:p w14:paraId="017B69EE" w14:textId="276F0512" w:rsidR="008F47E3" w:rsidRPr="00FB0987" w:rsidRDefault="008F47E3" w:rsidP="00CA2FAC">
      <w:pPr>
        <w:pStyle w:val="Heading2"/>
        <w:rPr>
          <w:rtl/>
        </w:rPr>
      </w:pPr>
      <w:bookmarkStart w:id="18" w:name="_Toc176358940"/>
      <w:r w:rsidRPr="00FB0987">
        <w:rPr>
          <w:rFonts w:hint="cs"/>
          <w:rtl/>
        </w:rPr>
        <w:t>الجدول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الزمني</w:t>
      </w:r>
      <w:bookmarkEnd w:id="18"/>
      <w:r w:rsidR="00CA2FAC">
        <w:rPr>
          <w:rtl/>
        </w:rPr>
        <w:t xml:space="preserve"> </w:t>
      </w:r>
    </w:p>
    <w:p w14:paraId="57814073" w14:textId="1B186B1C" w:rsidR="00D92EC5" w:rsidRPr="00FB0987" w:rsidRDefault="00D92EC5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Style w:val="normaltextrun"/>
          <w:rFonts w:ascii="Book Antiqua" w:hAnsi="Book Antiqua" w:cs="Simplified Arabic" w:hint="cs"/>
          <w:rtl/>
        </w:rPr>
        <w:t>يجب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على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320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مديرية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تعليمية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تقديم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خطط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قانون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فرص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الطلاب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SOA</w:t>
      </w:r>
      <w:r w:rsidRPr="00FB0987">
        <w:rPr>
          <w:rStyle w:val="normaltextrun"/>
          <w:rFonts w:ascii="Book Antiqua" w:hAnsi="Book Antiqua" w:cs="Simplified Arabic" w:hint="cs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خلال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هذه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الفترة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الزمنية.</w:t>
      </w:r>
      <w:r w:rsidR="00CA2FAC">
        <w:rPr>
          <w:rStyle w:val="normaltextrun"/>
          <w:rFonts w:ascii="Book Antiqua" w:hAnsi="Book Antiqua" w:cs="Simplified Arabic"/>
          <w:rtl/>
        </w:rPr>
        <w:t xml:space="preserve"> </w:t>
      </w:r>
    </w:p>
    <w:p w14:paraId="73E02D16" w14:textId="078507A0" w:rsidR="008F47E3" w:rsidRPr="00FB0987" w:rsidRDefault="008F47E3" w:rsidP="00CA2FAC">
      <w:pPr>
        <w:pStyle w:val="Body"/>
        <w:numPr>
          <w:ilvl w:val="0"/>
          <w:numId w:val="29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صدور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إرشاد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للسنة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ديسمبر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2023.</w:t>
      </w:r>
    </w:p>
    <w:p w14:paraId="785B3FE1" w14:textId="3BC8A31A" w:rsidR="008F47E3" w:rsidRPr="00FB0987" w:rsidRDefault="008F47E3" w:rsidP="00CA2FAC">
      <w:pPr>
        <w:pStyle w:val="Body"/>
        <w:numPr>
          <w:ilvl w:val="0"/>
          <w:numId w:val="29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عقد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ندوة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إلكترونية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مراجعة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للسنة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9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يناير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2024.</w:t>
      </w:r>
    </w:p>
    <w:p w14:paraId="170F7398" w14:textId="4CB0D477" w:rsidR="00AF17F7" w:rsidRPr="00FB0987" w:rsidRDefault="008F47E3" w:rsidP="00CA2FAC">
      <w:pPr>
        <w:pStyle w:val="Body"/>
        <w:numPr>
          <w:ilvl w:val="0"/>
          <w:numId w:val="29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الموعد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النهائي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لتقديم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01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أبريل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2024.</w:t>
      </w:r>
    </w:p>
    <w:p w14:paraId="176B8AE2" w14:textId="40C8DD09" w:rsidR="008F47E3" w:rsidRPr="00FB0987" w:rsidRDefault="008F47E3" w:rsidP="00CA2FAC">
      <w:pPr>
        <w:pStyle w:val="Body"/>
        <w:numPr>
          <w:ilvl w:val="0"/>
          <w:numId w:val="29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مراجعة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وتقديم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ملاحظاتها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عليها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وتعديل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وتنقيحها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إذا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لزم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الأمر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أبريل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يونيو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2024.</w:t>
      </w:r>
    </w:p>
    <w:p w14:paraId="3A4DFEA9" w14:textId="73293534" w:rsidR="008F47E3" w:rsidRPr="00FB0987" w:rsidRDefault="008F47E3" w:rsidP="00CA2FAC">
      <w:pPr>
        <w:pStyle w:val="Body"/>
        <w:numPr>
          <w:ilvl w:val="0"/>
          <w:numId w:val="29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نشر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صيف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2024.</w:t>
      </w:r>
    </w:p>
    <w:p w14:paraId="79535A9E" w14:textId="0758E502" w:rsidR="00F202C9" w:rsidRPr="00FB0987" w:rsidRDefault="00F07C33" w:rsidP="00CA2FAC">
      <w:pPr>
        <w:pStyle w:val="Heading2"/>
        <w:rPr>
          <w:rtl/>
        </w:rPr>
      </w:pPr>
      <w:bookmarkStart w:id="19" w:name="_Toc176358941"/>
      <w:r w:rsidRPr="00FB0987">
        <w:rPr>
          <w:rFonts w:hint="cs"/>
          <w:rtl/>
        </w:rPr>
        <w:t>إجراءات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المراجعة</w:t>
      </w:r>
      <w:bookmarkEnd w:id="19"/>
      <w:r w:rsidR="00CA2FAC">
        <w:rPr>
          <w:rtl/>
        </w:rPr>
        <w:t xml:space="preserve"> </w:t>
      </w:r>
    </w:p>
    <w:p w14:paraId="4C2848B2" w14:textId="6EFAC40A" w:rsidR="004D36C2" w:rsidRPr="00FB0987" w:rsidRDefault="00C64B5F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قدَّمت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خلال</w:t>
      </w:r>
      <w:r w:rsidR="00CA2FAC">
        <w:rPr>
          <w:rFonts w:ascii="Book Antiqua" w:hAnsi="Book Antiqua" w:cs="Simplified Arabic" w:hint="cs"/>
          <w:rtl/>
        </w:rPr>
        <w:t xml:space="preserve"> </w:t>
      </w:r>
      <w:hyperlink r:id="rId23" w:history="1">
        <w:r w:rsidRPr="00FB0987">
          <w:rPr>
            <w:rStyle w:val="Hyperlink"/>
            <w:rFonts w:ascii="Book Antiqua" w:hAnsi="Book Antiqua" w:cs="Simplified Arabic" w:hint="cs"/>
            <w:rtl/>
          </w:rPr>
          <w:t>نظام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إدارة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المنح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التعليمية</w:t>
        </w:r>
      </w:hyperlink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الجديد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-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المعروف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اختصارًا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بنظام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GEM$</w:t>
      </w:r>
      <w:r w:rsidRPr="00FB0987">
        <w:rPr>
          <w:rFonts w:ascii="Book Antiqua" w:hAnsi="Book Antiqua" w:cs="Simplified Arabic" w:hint="cs"/>
          <w:rtl/>
        </w:rPr>
        <w:t>).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ثم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رُوجِعَتْ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بعد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تقديمها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لضمان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توافقها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نصوص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وروحه.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وبينما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يقدم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خطوطًا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عريضة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يجب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إدراجه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الخطط،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ينص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أيضًا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"وجوب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تقديم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بالشكل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والطريقة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اللذين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تحددهما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الإدارة".</w:t>
      </w:r>
      <w:r w:rsidR="008F0E31">
        <w:rPr>
          <w:rFonts w:ascii="Book Antiqua" w:hAnsi="Book Antiqua" w:cs="Simplified Arabic" w:hint="cs"/>
          <w:rtl/>
        </w:rPr>
        <w:t xml:space="preserve"> </w:t>
      </w:r>
    </w:p>
    <w:p w14:paraId="4079A164" w14:textId="584D9ACD" w:rsidR="004D36C2" w:rsidRPr="00FB0987" w:rsidRDefault="004D36C2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تهدف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إرشادات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وضعتها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إلى: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1531532C" w14:textId="205E279F" w:rsidR="004D36C2" w:rsidRPr="00FB0987" w:rsidRDefault="004D36C2" w:rsidP="00CA2FAC">
      <w:pPr>
        <w:pStyle w:val="Body"/>
        <w:numPr>
          <w:ilvl w:val="0"/>
          <w:numId w:val="16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إدراج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المتطلبات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التشريعية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).</w:t>
      </w:r>
    </w:p>
    <w:p w14:paraId="20506A4C" w14:textId="74DC1150" w:rsidR="004D36C2" w:rsidRPr="00FB0987" w:rsidRDefault="004D36C2" w:rsidP="00CA2FAC">
      <w:pPr>
        <w:pStyle w:val="Body"/>
        <w:numPr>
          <w:ilvl w:val="0"/>
          <w:numId w:val="16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إدراج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أفضل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الممارسات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إجراءات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صياغة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الخطط.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1E357622" w14:textId="21F95781" w:rsidR="004D36C2" w:rsidRPr="00FB0987" w:rsidRDefault="004D36C2" w:rsidP="00CA2FAC">
      <w:pPr>
        <w:pStyle w:val="Body"/>
        <w:numPr>
          <w:ilvl w:val="0"/>
          <w:numId w:val="16"/>
        </w:num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دمج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المهام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الكتابية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تُحسِّن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اتساق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المعلومات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المُقدَّمة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وجودتها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وشفافيتها.</w:t>
      </w:r>
    </w:p>
    <w:p w14:paraId="234F14ED" w14:textId="134AED71" w:rsidR="00382244" w:rsidRPr="00FB0987" w:rsidRDefault="002E56CB" w:rsidP="00CA2FAC">
      <w:pPr>
        <w:pStyle w:val="Body"/>
        <w:bidi/>
        <w:jc w:val="both"/>
        <w:rPr>
          <w:rStyle w:val="normaltextrun"/>
          <w:rFonts w:ascii="Book Antiqua" w:hAnsi="Book Antiqua" w:cs="Simplified Arabic"/>
          <w:rtl/>
        </w:rPr>
      </w:pPr>
      <w:r w:rsidRPr="00FB0987">
        <w:rPr>
          <w:rStyle w:val="normaltextrun"/>
          <w:rFonts w:ascii="Book Antiqua" w:hAnsi="Book Antiqua" w:cs="Simplified Arabic" w:hint="cs"/>
          <w:rtl/>
        </w:rPr>
        <w:t>تعاون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فريق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قانون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فرص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الطلاب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SOA</w:t>
      </w:r>
      <w:r w:rsidRPr="00FB0987">
        <w:rPr>
          <w:rStyle w:val="normaltextrun"/>
          <w:rFonts w:ascii="Book Antiqua" w:hAnsi="Book Antiqua" w:cs="Simplified Arabic" w:hint="cs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بالإدارة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DESE</w:t>
      </w:r>
      <w:r w:rsidRPr="00FB0987">
        <w:rPr>
          <w:rStyle w:val="normaltextrun"/>
          <w:rFonts w:ascii="Book Antiqua" w:hAnsi="Book Antiqua" w:cs="Simplified Arabic" w:hint="cs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عقب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المراجعة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الأولية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للخطط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مع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المديريات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تنقيح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وتعديل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أي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مكونات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الخطط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لا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تستوفي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الحد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الأدنى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المعايير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(الملحق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"ب").</w:t>
      </w:r>
      <w:r w:rsidR="00CA2FAC">
        <w:rPr>
          <w:rStyle w:val="normaltextrun"/>
          <w:rFonts w:ascii="Book Antiqua" w:hAnsi="Book Antiqua" w:cs="Simplified Arabic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وأخذ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التواصل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بينهما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شكل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كتابة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تعليقات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نظام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GEM$</w:t>
      </w:r>
      <w:r w:rsidRPr="00FB0987">
        <w:rPr>
          <w:rStyle w:val="normaltextrun"/>
          <w:rFonts w:ascii="Book Antiqua" w:hAnsi="Book Antiqua" w:cs="Simplified Arabic" w:hint="cs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والمكالمات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الهاتفية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الفردية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مع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المديريات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التعليمية.</w:t>
      </w:r>
      <w:r w:rsidR="00CA2FAC">
        <w:rPr>
          <w:rStyle w:val="normaltextrun"/>
          <w:rFonts w:ascii="Book Antiqua" w:hAnsi="Book Antiqua" w:cs="Simplified Arabic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وحظيت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المديريات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بعد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تلقي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ملاحظات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الإدارة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DESE</w:t>
      </w:r>
      <w:r w:rsidRPr="00FB0987">
        <w:rPr>
          <w:rStyle w:val="normaltextrun"/>
          <w:rFonts w:ascii="Book Antiqua" w:hAnsi="Book Antiqua" w:cs="Simplified Arabic" w:hint="cs"/>
          <w:rtl/>
        </w:rPr>
        <w:t>)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بفرصة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التعديل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والتنقيح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لتقوية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خططها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من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خلال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جعلها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أوضح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وأكثر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شفافية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للأطراف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المعنية.</w:t>
      </w:r>
      <w:r w:rsidR="00CA2FAC">
        <w:rPr>
          <w:rStyle w:val="normaltextrun"/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واستوفت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300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مديرية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أصل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320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المعايير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المطلوبة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حتى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وقت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نشر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التقرير.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3888B30B" w14:textId="2D039B29" w:rsidR="004D36C2" w:rsidRPr="00FB0987" w:rsidRDefault="00283130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Style w:val="normaltextrun"/>
          <w:rFonts w:ascii="Book Antiqua" w:hAnsi="Book Antiqua" w:cs="Simplified Arabic" w:hint="cs"/>
          <w:rtl/>
        </w:rPr>
        <w:t>يجب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نشر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الخطط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على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المواقع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الإلكترونية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للمديريات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التعليمية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وعلى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hyperlink r:id="rId24" w:history="1">
        <w:r w:rsidRPr="00FB0987">
          <w:rPr>
            <w:rStyle w:val="Hyperlink"/>
            <w:rFonts w:ascii="Book Antiqua" w:hAnsi="Book Antiqua" w:cs="Simplified Arabic" w:hint="cs"/>
            <w:rtl/>
          </w:rPr>
          <w:t>الموقع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الإلكتروني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للإدارة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(</w:t>
        </w:r>
        <w:r w:rsidRPr="00FB0987">
          <w:rPr>
            <w:rStyle w:val="Hyperlink"/>
            <w:rFonts w:ascii="Book Antiqua" w:hAnsi="Book Antiqua" w:cs="Simplified Arabic"/>
          </w:rPr>
          <w:t>DESE</w:t>
        </w:r>
        <w:r w:rsidRPr="00FB0987">
          <w:rPr>
            <w:rStyle w:val="Hyperlink"/>
            <w:rFonts w:ascii="Book Antiqua" w:hAnsi="Book Antiqua" w:cs="Simplified Arabic" w:hint="cs"/>
            <w:rtl/>
          </w:rPr>
          <w:t>)</w:t>
        </w:r>
      </w:hyperlink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وفقًا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لأحكام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قانون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فرص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الطلاب</w:t>
      </w:r>
      <w:r w:rsidR="00CA2FAC">
        <w:rPr>
          <w:rStyle w:val="normaltextrun"/>
          <w:rFonts w:ascii="Book Antiqua" w:hAnsi="Book Antiqua" w:cs="Simplified Arabic" w:hint="cs"/>
          <w:rtl/>
        </w:rPr>
        <w:t xml:space="preserve"> </w:t>
      </w:r>
      <w:r w:rsidRPr="00FB0987">
        <w:rPr>
          <w:rStyle w:val="normaltextrun"/>
          <w:rFonts w:ascii="Book Antiqua" w:hAnsi="Book Antiqua" w:cs="Simplified Arabic" w:hint="cs"/>
          <w:rtl/>
        </w:rPr>
        <w:t>(</w:t>
      </w:r>
      <w:r w:rsidRPr="00FB0987">
        <w:rPr>
          <w:rStyle w:val="normaltextrun"/>
          <w:rFonts w:ascii="Book Antiqua" w:hAnsi="Book Antiqua" w:cs="Simplified Arabic"/>
        </w:rPr>
        <w:t>SOA</w:t>
      </w:r>
      <w:r w:rsidRPr="00FB0987">
        <w:rPr>
          <w:rStyle w:val="normaltextrun"/>
          <w:rFonts w:ascii="Book Antiqua" w:hAnsi="Book Antiqua" w:cs="Simplified Arabic" w:hint="cs"/>
          <w:rtl/>
        </w:rPr>
        <w:t>).</w:t>
      </w:r>
      <w:r w:rsidR="00CA2FAC">
        <w:rPr>
          <w:rStyle w:val="normaltextrun"/>
          <w:rFonts w:ascii="Book Antiqua" w:hAnsi="Book Antiqua" w:cs="Simplified Arabic"/>
          <w:rtl/>
        </w:rPr>
        <w:t xml:space="preserve"> </w:t>
      </w:r>
    </w:p>
    <w:p w14:paraId="3568B197" w14:textId="77777777" w:rsidR="00DE7E4D" w:rsidRPr="00FB0987" w:rsidRDefault="00DE7E4D" w:rsidP="00CA2FAC">
      <w:pPr>
        <w:pStyle w:val="Body"/>
        <w:bidi/>
        <w:jc w:val="both"/>
        <w:rPr>
          <w:rFonts w:ascii="Book Antiqua" w:hAnsi="Book Antiqua" w:cs="Simplified Arabic"/>
        </w:rPr>
      </w:pPr>
    </w:p>
    <w:p w14:paraId="284328FB" w14:textId="46517C12" w:rsidR="00C46D18" w:rsidRPr="00FB0987" w:rsidRDefault="000E0514" w:rsidP="00CA2FAC">
      <w:pPr>
        <w:pStyle w:val="Heading1"/>
        <w:rPr>
          <w:rtl/>
        </w:rPr>
      </w:pPr>
      <w:bookmarkStart w:id="20" w:name="_Toc176358942"/>
      <w:r w:rsidRPr="00FB0987">
        <w:rPr>
          <w:rFonts w:hint="cs"/>
          <w:rtl/>
        </w:rPr>
        <w:lastRenderedPageBreak/>
        <w:t>ملخص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بيانات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الخطة</w:t>
      </w:r>
      <w:bookmarkEnd w:id="20"/>
    </w:p>
    <w:p w14:paraId="0501093F" w14:textId="101AB70E" w:rsidR="00C54401" w:rsidRPr="00FB0987" w:rsidRDefault="00436560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سنعرض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أدناه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الأنماط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الصلة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لوحظت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الصلة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المُحدَّدة: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والإنفاق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المتوافق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الجداول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البالغة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320</w:t>
      </w:r>
      <w:r w:rsidR="007E0B22" w:rsidRPr="00FB0987">
        <w:rPr>
          <w:rStyle w:val="FootnoteReference"/>
          <w:rFonts w:ascii="Book Antiqua" w:hAnsi="Book Antiqua" w:cs="Simplified Arabic"/>
        </w:rPr>
        <w:footnoteReference w:id="4"/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(ومنهم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الأولوية)،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أيضًا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لمجموعة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فرعية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17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مديرية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أولوية.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122685D3" w14:textId="7E5889A4" w:rsidR="00A94AFD" w:rsidRPr="00FB0987" w:rsidRDefault="009324FF" w:rsidP="00CA2FAC">
      <w:pPr>
        <w:pStyle w:val="Heading2"/>
        <w:rPr>
          <w:rtl/>
        </w:rPr>
      </w:pPr>
      <w:bookmarkStart w:id="21" w:name="_Toc176358943"/>
      <w:r w:rsidRPr="00FB0987">
        <w:rPr>
          <w:rFonts w:hint="cs"/>
          <w:rtl/>
        </w:rPr>
        <w:t>المجموعات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الطلابية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المُحدَّدة</w:t>
      </w:r>
      <w:bookmarkEnd w:id="21"/>
      <w:r w:rsidR="00CA2FAC">
        <w:rPr>
          <w:rtl/>
        </w:rPr>
        <w:t xml:space="preserve"> </w:t>
      </w:r>
    </w:p>
    <w:p w14:paraId="7B4A3CC4" w14:textId="381C3E57" w:rsidR="002B204F" w:rsidRPr="00FB0987" w:rsidRDefault="00B61053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يشترط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تحديد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تعاني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فجوات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تجاربها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ونتائجها،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وذلك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بناءً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تحليل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المُجمَّعة.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3BEB4EE5" w14:textId="61EB94F3" w:rsidR="00FE1789" w:rsidRPr="004E211E" w:rsidRDefault="00FE1789" w:rsidP="004E211E">
      <w:pPr>
        <w:pStyle w:val="Heading3"/>
        <w:rPr>
          <w:rtl/>
        </w:rPr>
      </w:pPr>
      <w:bookmarkStart w:id="22" w:name="_Toc176357973"/>
      <w:bookmarkStart w:id="23" w:name="_Toc176358944"/>
      <w:r w:rsidRPr="004E211E">
        <w:rPr>
          <w:rFonts w:hint="cs"/>
          <w:rtl/>
        </w:rPr>
        <w:t>جدول</w:t>
      </w:r>
      <w:r w:rsidR="00CA2FAC" w:rsidRPr="004E211E">
        <w:rPr>
          <w:rFonts w:hint="cs"/>
          <w:rtl/>
        </w:rPr>
        <w:t xml:space="preserve"> </w:t>
      </w:r>
      <w:r w:rsidRPr="004E211E">
        <w:rPr>
          <w:rFonts w:hint="cs"/>
          <w:rtl/>
        </w:rPr>
        <w:t>1:</w:t>
      </w:r>
      <w:r w:rsidR="00CA2FAC" w:rsidRPr="004E211E">
        <w:rPr>
          <w:rtl/>
        </w:rPr>
        <w:t xml:space="preserve"> </w:t>
      </w:r>
      <w:r w:rsidRPr="004E211E">
        <w:rPr>
          <w:rFonts w:hint="cs"/>
          <w:rtl/>
        </w:rPr>
        <w:t>المديرية</w:t>
      </w:r>
      <w:r w:rsidR="00CA2FAC" w:rsidRPr="004E211E">
        <w:rPr>
          <w:rFonts w:hint="cs"/>
          <w:rtl/>
        </w:rPr>
        <w:t xml:space="preserve"> </w:t>
      </w:r>
      <w:r w:rsidRPr="004E211E">
        <w:rPr>
          <w:rFonts w:hint="cs"/>
          <w:rtl/>
        </w:rPr>
        <w:t>التعليمية</w:t>
      </w:r>
      <w:r w:rsidR="00CA2FAC" w:rsidRPr="004E211E">
        <w:rPr>
          <w:rFonts w:hint="cs"/>
          <w:rtl/>
        </w:rPr>
        <w:t xml:space="preserve"> </w:t>
      </w:r>
      <w:r w:rsidRPr="004E211E">
        <w:rPr>
          <w:rFonts w:hint="cs"/>
          <w:rtl/>
        </w:rPr>
        <w:t>تحدد</w:t>
      </w:r>
      <w:r w:rsidR="00CA2FAC" w:rsidRPr="004E211E">
        <w:rPr>
          <w:rFonts w:hint="cs"/>
          <w:rtl/>
        </w:rPr>
        <w:t xml:space="preserve"> </w:t>
      </w:r>
      <w:r w:rsidRPr="004E211E">
        <w:rPr>
          <w:rFonts w:hint="cs"/>
          <w:rtl/>
        </w:rPr>
        <w:t>المجموعات</w:t>
      </w:r>
      <w:r w:rsidR="00CA2FAC" w:rsidRPr="004E211E">
        <w:rPr>
          <w:rFonts w:hint="cs"/>
          <w:rtl/>
        </w:rPr>
        <w:t xml:space="preserve"> </w:t>
      </w:r>
      <w:r w:rsidRPr="004E211E">
        <w:rPr>
          <w:rFonts w:hint="cs"/>
          <w:rtl/>
        </w:rPr>
        <w:t>الطلابية</w:t>
      </w:r>
      <w:bookmarkEnd w:id="22"/>
      <w:bookmarkEnd w:id="23"/>
    </w:p>
    <w:p w14:paraId="24EC615C" w14:textId="5AC18F9F" w:rsidR="00596CBA" w:rsidRPr="00FB0987" w:rsidRDefault="004336F2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تُوجِّه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خطط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قانون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فرص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(</w:t>
      </w:r>
      <w:r w:rsidRPr="00FB0987">
        <w:rPr>
          <w:rFonts w:ascii="Book Antiqua" w:hAnsi="Book Antiqua" w:cs="Simplified Arabic"/>
          <w:color w:val="7F4211" w:themeColor="accent3" w:themeShade="80"/>
        </w:rPr>
        <w:t>SOA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)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للمديرية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وسائل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الدعم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المقام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الأول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نحو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المجموعات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يعطيها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القانون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الأولوية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مثل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أصحاب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الهمم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والطلاب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منخفضي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الدخل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ومتعلمي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اللغة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الإنجليزية.</w:t>
      </w:r>
      <w:r w:rsidR="00CA2FAC">
        <w:rPr>
          <w:rFonts w:ascii="Book Antiqua" w:hAnsi="Book Antiqua" w:cs="Simplified Arabic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2597"/>
        <w:gridCol w:w="2268"/>
        <w:gridCol w:w="2411"/>
      </w:tblGrid>
      <w:tr w:rsidR="00596CBA" w:rsidRPr="00FB0987" w14:paraId="4AC4A544" w14:textId="77777777" w:rsidTr="005B6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597" w:type="dxa"/>
            <w:vAlign w:val="center"/>
          </w:tcPr>
          <w:p w14:paraId="4E185C0F" w14:textId="461819A7" w:rsidR="00596CBA" w:rsidRPr="00FB0987" w:rsidRDefault="00596CBA" w:rsidP="00CC0434">
            <w:pPr>
              <w:pStyle w:val="TableHeadLeft"/>
              <w:bidi/>
              <w:jc w:val="center"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المجموعة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الطلابية</w:t>
            </w:r>
          </w:p>
        </w:tc>
        <w:tc>
          <w:tcPr>
            <w:tcW w:w="2268" w:type="dxa"/>
            <w:vAlign w:val="center"/>
          </w:tcPr>
          <w:p w14:paraId="1F44CED3" w14:textId="79E66288" w:rsidR="00596CBA" w:rsidRPr="00FB0987" w:rsidRDefault="00596CBA" w:rsidP="005B6B39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5B6B39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2A060DA9" w14:textId="1B61022E" w:rsidR="001F6DA2" w:rsidRPr="00FB0987" w:rsidRDefault="001F6DA2" w:rsidP="00CC0434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19DDA6E1" w14:textId="7915A2B0" w:rsidR="00596CBA" w:rsidRPr="00FB0987" w:rsidRDefault="00596CBA" w:rsidP="00CC0434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  <w:tc>
          <w:tcPr>
            <w:tcW w:w="2411" w:type="dxa"/>
            <w:vAlign w:val="center"/>
          </w:tcPr>
          <w:p w14:paraId="0468794C" w14:textId="6DB7A74D" w:rsidR="00596CBA" w:rsidRPr="00FB0987" w:rsidRDefault="00596CBA" w:rsidP="00CC0434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54E86D17" w14:textId="2017AD32" w:rsidR="001F6DA2" w:rsidRPr="00FB0987" w:rsidRDefault="001F6DA2" w:rsidP="00CC0434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633D892E" w14:textId="354CB67F" w:rsidR="00596CBA" w:rsidRPr="00FB0987" w:rsidRDefault="00596CBA" w:rsidP="00CC0434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</w:tr>
      <w:tr w:rsidR="00A454B8" w:rsidRPr="00FB0987" w14:paraId="35ED86B9" w14:textId="77777777" w:rsidTr="005B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97" w:type="dxa"/>
          </w:tcPr>
          <w:p w14:paraId="75050FB2" w14:textId="3BDB50DF" w:rsidR="00A454B8" w:rsidRPr="00FB0987" w:rsidRDefault="00A454B8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أصحاب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الهمم</w:t>
            </w:r>
            <w:r w:rsidR="00CA2FAC">
              <w:rPr>
                <w:rFonts w:ascii="Book Antiqua" w:hAnsi="Book Antiqua" w:cs="Simplified Arabic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E381261" w14:textId="6F1D05FB" w:rsidR="00A454B8" w:rsidRPr="00FB0987" w:rsidRDefault="002B0238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(285)</w:t>
            </w:r>
          </w:p>
        </w:tc>
        <w:tc>
          <w:tcPr>
            <w:tcW w:w="2411" w:type="dxa"/>
            <w:vAlign w:val="center"/>
          </w:tcPr>
          <w:p w14:paraId="4EC35054" w14:textId="643B49D0" w:rsidR="00A454B8" w:rsidRPr="00FB0987" w:rsidRDefault="001F6DA2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(15)</w:t>
            </w:r>
          </w:p>
        </w:tc>
      </w:tr>
      <w:tr w:rsidR="00A454B8" w:rsidRPr="00FB0987" w14:paraId="0011EEAC" w14:textId="77777777" w:rsidTr="005B6B39">
        <w:trPr>
          <w:trHeight w:val="300"/>
        </w:trPr>
        <w:tc>
          <w:tcPr>
            <w:tcW w:w="2597" w:type="dxa"/>
          </w:tcPr>
          <w:p w14:paraId="745649BC" w14:textId="73406C74" w:rsidR="00A454B8" w:rsidRPr="00FB0987" w:rsidRDefault="00A454B8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منخفضو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الدخل</w:t>
            </w:r>
          </w:p>
        </w:tc>
        <w:tc>
          <w:tcPr>
            <w:tcW w:w="2268" w:type="dxa"/>
            <w:vAlign w:val="center"/>
          </w:tcPr>
          <w:p w14:paraId="2D57AC08" w14:textId="1A173B19" w:rsidR="00A454B8" w:rsidRPr="00FB0987" w:rsidRDefault="00D52FE9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(220)</w:t>
            </w:r>
          </w:p>
        </w:tc>
        <w:tc>
          <w:tcPr>
            <w:tcW w:w="2411" w:type="dxa"/>
            <w:vAlign w:val="center"/>
          </w:tcPr>
          <w:p w14:paraId="73D9A814" w14:textId="0C1876FE" w:rsidR="00A454B8" w:rsidRPr="00FB0987" w:rsidRDefault="001F6DA2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(5)</w:t>
            </w:r>
          </w:p>
        </w:tc>
      </w:tr>
      <w:tr w:rsidR="00A454B8" w:rsidRPr="00FB0987" w14:paraId="0971947D" w14:textId="77777777" w:rsidTr="005B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597" w:type="dxa"/>
          </w:tcPr>
          <w:p w14:paraId="4AFDE312" w14:textId="0B5BD82B" w:rsidR="00A454B8" w:rsidRPr="00FB0987" w:rsidRDefault="00A454B8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متعلمو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اللغة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الإنجليزية</w:t>
            </w:r>
          </w:p>
        </w:tc>
        <w:tc>
          <w:tcPr>
            <w:tcW w:w="2268" w:type="dxa"/>
            <w:vAlign w:val="center"/>
          </w:tcPr>
          <w:p w14:paraId="08FD184A" w14:textId="2C595FC3" w:rsidR="00A454B8" w:rsidRPr="00FB0987" w:rsidRDefault="00C06860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65%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(207)</w:t>
            </w:r>
          </w:p>
        </w:tc>
        <w:tc>
          <w:tcPr>
            <w:tcW w:w="2411" w:type="dxa"/>
            <w:vAlign w:val="center"/>
          </w:tcPr>
          <w:p w14:paraId="00EFC552" w14:textId="62F1CDD8" w:rsidR="00A454B8" w:rsidRPr="00FB0987" w:rsidRDefault="001F6DA2" w:rsidP="00CC0434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(17)</w:t>
            </w:r>
          </w:p>
        </w:tc>
      </w:tr>
    </w:tbl>
    <w:p w14:paraId="5FD33BD5" w14:textId="77777777" w:rsidR="006A3AF7" w:rsidRPr="00FB0987" w:rsidRDefault="006A3AF7" w:rsidP="00CA2FAC">
      <w:pPr>
        <w:pStyle w:val="Body"/>
        <w:bidi/>
        <w:jc w:val="both"/>
        <w:rPr>
          <w:rFonts w:ascii="Book Antiqua" w:hAnsi="Book Antiqua" w:cs="Simplified Arabic"/>
        </w:rPr>
      </w:pPr>
    </w:p>
    <w:p w14:paraId="3A9E8DFA" w14:textId="1068432C" w:rsidR="007B3516" w:rsidRPr="00FB0987" w:rsidRDefault="7D2DB3F7" w:rsidP="00CA2FAC">
      <w:pPr>
        <w:pStyle w:val="Heading2"/>
        <w:rPr>
          <w:rtl/>
        </w:rPr>
      </w:pPr>
      <w:bookmarkStart w:id="24" w:name="_Toc176358945"/>
      <w:r w:rsidRPr="00FB0987">
        <w:rPr>
          <w:rFonts w:hint="cs"/>
          <w:rtl/>
        </w:rPr>
        <w:t>انتقاء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الغايات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الإستراتيجية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ومجالات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التركيز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والبرامج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المبنية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على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الأدلة</w:t>
      </w:r>
      <w:bookmarkEnd w:id="24"/>
    </w:p>
    <w:p w14:paraId="09E1A940" w14:textId="7AE20B35" w:rsidR="00C26670" w:rsidRPr="00FB0987" w:rsidRDefault="007E3EEC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يشترط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تحديد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الرئيسية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ستعطيها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أجل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تقليص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الفجوات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المجموعات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المُحدَّدة.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وقدمت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مجموعة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المدعومة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بالأبحاث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والمتوافقة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الرؤية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الجديدة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DESE)</w:t>
      </w:r>
      <w:r w:rsidRPr="00FB0987">
        <w:rPr>
          <w:rFonts w:ascii="Book Antiqua" w:hAnsi="Book Antiqua" w:cs="Simplified Arabic" w:hint="cs"/>
          <w:rtl/>
        </w:rPr>
        <w:t>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وذلك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لدعم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المجهود.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320E13ED" w14:textId="5CD0C2A9" w:rsidR="007B3516" w:rsidRPr="00FB0987" w:rsidRDefault="00C26670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تنقسم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عشرة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فئات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تُعرَف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باسم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وتتوزع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):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الدعم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الشمولي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للطالب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وتعزيز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الأعمق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وتنشئة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قوى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عاملة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متنوعة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وفعالة.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جزء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جهود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لتوفيق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وسائل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دعم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الرؤية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التعليمية.</w:t>
      </w:r>
    </w:p>
    <w:p w14:paraId="319D2BA6" w14:textId="08C1EDB4" w:rsidR="00E2321C" w:rsidRPr="00FB0987" w:rsidRDefault="00E2321C" w:rsidP="00CA2FAC">
      <w:pPr>
        <w:bidi/>
        <w:jc w:val="both"/>
        <w:rPr>
          <w:rFonts w:ascii="Book Antiqua" w:hAnsi="Book Antiqua" w:cs="Simplified Arabic"/>
          <w:color w:val="404040" w:themeColor="text1" w:themeTint="BF"/>
          <w:rtl/>
        </w:rPr>
      </w:pPr>
      <w:r w:rsidRPr="00FB0987">
        <w:rPr>
          <w:rFonts w:ascii="Book Antiqua" w:hAnsi="Book Antiqua" w:cs="Simplified Arabic" w:hint="cs"/>
          <w:rtl/>
        </w:rPr>
        <w:br w:type="page"/>
      </w:r>
    </w:p>
    <w:p w14:paraId="12C8BE4D" w14:textId="77777777" w:rsidR="009D3E86" w:rsidRPr="00FB0987" w:rsidRDefault="009D3E86" w:rsidP="00CA2FAC">
      <w:pPr>
        <w:pStyle w:val="Body"/>
        <w:bidi/>
        <w:jc w:val="both"/>
        <w:rPr>
          <w:rFonts w:ascii="Book Antiqua" w:hAnsi="Book Antiqua" w:cs="Simplified Arabic"/>
        </w:rPr>
      </w:pPr>
    </w:p>
    <w:p w14:paraId="52D5C93A" w14:textId="1917EB34" w:rsidR="007B3516" w:rsidRPr="00FB0987" w:rsidRDefault="7D2DB3F7" w:rsidP="00CA2FAC">
      <w:pPr>
        <w:pStyle w:val="Heading2"/>
        <w:rPr>
          <w:rtl/>
        </w:rPr>
      </w:pPr>
      <w:bookmarkStart w:id="25" w:name="_Toc176358946"/>
      <w:r w:rsidRPr="00FB0987">
        <w:rPr>
          <w:rFonts w:hint="cs"/>
          <w:rtl/>
        </w:rPr>
        <w:t>انتقاء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الغايات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الإستراتيجية</w:t>
      </w:r>
      <w:bookmarkEnd w:id="25"/>
    </w:p>
    <w:p w14:paraId="4ED6BD5F" w14:textId="5584B16D" w:rsidR="007B3516" w:rsidRPr="00FB0987" w:rsidRDefault="7D2DB3F7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انتقت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المتوافقة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غاية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واحدة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أو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للإدارة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DESE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بناءً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تحليل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الذي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أجرته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4CBED954" w14:textId="4A1FB671" w:rsidR="007B3516" w:rsidRPr="00FB0987" w:rsidRDefault="7D2DB3F7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26" w:name="_Toc176357974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تنتقي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إطار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الإستراتيجية.</w:t>
      </w:r>
      <w:bookmarkEnd w:id="26"/>
      <w:r w:rsidR="00CA2FAC">
        <w:rPr>
          <w:rFonts w:ascii="Book Antiqua" w:hAnsi="Book Antiqua" w:cs="Simplified Arabic"/>
          <w:rtl/>
        </w:rPr>
        <w:t xml:space="preserve"> </w:t>
      </w:r>
    </w:p>
    <w:p w14:paraId="3A649F90" w14:textId="294F5D22" w:rsidR="0097606A" w:rsidRPr="00FB0987" w:rsidRDefault="003569EA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تختار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معظم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البرامج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المبنية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الأدلة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تدعم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الأعمق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للطلاب.</w:t>
      </w:r>
      <w:r w:rsidR="00CA2FAC">
        <w:rPr>
          <w:rFonts w:ascii="Book Antiqua" w:hAnsi="Book Antiqua" w:cs="Simplified Arabic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4320"/>
        <w:gridCol w:w="2430"/>
        <w:gridCol w:w="2340"/>
      </w:tblGrid>
      <w:tr w:rsidR="3DC02656" w:rsidRPr="00FB0987" w14:paraId="57C632B7" w14:textId="77777777" w:rsidTr="0078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320" w:type="dxa"/>
            <w:vAlign w:val="center"/>
          </w:tcPr>
          <w:p w14:paraId="7CB994C4" w14:textId="2EE9EB3D" w:rsidR="3DC02656" w:rsidRPr="00FB0987" w:rsidRDefault="3DC02656" w:rsidP="00782988">
            <w:pPr>
              <w:pStyle w:val="TableHeadCenter"/>
              <w:bidi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الإستراتيجية</w:t>
            </w:r>
          </w:p>
        </w:tc>
        <w:tc>
          <w:tcPr>
            <w:tcW w:w="2430" w:type="dxa"/>
            <w:vAlign w:val="center"/>
          </w:tcPr>
          <w:p w14:paraId="7F209F89" w14:textId="1EDC4626" w:rsidR="3DC02656" w:rsidRPr="00FB0987" w:rsidRDefault="00D11943" w:rsidP="00782988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25A53F25" w14:textId="590DA691" w:rsidR="004A55EE" w:rsidRPr="00FB0987" w:rsidRDefault="004A55EE" w:rsidP="00782988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16017324" w14:textId="3FD9D921" w:rsidR="3DC02656" w:rsidRPr="00FB0987" w:rsidRDefault="3DC02656" w:rsidP="00782988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انتقاء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إطار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هذه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الإستراتيجية</w:t>
            </w:r>
          </w:p>
          <w:p w14:paraId="50B40683" w14:textId="73F16C14" w:rsidR="3DC02656" w:rsidRPr="00FB0987" w:rsidRDefault="3DC02656" w:rsidP="00782988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  <w:p w14:paraId="7E3797CF" w14:textId="7B408344" w:rsidR="3DC02656" w:rsidRPr="00FB0987" w:rsidRDefault="3DC02656" w:rsidP="00782988">
            <w:pPr>
              <w:pStyle w:val="TableHeadCenter"/>
              <w:bidi/>
              <w:rPr>
                <w:rFonts w:ascii="Book Antiqua" w:hAnsi="Book Antiqua" w:cs="Simplified Arabic"/>
              </w:rPr>
            </w:pPr>
          </w:p>
        </w:tc>
        <w:tc>
          <w:tcPr>
            <w:tcW w:w="2340" w:type="dxa"/>
            <w:vAlign w:val="center"/>
          </w:tcPr>
          <w:p w14:paraId="657BC212" w14:textId="680C05DC" w:rsidR="3DC02656" w:rsidRPr="00FB0987" w:rsidRDefault="00D11943" w:rsidP="00782988">
            <w:pPr>
              <w:pStyle w:val="TableHeadCenter"/>
              <w:bidi/>
              <w:rPr>
                <w:rFonts w:ascii="Book Antiqua" w:hAnsi="Book Antiqua" w:cs="Simplified Arabic"/>
                <w:color w:val="auto"/>
                <w:rtl/>
              </w:rPr>
            </w:pPr>
            <w:r w:rsidRPr="00FB0987">
              <w:rPr>
                <w:rFonts w:ascii="Book Antiqua" w:hAnsi="Book Antiqua" w:cs="Simplified Arabic" w:hint="cs"/>
                <w:color w:val="auto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auto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auto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auto"/>
                <w:rtl/>
              </w:rPr>
              <w:t>الأولوية</w:t>
            </w:r>
          </w:p>
          <w:p w14:paraId="5B1E9098" w14:textId="4219FC3D" w:rsidR="004A55EE" w:rsidRPr="00FB0987" w:rsidRDefault="004A55EE" w:rsidP="00782988">
            <w:pPr>
              <w:pStyle w:val="TableTextCenter"/>
              <w:bidi/>
              <w:rPr>
                <w:rFonts w:ascii="Book Antiqua" w:hAnsi="Book Antiqua" w:cs="Simplified Arabic"/>
                <w:color w:val="auto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57D127A5" w14:textId="1BE30AD8" w:rsidR="00A808E9" w:rsidRPr="00FB0987" w:rsidRDefault="00A808E9" w:rsidP="00782988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انتقاء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إطار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هذه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الإستراتيجية</w:t>
            </w:r>
          </w:p>
          <w:p w14:paraId="0DEACF7E" w14:textId="245C40DB" w:rsidR="00A808E9" w:rsidRPr="00FB0987" w:rsidRDefault="00A808E9" w:rsidP="00782988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  <w:p w14:paraId="0DF7E9AF" w14:textId="2604D7E4" w:rsidR="00A808E9" w:rsidRPr="00FB0987" w:rsidRDefault="00A808E9" w:rsidP="00782988">
            <w:pPr>
              <w:pStyle w:val="TableHeadCenter"/>
              <w:bidi/>
              <w:rPr>
                <w:rFonts w:ascii="Book Antiqua" w:hAnsi="Book Antiqua" w:cs="Simplified Arabic"/>
              </w:rPr>
            </w:pPr>
          </w:p>
        </w:tc>
      </w:tr>
      <w:tr w:rsidR="3DC02656" w:rsidRPr="00FB0987" w14:paraId="4A9E7B56" w14:textId="77777777" w:rsidTr="0078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20" w:type="dxa"/>
          </w:tcPr>
          <w:p w14:paraId="0335FC04" w14:textId="2FB65F5E" w:rsidR="3DC02656" w:rsidRPr="00FB0987" w:rsidRDefault="3DC02656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1-</w:t>
            </w:r>
            <w:r w:rsidR="00CA2FAC">
              <w:rPr>
                <w:rFonts w:ascii="Book Antiqua" w:hAnsi="Book Antiqua" w:cs="Simplified Arabic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تأسيس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نظم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لتقديم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الدعم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الشمولي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للطالب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وتعزيز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بيئات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المبهجة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والصحية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والداعمة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حتى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يشعر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بالتقدير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والترابط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والرعاية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الغذائية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والاستعداد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للتعلم.</w:t>
            </w:r>
          </w:p>
        </w:tc>
        <w:tc>
          <w:tcPr>
            <w:tcW w:w="2430" w:type="dxa"/>
            <w:vAlign w:val="center"/>
          </w:tcPr>
          <w:p w14:paraId="6D4E231B" w14:textId="6BC6C83D" w:rsidR="3DC02656" w:rsidRPr="00FB0987" w:rsidRDefault="0016072D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(197)</w:t>
            </w:r>
          </w:p>
        </w:tc>
        <w:tc>
          <w:tcPr>
            <w:tcW w:w="2340" w:type="dxa"/>
            <w:vAlign w:val="center"/>
          </w:tcPr>
          <w:p w14:paraId="206EB38D" w14:textId="52F14334" w:rsidR="3DC02656" w:rsidRPr="00FB0987" w:rsidRDefault="00FE6807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(12)</w:t>
            </w:r>
          </w:p>
        </w:tc>
      </w:tr>
      <w:tr w:rsidR="3DC02656" w:rsidRPr="00FB0987" w14:paraId="334B1634" w14:textId="77777777" w:rsidTr="00782988">
        <w:trPr>
          <w:trHeight w:val="300"/>
        </w:trPr>
        <w:tc>
          <w:tcPr>
            <w:tcW w:w="4320" w:type="dxa"/>
          </w:tcPr>
          <w:p w14:paraId="5578EE51" w14:textId="380C2DE6" w:rsidR="3DC02656" w:rsidRPr="00FB0987" w:rsidRDefault="3DC02656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2-</w:t>
            </w:r>
            <w:r w:rsidR="00CA2FAC">
              <w:rPr>
                <w:rFonts w:ascii="Book Antiqua" w:hAnsi="Book Antiqua" w:cs="Simplified Arabic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تعزيز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الأعمق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بحيث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ينجذب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للمشاركة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أعمال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ومهام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الصف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الدراسي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العملية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الصلة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والتفاعلية.</w:t>
            </w:r>
          </w:p>
        </w:tc>
        <w:tc>
          <w:tcPr>
            <w:tcW w:w="2430" w:type="dxa"/>
            <w:vAlign w:val="center"/>
          </w:tcPr>
          <w:p w14:paraId="11560A23" w14:textId="0FD07C42" w:rsidR="3DC02656" w:rsidRPr="00FB0987" w:rsidRDefault="0016072D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87%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(278)</w:t>
            </w:r>
          </w:p>
        </w:tc>
        <w:tc>
          <w:tcPr>
            <w:tcW w:w="2340" w:type="dxa"/>
            <w:vAlign w:val="center"/>
          </w:tcPr>
          <w:p w14:paraId="45F1BE66" w14:textId="29A3AC2A" w:rsidR="3DC02656" w:rsidRPr="00FB0987" w:rsidRDefault="00FE6807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(15)</w:t>
            </w:r>
          </w:p>
        </w:tc>
      </w:tr>
      <w:tr w:rsidR="3DC02656" w:rsidRPr="00FB0987" w14:paraId="0F68FA95" w14:textId="77777777" w:rsidTr="0078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20" w:type="dxa"/>
          </w:tcPr>
          <w:p w14:paraId="4521131B" w14:textId="339D732C" w:rsidR="3DC02656" w:rsidRPr="00FB0987" w:rsidRDefault="3DC02656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3-</w:t>
            </w:r>
            <w:r w:rsidR="00CA2FAC">
              <w:rPr>
                <w:rFonts w:ascii="Book Antiqua" w:hAnsi="Book Antiqua" w:cs="Simplified Arabic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إنشاء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قوى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عاملة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متنوعة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ومستجيبة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ثقافيًا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ومستعدة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جيدًا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وملتزمة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بالتحسين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المستمر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حتى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يستطيع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الوصول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وصولاً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منصفًا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التربويين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الفعالين،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والحفاظ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عليها.</w:t>
            </w:r>
          </w:p>
        </w:tc>
        <w:tc>
          <w:tcPr>
            <w:tcW w:w="2430" w:type="dxa"/>
            <w:vAlign w:val="center"/>
          </w:tcPr>
          <w:p w14:paraId="1933894D" w14:textId="636980C4" w:rsidR="3DC02656" w:rsidRPr="00FB0987" w:rsidRDefault="004B6CA4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(24)</w:t>
            </w:r>
          </w:p>
        </w:tc>
        <w:tc>
          <w:tcPr>
            <w:tcW w:w="2340" w:type="dxa"/>
            <w:vAlign w:val="center"/>
          </w:tcPr>
          <w:p w14:paraId="1EAB26C6" w14:textId="30DCF966" w:rsidR="3DC02656" w:rsidRPr="00FB0987" w:rsidRDefault="00376280" w:rsidP="00782988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24%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(4)</w:t>
            </w:r>
          </w:p>
        </w:tc>
      </w:tr>
    </w:tbl>
    <w:p w14:paraId="196A66A1" w14:textId="513E68A0" w:rsidR="00E2321C" w:rsidRPr="00FB0987" w:rsidRDefault="008F0E31" w:rsidP="00CA2FAC">
      <w:pPr>
        <w:pStyle w:val="Body"/>
        <w:bidi/>
        <w:jc w:val="both"/>
        <w:rPr>
          <w:rFonts w:ascii="Book Antiqua" w:hAnsi="Book Antiqua" w:cs="Simplified Arabic"/>
          <w:sz w:val="16"/>
          <w:szCs w:val="16"/>
          <w:rtl/>
        </w:rPr>
      </w:pPr>
      <w:r>
        <w:rPr>
          <w:rFonts w:ascii="Book Antiqua" w:hAnsi="Book Antiqua" w:cs="Simplified Arabic" w:hint="cs"/>
          <w:sz w:val="16"/>
          <w:szCs w:val="16"/>
          <w:rtl/>
        </w:rPr>
        <w:t xml:space="preserve">  </w:t>
      </w:r>
    </w:p>
    <w:p w14:paraId="3948B162" w14:textId="77777777" w:rsidR="00E2321C" w:rsidRPr="00FB0987" w:rsidRDefault="00E2321C" w:rsidP="00CA2FAC">
      <w:pPr>
        <w:bidi/>
        <w:jc w:val="both"/>
        <w:rPr>
          <w:rFonts w:ascii="Book Antiqua" w:hAnsi="Book Antiqua" w:cs="Simplified Arabic"/>
          <w:color w:val="404040" w:themeColor="text1" w:themeTint="BF"/>
          <w:sz w:val="16"/>
          <w:szCs w:val="16"/>
          <w:rtl/>
        </w:rPr>
      </w:pPr>
      <w:r w:rsidRPr="00FB0987">
        <w:rPr>
          <w:rFonts w:ascii="Book Antiqua" w:hAnsi="Book Antiqua" w:cs="Simplified Arabic" w:hint="cs"/>
          <w:rtl/>
        </w:rPr>
        <w:br w:type="page"/>
      </w:r>
    </w:p>
    <w:p w14:paraId="7D15C5F9" w14:textId="77777777" w:rsidR="007B3516" w:rsidRPr="00FB0987" w:rsidRDefault="007B3516" w:rsidP="00CA2FAC">
      <w:pPr>
        <w:pStyle w:val="Body"/>
        <w:bidi/>
        <w:jc w:val="both"/>
        <w:rPr>
          <w:rFonts w:ascii="Book Antiqua" w:hAnsi="Book Antiqua" w:cs="Simplified Arabic"/>
          <w:sz w:val="16"/>
          <w:szCs w:val="16"/>
        </w:rPr>
      </w:pPr>
    </w:p>
    <w:p w14:paraId="3F9B23C9" w14:textId="520D2E60" w:rsidR="007B3516" w:rsidRPr="00FB0987" w:rsidRDefault="796246F5" w:rsidP="00CA2FAC">
      <w:pPr>
        <w:pStyle w:val="Heading2"/>
        <w:rPr>
          <w:rtl/>
        </w:rPr>
      </w:pPr>
      <w:bookmarkStart w:id="27" w:name="_Toc176358947"/>
      <w:r w:rsidRPr="00FB0987">
        <w:rPr>
          <w:rFonts w:hint="cs"/>
          <w:rtl/>
        </w:rPr>
        <w:t>انتقاء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مجالات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التركيز</w:t>
      </w:r>
      <w:bookmarkEnd w:id="27"/>
    </w:p>
    <w:p w14:paraId="1A5B64D7" w14:textId="403D4F9A" w:rsidR="007B3516" w:rsidRPr="00FB0987" w:rsidRDefault="004B0100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تحتوي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غاية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الغايات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الإستراتيجية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أو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="00197C3D" w:rsidRPr="00FB0987">
        <w:rPr>
          <w:rFonts w:ascii="Book Antiqua" w:hAnsi="Book Antiqua" w:cs="Simplified Arabic" w:hint="cs"/>
          <w:rtl/>
        </w:rPr>
        <w:t>أربع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تركيز.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وتستطيع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برنامج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واحد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أو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تركيز.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ونُصِحَت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بانتقاء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فيما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يتجاوز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="00197C3D" w:rsidRPr="00FB0987">
        <w:rPr>
          <w:rFonts w:ascii="Book Antiqua" w:hAnsi="Book Antiqua" w:cs="Simplified Arabic" w:hint="cs"/>
          <w:rtl/>
        </w:rPr>
        <w:t>ثلاث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تركيز.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ويعرض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أدناه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تركيز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التعليمية.</w:t>
      </w:r>
    </w:p>
    <w:p w14:paraId="730E1518" w14:textId="345F2CA6" w:rsidR="007B3516" w:rsidRPr="00FB0987" w:rsidRDefault="796246F5" w:rsidP="004E211E">
      <w:pPr>
        <w:pStyle w:val="ExhibitTitle"/>
        <w:bidi/>
        <w:spacing w:before="200"/>
        <w:jc w:val="both"/>
        <w:rPr>
          <w:rFonts w:ascii="Book Antiqua" w:hAnsi="Book Antiqua" w:cs="Simplified Arabic"/>
          <w:rtl/>
        </w:rPr>
      </w:pPr>
      <w:bookmarkStart w:id="28" w:name="_Toc176357975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تنتقي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</w:t>
      </w:r>
      <w:bookmarkEnd w:id="28"/>
    </w:p>
    <w:p w14:paraId="7519654B" w14:textId="7CEA0E4A" w:rsidR="007B3516" w:rsidRPr="00FB0987" w:rsidRDefault="00342750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تبذل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العديد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مختلف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أنحاء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الولاية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جهودًا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كبيرة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لاعتماد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أدوات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عالية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الجودة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وتطبيقها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(مجالا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التركيز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2-1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و2-2).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4485"/>
        <w:gridCol w:w="2469"/>
        <w:gridCol w:w="2406"/>
      </w:tblGrid>
      <w:tr w:rsidR="00DC740C" w:rsidRPr="00FB0987" w14:paraId="75B4AC6A" w14:textId="7384DBE8" w:rsidTr="00872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485" w:type="dxa"/>
            <w:vAlign w:val="center"/>
          </w:tcPr>
          <w:p w14:paraId="2B8FD330" w14:textId="59A2E7BC" w:rsidR="00DC740C" w:rsidRPr="00FB0987" w:rsidRDefault="00DC740C" w:rsidP="00197C3D">
            <w:pPr>
              <w:pStyle w:val="TableHeadLef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مجال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التركيز</w:t>
            </w:r>
          </w:p>
          <w:p w14:paraId="7AEE919A" w14:textId="77777777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</w:rPr>
            </w:pPr>
          </w:p>
          <w:p w14:paraId="41A6DB2D" w14:textId="77777777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</w:rPr>
            </w:pPr>
          </w:p>
        </w:tc>
        <w:tc>
          <w:tcPr>
            <w:tcW w:w="2469" w:type="dxa"/>
            <w:vAlign w:val="center"/>
          </w:tcPr>
          <w:p w14:paraId="576F600A" w14:textId="63C402E3" w:rsidR="00DC740C" w:rsidRPr="00FB0987" w:rsidRDefault="00DC740C" w:rsidP="00197C3D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66C44CE0" w14:textId="7D9A0561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13C62723" w14:textId="189218B2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  <w:p w14:paraId="25907510" w14:textId="77777777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</w:rPr>
            </w:pPr>
          </w:p>
        </w:tc>
        <w:tc>
          <w:tcPr>
            <w:tcW w:w="2406" w:type="dxa"/>
            <w:vAlign w:val="center"/>
          </w:tcPr>
          <w:p w14:paraId="725C0AFF" w14:textId="579C7250" w:rsidR="00DC740C" w:rsidRPr="00FB0987" w:rsidRDefault="00DC740C" w:rsidP="00197C3D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6B4ACCA2" w14:textId="29A4A267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501ECC40" w14:textId="3E8FC082" w:rsidR="00DC740C" w:rsidRPr="00FB0987" w:rsidRDefault="00DC740C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  <w:p w14:paraId="4AF53B5B" w14:textId="77777777" w:rsidR="00DC740C" w:rsidRPr="00FB0987" w:rsidRDefault="00DC740C" w:rsidP="00197C3D">
            <w:pPr>
              <w:pStyle w:val="TableHeadCenter"/>
              <w:bidi/>
              <w:rPr>
                <w:rFonts w:ascii="Book Antiqua" w:hAnsi="Book Antiqua" w:cs="Simplified Arabic"/>
              </w:rPr>
            </w:pPr>
          </w:p>
        </w:tc>
      </w:tr>
      <w:tr w:rsidR="00F2580A" w:rsidRPr="00FB0987" w14:paraId="55F82D2E" w14:textId="5DAE459F" w:rsidTr="0087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0D851717" w14:textId="033CFD78" w:rsidR="00F2580A" w:rsidRPr="00FB0987" w:rsidRDefault="00F2580A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مجالات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التركيز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الإستراتيجية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رقم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1: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الدعم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الشمولي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للطالب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469" w:type="dxa"/>
            <w:vAlign w:val="center"/>
          </w:tcPr>
          <w:p w14:paraId="4FD75B9C" w14:textId="3920A33A" w:rsidR="00F2580A" w:rsidRPr="00FB0987" w:rsidRDefault="00F2580A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</w:p>
        </w:tc>
        <w:tc>
          <w:tcPr>
            <w:tcW w:w="2406" w:type="dxa"/>
            <w:vAlign w:val="center"/>
          </w:tcPr>
          <w:p w14:paraId="01B1C653" w14:textId="3422CC40" w:rsidR="00F2580A" w:rsidRPr="00FB0987" w:rsidRDefault="00F2580A" w:rsidP="00197C3D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</w:p>
        </w:tc>
      </w:tr>
      <w:tr w:rsidR="00824BB3" w:rsidRPr="00FB0987" w14:paraId="5C59332E" w14:textId="6030A07F" w:rsidTr="0087246A">
        <w:trPr>
          <w:trHeight w:val="300"/>
        </w:trPr>
        <w:tc>
          <w:tcPr>
            <w:tcW w:w="4485" w:type="dxa"/>
          </w:tcPr>
          <w:p w14:paraId="1D57BBC1" w14:textId="25383DCD" w:rsidR="00824BB3" w:rsidRPr="00FB0987" w:rsidRDefault="00824BB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1-1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تقوية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صحة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ورفاهيتهم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البدنية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والعقلية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بيئات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مُرحِّبة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وداعمة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وآمنة.</w:t>
            </w:r>
          </w:p>
        </w:tc>
        <w:tc>
          <w:tcPr>
            <w:tcW w:w="2469" w:type="dxa"/>
            <w:vAlign w:val="center"/>
          </w:tcPr>
          <w:p w14:paraId="4DB70397" w14:textId="305B69BC" w:rsidR="00824BB3" w:rsidRPr="00FB0987" w:rsidRDefault="000D4660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(96)</w:t>
            </w:r>
          </w:p>
        </w:tc>
        <w:tc>
          <w:tcPr>
            <w:tcW w:w="2406" w:type="dxa"/>
            <w:vAlign w:val="center"/>
          </w:tcPr>
          <w:p w14:paraId="4489FFE1" w14:textId="59B20033" w:rsidR="00824BB3" w:rsidRPr="00FB0987" w:rsidRDefault="000D4660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24%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(4)</w:t>
            </w:r>
          </w:p>
        </w:tc>
      </w:tr>
      <w:tr w:rsidR="00824BB3" w:rsidRPr="00FB0987" w14:paraId="17A4B95D" w14:textId="7B1FCFE1" w:rsidTr="0087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0F532DDB" w14:textId="64897A71" w:rsidR="00824BB3" w:rsidRPr="00FB0987" w:rsidRDefault="00824BB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1-2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تنفيذ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نظام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دعم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متعددة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مستويات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</w:t>
            </w:r>
            <w:r w:rsidRPr="00FB0987">
              <w:rPr>
                <w:rFonts w:ascii="Book Antiqua" w:hAnsi="Book Antiqua" w:cs="Simplified Arabic"/>
              </w:rPr>
              <w:t>MTSS</w:t>
            </w:r>
            <w:r w:rsidRPr="00FB0987">
              <w:rPr>
                <w:rFonts w:ascii="Book Antiqua" w:hAnsi="Book Antiqua" w:cs="Simplified Arabic" w:hint="cs"/>
                <w:rtl/>
              </w:rPr>
              <w:t>)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يساعد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إحراز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تقدم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المهارات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الأكاديمية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والمهارات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الاجتماعية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والعاطفية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والسلوكية.</w:t>
            </w:r>
            <w:r w:rsidR="008F0E31">
              <w:rPr>
                <w:rFonts w:ascii="Book Antiqua" w:hAnsi="Book Antiqua" w:cs="Simplified Arabic" w:hint="cs"/>
                <w:rtl/>
              </w:rPr>
              <w:t xml:space="preserve"> </w:t>
            </w:r>
          </w:p>
        </w:tc>
        <w:tc>
          <w:tcPr>
            <w:tcW w:w="2469" w:type="dxa"/>
            <w:vAlign w:val="center"/>
          </w:tcPr>
          <w:p w14:paraId="548B4EC5" w14:textId="13F36E5C" w:rsidR="00824BB3" w:rsidRPr="00FB0987" w:rsidRDefault="000D4660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37%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(119)</w:t>
            </w:r>
          </w:p>
        </w:tc>
        <w:tc>
          <w:tcPr>
            <w:tcW w:w="2406" w:type="dxa"/>
            <w:vAlign w:val="center"/>
          </w:tcPr>
          <w:p w14:paraId="0E76D357" w14:textId="57FACE4D" w:rsidR="00824BB3" w:rsidRPr="00FB0987" w:rsidRDefault="00C05FB2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53%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(9)</w:t>
            </w:r>
          </w:p>
        </w:tc>
      </w:tr>
      <w:tr w:rsidR="00824BB3" w:rsidRPr="00FB0987" w14:paraId="297801FA" w14:textId="67C86A95" w:rsidTr="0087246A">
        <w:trPr>
          <w:trHeight w:val="300"/>
        </w:trPr>
        <w:tc>
          <w:tcPr>
            <w:tcW w:w="4485" w:type="dxa"/>
          </w:tcPr>
          <w:p w14:paraId="2CA4B697" w14:textId="09444BAF" w:rsidR="00824BB3" w:rsidRPr="00FB0987" w:rsidRDefault="00824BB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1-3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عقد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شراكات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موثوقة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والأسر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تُعلي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أصواتهم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وتمنحهم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القيادة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عملية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صنع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القرارات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وتربطهم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بمجتمعاتهم.</w:t>
            </w:r>
          </w:p>
        </w:tc>
        <w:tc>
          <w:tcPr>
            <w:tcW w:w="2469" w:type="dxa"/>
            <w:vAlign w:val="center"/>
          </w:tcPr>
          <w:p w14:paraId="11B9C5A9" w14:textId="68082D41" w:rsidR="00824BB3" w:rsidRPr="00FB0987" w:rsidRDefault="000D4660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(26)</w:t>
            </w:r>
          </w:p>
        </w:tc>
        <w:tc>
          <w:tcPr>
            <w:tcW w:w="2406" w:type="dxa"/>
            <w:vAlign w:val="center"/>
          </w:tcPr>
          <w:p w14:paraId="0EADD2F6" w14:textId="17E59DDE" w:rsidR="00824BB3" w:rsidRPr="00FB0987" w:rsidRDefault="00C05FB2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(0)</w:t>
            </w:r>
          </w:p>
        </w:tc>
      </w:tr>
      <w:tr w:rsidR="00F2580A" w:rsidRPr="00FB0987" w14:paraId="5C71CB2B" w14:textId="5A0E70C9" w:rsidTr="0019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416ECA5D" w14:textId="088E13C4" w:rsidR="00F2580A" w:rsidRPr="00FB0987" w:rsidRDefault="00F2580A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مجالات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التركيز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الإستراتيجية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رقم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2: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مواد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تعليمية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عالية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الجودة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4875" w:type="dxa"/>
            <w:gridSpan w:val="2"/>
            <w:vAlign w:val="center"/>
          </w:tcPr>
          <w:p w14:paraId="7709C64D" w14:textId="6CD9AED5" w:rsidR="00F2580A" w:rsidRPr="00FB0987" w:rsidRDefault="00F2580A" w:rsidP="00197C3D">
            <w:pPr>
              <w:pStyle w:val="TableTextCenter"/>
              <w:bidi/>
              <w:rPr>
                <w:rFonts w:ascii="Book Antiqua" w:hAnsi="Book Antiqua" w:cs="Simplified Arabic"/>
              </w:rPr>
            </w:pPr>
          </w:p>
        </w:tc>
      </w:tr>
      <w:tr w:rsidR="00B52653" w:rsidRPr="00FB0987" w14:paraId="5AAB3D38" w14:textId="42C76774" w:rsidTr="0087246A">
        <w:trPr>
          <w:trHeight w:val="300"/>
        </w:trPr>
        <w:tc>
          <w:tcPr>
            <w:tcW w:w="4485" w:type="dxa"/>
          </w:tcPr>
          <w:p w14:paraId="62174FFE" w14:textId="7FFE69C3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2-1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انتقاء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مواد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عالية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الجودة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وجذابة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تدعم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الممارسات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المستدامة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ثقافيًا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ولغويًا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وتعزز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الأعمق،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واستخدامها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استخدامًا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بارعًا.</w:t>
            </w:r>
          </w:p>
        </w:tc>
        <w:tc>
          <w:tcPr>
            <w:tcW w:w="2469" w:type="dxa"/>
            <w:vAlign w:val="center"/>
          </w:tcPr>
          <w:p w14:paraId="3D73B658" w14:textId="65465328" w:rsidR="00B52653" w:rsidRPr="00FB0987" w:rsidRDefault="00D770F4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(195)</w:t>
            </w:r>
          </w:p>
        </w:tc>
        <w:tc>
          <w:tcPr>
            <w:tcW w:w="2406" w:type="dxa"/>
            <w:vAlign w:val="center"/>
          </w:tcPr>
          <w:p w14:paraId="76D8B836" w14:textId="19F1CC24" w:rsidR="00B52653" w:rsidRPr="00FB0987" w:rsidRDefault="001E215D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53%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(9)</w:t>
            </w:r>
          </w:p>
        </w:tc>
      </w:tr>
      <w:tr w:rsidR="00B52653" w:rsidRPr="00FB0987" w14:paraId="73102B5A" w14:textId="7B1D1038" w:rsidTr="0087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7FBD2B9F" w14:textId="438BEA1F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2-2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استخدام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نظام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الدعم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المتعدد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المستويات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</w:t>
            </w:r>
            <w:r w:rsidRPr="00FB0987">
              <w:rPr>
                <w:rFonts w:ascii="Book Antiqua" w:hAnsi="Book Antiqua" w:cs="Simplified Arabic"/>
              </w:rPr>
              <w:t>MTSS</w:t>
            </w:r>
            <w:r w:rsidRPr="00FB0987">
              <w:rPr>
                <w:rFonts w:ascii="Book Antiqua" w:hAnsi="Book Antiqua" w:cs="Simplified Arabic" w:hint="cs"/>
                <w:rtl/>
              </w:rPr>
              <w:t>)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تطبيق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وسائل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الدعم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والتدخلات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الأكاديمية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تقدم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وصولاً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منصفًا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للتعلم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الأعمق،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لاسيما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أصحاب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الهمم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والمتعلمين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المتعددي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اللغات.</w:t>
            </w:r>
          </w:p>
        </w:tc>
        <w:tc>
          <w:tcPr>
            <w:tcW w:w="2469" w:type="dxa"/>
            <w:vAlign w:val="center"/>
          </w:tcPr>
          <w:p w14:paraId="494DF7D0" w14:textId="733BDB9E" w:rsidR="00B52653" w:rsidRPr="00FB0987" w:rsidRDefault="00D770F4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(129)</w:t>
            </w:r>
          </w:p>
        </w:tc>
        <w:tc>
          <w:tcPr>
            <w:tcW w:w="2406" w:type="dxa"/>
            <w:vAlign w:val="center"/>
          </w:tcPr>
          <w:p w14:paraId="2504244A" w14:textId="7454E56B" w:rsidR="00B52653" w:rsidRPr="00FB0987" w:rsidRDefault="001E215D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(6)</w:t>
            </w:r>
          </w:p>
        </w:tc>
      </w:tr>
      <w:tr w:rsidR="00B52653" w:rsidRPr="00FB0987" w14:paraId="1B85E14C" w14:textId="48907A1E" w:rsidTr="0087246A">
        <w:trPr>
          <w:trHeight w:val="300"/>
        </w:trPr>
        <w:tc>
          <w:tcPr>
            <w:tcW w:w="4485" w:type="dxa"/>
          </w:tcPr>
          <w:p w14:paraId="72D841E3" w14:textId="5881968D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2-3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إعادة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تخيل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تجربة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المرحلة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الثانوية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بحيث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ينجذب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الطلاب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ويصبحوا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مستعدين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للنجاح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مرحلة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بعد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الثانوية.</w:t>
            </w:r>
          </w:p>
        </w:tc>
        <w:tc>
          <w:tcPr>
            <w:tcW w:w="2469" w:type="dxa"/>
            <w:vAlign w:val="center"/>
          </w:tcPr>
          <w:p w14:paraId="59570DF4" w14:textId="18C0E2F9" w:rsidR="00B52653" w:rsidRPr="00FB0987" w:rsidRDefault="00632FB1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(50)</w:t>
            </w:r>
          </w:p>
        </w:tc>
        <w:tc>
          <w:tcPr>
            <w:tcW w:w="2406" w:type="dxa"/>
            <w:vAlign w:val="center"/>
          </w:tcPr>
          <w:p w14:paraId="69A99A67" w14:textId="600489DF" w:rsidR="00B52653" w:rsidRPr="00FB0987" w:rsidRDefault="00621249" w:rsidP="00197C3D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(6)</w:t>
            </w:r>
          </w:p>
        </w:tc>
      </w:tr>
      <w:tr w:rsidR="00B52653" w:rsidRPr="00FB0987" w14:paraId="1409F064" w14:textId="3AABED17" w:rsidTr="0087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4FC04E29" w14:textId="2418D31A" w:rsidR="00E81A82" w:rsidRPr="00FB0987" w:rsidRDefault="00B52653" w:rsidP="004E211E">
            <w:pPr>
              <w:pStyle w:val="TableText"/>
              <w:bidi/>
              <w:jc w:val="both"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2-4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إعداد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مجموعة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منسجمة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وشمولية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تستجيب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="0087246A" w:rsidRPr="00FB0987">
              <w:rPr>
                <w:rFonts w:ascii="Book Antiqua" w:hAnsi="Book Antiqua" w:cs="Simplified Arabic" w:hint="cs"/>
                <w:rtl/>
              </w:rPr>
              <w:t>للاحتياجات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والاهتمامات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المتنوعة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للمتعلمين.</w:t>
            </w:r>
          </w:p>
        </w:tc>
        <w:tc>
          <w:tcPr>
            <w:tcW w:w="2469" w:type="dxa"/>
            <w:vAlign w:val="center"/>
          </w:tcPr>
          <w:p w14:paraId="02CE58A3" w14:textId="557AFE96" w:rsidR="00B52653" w:rsidRPr="00FB0987" w:rsidRDefault="009A70CB" w:rsidP="0087246A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(51)</w:t>
            </w:r>
          </w:p>
        </w:tc>
        <w:tc>
          <w:tcPr>
            <w:tcW w:w="2406" w:type="dxa"/>
            <w:vAlign w:val="center"/>
          </w:tcPr>
          <w:p w14:paraId="70B3578E" w14:textId="26303601" w:rsidR="00B52653" w:rsidRPr="00FB0987" w:rsidRDefault="00D835AF" w:rsidP="0087246A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(5)</w:t>
            </w:r>
          </w:p>
        </w:tc>
      </w:tr>
    </w:tbl>
    <w:p w14:paraId="68C7BD76" w14:textId="67675FC3" w:rsidR="00EB19BD" w:rsidRPr="00FB0987" w:rsidRDefault="00EB19BD" w:rsidP="00CA2FAC">
      <w:pPr>
        <w:bidi/>
        <w:jc w:val="both"/>
        <w:rPr>
          <w:rFonts w:ascii="Book Antiqua" w:hAnsi="Book Antiqua" w:cs="Simplified Arabic"/>
          <w:rtl/>
        </w:rPr>
      </w:pP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4485"/>
        <w:gridCol w:w="1441"/>
        <w:gridCol w:w="1320"/>
        <w:gridCol w:w="1057"/>
        <w:gridCol w:w="1057"/>
      </w:tblGrid>
      <w:tr w:rsidR="00824BB3" w:rsidRPr="00FB0987" w14:paraId="4766DE7D" w14:textId="18B240AD" w:rsidTr="005D4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4A3B3D97" w14:textId="05CD0B97" w:rsidR="00824BB3" w:rsidRPr="00FB0987" w:rsidRDefault="00824BB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مجالات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التركيز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الغاية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الإستراتيجية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رقم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3: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القوى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العاملة</w:t>
            </w:r>
            <w:r w:rsidR="00CA2FA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b/>
                <w:bCs/>
                <w:rtl/>
              </w:rPr>
              <w:t>المتنوعة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2A911AF4" w14:textId="77777777" w:rsidR="00824BB3" w:rsidRPr="00FB0987" w:rsidRDefault="00824BB3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1320" w:type="dxa"/>
            <w:vAlign w:val="center"/>
          </w:tcPr>
          <w:p w14:paraId="1EBBE9DA" w14:textId="77777777" w:rsidR="00824BB3" w:rsidRPr="00FB0987" w:rsidRDefault="00824BB3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1057" w:type="dxa"/>
            <w:vAlign w:val="center"/>
          </w:tcPr>
          <w:p w14:paraId="638811BC" w14:textId="77777777" w:rsidR="00824BB3" w:rsidRPr="00FB0987" w:rsidRDefault="00824BB3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1057" w:type="dxa"/>
            <w:vAlign w:val="center"/>
          </w:tcPr>
          <w:p w14:paraId="0967ED5D" w14:textId="77777777" w:rsidR="00824BB3" w:rsidRPr="00FB0987" w:rsidRDefault="00824BB3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B52653" w:rsidRPr="00FB0987" w14:paraId="4E7C9F9F" w14:textId="32BCF894" w:rsidTr="005D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137AA3DB" w14:textId="52B9371A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3-1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إنشاء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مسار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قوي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ومتزايد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يُخرِج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معلمين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وقادة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متنوعين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ومستعدين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استعدادًا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جيدًا.</w:t>
            </w:r>
          </w:p>
        </w:tc>
        <w:tc>
          <w:tcPr>
            <w:tcW w:w="2761" w:type="dxa"/>
            <w:gridSpan w:val="2"/>
            <w:vAlign w:val="center"/>
          </w:tcPr>
          <w:p w14:paraId="72ED52FA" w14:textId="25E4BBD3" w:rsidR="00B52653" w:rsidRPr="00FB0987" w:rsidRDefault="009A70CB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(6)</w:t>
            </w:r>
          </w:p>
        </w:tc>
        <w:tc>
          <w:tcPr>
            <w:tcW w:w="2114" w:type="dxa"/>
            <w:gridSpan w:val="2"/>
            <w:vAlign w:val="center"/>
          </w:tcPr>
          <w:p w14:paraId="1699198A" w14:textId="33DD6B10" w:rsidR="00B52653" w:rsidRPr="00FB0987" w:rsidRDefault="00D835AF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(1)</w:t>
            </w:r>
          </w:p>
        </w:tc>
      </w:tr>
      <w:tr w:rsidR="00B52653" w:rsidRPr="00FB0987" w14:paraId="0582DFB9" w14:textId="2D779134" w:rsidTr="005D48DB">
        <w:trPr>
          <w:trHeight w:val="300"/>
        </w:trPr>
        <w:tc>
          <w:tcPr>
            <w:tcW w:w="4485" w:type="dxa"/>
          </w:tcPr>
          <w:p w14:paraId="5F4EF4EE" w14:textId="6C5A3E1C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3-2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تهيئة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الظروف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المناسبة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للحفاظ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الموظفين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المتنوعين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والفعالين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واستبقائهم،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خاصة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أولئك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الذين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دخلوا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المجال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خلال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مسارات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بديلة.</w:t>
            </w:r>
          </w:p>
        </w:tc>
        <w:tc>
          <w:tcPr>
            <w:tcW w:w="2761" w:type="dxa"/>
            <w:gridSpan w:val="2"/>
            <w:vAlign w:val="center"/>
          </w:tcPr>
          <w:p w14:paraId="0E1BBD35" w14:textId="72DA0772" w:rsidR="00B52653" w:rsidRPr="00FB0987" w:rsidRDefault="002455FC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(9)</w:t>
            </w:r>
          </w:p>
        </w:tc>
        <w:tc>
          <w:tcPr>
            <w:tcW w:w="2114" w:type="dxa"/>
            <w:gridSpan w:val="2"/>
            <w:vAlign w:val="center"/>
          </w:tcPr>
          <w:p w14:paraId="5F0A545A" w14:textId="48CFC7A0" w:rsidR="00B52653" w:rsidRPr="00FB0987" w:rsidRDefault="009F6354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(2)</w:t>
            </w:r>
          </w:p>
        </w:tc>
      </w:tr>
      <w:tr w:rsidR="00B52653" w:rsidRPr="00FB0987" w14:paraId="7939DBA9" w14:textId="55CAE359" w:rsidTr="005D4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85" w:type="dxa"/>
          </w:tcPr>
          <w:p w14:paraId="1A74AF81" w14:textId="7E7043EB" w:rsidR="00B52653" w:rsidRPr="00FB0987" w:rsidRDefault="00B52653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u w:val="single"/>
                <w:rtl/>
              </w:rPr>
              <w:t>3-3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توفير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فرص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الموظفين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للمشاركة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دورة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التحسين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المستمر،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والاستفادة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هياكل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تكوين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الفرق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الفعالة.</w:t>
            </w:r>
          </w:p>
        </w:tc>
        <w:tc>
          <w:tcPr>
            <w:tcW w:w="2761" w:type="dxa"/>
            <w:gridSpan w:val="2"/>
            <w:vAlign w:val="center"/>
          </w:tcPr>
          <w:p w14:paraId="6DAE42CB" w14:textId="492466DF" w:rsidR="00C05FB2" w:rsidRPr="00FB0987" w:rsidRDefault="002455FC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(11)</w:t>
            </w:r>
          </w:p>
          <w:p w14:paraId="5D8880C4" w14:textId="24F7F0F3" w:rsidR="00B52653" w:rsidRPr="00FB0987" w:rsidRDefault="00B52653" w:rsidP="005F1E06">
            <w:pPr>
              <w:pStyle w:val="TableTextCenter"/>
              <w:bidi/>
              <w:rPr>
                <w:rFonts w:ascii="Book Antiqua" w:hAnsi="Book Antiqua" w:cs="Simplified Arabic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380B747" w14:textId="41A85357" w:rsidR="00B52653" w:rsidRPr="00FB0987" w:rsidRDefault="009F6354" w:rsidP="005F1E06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(0)</w:t>
            </w:r>
          </w:p>
        </w:tc>
      </w:tr>
    </w:tbl>
    <w:p w14:paraId="5808A064" w14:textId="77777777" w:rsidR="003673DD" w:rsidRPr="00FB0987" w:rsidRDefault="003673DD" w:rsidP="00CA2FAC">
      <w:pPr>
        <w:bidi/>
        <w:jc w:val="both"/>
        <w:rPr>
          <w:rFonts w:ascii="Book Antiqua" w:hAnsi="Book Antiqua" w:cs="Simplified Arabic"/>
        </w:rPr>
      </w:pPr>
    </w:p>
    <w:p w14:paraId="4AD814BA" w14:textId="22EACA31" w:rsidR="003673DD" w:rsidRPr="00FB0987" w:rsidRDefault="003673DD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29" w:name="_Toc176357976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4: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مجالات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التركيز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المنتقاة</w:t>
      </w:r>
      <w:bookmarkEnd w:id="29"/>
    </w:p>
    <w:p w14:paraId="00D8EBFE" w14:textId="5018C683" w:rsidR="00562625" w:rsidRPr="00FB0987" w:rsidRDefault="00562625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تراوح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عدد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مجالات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التركيز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انتقتها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معظم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مجال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واحد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إلى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ثلاث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مجالات.</w:t>
      </w:r>
    </w:p>
    <w:tbl>
      <w:tblPr>
        <w:tblStyle w:val="BandedAccent2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5400"/>
        <w:gridCol w:w="2520"/>
        <w:gridCol w:w="2870"/>
      </w:tblGrid>
      <w:tr w:rsidR="003673DD" w:rsidRPr="00FB0987" w14:paraId="5270946D" w14:textId="77777777" w:rsidTr="005F1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5400" w:type="dxa"/>
          </w:tcPr>
          <w:p w14:paraId="5A293046" w14:textId="1DDD9DF0" w:rsidR="003673DD" w:rsidRPr="00FB0987" w:rsidRDefault="003673DD" w:rsidP="00006B9E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مجالات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التركيز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المنتقاة</w:t>
            </w:r>
          </w:p>
          <w:p w14:paraId="5E9FEF9F" w14:textId="77777777" w:rsidR="003673DD" w:rsidRPr="00FB0987" w:rsidRDefault="003673DD" w:rsidP="00006B9E">
            <w:pPr>
              <w:pStyle w:val="TableText"/>
              <w:bidi/>
              <w:jc w:val="center"/>
              <w:rPr>
                <w:rFonts w:ascii="Book Antiqua" w:hAnsi="Book Antiqua" w:cs="Simplified Arabic"/>
              </w:rPr>
            </w:pPr>
          </w:p>
        </w:tc>
        <w:tc>
          <w:tcPr>
            <w:tcW w:w="2520" w:type="dxa"/>
          </w:tcPr>
          <w:p w14:paraId="38B88E9D" w14:textId="3618DE78" w:rsidR="003673DD" w:rsidRPr="00FB0987" w:rsidRDefault="003673DD" w:rsidP="00006B9E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62CAF741" w14:textId="55CE2A98" w:rsidR="00720BF6" w:rsidRPr="00FB0987" w:rsidRDefault="00720BF6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1B43ED70" w14:textId="2B3A82F3" w:rsidR="003673DD" w:rsidRPr="00FB0987" w:rsidRDefault="003673D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  <w:tc>
          <w:tcPr>
            <w:tcW w:w="2870" w:type="dxa"/>
          </w:tcPr>
          <w:p w14:paraId="17F89158" w14:textId="2DE1DD9A" w:rsidR="003673DD" w:rsidRPr="00FB0987" w:rsidRDefault="003673DD" w:rsidP="00006B9E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66A696DF" w14:textId="427BF51A" w:rsidR="00720BF6" w:rsidRPr="00FB0987" w:rsidRDefault="00720BF6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35ECA487" w14:textId="6F201DAA" w:rsidR="003673DD" w:rsidRPr="00FB0987" w:rsidRDefault="003673D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</w:tr>
      <w:tr w:rsidR="003673DD" w:rsidRPr="00FB0987" w14:paraId="6DFB7178" w14:textId="77777777" w:rsidTr="005F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5400" w:type="dxa"/>
          </w:tcPr>
          <w:p w14:paraId="43FAFB14" w14:textId="77777777" w:rsidR="003673DD" w:rsidRPr="00FB0987" w:rsidRDefault="003673D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</w:t>
            </w:r>
          </w:p>
        </w:tc>
        <w:tc>
          <w:tcPr>
            <w:tcW w:w="2520" w:type="dxa"/>
          </w:tcPr>
          <w:p w14:paraId="0E7F142C" w14:textId="4251FC1F" w:rsidR="003673DD" w:rsidRPr="00FB0987" w:rsidRDefault="00C1716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27%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(86)</w:t>
            </w:r>
          </w:p>
        </w:tc>
        <w:tc>
          <w:tcPr>
            <w:tcW w:w="2870" w:type="dxa"/>
          </w:tcPr>
          <w:p w14:paraId="3C3590A9" w14:textId="291ABA50" w:rsidR="003673DD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(2)</w:t>
            </w:r>
          </w:p>
        </w:tc>
      </w:tr>
      <w:tr w:rsidR="003673DD" w:rsidRPr="00FB0987" w14:paraId="5D2B05A4" w14:textId="77777777" w:rsidTr="005F1E06">
        <w:trPr>
          <w:jc w:val="left"/>
        </w:trPr>
        <w:tc>
          <w:tcPr>
            <w:tcW w:w="5400" w:type="dxa"/>
          </w:tcPr>
          <w:p w14:paraId="623CECC5" w14:textId="77777777" w:rsidR="003673DD" w:rsidRPr="00FB0987" w:rsidRDefault="003673D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</w:t>
            </w:r>
          </w:p>
        </w:tc>
        <w:tc>
          <w:tcPr>
            <w:tcW w:w="2520" w:type="dxa"/>
          </w:tcPr>
          <w:p w14:paraId="56543C39" w14:textId="69A91EB3" w:rsidR="003673DD" w:rsidRPr="00FB0987" w:rsidRDefault="00C1716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(120)</w:t>
            </w:r>
          </w:p>
        </w:tc>
        <w:tc>
          <w:tcPr>
            <w:tcW w:w="2870" w:type="dxa"/>
          </w:tcPr>
          <w:p w14:paraId="78973DCE" w14:textId="1435906D" w:rsidR="003673DD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(3)</w:t>
            </w:r>
          </w:p>
        </w:tc>
      </w:tr>
      <w:tr w:rsidR="003673DD" w:rsidRPr="00FB0987" w14:paraId="26234942" w14:textId="77777777" w:rsidTr="005F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5400" w:type="dxa"/>
          </w:tcPr>
          <w:p w14:paraId="56843D84" w14:textId="77777777" w:rsidR="003673DD" w:rsidRPr="00FB0987" w:rsidRDefault="003673D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</w:t>
            </w:r>
          </w:p>
        </w:tc>
        <w:tc>
          <w:tcPr>
            <w:tcW w:w="2520" w:type="dxa"/>
          </w:tcPr>
          <w:p w14:paraId="2A38E219" w14:textId="2007A048" w:rsidR="003673DD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(88)</w:t>
            </w:r>
          </w:p>
        </w:tc>
        <w:tc>
          <w:tcPr>
            <w:tcW w:w="2870" w:type="dxa"/>
          </w:tcPr>
          <w:p w14:paraId="63469732" w14:textId="164CA20B" w:rsidR="003673DD" w:rsidRPr="00FB0987" w:rsidRDefault="00F962A4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(12)</w:t>
            </w:r>
          </w:p>
        </w:tc>
      </w:tr>
      <w:tr w:rsidR="00E66C69" w:rsidRPr="00FB0987" w14:paraId="7B99B4AE" w14:textId="77777777" w:rsidTr="005F1E06">
        <w:trPr>
          <w:jc w:val="left"/>
        </w:trPr>
        <w:tc>
          <w:tcPr>
            <w:tcW w:w="5400" w:type="dxa"/>
          </w:tcPr>
          <w:p w14:paraId="28543510" w14:textId="09038FF1" w:rsidR="00E66C69" w:rsidRPr="00FB0987" w:rsidRDefault="00E66C69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</w:t>
            </w:r>
          </w:p>
        </w:tc>
        <w:tc>
          <w:tcPr>
            <w:tcW w:w="2520" w:type="dxa"/>
          </w:tcPr>
          <w:p w14:paraId="41846574" w14:textId="06B79EF5" w:rsidR="00E66C69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(18)</w:t>
            </w:r>
          </w:p>
        </w:tc>
        <w:tc>
          <w:tcPr>
            <w:tcW w:w="2870" w:type="dxa"/>
          </w:tcPr>
          <w:p w14:paraId="0F34E74A" w14:textId="4DD8CFE9" w:rsidR="00E66C69" w:rsidRPr="00FB0987" w:rsidRDefault="00C703D2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  <w:tr w:rsidR="00E66C69" w:rsidRPr="00FB0987" w14:paraId="7ECEBCD5" w14:textId="77777777" w:rsidTr="005F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5400" w:type="dxa"/>
          </w:tcPr>
          <w:p w14:paraId="0CE83A61" w14:textId="68B5CD2A" w:rsidR="00E66C69" w:rsidRPr="00FB0987" w:rsidRDefault="00E66C69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</w:t>
            </w:r>
          </w:p>
        </w:tc>
        <w:tc>
          <w:tcPr>
            <w:tcW w:w="2520" w:type="dxa"/>
          </w:tcPr>
          <w:p w14:paraId="44146139" w14:textId="099FD05C" w:rsidR="00E66C69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(4)</w:t>
            </w:r>
          </w:p>
        </w:tc>
        <w:tc>
          <w:tcPr>
            <w:tcW w:w="2870" w:type="dxa"/>
          </w:tcPr>
          <w:p w14:paraId="5CE2AB33" w14:textId="11AD0BF1" w:rsidR="00E66C69" w:rsidRPr="00FB0987" w:rsidRDefault="00C703D2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  <w:tr w:rsidR="00E66C69" w:rsidRPr="00FB0987" w14:paraId="76F751A1" w14:textId="77777777" w:rsidTr="005F1E06">
        <w:trPr>
          <w:jc w:val="left"/>
        </w:trPr>
        <w:tc>
          <w:tcPr>
            <w:tcW w:w="5400" w:type="dxa"/>
          </w:tcPr>
          <w:p w14:paraId="2F81C533" w14:textId="218CC270" w:rsidR="00E66C69" w:rsidRPr="00FB0987" w:rsidRDefault="00E66C69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</w:t>
            </w:r>
          </w:p>
        </w:tc>
        <w:tc>
          <w:tcPr>
            <w:tcW w:w="2520" w:type="dxa"/>
          </w:tcPr>
          <w:p w14:paraId="20771224" w14:textId="1D2F6601" w:rsidR="00C703D2" w:rsidRPr="00FB0987" w:rsidRDefault="00BF4AED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&lt;1%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(1)</w:t>
            </w:r>
          </w:p>
        </w:tc>
        <w:tc>
          <w:tcPr>
            <w:tcW w:w="2870" w:type="dxa"/>
          </w:tcPr>
          <w:p w14:paraId="12FFB60A" w14:textId="36AFDE6A" w:rsidR="00E66C69" w:rsidRPr="00FB0987" w:rsidRDefault="00C703D2" w:rsidP="00006B9E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</w:tbl>
    <w:p w14:paraId="2FDB10D5" w14:textId="603F458B" w:rsidR="64CFB9FB" w:rsidRPr="00FB0987" w:rsidRDefault="64CFB9FB" w:rsidP="00CA2FAC">
      <w:pPr>
        <w:bidi/>
        <w:jc w:val="both"/>
        <w:rPr>
          <w:rFonts w:ascii="Book Antiqua" w:hAnsi="Book Antiqua" w:cs="Simplified Arabic"/>
        </w:rPr>
      </w:pPr>
    </w:p>
    <w:p w14:paraId="7CEDD35E" w14:textId="77777777" w:rsidR="00E2321C" w:rsidRPr="00FB0987" w:rsidRDefault="00E2321C" w:rsidP="00CA2FAC">
      <w:p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br w:type="page"/>
      </w:r>
    </w:p>
    <w:p w14:paraId="3D681396" w14:textId="326D6634" w:rsidR="007B3516" w:rsidRPr="00FB0987" w:rsidRDefault="796246F5" w:rsidP="00CA2FAC">
      <w:pPr>
        <w:pStyle w:val="Heading2"/>
        <w:rPr>
          <w:rtl/>
        </w:rPr>
      </w:pPr>
      <w:bookmarkStart w:id="30" w:name="_Toc176358948"/>
      <w:r w:rsidRPr="00FB0987">
        <w:rPr>
          <w:rFonts w:hint="cs"/>
          <w:rtl/>
        </w:rPr>
        <w:lastRenderedPageBreak/>
        <w:t>انتقاء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البرامج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المبنية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على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الأدلة</w:t>
      </w:r>
      <w:bookmarkEnd w:id="30"/>
    </w:p>
    <w:p w14:paraId="2825F823" w14:textId="20DDE527" w:rsidR="00605A67" w:rsidRPr="00FB0987" w:rsidRDefault="000A4370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الجداول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معلومات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المنتقاة.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وشُجِّعَت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صغير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نسبيًا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ومُركَّز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خطتهم.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ويعرض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الملحق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"ج"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القائمة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الكاملة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بأسماء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انتقائها.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1C3F722E" w14:textId="507FB16F" w:rsidR="002E0E8F" w:rsidRPr="00FB0987" w:rsidRDefault="00605A67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31" w:name="_Toc176357977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5: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المنتقاة</w:t>
      </w:r>
      <w:bookmarkEnd w:id="31"/>
    </w:p>
    <w:p w14:paraId="72B866DD" w14:textId="483B2486" w:rsidR="00687CF5" w:rsidRPr="00FB0987" w:rsidRDefault="00D12CC4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تراوح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عدد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البرامج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المبنية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الأدلة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انتقتها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معظم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برنامج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واحد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إلى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أربعة،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وانتقت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معظم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اثنين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إلى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ثلاثة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برامج.</w:t>
      </w:r>
      <w:r w:rsidR="00CA2FAC">
        <w:rPr>
          <w:rFonts w:ascii="Book Antiqua" w:hAnsi="Book Antiqua" w:cs="Simplified Arabic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5400"/>
        <w:gridCol w:w="2520"/>
        <w:gridCol w:w="2870"/>
      </w:tblGrid>
      <w:tr w:rsidR="00327F52" w:rsidRPr="00FB0987" w14:paraId="4DC3669A" w14:textId="77777777" w:rsidTr="00BD2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p w14:paraId="6A7E164E" w14:textId="2CB4396B" w:rsidR="00327F52" w:rsidRPr="00FB0987" w:rsidRDefault="00327F52" w:rsidP="00113CE0">
            <w:pPr>
              <w:pStyle w:val="TableHeadCenter"/>
              <w:bidi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المنتقاة</w:t>
            </w:r>
          </w:p>
        </w:tc>
        <w:tc>
          <w:tcPr>
            <w:tcW w:w="2520" w:type="dxa"/>
          </w:tcPr>
          <w:p w14:paraId="5169BBAF" w14:textId="5AECC6C1" w:rsidR="00327F52" w:rsidRPr="00FB0987" w:rsidRDefault="00BD2F76" w:rsidP="00466553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20F04746" w14:textId="469A9672" w:rsidR="00FD621E" w:rsidRPr="00FB0987" w:rsidRDefault="00FD621E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022AB057" w14:textId="5EAB3E03" w:rsidR="00BD2F76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  <w:tc>
          <w:tcPr>
            <w:tcW w:w="2870" w:type="dxa"/>
          </w:tcPr>
          <w:p w14:paraId="75BD98E0" w14:textId="6D1928EC" w:rsidR="00327F52" w:rsidRPr="00FB0987" w:rsidRDefault="00BD2F76" w:rsidP="00466553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2A43A33D" w14:textId="6F002677" w:rsidR="00FD621E" w:rsidRPr="00FB0987" w:rsidRDefault="00FD621E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3ABBB2B4" w14:textId="24B63B1C" w:rsidR="00BD2F76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</w:tr>
      <w:tr w:rsidR="00327F52" w:rsidRPr="00FB0987" w14:paraId="33F665AE" w14:textId="77777777" w:rsidTr="00BD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</w:tcPr>
          <w:p w14:paraId="5C44102A" w14:textId="73C9602A" w:rsidR="00327F52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</w:t>
            </w:r>
          </w:p>
        </w:tc>
        <w:tc>
          <w:tcPr>
            <w:tcW w:w="2520" w:type="dxa"/>
          </w:tcPr>
          <w:p w14:paraId="3A2CFC84" w14:textId="56BE9563" w:rsidR="00327F52" w:rsidRPr="00FB0987" w:rsidRDefault="005A04D5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(51)</w:t>
            </w:r>
          </w:p>
        </w:tc>
        <w:tc>
          <w:tcPr>
            <w:tcW w:w="2870" w:type="dxa"/>
          </w:tcPr>
          <w:p w14:paraId="6AE024F3" w14:textId="1CB3F606" w:rsidR="00327F52" w:rsidRPr="00FB0987" w:rsidRDefault="0063335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  <w:tr w:rsidR="00327F52" w:rsidRPr="00FB0987" w14:paraId="3C5E96FB" w14:textId="77777777" w:rsidTr="00BD2F76">
        <w:tc>
          <w:tcPr>
            <w:tcW w:w="5400" w:type="dxa"/>
          </w:tcPr>
          <w:p w14:paraId="0EA7912A" w14:textId="0F7B2698" w:rsidR="00327F52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</w:t>
            </w:r>
          </w:p>
        </w:tc>
        <w:tc>
          <w:tcPr>
            <w:tcW w:w="2520" w:type="dxa"/>
          </w:tcPr>
          <w:p w14:paraId="4D78C0A3" w14:textId="0A6545AF" w:rsidR="00327F52" w:rsidRPr="00FB0987" w:rsidRDefault="005A04D5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(102)</w:t>
            </w:r>
          </w:p>
        </w:tc>
        <w:tc>
          <w:tcPr>
            <w:tcW w:w="2870" w:type="dxa"/>
          </w:tcPr>
          <w:p w14:paraId="2C8318E3" w14:textId="2978B784" w:rsidR="00327F52" w:rsidRPr="00FB0987" w:rsidRDefault="0089705D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(1)</w:t>
            </w:r>
          </w:p>
        </w:tc>
      </w:tr>
      <w:tr w:rsidR="00327F52" w:rsidRPr="00FB0987" w14:paraId="746DF8B2" w14:textId="77777777" w:rsidTr="00BD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</w:tcPr>
          <w:p w14:paraId="13D2DED9" w14:textId="02844819" w:rsidR="00327F52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</w:t>
            </w:r>
          </w:p>
        </w:tc>
        <w:tc>
          <w:tcPr>
            <w:tcW w:w="2520" w:type="dxa"/>
          </w:tcPr>
          <w:p w14:paraId="1BBBDF22" w14:textId="01CF1776" w:rsidR="00327F52" w:rsidRPr="00FB0987" w:rsidRDefault="005A04D5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(103)</w:t>
            </w:r>
          </w:p>
        </w:tc>
        <w:tc>
          <w:tcPr>
            <w:tcW w:w="2870" w:type="dxa"/>
          </w:tcPr>
          <w:p w14:paraId="116BECF4" w14:textId="7196DB61" w:rsidR="00327F52" w:rsidRPr="00FB0987" w:rsidRDefault="0089705D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65%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(11)</w:t>
            </w:r>
          </w:p>
        </w:tc>
      </w:tr>
      <w:tr w:rsidR="00327F52" w:rsidRPr="00FB0987" w14:paraId="310199B4" w14:textId="77777777" w:rsidTr="00BD2F76">
        <w:tc>
          <w:tcPr>
            <w:tcW w:w="5400" w:type="dxa"/>
          </w:tcPr>
          <w:p w14:paraId="39EABD60" w14:textId="27CEA75F" w:rsidR="00327F52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</w:t>
            </w:r>
          </w:p>
        </w:tc>
        <w:tc>
          <w:tcPr>
            <w:tcW w:w="2520" w:type="dxa"/>
          </w:tcPr>
          <w:p w14:paraId="7D6FD753" w14:textId="7E13E525" w:rsidR="00327F52" w:rsidRPr="00FB0987" w:rsidRDefault="00F3670A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(37)</w:t>
            </w:r>
          </w:p>
        </w:tc>
        <w:tc>
          <w:tcPr>
            <w:tcW w:w="2870" w:type="dxa"/>
          </w:tcPr>
          <w:p w14:paraId="46A487FC" w14:textId="38650C96" w:rsidR="00327F52" w:rsidRPr="00FB0987" w:rsidRDefault="0089705D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(2)</w:t>
            </w:r>
          </w:p>
        </w:tc>
      </w:tr>
      <w:tr w:rsidR="00BD2F76" w:rsidRPr="00FB0987" w14:paraId="33000393" w14:textId="77777777" w:rsidTr="00BD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</w:tcPr>
          <w:p w14:paraId="2244EF26" w14:textId="23F5E583" w:rsidR="00BD2F76" w:rsidRPr="00FB0987" w:rsidRDefault="00BD2F76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</w:t>
            </w:r>
          </w:p>
        </w:tc>
        <w:tc>
          <w:tcPr>
            <w:tcW w:w="2520" w:type="dxa"/>
          </w:tcPr>
          <w:p w14:paraId="49975235" w14:textId="089135F6" w:rsidR="00BD2F76" w:rsidRPr="00FB0987" w:rsidRDefault="00F3670A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(20)</w:t>
            </w:r>
          </w:p>
        </w:tc>
        <w:tc>
          <w:tcPr>
            <w:tcW w:w="2870" w:type="dxa"/>
          </w:tcPr>
          <w:p w14:paraId="4D398715" w14:textId="532D608F" w:rsidR="00BD2F76" w:rsidRPr="00FB0987" w:rsidRDefault="00C1716D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(3)</w:t>
            </w:r>
          </w:p>
        </w:tc>
      </w:tr>
      <w:tr w:rsidR="006363DB" w:rsidRPr="00FB0987" w14:paraId="56CACAA0" w14:textId="77777777" w:rsidTr="00BD2F76">
        <w:tc>
          <w:tcPr>
            <w:tcW w:w="5400" w:type="dxa"/>
          </w:tcPr>
          <w:p w14:paraId="2EBC5503" w14:textId="022BE3AE" w:rsidR="006363DB" w:rsidRPr="00FB0987" w:rsidRDefault="006363DB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</w:t>
            </w:r>
          </w:p>
        </w:tc>
        <w:tc>
          <w:tcPr>
            <w:tcW w:w="2520" w:type="dxa"/>
          </w:tcPr>
          <w:p w14:paraId="0A16246B" w14:textId="7D1651A0" w:rsidR="006363DB" w:rsidRPr="00FB0987" w:rsidRDefault="00F3670A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(3)</w:t>
            </w:r>
          </w:p>
        </w:tc>
        <w:tc>
          <w:tcPr>
            <w:tcW w:w="2870" w:type="dxa"/>
          </w:tcPr>
          <w:p w14:paraId="0E7FC58F" w14:textId="6E8D65C7" w:rsidR="006363DB" w:rsidRPr="00FB0987" w:rsidRDefault="001D52B8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  <w:tr w:rsidR="006363DB" w:rsidRPr="00FB0987" w14:paraId="65E7A182" w14:textId="77777777" w:rsidTr="00BD2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</w:tcPr>
          <w:p w14:paraId="22A990E0" w14:textId="68CA2974" w:rsidR="006363DB" w:rsidRPr="00FB0987" w:rsidRDefault="006363DB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</w:t>
            </w:r>
          </w:p>
        </w:tc>
        <w:tc>
          <w:tcPr>
            <w:tcW w:w="2520" w:type="dxa"/>
          </w:tcPr>
          <w:p w14:paraId="5E279AB2" w14:textId="15F39C4D" w:rsidR="006363DB" w:rsidRPr="00FB0987" w:rsidRDefault="00F3670A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&lt;1%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(1)</w:t>
            </w:r>
          </w:p>
        </w:tc>
        <w:tc>
          <w:tcPr>
            <w:tcW w:w="2870" w:type="dxa"/>
          </w:tcPr>
          <w:p w14:paraId="306676C8" w14:textId="41867BB4" w:rsidR="006363DB" w:rsidRPr="00FB0987" w:rsidRDefault="001D52B8" w:rsidP="00466553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</w:p>
        </w:tc>
      </w:tr>
    </w:tbl>
    <w:p w14:paraId="45059E7A" w14:textId="77777777" w:rsidR="00237FF5" w:rsidRPr="00113CE0" w:rsidRDefault="00237FF5" w:rsidP="00CA2FAC">
      <w:pPr>
        <w:pStyle w:val="TableTextCenter"/>
        <w:bidi/>
        <w:jc w:val="both"/>
        <w:rPr>
          <w:rFonts w:ascii="Book Antiqua" w:hAnsi="Book Antiqua" w:cs="Simplified Arabic"/>
          <w:sz w:val="2"/>
          <w:szCs w:val="2"/>
        </w:rPr>
      </w:pPr>
    </w:p>
    <w:p w14:paraId="3D7A0F58" w14:textId="5907E09C" w:rsidR="007B3516" w:rsidRPr="00FB0987" w:rsidRDefault="796246F5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32" w:name="_Toc176357978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6: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منتقاة</w:t>
      </w:r>
      <w:r w:rsidR="005558C7" w:rsidRPr="00FB0987">
        <w:rPr>
          <w:rStyle w:val="FootnoteReference"/>
          <w:rFonts w:ascii="Book Antiqua" w:hAnsi="Book Antiqua" w:cs="Simplified Arabic"/>
        </w:rPr>
        <w:footnoteReference w:id="5"/>
      </w:r>
      <w:bookmarkEnd w:id="32"/>
    </w:p>
    <w:p w14:paraId="27732DC2" w14:textId="59D25F09" w:rsidR="007B3516" w:rsidRPr="00FB0987" w:rsidRDefault="00F82373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تؤكد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العديد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خطط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اتباع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الممارسات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تستخدم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منهجًا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دراسيًا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عالي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الجودة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واعتماده،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تبني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نظم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فعالة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لدعم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الطلاب.</w:t>
      </w:r>
      <w:r w:rsidR="008F0E31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4926"/>
        <w:gridCol w:w="2141"/>
        <w:gridCol w:w="1735"/>
      </w:tblGrid>
      <w:tr w:rsidR="00307965" w:rsidRPr="00FB0987" w14:paraId="68B82C30" w14:textId="3F9F6332" w:rsidTr="0011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460" w:type="dxa"/>
            <w:noWrap/>
            <w:hideMark/>
          </w:tcPr>
          <w:p w14:paraId="26083BDA" w14:textId="0A45D225" w:rsidR="00307965" w:rsidRPr="00FB0987" w:rsidRDefault="00307965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  <w:lang w:eastAsia="zh-CN" w:bidi="th-TH"/>
              </w:rPr>
            </w:pPr>
          </w:p>
        </w:tc>
        <w:tc>
          <w:tcPr>
            <w:tcW w:w="4926" w:type="dxa"/>
            <w:noWrap/>
            <w:hideMark/>
          </w:tcPr>
          <w:p w14:paraId="3F60A427" w14:textId="3EC6E007" w:rsidR="00012F5F" w:rsidRPr="00FB0987" w:rsidRDefault="00307965" w:rsidP="00CA2FAC">
            <w:pPr>
              <w:pStyle w:val="TableHeadCenter"/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  <w:p w14:paraId="24ECEB58" w14:textId="552F70DD" w:rsidR="00307965" w:rsidRPr="00FB0987" w:rsidRDefault="00307965" w:rsidP="00CA2FAC">
            <w:pPr>
              <w:pStyle w:val="TableText"/>
              <w:bidi/>
              <w:jc w:val="both"/>
              <w:rPr>
                <w:rFonts w:ascii="Book Antiqua" w:hAnsi="Book Antiqua" w:cs="Simplified Arabic"/>
                <w:lang w:eastAsia="zh-CN" w:bidi="th-TH"/>
              </w:rPr>
            </w:pPr>
          </w:p>
        </w:tc>
        <w:tc>
          <w:tcPr>
            <w:tcW w:w="2141" w:type="dxa"/>
            <w:noWrap/>
            <w:vAlign w:val="center"/>
          </w:tcPr>
          <w:p w14:paraId="7B908A7E" w14:textId="382D4FAE" w:rsidR="00012F5F" w:rsidRPr="00FB0987" w:rsidRDefault="00012F5F" w:rsidP="00113CE0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731E04B9" w14:textId="17B7D9B8" w:rsidR="00012F5F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0BD9D1A0" w14:textId="35F49BB8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  <w:tc>
          <w:tcPr>
            <w:tcW w:w="1735" w:type="dxa"/>
            <w:vAlign w:val="center"/>
          </w:tcPr>
          <w:p w14:paraId="0F46FEC8" w14:textId="278600A6" w:rsidR="00012F5F" w:rsidRPr="00FB0987" w:rsidRDefault="00012F5F" w:rsidP="00113CE0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31A90072" w14:textId="29AF064E" w:rsidR="00012F5F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78B5923D" w14:textId="02A9CFA7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</w:tr>
      <w:tr w:rsidR="00307965" w:rsidRPr="00FB0987" w14:paraId="60CB9683" w14:textId="1E104379" w:rsidTr="0011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  <w:hideMark/>
          </w:tcPr>
          <w:p w14:paraId="731A5DCD" w14:textId="0167E9C7" w:rsidR="00307965" w:rsidRPr="00FB0987" w:rsidRDefault="00307965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Implementation</w:t>
            </w:r>
          </w:p>
        </w:tc>
        <w:tc>
          <w:tcPr>
            <w:tcW w:w="2141" w:type="dxa"/>
            <w:noWrap/>
            <w:vAlign w:val="center"/>
          </w:tcPr>
          <w:p w14:paraId="31DF8E25" w14:textId="190B7B04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34%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(110)</w:t>
            </w:r>
          </w:p>
        </w:tc>
        <w:tc>
          <w:tcPr>
            <w:tcW w:w="1735" w:type="dxa"/>
            <w:vAlign w:val="center"/>
          </w:tcPr>
          <w:p w14:paraId="521DEAF5" w14:textId="47ABBC80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(5)</w:t>
            </w:r>
          </w:p>
        </w:tc>
      </w:tr>
      <w:tr w:rsidR="00307965" w:rsidRPr="00FB0987" w14:paraId="0C35A919" w14:textId="0C62C92F" w:rsidTr="00113CE0">
        <w:trPr>
          <w:trHeight w:val="288"/>
        </w:trPr>
        <w:tc>
          <w:tcPr>
            <w:tcW w:w="5386" w:type="dxa"/>
            <w:gridSpan w:val="2"/>
            <w:noWrap/>
            <w:hideMark/>
          </w:tcPr>
          <w:p w14:paraId="03B6951D" w14:textId="26580AFB" w:rsidR="00307965" w:rsidRPr="00FB0987" w:rsidRDefault="00307965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</w:t>
            </w:r>
          </w:p>
        </w:tc>
        <w:tc>
          <w:tcPr>
            <w:tcW w:w="2141" w:type="dxa"/>
            <w:noWrap/>
            <w:vAlign w:val="center"/>
          </w:tcPr>
          <w:p w14:paraId="5A6B11DD" w14:textId="0907DE72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26%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(83)</w:t>
            </w:r>
          </w:p>
        </w:tc>
        <w:tc>
          <w:tcPr>
            <w:tcW w:w="1735" w:type="dxa"/>
            <w:vAlign w:val="center"/>
          </w:tcPr>
          <w:p w14:paraId="06CD4751" w14:textId="6673CD24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(6)</w:t>
            </w:r>
          </w:p>
        </w:tc>
      </w:tr>
      <w:tr w:rsidR="00307965" w:rsidRPr="00FB0987" w14:paraId="5F595865" w14:textId="76EE0E7F" w:rsidTr="0011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  <w:hideMark/>
          </w:tcPr>
          <w:p w14:paraId="2D38EBC0" w14:textId="4CD25012" w:rsidR="00307965" w:rsidRPr="00FB0987" w:rsidRDefault="00307965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2.1A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Inclusive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Adoption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Process</w:t>
            </w:r>
          </w:p>
        </w:tc>
        <w:tc>
          <w:tcPr>
            <w:tcW w:w="2141" w:type="dxa"/>
            <w:noWrap/>
            <w:vAlign w:val="center"/>
          </w:tcPr>
          <w:p w14:paraId="00F23C38" w14:textId="035596F3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(70)</w:t>
            </w:r>
          </w:p>
        </w:tc>
        <w:tc>
          <w:tcPr>
            <w:tcW w:w="1735" w:type="dxa"/>
            <w:vAlign w:val="center"/>
          </w:tcPr>
          <w:p w14:paraId="68A364A7" w14:textId="0006385B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(3)</w:t>
            </w:r>
          </w:p>
        </w:tc>
      </w:tr>
      <w:tr w:rsidR="00307965" w:rsidRPr="00FB0987" w14:paraId="2A2F744F" w14:textId="37069B33" w:rsidTr="00113CE0">
        <w:trPr>
          <w:trHeight w:val="288"/>
        </w:trPr>
        <w:tc>
          <w:tcPr>
            <w:tcW w:w="5386" w:type="dxa"/>
            <w:gridSpan w:val="2"/>
            <w:noWrap/>
            <w:hideMark/>
          </w:tcPr>
          <w:p w14:paraId="1B60E293" w14:textId="1EDB1800" w:rsidR="00307965" w:rsidRPr="00FB0987" w:rsidRDefault="00307965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High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Leverage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Practices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with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Disabilities</w:t>
            </w:r>
          </w:p>
        </w:tc>
        <w:tc>
          <w:tcPr>
            <w:tcW w:w="2141" w:type="dxa"/>
            <w:noWrap/>
            <w:vAlign w:val="center"/>
          </w:tcPr>
          <w:p w14:paraId="447B8015" w14:textId="36BDD9F4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21%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(66)</w:t>
            </w:r>
          </w:p>
        </w:tc>
        <w:tc>
          <w:tcPr>
            <w:tcW w:w="1735" w:type="dxa"/>
            <w:vAlign w:val="center"/>
          </w:tcPr>
          <w:p w14:paraId="40CA4114" w14:textId="5E43D5A5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(2)</w:t>
            </w:r>
          </w:p>
        </w:tc>
      </w:tr>
      <w:tr w:rsidR="00307965" w:rsidRPr="00FB0987" w14:paraId="52EFD3D6" w14:textId="35BC13B1" w:rsidTr="0011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  <w:hideMark/>
          </w:tcPr>
          <w:p w14:paraId="4DD549B2" w14:textId="3D285169" w:rsidR="00307965" w:rsidRPr="00FB0987" w:rsidRDefault="00307965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1.1B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Enhanced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SEL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and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Mental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Health</w:t>
            </w:r>
          </w:p>
        </w:tc>
        <w:tc>
          <w:tcPr>
            <w:tcW w:w="2141" w:type="dxa"/>
            <w:noWrap/>
            <w:vAlign w:val="center"/>
          </w:tcPr>
          <w:p w14:paraId="636746C1" w14:textId="688C41B6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19%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(61)</w:t>
            </w:r>
          </w:p>
        </w:tc>
        <w:tc>
          <w:tcPr>
            <w:tcW w:w="1735" w:type="dxa"/>
            <w:vAlign w:val="center"/>
          </w:tcPr>
          <w:p w14:paraId="33CCCD61" w14:textId="107D5D88" w:rsidR="00307965" w:rsidRPr="00FB0987" w:rsidRDefault="00012F5F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(2)</w:t>
            </w:r>
          </w:p>
        </w:tc>
      </w:tr>
    </w:tbl>
    <w:p w14:paraId="631C74C4" w14:textId="7985FEDB" w:rsidR="64CFB9FB" w:rsidRPr="00FB0987" w:rsidRDefault="64CFB9FB" w:rsidP="00CA2FAC">
      <w:pPr>
        <w:bidi/>
        <w:jc w:val="both"/>
        <w:rPr>
          <w:rFonts w:ascii="Book Antiqua" w:hAnsi="Book Antiqua" w:cs="Simplified Arabic"/>
        </w:rPr>
      </w:pPr>
    </w:p>
    <w:p w14:paraId="368A9D9A" w14:textId="5D54ECD4" w:rsidR="007C38E5" w:rsidRPr="00FB0987" w:rsidRDefault="007C38E5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33" w:name="_Toc176357979"/>
      <w:r w:rsidRPr="00FB0987">
        <w:rPr>
          <w:rFonts w:ascii="Book Antiqua" w:hAnsi="Book Antiqua" w:cs="Simplified Arabic" w:hint="cs"/>
          <w:rtl/>
        </w:rPr>
        <w:lastRenderedPageBreak/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7: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انتقتها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</w:t>
      </w:r>
      <w:bookmarkEnd w:id="33"/>
    </w:p>
    <w:p w14:paraId="18FC6425" w14:textId="4559DC78" w:rsidR="00AF6435" w:rsidRPr="00FB0987" w:rsidRDefault="007002C6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تركز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العديد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ذات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الأولوية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بناء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نظم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فعالة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لتوفير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وسائل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المساعدة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للطلاب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ولإنشاء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مبادرات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تعلم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القراءة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والكتابة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المبكرة.</w:t>
      </w:r>
      <w:r w:rsidR="008F0E31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4926"/>
        <w:gridCol w:w="2141"/>
        <w:gridCol w:w="1735"/>
      </w:tblGrid>
      <w:tr w:rsidR="00AF6435" w:rsidRPr="00FB0987" w14:paraId="212847BD" w14:textId="77777777" w:rsidTr="0011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460" w:type="dxa"/>
            <w:noWrap/>
            <w:hideMark/>
          </w:tcPr>
          <w:p w14:paraId="1511CAEA" w14:textId="77777777" w:rsidR="00AF6435" w:rsidRPr="00FB0987" w:rsidRDefault="00AF6435" w:rsidP="00CA2FAC">
            <w:pPr>
              <w:pStyle w:val="TableTextCenter"/>
              <w:bidi/>
              <w:jc w:val="both"/>
              <w:rPr>
                <w:rFonts w:ascii="Book Antiqua" w:hAnsi="Book Antiqua" w:cs="Simplified Arabic"/>
                <w:lang w:eastAsia="zh-CN" w:bidi="th-TH"/>
              </w:rPr>
            </w:pPr>
          </w:p>
        </w:tc>
        <w:tc>
          <w:tcPr>
            <w:tcW w:w="4926" w:type="dxa"/>
            <w:noWrap/>
            <w:vAlign w:val="center"/>
            <w:hideMark/>
          </w:tcPr>
          <w:p w14:paraId="66A22F19" w14:textId="3E420CF8" w:rsidR="00DB0FB7" w:rsidRPr="00FB0987" w:rsidRDefault="00AF6435" w:rsidP="00113CE0">
            <w:pPr>
              <w:pStyle w:val="TableHeadCenter"/>
              <w:bidi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</w:tc>
        <w:tc>
          <w:tcPr>
            <w:tcW w:w="2141" w:type="dxa"/>
            <w:noWrap/>
            <w:vAlign w:val="center"/>
          </w:tcPr>
          <w:p w14:paraId="76F5C5D8" w14:textId="13E780C7" w:rsidR="00AF6435" w:rsidRPr="00FB0987" w:rsidRDefault="00AF6435" w:rsidP="00113CE0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  <w:p w14:paraId="4DB3E1A9" w14:textId="7DAD3C3F" w:rsidR="00AF6435" w:rsidRPr="00FB0987" w:rsidRDefault="00AF6435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320</w:t>
            </w:r>
          </w:p>
          <w:p w14:paraId="08E4E358" w14:textId="1CA6B49B" w:rsidR="00AF6435" w:rsidRPr="00FB0987" w:rsidRDefault="00AF6435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  <w:tc>
          <w:tcPr>
            <w:tcW w:w="1735" w:type="dxa"/>
            <w:vAlign w:val="center"/>
          </w:tcPr>
          <w:p w14:paraId="4FF25D5E" w14:textId="0CAE1EE4" w:rsidR="00AF6435" w:rsidRPr="00FB0987" w:rsidRDefault="00AF6435" w:rsidP="00113CE0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  <w:p w14:paraId="1FF4B40B" w14:textId="51F6FD20" w:rsidR="00AF6435" w:rsidRPr="00FB0987" w:rsidRDefault="00AF6435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العدد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=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17</w:t>
            </w:r>
          </w:p>
          <w:p w14:paraId="09ABDC1F" w14:textId="0414AFEB" w:rsidR="00AF6435" w:rsidRPr="00FB0987" w:rsidRDefault="00AF6435" w:rsidP="00113CE0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(العدد)</w:t>
            </w:r>
          </w:p>
        </w:tc>
      </w:tr>
      <w:tr w:rsidR="005A4453" w:rsidRPr="00FB0987" w14:paraId="1D1E1EC3" w14:textId="77777777" w:rsidTr="00AF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</w:tcPr>
          <w:p w14:paraId="2154D329" w14:textId="459622E5" w:rsidR="005A4453" w:rsidRPr="00FB0987" w:rsidRDefault="005A4453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/>
              </w:rPr>
              <w:t>1.2A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</w:t>
            </w:r>
          </w:p>
        </w:tc>
        <w:tc>
          <w:tcPr>
            <w:tcW w:w="2141" w:type="dxa"/>
            <w:noWrap/>
          </w:tcPr>
          <w:p w14:paraId="4E3599E5" w14:textId="559B5DE9" w:rsidR="005A4453" w:rsidRPr="00FB0987" w:rsidRDefault="0055086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26%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(83)</w:t>
            </w:r>
          </w:p>
        </w:tc>
        <w:tc>
          <w:tcPr>
            <w:tcW w:w="1735" w:type="dxa"/>
          </w:tcPr>
          <w:p w14:paraId="795DC366" w14:textId="621C69DC" w:rsidR="005A4453" w:rsidRPr="00FB0987" w:rsidRDefault="004D5DF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(6)</w:t>
            </w:r>
          </w:p>
        </w:tc>
      </w:tr>
      <w:tr w:rsidR="005A4453" w:rsidRPr="00FB0987" w14:paraId="5CE2AF67" w14:textId="77777777" w:rsidTr="00AF6435">
        <w:trPr>
          <w:trHeight w:val="288"/>
        </w:trPr>
        <w:tc>
          <w:tcPr>
            <w:tcW w:w="5386" w:type="dxa"/>
            <w:gridSpan w:val="2"/>
            <w:noWrap/>
          </w:tcPr>
          <w:p w14:paraId="278ED850" w14:textId="79F1E25D" w:rsidR="005A4453" w:rsidRPr="00FB0987" w:rsidRDefault="005A4453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2.1C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Comprehensive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Approach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Literacy</w:t>
            </w:r>
            <w:r w:rsidR="008F0E31">
              <w:rPr>
                <w:rFonts w:ascii="Book Antiqua" w:hAnsi="Book Antiqua" w:cs="Simplified Arabic"/>
                <w:b/>
                <w:bCs/>
              </w:rPr>
              <w:t xml:space="preserve"> </w:t>
            </w:r>
          </w:p>
        </w:tc>
        <w:tc>
          <w:tcPr>
            <w:tcW w:w="2141" w:type="dxa"/>
            <w:noWrap/>
          </w:tcPr>
          <w:p w14:paraId="2E0D34C1" w14:textId="5841B631" w:rsidR="005A4453" w:rsidRPr="00FB0987" w:rsidRDefault="0055086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(59)</w:t>
            </w:r>
          </w:p>
        </w:tc>
        <w:tc>
          <w:tcPr>
            <w:tcW w:w="1735" w:type="dxa"/>
          </w:tcPr>
          <w:p w14:paraId="4BAD92B9" w14:textId="0B71C456" w:rsidR="005A4453" w:rsidRPr="00FB0987" w:rsidRDefault="004D5DF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(6)</w:t>
            </w:r>
          </w:p>
        </w:tc>
      </w:tr>
      <w:tr w:rsidR="005A4453" w:rsidRPr="00FB0987" w14:paraId="41FA36A4" w14:textId="77777777" w:rsidTr="00AF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</w:tcPr>
          <w:p w14:paraId="7F6FE758" w14:textId="3281C1E9" w:rsidR="005A4453" w:rsidRPr="00FB0987" w:rsidRDefault="005A4453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/>
              </w:rPr>
              <w:t>1.2B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Comprehensive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Tiered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Supports</w:t>
            </w:r>
          </w:p>
        </w:tc>
        <w:tc>
          <w:tcPr>
            <w:tcW w:w="2141" w:type="dxa"/>
            <w:noWrap/>
          </w:tcPr>
          <w:p w14:paraId="030B0E83" w14:textId="010F7057" w:rsidR="005A4453" w:rsidRPr="00FB0987" w:rsidRDefault="0055086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(56)</w:t>
            </w:r>
          </w:p>
        </w:tc>
        <w:tc>
          <w:tcPr>
            <w:tcW w:w="1735" w:type="dxa"/>
          </w:tcPr>
          <w:p w14:paraId="5A386EA9" w14:textId="108E6D12" w:rsidR="005A4453" w:rsidRPr="00FB0987" w:rsidRDefault="004D5DF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(6)</w:t>
            </w:r>
          </w:p>
        </w:tc>
      </w:tr>
      <w:tr w:rsidR="005A4453" w:rsidRPr="00FB0987" w14:paraId="70764980" w14:textId="77777777" w:rsidTr="00AF6435">
        <w:trPr>
          <w:trHeight w:val="288"/>
        </w:trPr>
        <w:tc>
          <w:tcPr>
            <w:tcW w:w="5386" w:type="dxa"/>
            <w:gridSpan w:val="2"/>
            <w:noWrap/>
          </w:tcPr>
          <w:p w14:paraId="370F1BFA" w14:textId="26C17AE5" w:rsidR="005A4453" w:rsidRPr="00FB0987" w:rsidRDefault="005A4453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Implementation</w:t>
            </w:r>
          </w:p>
        </w:tc>
        <w:tc>
          <w:tcPr>
            <w:tcW w:w="2141" w:type="dxa"/>
            <w:noWrap/>
          </w:tcPr>
          <w:p w14:paraId="59B11CF6" w14:textId="4215610D" w:rsidR="005A4453" w:rsidRPr="00FB0987" w:rsidRDefault="0055086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34%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(110)</w:t>
            </w:r>
          </w:p>
        </w:tc>
        <w:tc>
          <w:tcPr>
            <w:tcW w:w="1735" w:type="dxa"/>
          </w:tcPr>
          <w:p w14:paraId="7AB0ECB8" w14:textId="2AB53C0F" w:rsidR="005A4453" w:rsidRPr="00FB0987" w:rsidRDefault="006278A3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(5)</w:t>
            </w:r>
          </w:p>
        </w:tc>
      </w:tr>
      <w:tr w:rsidR="005A4453" w:rsidRPr="00FB0987" w14:paraId="194D2449" w14:textId="77777777" w:rsidTr="00AF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386" w:type="dxa"/>
            <w:gridSpan w:val="2"/>
            <w:noWrap/>
          </w:tcPr>
          <w:p w14:paraId="04EE9AAE" w14:textId="63B6F75B" w:rsidR="005A4453" w:rsidRPr="00FB0987" w:rsidRDefault="005A4453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2.3B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High-Quality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Secondary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Programs</w:t>
            </w:r>
          </w:p>
        </w:tc>
        <w:tc>
          <w:tcPr>
            <w:tcW w:w="2141" w:type="dxa"/>
            <w:noWrap/>
          </w:tcPr>
          <w:p w14:paraId="50B0BD55" w14:textId="0EF64DA8" w:rsidR="005A4453" w:rsidRPr="00FB0987" w:rsidRDefault="0055086B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13%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(42)</w:t>
            </w:r>
          </w:p>
        </w:tc>
        <w:tc>
          <w:tcPr>
            <w:tcW w:w="1735" w:type="dxa"/>
          </w:tcPr>
          <w:p w14:paraId="275C4198" w14:textId="1E6438AA" w:rsidR="005A4453" w:rsidRPr="00FB0987" w:rsidRDefault="006278A3" w:rsidP="00113CE0">
            <w:pPr>
              <w:pStyle w:val="TableTextCenter"/>
              <w:bidi/>
              <w:rPr>
                <w:rFonts w:ascii="Book Antiqua" w:hAnsi="Book Antiqua" w:cs="Simplified Arabic"/>
                <w:bCs/>
                <w:color w:val="404040" w:themeColor="text1" w:themeTint="BF"/>
                <w:rtl/>
              </w:rPr>
            </w:pP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color w:val="404040" w:themeColor="text1" w:themeTint="BF"/>
                <w:rtl/>
              </w:rPr>
              <w:t>(5)</w:t>
            </w:r>
          </w:p>
        </w:tc>
      </w:tr>
    </w:tbl>
    <w:p w14:paraId="0353523C" w14:textId="77777777" w:rsidR="00F82373" w:rsidRPr="00FB0987" w:rsidRDefault="00F82373" w:rsidP="00CA2FAC">
      <w:pPr>
        <w:bidi/>
        <w:jc w:val="both"/>
        <w:rPr>
          <w:rFonts w:ascii="Book Antiqua" w:hAnsi="Book Antiqua" w:cs="Simplified Arabic"/>
        </w:rPr>
      </w:pPr>
    </w:p>
    <w:p w14:paraId="0CC17ED3" w14:textId="1D17E14E" w:rsidR="00E64D43" w:rsidRPr="00FB0987" w:rsidRDefault="796246F5" w:rsidP="00CA2FAC">
      <w:pPr>
        <w:pStyle w:val="Heading2"/>
        <w:rPr>
          <w:rtl/>
        </w:rPr>
      </w:pPr>
      <w:bookmarkStart w:id="34" w:name="_Toc176358949"/>
      <w:r w:rsidRPr="00FB0987">
        <w:rPr>
          <w:rFonts w:hint="cs"/>
          <w:rtl/>
        </w:rPr>
        <w:t>الإنفاق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حسب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البرامج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المبنية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على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الأدلة</w:t>
      </w:r>
      <w:bookmarkEnd w:id="34"/>
    </w:p>
    <w:p w14:paraId="1EE93F9A" w14:textId="78565A07" w:rsidR="00611921" w:rsidRPr="00FB0987" w:rsidRDefault="00611921" w:rsidP="00CA2FAC">
      <w:pPr>
        <w:pStyle w:val="Body"/>
        <w:bidi/>
        <w:jc w:val="both"/>
        <w:rPr>
          <w:rFonts w:ascii="Book Antiqua" w:hAnsi="Book Antiqua" w:cs="Simplified Arabic"/>
          <w:i/>
          <w:iCs/>
          <w:rtl/>
        </w:rPr>
      </w:pPr>
      <w:r w:rsidRPr="00FB0987">
        <w:rPr>
          <w:rFonts w:ascii="Book Antiqua" w:hAnsi="Book Antiqua" w:cs="Simplified Arabic" w:hint="cs"/>
          <w:rtl/>
        </w:rPr>
        <w:t>تشمل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تقديرًا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لإجمالي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مبلغ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التمويل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الذي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تتوقع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إنفاقه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لتطبيق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برنامج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الأعوام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 w:hint="cs"/>
          <w:i/>
          <w:iCs/>
          <w:rtl/>
        </w:rPr>
        <w:t>مثال: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السنوات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المالية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2025-2027</w:t>
      </w:r>
      <w:r w:rsidRPr="00FB0987">
        <w:rPr>
          <w:rFonts w:ascii="Book Antiqua" w:hAnsi="Book Antiqua" w:cs="Simplified Arabic" w:hint="cs"/>
          <w:rtl/>
        </w:rPr>
        <w:t>).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ووُجِّهَت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بإعداد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توقعاتها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بناءً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الموارد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المتاحة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تحت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تصرفها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(مثال: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جميع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موارد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التمويل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المحلية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التي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تشمل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مخصصات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منحة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"</w:t>
      </w:r>
      <w:r w:rsidRPr="00FB0987">
        <w:rPr>
          <w:rFonts w:ascii="Book Antiqua" w:hAnsi="Book Antiqua" w:cs="Simplified Arabic"/>
          <w:i/>
          <w:iCs/>
        </w:rPr>
        <w:t>Chapter</w:t>
      </w:r>
      <w:r w:rsidR="00CA2FAC">
        <w:rPr>
          <w:rFonts w:ascii="Book Antiqua" w:hAnsi="Book Antiqua" w:cs="Simplified Arabic"/>
          <w:i/>
          <w:iCs/>
        </w:rPr>
        <w:t xml:space="preserve"> </w:t>
      </w:r>
      <w:r w:rsidRPr="00FB0987">
        <w:rPr>
          <w:rFonts w:ascii="Book Antiqua" w:hAnsi="Book Antiqua" w:cs="Simplified Arabic"/>
          <w:i/>
          <w:iCs/>
        </w:rPr>
        <w:t>70</w:t>
      </w:r>
      <w:r w:rsidRPr="00FB0987">
        <w:rPr>
          <w:rFonts w:ascii="Book Antiqua" w:hAnsi="Book Antiqua" w:cs="Simplified Arabic" w:hint="cs"/>
          <w:i/>
          <w:iCs/>
          <w:rtl/>
        </w:rPr>
        <w:t>"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الولائية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والمنح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الفيدرالية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"</w:t>
      </w:r>
      <w:r w:rsidRPr="00FB0987">
        <w:rPr>
          <w:rFonts w:ascii="Book Antiqua" w:hAnsi="Book Antiqua" w:cs="Simplified Arabic"/>
          <w:i/>
          <w:iCs/>
        </w:rPr>
        <w:t>Federal</w:t>
      </w:r>
      <w:r w:rsidR="00CA2FAC">
        <w:rPr>
          <w:rFonts w:ascii="Book Antiqua" w:hAnsi="Book Antiqua" w:cs="Simplified Arabic"/>
          <w:i/>
          <w:iCs/>
        </w:rPr>
        <w:t xml:space="preserve"> </w:t>
      </w:r>
      <w:r w:rsidRPr="00FB0987">
        <w:rPr>
          <w:rFonts w:ascii="Book Antiqua" w:hAnsi="Book Antiqua" w:cs="Simplified Arabic"/>
          <w:i/>
          <w:iCs/>
        </w:rPr>
        <w:t>Title</w:t>
      </w:r>
      <w:r w:rsidRPr="00FB0987">
        <w:rPr>
          <w:rFonts w:ascii="Book Antiqua" w:hAnsi="Book Antiqua" w:cs="Simplified Arabic" w:hint="cs"/>
          <w:i/>
          <w:iCs/>
          <w:rtl/>
        </w:rPr>
        <w:t>"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والمنح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الفيدرالية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والولائية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الأخرى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والموارد</w:t>
      </w:r>
      <w:r w:rsidR="00CA2FAC">
        <w:rPr>
          <w:rFonts w:ascii="Book Antiqua" w:hAnsi="Book Antiqua" w:cs="Simplified Arabic" w:hint="cs"/>
          <w:i/>
          <w:iCs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rtl/>
        </w:rPr>
        <w:t>الأخرى)</w:t>
      </w:r>
      <w:r w:rsidRPr="00FB0987">
        <w:rPr>
          <w:rFonts w:ascii="Book Antiqua" w:hAnsi="Book Antiqua" w:cs="Simplified Arabic" w:hint="cs"/>
          <w:rtl/>
        </w:rPr>
        <w:t>.</w:t>
      </w:r>
    </w:p>
    <w:p w14:paraId="5416BD0F" w14:textId="6495FC84" w:rsidR="00245AF7" w:rsidRPr="00FB0987" w:rsidRDefault="00E253EA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يلخص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8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9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أدناه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تقديرات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الميزانية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الإجمالية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تضخ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أكبر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إجمالي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استثمارات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مدار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الأعوام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الثلاثة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التالية.</w:t>
      </w:r>
      <w:r w:rsidR="008F0E31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ويعرض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الملحق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"د"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أرقام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البالغ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عددها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30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برنامجًا.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503FE7FA" w14:textId="0AF085ED" w:rsidR="00E253EA" w:rsidRPr="00FB0987" w:rsidRDefault="00245AF7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b/>
          <w:bCs/>
          <w:i/>
          <w:iCs/>
          <w:rtl/>
        </w:rPr>
        <w:t>تنبيه:</w:t>
      </w:r>
      <w:r w:rsidR="008F0E31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نحث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القراء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توخي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الحذر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تفسير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إجمالي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الميزانية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حيث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تستخدم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مختلف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أنحاء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مجموعة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متنوعة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وواسعة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النطاق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="00113CE0" w:rsidRPr="00FB0987">
        <w:rPr>
          <w:rFonts w:ascii="Book Antiqua" w:hAnsi="Book Antiqua" w:cs="Simplified Arabic" w:hint="cs"/>
          <w:rtl/>
        </w:rPr>
        <w:t>الإستراتيجيا</w:t>
      </w:r>
      <w:r w:rsidR="00113CE0" w:rsidRPr="00FB0987">
        <w:rPr>
          <w:rFonts w:ascii="Book Antiqua" w:hAnsi="Book Antiqua" w:cs="Simplified Arabic" w:hint="eastAsia"/>
          <w:rtl/>
        </w:rPr>
        <w:t>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والتعريفات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المُعقَّدة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إعداد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الميزانيات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وصياغة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الإنفاق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33D8F2E8" w14:textId="5E0F94D8" w:rsidR="00B955BA" w:rsidRPr="00FB0987" w:rsidRDefault="00E253EA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35" w:name="_Toc176357980"/>
      <w:r w:rsidRPr="00FB0987">
        <w:rPr>
          <w:rFonts w:ascii="Book Antiqua" w:hAnsi="Book Antiqua" w:cs="Simplified Arabic" w:hint="cs"/>
          <w:rtl/>
        </w:rPr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8: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الإنفاق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منتقاة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bookmarkEnd w:id="35"/>
      <w:r w:rsidR="00CA2FAC">
        <w:rPr>
          <w:rFonts w:ascii="Book Antiqua" w:hAnsi="Book Antiqua" w:cs="Simplified Arabic"/>
          <w:rtl/>
        </w:rPr>
        <w:t xml:space="preserve"> </w:t>
      </w:r>
    </w:p>
    <w:p w14:paraId="2C0D3FBF" w14:textId="0628349B" w:rsidR="00E21392" w:rsidRPr="00FB0987" w:rsidRDefault="00E21392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تنص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خطط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قانون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فرص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(</w:t>
      </w:r>
      <w:r w:rsidRPr="00FB0987">
        <w:rPr>
          <w:rFonts w:ascii="Book Antiqua" w:hAnsi="Book Antiqua" w:cs="Simplified Arabic"/>
          <w:color w:val="7F4211" w:themeColor="accent3" w:themeShade="80"/>
        </w:rPr>
        <w:t>SOA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)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التمويل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الرئيسي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المُخصَّص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لتطبيق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المناهج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الدراسية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واعتمادها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ولوسائل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دعم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الطلاب.</w:t>
      </w:r>
      <w:r w:rsidR="008F0E31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6620"/>
        <w:gridCol w:w="2120"/>
      </w:tblGrid>
      <w:tr w:rsidR="00BF792E" w:rsidRPr="00FB0987" w14:paraId="60DE7287" w14:textId="77777777" w:rsidTr="00174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6620" w:type="dxa"/>
          </w:tcPr>
          <w:p w14:paraId="655768A8" w14:textId="7362B271" w:rsidR="00BF792E" w:rsidRPr="00FB0987" w:rsidRDefault="00BF792E" w:rsidP="00113CE0">
            <w:pPr>
              <w:pStyle w:val="TableHeadCenter"/>
              <w:bidi/>
              <w:rPr>
                <w:rFonts w:ascii="Book Antiqua" w:hAnsi="Book Antiqua" w:cs="Simplified Arabic"/>
                <w:color w:val="000000" w:themeColor="text1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</w:tc>
        <w:tc>
          <w:tcPr>
            <w:tcW w:w="2120" w:type="dxa"/>
          </w:tcPr>
          <w:p w14:paraId="2CE5459F" w14:textId="75E88265" w:rsidR="00BF792E" w:rsidRPr="00FB0987" w:rsidRDefault="00BF792E" w:rsidP="00113CE0">
            <w:pPr>
              <w:pStyle w:val="TableHeadCenter"/>
              <w:bidi/>
              <w:rPr>
                <w:rFonts w:ascii="Book Antiqua" w:hAnsi="Book Antiqua" w:cs="Simplified Arabic"/>
                <w:color w:val="000000" w:themeColor="text1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قيمة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الإنفاق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المُخصَّص</w:t>
            </w:r>
          </w:p>
        </w:tc>
      </w:tr>
      <w:tr w:rsidR="00BF792E" w:rsidRPr="00FB0987" w14:paraId="3FC5A705" w14:textId="77777777" w:rsidTr="00174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620" w:type="dxa"/>
          </w:tcPr>
          <w:p w14:paraId="706698C6" w14:textId="1E49066F" w:rsidR="00BF792E" w:rsidRPr="00FB0987" w:rsidRDefault="00BF792E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Implementation</w:t>
            </w:r>
          </w:p>
        </w:tc>
        <w:tc>
          <w:tcPr>
            <w:tcW w:w="2120" w:type="dxa"/>
          </w:tcPr>
          <w:p w14:paraId="20AF61C6" w14:textId="7C0C8BEF" w:rsidR="00BF792E" w:rsidRPr="00FB0987" w:rsidRDefault="00893BE0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235,350,882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F792E" w:rsidRPr="00FB0987" w14:paraId="4AB09605" w14:textId="77777777" w:rsidTr="0017413D">
        <w:trPr>
          <w:trHeight w:val="300"/>
        </w:trPr>
        <w:tc>
          <w:tcPr>
            <w:tcW w:w="6620" w:type="dxa"/>
          </w:tcPr>
          <w:p w14:paraId="2E677A9F" w14:textId="5B9A7FBD" w:rsidR="00BF792E" w:rsidRPr="00FB0987" w:rsidRDefault="00BF792E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</w:t>
            </w:r>
          </w:p>
        </w:tc>
        <w:tc>
          <w:tcPr>
            <w:tcW w:w="2120" w:type="dxa"/>
          </w:tcPr>
          <w:p w14:paraId="19FA96C3" w14:textId="5750DDC2" w:rsidR="00BF792E" w:rsidRPr="00FB0987" w:rsidRDefault="00BD05CE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446,789,275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F792E" w:rsidRPr="00FB0987" w14:paraId="7B4B7B98" w14:textId="77777777" w:rsidTr="00174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620" w:type="dxa"/>
          </w:tcPr>
          <w:p w14:paraId="1837EB3A" w14:textId="2AF556BA" w:rsidR="00BF792E" w:rsidRPr="00FB0987" w:rsidRDefault="0091560A" w:rsidP="00113CE0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2.1A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Inclusive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Adoption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Process</w:t>
            </w:r>
          </w:p>
        </w:tc>
        <w:tc>
          <w:tcPr>
            <w:tcW w:w="2120" w:type="dxa"/>
          </w:tcPr>
          <w:p w14:paraId="65D6D28D" w14:textId="045D83CB" w:rsidR="00BF792E" w:rsidRPr="00FB0987" w:rsidRDefault="009840EC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64,210,728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4B3D63" w:rsidRPr="00FB0987" w14:paraId="0D3B63B4" w14:textId="77777777" w:rsidTr="00CC5E30">
        <w:trPr>
          <w:trHeight w:val="300"/>
        </w:trPr>
        <w:tc>
          <w:tcPr>
            <w:tcW w:w="6620" w:type="dxa"/>
          </w:tcPr>
          <w:p w14:paraId="786979DF" w14:textId="261FD468" w:rsidR="004B3D63" w:rsidRPr="00FB0987" w:rsidRDefault="004B3D63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High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Leverage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Practices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with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Disabilities</w:t>
            </w:r>
          </w:p>
        </w:tc>
        <w:tc>
          <w:tcPr>
            <w:tcW w:w="2120" w:type="dxa"/>
          </w:tcPr>
          <w:p w14:paraId="0175549B" w14:textId="465D98FA" w:rsidR="004B3D63" w:rsidRPr="00FB0987" w:rsidRDefault="00D76968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113,452,340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F792E" w:rsidRPr="00FB0987" w14:paraId="7E4B86E8" w14:textId="77777777" w:rsidTr="00174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620" w:type="dxa"/>
          </w:tcPr>
          <w:p w14:paraId="035EF19B" w14:textId="5D3B0962" w:rsidR="00BF792E" w:rsidRPr="00FB0987" w:rsidRDefault="0061214C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1.1B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Enhanced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SEL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and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Mental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Health</w:t>
            </w:r>
          </w:p>
        </w:tc>
        <w:tc>
          <w:tcPr>
            <w:tcW w:w="2120" w:type="dxa"/>
          </w:tcPr>
          <w:p w14:paraId="77CDD388" w14:textId="09C15EBF" w:rsidR="00BF792E" w:rsidRPr="00FB0987" w:rsidRDefault="0014587F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122,746,274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</w:tbl>
    <w:p w14:paraId="19CAB79C" w14:textId="77777777" w:rsidR="005558C7" w:rsidRPr="00FB0987" w:rsidRDefault="005558C7" w:rsidP="00CA2FAC">
      <w:pPr>
        <w:pStyle w:val="Body"/>
        <w:bidi/>
        <w:jc w:val="both"/>
        <w:rPr>
          <w:rFonts w:ascii="Book Antiqua" w:hAnsi="Book Antiqua" w:cs="Simplified Arabic"/>
          <w:b/>
        </w:rPr>
      </w:pPr>
    </w:p>
    <w:p w14:paraId="55580B6B" w14:textId="1D8E6FDB" w:rsidR="00C044F9" w:rsidRPr="00FB0987" w:rsidRDefault="00C044F9" w:rsidP="00CA2FAC">
      <w:pPr>
        <w:pStyle w:val="ExhibitTitle"/>
        <w:bidi/>
        <w:jc w:val="both"/>
        <w:rPr>
          <w:rFonts w:ascii="Book Antiqua" w:hAnsi="Book Antiqua" w:cs="Simplified Arabic"/>
          <w:rtl/>
        </w:rPr>
      </w:pPr>
      <w:bookmarkStart w:id="36" w:name="_Toc176357981"/>
      <w:r w:rsidRPr="00FB0987">
        <w:rPr>
          <w:rFonts w:ascii="Book Antiqua" w:hAnsi="Book Antiqua" w:cs="Simplified Arabic" w:hint="cs"/>
          <w:rtl/>
        </w:rPr>
        <w:lastRenderedPageBreak/>
        <w:t>جدول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9: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الإنفاق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منتقاة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</w:t>
      </w:r>
      <w:bookmarkEnd w:id="36"/>
      <w:r w:rsidR="008F0E31">
        <w:rPr>
          <w:rFonts w:ascii="Book Antiqua" w:hAnsi="Book Antiqua" w:cs="Simplified Arabic" w:hint="cs"/>
          <w:rtl/>
        </w:rPr>
        <w:t xml:space="preserve"> </w:t>
      </w:r>
    </w:p>
    <w:p w14:paraId="2DBADDAA" w14:textId="6CF4E238" w:rsidR="00C044F9" w:rsidRPr="00FB0987" w:rsidRDefault="003312DC" w:rsidP="00CA2FAC">
      <w:pPr>
        <w:pStyle w:val="ExhibitSoWhatStatement"/>
        <w:bidi/>
        <w:jc w:val="both"/>
        <w:rPr>
          <w:rFonts w:ascii="Book Antiqua" w:hAnsi="Book Antiqua" w:cs="Simplified Arabic"/>
          <w:color w:val="7F4211" w:themeColor="accent3" w:themeShade="80"/>
          <w:rtl/>
        </w:rPr>
      </w:pP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وجَّهت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المديريات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التعليمية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ذات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الأولوية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أعلى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مستويات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التمويل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نحو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النظم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التي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تقدم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دعمًا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فعالاً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Pr="00FB0987">
        <w:rPr>
          <w:rFonts w:ascii="Book Antiqua" w:hAnsi="Book Antiqua" w:cs="Simplified Arabic" w:hint="cs"/>
          <w:color w:val="7F4211" w:themeColor="accent3" w:themeShade="80"/>
          <w:rtl/>
        </w:rPr>
        <w:t>للطلاب.</w:t>
      </w:r>
      <w:r w:rsidR="008F0E31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  <w:r w:rsidR="00CA2FAC">
        <w:rPr>
          <w:rFonts w:ascii="Book Antiqua" w:hAnsi="Book Antiqua" w:cs="Simplified Arabic" w:hint="cs"/>
          <w:color w:val="7F4211" w:themeColor="accent3" w:themeShade="80"/>
          <w:rtl/>
        </w:rPr>
        <w:t xml:space="preserve"> </w:t>
      </w: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6565"/>
        <w:gridCol w:w="2179"/>
      </w:tblGrid>
      <w:tr w:rsidR="00C044F9" w:rsidRPr="00FB0987" w14:paraId="1A12E948" w14:textId="77777777" w:rsidTr="00CC5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565" w:type="dxa"/>
          </w:tcPr>
          <w:p w14:paraId="74D69BC5" w14:textId="59EF8D65" w:rsidR="00C044F9" w:rsidRPr="00FB0987" w:rsidRDefault="00C044F9" w:rsidP="00113CE0">
            <w:pPr>
              <w:pStyle w:val="TableHeadCenter"/>
              <w:bidi/>
              <w:rPr>
                <w:rFonts w:ascii="Book Antiqua" w:hAnsi="Book Antiqua" w:cs="Simplified Arabic"/>
                <w:color w:val="000000" w:themeColor="text1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</w:tc>
        <w:tc>
          <w:tcPr>
            <w:tcW w:w="2179" w:type="dxa"/>
          </w:tcPr>
          <w:p w14:paraId="6822CCAD" w14:textId="6A8CFFE6" w:rsidR="00C044F9" w:rsidRPr="00FB0987" w:rsidRDefault="00C044F9" w:rsidP="00113CE0">
            <w:pPr>
              <w:pStyle w:val="TableHeadCenter"/>
              <w:bidi/>
              <w:rPr>
                <w:rFonts w:ascii="Book Antiqua" w:hAnsi="Book Antiqua" w:cs="Simplified Arabic"/>
                <w:color w:val="000000" w:themeColor="text1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قيمة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الإنفاق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المُخصَّص</w:t>
            </w:r>
          </w:p>
        </w:tc>
      </w:tr>
      <w:tr w:rsidR="00691DF3" w:rsidRPr="00FB0987" w14:paraId="4389A35E" w14:textId="77777777" w:rsidTr="00CC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565" w:type="dxa"/>
          </w:tcPr>
          <w:p w14:paraId="629F62E7" w14:textId="151AC2F9" w:rsidR="00691DF3" w:rsidRPr="00FB0987" w:rsidRDefault="00B840EF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</w:t>
            </w:r>
          </w:p>
        </w:tc>
        <w:tc>
          <w:tcPr>
            <w:tcW w:w="2179" w:type="dxa"/>
          </w:tcPr>
          <w:p w14:paraId="17A22C49" w14:textId="7B4BFD02" w:rsidR="00691DF3" w:rsidRPr="00FB0987" w:rsidRDefault="00254132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color w:val="auto"/>
                <w:sz w:val="22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376,992,128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691DF3" w:rsidRPr="00FB0987" w14:paraId="1473ACB5" w14:textId="77777777" w:rsidTr="00CC5E30">
        <w:trPr>
          <w:trHeight w:val="300"/>
        </w:trPr>
        <w:tc>
          <w:tcPr>
            <w:tcW w:w="6565" w:type="dxa"/>
          </w:tcPr>
          <w:p w14:paraId="124D257E" w14:textId="36CF643B" w:rsidR="00691DF3" w:rsidRPr="00FB0987" w:rsidRDefault="0061214C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2.1C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Comprehensive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Approach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Literacy</w:t>
            </w:r>
          </w:p>
        </w:tc>
        <w:tc>
          <w:tcPr>
            <w:tcW w:w="2179" w:type="dxa"/>
          </w:tcPr>
          <w:p w14:paraId="34A40C2B" w14:textId="69084135" w:rsidR="00691DF3" w:rsidRPr="00FB0987" w:rsidRDefault="00F213B3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color w:val="000000"/>
                <w:sz w:val="22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46,676,603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691DF3" w:rsidRPr="00FB0987" w14:paraId="5328CD95" w14:textId="77777777" w:rsidTr="00CC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565" w:type="dxa"/>
          </w:tcPr>
          <w:p w14:paraId="64DB63DD" w14:textId="468D49D5" w:rsidR="00691DF3" w:rsidRPr="00FB0987" w:rsidRDefault="00C76535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Comprehensive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Tiered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Supports</w:t>
            </w:r>
          </w:p>
        </w:tc>
        <w:tc>
          <w:tcPr>
            <w:tcW w:w="2179" w:type="dxa"/>
          </w:tcPr>
          <w:p w14:paraId="4F92F0B2" w14:textId="4CA8FE26" w:rsidR="00691DF3" w:rsidRPr="00FB0987" w:rsidRDefault="00690E6C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178,379,014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C76535" w:rsidRPr="00FB0987" w14:paraId="2361F24C" w14:textId="77777777" w:rsidTr="00CC5E30">
        <w:trPr>
          <w:trHeight w:val="300"/>
        </w:trPr>
        <w:tc>
          <w:tcPr>
            <w:tcW w:w="6565" w:type="dxa"/>
          </w:tcPr>
          <w:p w14:paraId="345B60FA" w14:textId="132AA4A0" w:rsidR="00C76535" w:rsidRPr="00FB0987" w:rsidRDefault="00C76535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Implementation</w:t>
            </w:r>
          </w:p>
        </w:tc>
        <w:tc>
          <w:tcPr>
            <w:tcW w:w="2179" w:type="dxa"/>
          </w:tcPr>
          <w:p w14:paraId="30A41FBA" w14:textId="4B71911A" w:rsidR="00C76535" w:rsidRPr="00FB0987" w:rsidRDefault="008238F6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107,080,097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691DF3" w:rsidRPr="00FB0987" w14:paraId="34B11293" w14:textId="77777777" w:rsidTr="00CC5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565" w:type="dxa"/>
          </w:tcPr>
          <w:p w14:paraId="5F639CB3" w14:textId="038F8914" w:rsidR="00691DF3" w:rsidRPr="00FB0987" w:rsidRDefault="00FB0A20" w:rsidP="00113CE0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2.3B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High-Quality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Secondary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Programs</w:t>
            </w:r>
          </w:p>
        </w:tc>
        <w:tc>
          <w:tcPr>
            <w:tcW w:w="2179" w:type="dxa"/>
          </w:tcPr>
          <w:p w14:paraId="0B7F7B7D" w14:textId="3F710213" w:rsidR="00691DF3" w:rsidRPr="00FB0987" w:rsidRDefault="000A3D03" w:rsidP="00113CE0">
            <w:pPr>
              <w:pStyle w:val="TableText"/>
              <w:bidi/>
              <w:jc w:val="center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95,541,232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</w:tbl>
    <w:p w14:paraId="50D9F9FC" w14:textId="0756C0FB" w:rsidR="00C044F9" w:rsidRPr="00FB0987" w:rsidRDefault="00C044F9" w:rsidP="00CA2FAC">
      <w:pPr>
        <w:pStyle w:val="Body"/>
        <w:bidi/>
        <w:jc w:val="both"/>
        <w:rPr>
          <w:rFonts w:ascii="Book Antiqua" w:hAnsi="Book Antiqua" w:cs="Simplified Arabic"/>
        </w:rPr>
      </w:pPr>
    </w:p>
    <w:p w14:paraId="0E94F0D0" w14:textId="35965107" w:rsidR="00AD75A9" w:rsidRPr="00FB0987" w:rsidRDefault="000C4073" w:rsidP="00CA2FAC">
      <w:pPr>
        <w:pStyle w:val="Body"/>
        <w:bidi/>
        <w:jc w:val="both"/>
        <w:rPr>
          <w:rStyle w:val="normaltextrun"/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تبلغ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الأموال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المُنفَقة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منتقاة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(لجميع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50%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إجمالي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إنفاق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جميع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وتبلغ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الأموال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المُنفَقة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خمسة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منتقاة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66%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إجمالي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الإنفاق.</w:t>
      </w:r>
      <w:r w:rsidR="00CA2FAC">
        <w:rPr>
          <w:rFonts w:ascii="Book Antiqua" w:hAnsi="Book Antiqua" w:cs="Simplified Arabic"/>
          <w:rtl/>
        </w:rPr>
        <w:t xml:space="preserve"> </w:t>
      </w:r>
    </w:p>
    <w:p w14:paraId="74C56A09" w14:textId="12CA9F06" w:rsidR="00771E4B" w:rsidRPr="00FB0987" w:rsidRDefault="00771E4B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تبدأ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اللجنة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الاستشارية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لبيانات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إجراء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دراسة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لتقييم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تأثير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الزيادات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الهائلة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الاستثمارات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تشمل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الزيادات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منحة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</w:t>
      </w:r>
      <w:r w:rsidRPr="00FB0987">
        <w:rPr>
          <w:rFonts w:ascii="Book Antiqua" w:hAnsi="Book Antiqua" w:cs="Simplified Arabic"/>
        </w:rPr>
        <w:t>Chapter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70</w:t>
      </w:r>
      <w:r w:rsidRPr="00FB0987">
        <w:rPr>
          <w:rFonts w:ascii="Book Antiqua" w:hAnsi="Book Antiqua" w:cs="Simplified Arabic" w:hint="cs"/>
          <w:rtl/>
        </w:rPr>
        <w:t>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أقرتها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السلطة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التشريعية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ماساتشوستس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منذ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تمرير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عام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2019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والتدفق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الكبير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للأموال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الفيدرالية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خلال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برنامج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ESSER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أثناء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انتشار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جائحة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كوفيد-19.</w:t>
      </w:r>
      <w:r w:rsidR="008F0E31">
        <w:rPr>
          <w:rFonts w:ascii="Book Antiqua" w:hAnsi="Book Antiqua" w:cs="Simplified Arabic" w:hint="cs"/>
          <w:rtl/>
        </w:rPr>
        <w:t xml:space="preserve"> </w:t>
      </w:r>
    </w:p>
    <w:p w14:paraId="7397F70E" w14:textId="77777777" w:rsidR="00AD75A9" w:rsidRPr="00FB0987" w:rsidRDefault="00AD75A9" w:rsidP="00CA2FAC">
      <w:pPr>
        <w:pStyle w:val="Body"/>
        <w:bidi/>
        <w:jc w:val="both"/>
        <w:rPr>
          <w:rStyle w:val="normaltextrun"/>
          <w:rFonts w:ascii="Book Antiqua" w:hAnsi="Book Antiqua" w:cs="Simplified Arabic"/>
        </w:rPr>
      </w:pPr>
    </w:p>
    <w:p w14:paraId="23D5FC2D" w14:textId="77777777" w:rsidR="00AD75A9" w:rsidRPr="00FB0987" w:rsidRDefault="00AD75A9" w:rsidP="00CA2FAC">
      <w:pPr>
        <w:pStyle w:val="Body"/>
        <w:bidi/>
        <w:jc w:val="both"/>
        <w:rPr>
          <w:rStyle w:val="normaltextrun"/>
          <w:rFonts w:ascii="Book Antiqua" w:hAnsi="Book Antiqua" w:cs="Simplified Arabic"/>
        </w:rPr>
      </w:pPr>
    </w:p>
    <w:p w14:paraId="7C52D031" w14:textId="236BBF56" w:rsidR="006371AB" w:rsidRPr="00FB0987" w:rsidRDefault="004A1BC0" w:rsidP="00CA2FAC">
      <w:pPr>
        <w:pStyle w:val="Heading1"/>
        <w:rPr>
          <w:rStyle w:val="normaltextrun"/>
          <w:rtl/>
        </w:rPr>
      </w:pPr>
      <w:bookmarkStart w:id="37" w:name="_Toc176358950"/>
      <w:r w:rsidRPr="00FB0987">
        <w:rPr>
          <w:rStyle w:val="normaltextrun"/>
          <w:rFonts w:hint="cs"/>
          <w:rtl/>
        </w:rPr>
        <w:lastRenderedPageBreak/>
        <w:t>مزيد</w:t>
      </w:r>
      <w:r w:rsidR="00CA2FAC">
        <w:rPr>
          <w:rStyle w:val="normaltextrun"/>
          <w:rFonts w:hint="cs"/>
          <w:rtl/>
        </w:rPr>
        <w:t xml:space="preserve"> </w:t>
      </w:r>
      <w:r w:rsidRPr="00FB0987">
        <w:rPr>
          <w:rStyle w:val="normaltextrun"/>
          <w:rFonts w:hint="cs"/>
          <w:rtl/>
        </w:rPr>
        <w:t>من</w:t>
      </w:r>
      <w:r w:rsidR="00CA2FAC">
        <w:rPr>
          <w:rStyle w:val="normaltextrun"/>
          <w:rFonts w:hint="cs"/>
          <w:rtl/>
        </w:rPr>
        <w:t xml:space="preserve"> </w:t>
      </w:r>
      <w:r w:rsidRPr="00FB0987">
        <w:rPr>
          <w:rStyle w:val="normaltextrun"/>
          <w:rFonts w:hint="cs"/>
          <w:rtl/>
        </w:rPr>
        <w:t>التفاصيل</w:t>
      </w:r>
      <w:r w:rsidR="00CA2FAC">
        <w:rPr>
          <w:rStyle w:val="normaltextrun"/>
          <w:rFonts w:hint="cs"/>
          <w:rtl/>
        </w:rPr>
        <w:t xml:space="preserve"> </w:t>
      </w:r>
      <w:r w:rsidRPr="00FB0987">
        <w:rPr>
          <w:rStyle w:val="normaltextrun"/>
          <w:rFonts w:hint="cs"/>
          <w:rtl/>
        </w:rPr>
        <w:t>عن</w:t>
      </w:r>
      <w:r w:rsidR="00CA2FAC">
        <w:rPr>
          <w:rStyle w:val="normaltextrun"/>
          <w:rFonts w:hint="cs"/>
          <w:rtl/>
        </w:rPr>
        <w:t xml:space="preserve"> </w:t>
      </w:r>
      <w:r w:rsidRPr="00FB0987">
        <w:rPr>
          <w:rStyle w:val="normaltextrun"/>
          <w:rFonts w:hint="cs"/>
          <w:rtl/>
        </w:rPr>
        <w:t>بعض</w:t>
      </w:r>
      <w:r w:rsidR="00CA2FAC">
        <w:rPr>
          <w:rStyle w:val="normaltextrun"/>
          <w:rFonts w:hint="cs"/>
          <w:rtl/>
        </w:rPr>
        <w:t xml:space="preserve"> </w:t>
      </w:r>
      <w:r w:rsidRPr="00FB0987">
        <w:rPr>
          <w:rStyle w:val="normaltextrun"/>
          <w:rFonts w:hint="cs"/>
          <w:rtl/>
        </w:rPr>
        <w:t>النقاط</w:t>
      </w:r>
      <w:bookmarkEnd w:id="37"/>
    </w:p>
    <w:p w14:paraId="29EA3328" w14:textId="2D13A5E0" w:rsidR="0064461E" w:rsidRPr="00FB0987" w:rsidRDefault="0064461E" w:rsidP="00CA2FAC">
      <w:pPr>
        <w:keepNext/>
        <w:keepLines/>
        <w:widowControl w:val="0"/>
        <w:bidi/>
        <w:spacing w:before="360"/>
        <w:jc w:val="both"/>
        <w:outlineLvl w:val="1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يعرض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التقرير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نظرة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عامة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محتوى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SOA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المُقدَّمة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والمُقرَّر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تنفيذها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العام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الدراسي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2024-2025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العام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الدراسي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2026-2027.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وتدرك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المكتوبة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وحدها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تكفي،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التنفيذ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العالي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الجودة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لتلك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يحدد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بعيد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التأثير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النهائي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لتلك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لذا،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نستكشف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سبلاً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لتحويل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تركيزنا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أنشطة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تجميع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ومرجعتها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توفير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عالي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الجودة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التنفيذ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يساعد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مساعدة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حقيقية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نتائج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المحرومين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تاريخيًا.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</w:p>
    <w:p w14:paraId="18B93D21" w14:textId="4FF9FA34" w:rsidR="0064461E" w:rsidRPr="00FB0987" w:rsidRDefault="0064461E" w:rsidP="00CA2FAC">
      <w:pPr>
        <w:keepNext/>
        <w:keepLines/>
        <w:widowControl w:val="0"/>
        <w:bidi/>
        <w:spacing w:before="360"/>
        <w:jc w:val="both"/>
        <w:outlineLvl w:val="1"/>
        <w:rPr>
          <w:rFonts w:ascii="Book Antiqua" w:eastAsia="SimSun" w:hAnsi="Book Antiqua" w:cs="Simplified Arabic"/>
          <w:color w:val="423E60"/>
          <w:kern w:val="28"/>
          <w:sz w:val="30"/>
          <w:szCs w:val="30"/>
          <w:rtl/>
        </w:rPr>
      </w:pP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زيادة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التركيز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على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دعم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التنفيذ</w:t>
      </w:r>
      <w:r w:rsidR="00CA2FAC">
        <w:rPr>
          <w:rFonts w:ascii="Book Antiqua" w:hAnsi="Book Antiqua" w:cs="Simplified Arabic"/>
          <w:color w:val="423E60"/>
          <w:sz w:val="30"/>
          <w:szCs w:val="30"/>
          <w:rtl/>
        </w:rPr>
        <w:t xml:space="preserve"> </w:t>
      </w:r>
    </w:p>
    <w:p w14:paraId="156AEC4A" w14:textId="0678AADD" w:rsidR="0064461E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SOA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ليست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بط</w:t>
      </w:r>
      <w:r w:rsidR="00E92140">
        <w:rPr>
          <w:rFonts w:ascii="Book Antiqua" w:hAnsi="Book Antiqua" w:cs="Simplified Arabic" w:hint="cs"/>
          <w:color w:val="404040" w:themeColor="text1" w:themeTint="BF"/>
          <w:rtl/>
        </w:rPr>
        <w:t>ب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يعتها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شاملة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حتى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ولو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كانت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مفروضة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قانونًا.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الأهمية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بمكان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تذكُّر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شُجِّعَت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انتقاء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عدد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صغير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نسبيًا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ومُركَّز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خططهم.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ونتيجة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لهذا،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ربما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تنتق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أحد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أحد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خطتها،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ومع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ذلك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يزال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العمل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تنفيذ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الإستراتيجية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الواردة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البرنامج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جاريًا.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</w:p>
    <w:p w14:paraId="41F7896E" w14:textId="22D8A304" w:rsidR="0064461E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بذلت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جهودًا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وضع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SOA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خلال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الإرشادات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وتوفير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أدوات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جديدة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لتحليل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البيانات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وتقديم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المساعدة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الفنية،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ولكن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اختلفت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السرديات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أقسام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عديدة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المُقدَّمة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حيث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مستوى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البيانات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والتفاصيل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المذكورة.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وحدث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وجه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الخصوص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تلقت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الحد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الأدنى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الزيادات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مخصصات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منحة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"</w:t>
      </w:r>
      <w:r w:rsidRPr="00FB0987">
        <w:rPr>
          <w:rFonts w:ascii="Book Antiqua" w:hAnsi="Book Antiqua" w:cs="Simplified Arabic"/>
          <w:color w:val="404040" w:themeColor="text1" w:themeTint="BF"/>
        </w:rPr>
        <w:t>Chapter</w:t>
      </w:r>
      <w:r w:rsidR="00CA2FAC">
        <w:rPr>
          <w:rFonts w:ascii="Book Antiqua" w:hAnsi="Book Antiqua" w:cs="Simplified Arabic"/>
          <w:color w:val="404040" w:themeColor="text1" w:themeTint="BF"/>
        </w:rPr>
        <w:t xml:space="preserve"> </w:t>
      </w:r>
      <w:r w:rsidRPr="00FB0987">
        <w:rPr>
          <w:rFonts w:ascii="Book Antiqua" w:hAnsi="Book Antiqua" w:cs="Simplified Arabic"/>
          <w:color w:val="404040" w:themeColor="text1" w:themeTint="BF"/>
        </w:rPr>
        <w:t>70</w:t>
      </w:r>
      <w:r w:rsidR="002B33B9">
        <w:rPr>
          <w:rFonts w:ascii="Book Antiqua" w:hAnsi="Book Antiqua" w:cs="Simplified Arabic" w:hint="cs"/>
          <w:color w:val="404040" w:themeColor="text1" w:themeTint="BF"/>
          <w:rtl/>
        </w:rPr>
        <w:t>"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واعتُبِرَت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متطلبات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الإبلاغ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SOA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بعض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الأحيان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منفصلة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التخطيط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الرئيسية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كانت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الغرض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الإرشاد.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</w:p>
    <w:p w14:paraId="1349ECA1" w14:textId="1375E336" w:rsidR="0064461E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وسنستكشف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المستقبل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تستطيع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الاستفادة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استفادة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حقيقية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البيانات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بحوزتنا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جهود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تبذلها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وسنركز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تركيزًا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أكبر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المساعدة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التكيفية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التنفيذ.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وقد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يساعد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تحويل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جهود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نحو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التنفيذ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دعمًا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أكبر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توضيح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الأماكن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الأكثر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استحقاقًا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لوسائل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الدعم.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وربما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يؤدي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توفيق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تلك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الجهود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توفيقًا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أكبر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زيادة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انسجام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وفعالية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جهود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الفجوات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وتعويض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المفقود.</w:t>
      </w:r>
    </w:p>
    <w:p w14:paraId="160793B7" w14:textId="5FD818B5" w:rsidR="0064461E" w:rsidRPr="00FB0987" w:rsidRDefault="0064461E" w:rsidP="00CA2FAC">
      <w:pPr>
        <w:keepNext/>
        <w:keepLines/>
        <w:widowControl w:val="0"/>
        <w:bidi/>
        <w:spacing w:before="360"/>
        <w:jc w:val="both"/>
        <w:outlineLvl w:val="1"/>
        <w:rPr>
          <w:rFonts w:ascii="Book Antiqua" w:eastAsia="SimSun" w:hAnsi="Book Antiqua" w:cs="Simplified Arabic"/>
          <w:bCs/>
          <w:color w:val="423E60"/>
          <w:kern w:val="28"/>
          <w:sz w:val="30"/>
          <w:szCs w:val="26"/>
          <w:rtl/>
        </w:rPr>
      </w:pP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اعتماد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إستراتيجيات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شاملة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لدعم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مجموعات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طلابية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معينة</w:t>
      </w:r>
    </w:p>
    <w:p w14:paraId="3BBA81F0" w14:textId="3F7C0B3C" w:rsidR="0064461E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وضعت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الغالبية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العظمى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أصحاب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الهمم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و/أو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متعلمي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اللغة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الإنجليزية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ضمن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المجموعات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ستتلقى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المُركَّز.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كما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العديد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الأكثر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انتقاءً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(مثال: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اعتماد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المناهج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الدراسية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وتطبيقها)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إستراتيجيات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شاملة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تهدف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التجربة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لجميع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واختلفت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سرديات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توضيح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سيُحسِّن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البرنامج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نتائج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المجموعات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="00D23EAB" w:rsidRPr="00FB0987">
        <w:rPr>
          <w:rFonts w:ascii="Book Antiqua" w:hAnsi="Book Antiqua" w:cs="Simplified Arabic" w:hint="cs"/>
          <w:color w:val="404040" w:themeColor="text1" w:themeTint="BF"/>
          <w:rtl/>
        </w:rPr>
        <w:t>الطلابي</w:t>
      </w:r>
      <w:r w:rsidR="00D23EAB" w:rsidRPr="00FB0987">
        <w:rPr>
          <w:rFonts w:ascii="Book Antiqua" w:hAnsi="Book Antiqua" w:cs="Simplified Arabic" w:hint="eastAsia"/>
          <w:color w:val="404040" w:themeColor="text1" w:themeTint="BF"/>
          <w:rtl/>
        </w:rPr>
        <w:t>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المستهدفة.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ونؤمن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هذه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مهمة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لاختيار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وتطوير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ونشر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الموارد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تكييف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بعض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بحيث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تقوي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نقاط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قوة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مجموعات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المحددة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تقوية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حقيقية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وتلبي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احتياجات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تلك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المجموعات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تلبية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حقيقية.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</w:p>
    <w:p w14:paraId="7D179F56" w14:textId="5D17CC84" w:rsidR="0064461E" w:rsidRPr="00FB0987" w:rsidRDefault="0064461E" w:rsidP="00CA2FAC">
      <w:pPr>
        <w:keepNext/>
        <w:keepLines/>
        <w:widowControl w:val="0"/>
        <w:bidi/>
        <w:spacing w:before="360"/>
        <w:jc w:val="both"/>
        <w:outlineLvl w:val="1"/>
        <w:rPr>
          <w:rFonts w:ascii="Book Antiqua" w:eastAsia="SimSun" w:hAnsi="Book Antiqua" w:cs="Simplified Arabic"/>
          <w:bCs/>
          <w:color w:val="423E60"/>
          <w:kern w:val="28"/>
          <w:sz w:val="30"/>
          <w:szCs w:val="26"/>
          <w:rtl/>
        </w:rPr>
      </w:pP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بناء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قوى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عاملة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متنوعة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وفعالة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والحفاظ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عليها</w:t>
      </w:r>
      <w:r w:rsidR="00CA2FAC">
        <w:rPr>
          <w:rFonts w:ascii="Book Antiqua" w:hAnsi="Book Antiqua" w:cs="Simplified Arabic"/>
          <w:color w:val="423E60"/>
          <w:sz w:val="30"/>
          <w:szCs w:val="30"/>
          <w:rtl/>
        </w:rPr>
        <w:t xml:space="preserve"> </w:t>
      </w:r>
    </w:p>
    <w:p w14:paraId="3001BF21" w14:textId="04011999" w:rsidR="00467611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/>
          <w:rtl/>
        </w:rPr>
        <w:t>نحن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نعلم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أن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قادة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المديريات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التعليمية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يُقدِّرون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الأبحاث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التي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تقول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باستمرار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إن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وجود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قوى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عاملة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متنوعة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وفعالة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أحد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العوامل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الأكثر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تأثيرًا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في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نجاح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الطلاب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في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الجوانب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الأكاديمية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وفيما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بعد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مرحلة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الدراسة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الأكاديمية.</w:t>
      </w:r>
      <w:r w:rsidRPr="00FB0987">
        <w:rPr>
          <w:rFonts w:ascii="Book Antiqua" w:eastAsia="Calibri" w:hAnsi="Book Antiqua" w:cs="Simplified Arabic"/>
          <w:color w:val="404040"/>
          <w:vertAlign w:val="superscript"/>
        </w:rPr>
        <w:footnoteReference w:id="6"/>
      </w:r>
      <w:r w:rsidR="00CA2FAC">
        <w:rPr>
          <w:rFonts w:ascii="Book Antiqua" w:hAnsi="Book Antiqua" w:cs="Simplified Arabic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بالرغم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انتقاء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عدد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صغير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نسبيًا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المديريات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التعليمية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(8%)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برامج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مبنية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على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الأدلة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هذه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الغاية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الإستراتيجية،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ندرك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أن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المديريات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التعليمية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تستثمر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في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هذه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الأولوية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بطرق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قد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لا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يسهل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ملاحظتها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في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خطط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قانون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فرص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الطلاب</w:t>
      </w:r>
      <w:r w:rsidR="00CA2FAC">
        <w:rPr>
          <w:rFonts w:ascii="Book Antiqua" w:hAnsi="Book Antiqua" w:cs="Simplified Arabic" w:hint="cs"/>
          <w:color w:val="404040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/>
          <w:rtl/>
        </w:rPr>
        <w:t>(</w:t>
      </w:r>
      <w:r w:rsidRPr="00FB0987">
        <w:rPr>
          <w:rFonts w:ascii="Book Antiqua" w:hAnsi="Book Antiqua" w:cs="Simplified Arabic"/>
          <w:color w:val="404040"/>
        </w:rPr>
        <w:t>SOA</w:t>
      </w:r>
      <w:r w:rsidRPr="00FB0987">
        <w:rPr>
          <w:rFonts w:ascii="Book Antiqua" w:hAnsi="Book Antiqua" w:cs="Simplified Arabic" w:hint="cs"/>
          <w:color w:val="404040"/>
          <w:rtl/>
        </w:rPr>
        <w:t>).</w:t>
      </w:r>
    </w:p>
    <w:p w14:paraId="153748F4" w14:textId="21D78680" w:rsidR="0064461E" w:rsidRPr="00FB0987" w:rsidRDefault="0064461E" w:rsidP="00CA2FAC">
      <w:pPr>
        <w:bidi/>
        <w:spacing w:before="120" w:after="120"/>
        <w:jc w:val="both"/>
        <w:rPr>
          <w:rFonts w:ascii="Book Antiqua" w:eastAsia="Calibri" w:hAnsi="Book Antiqua" w:cs="Simplified Arabic"/>
          <w:color w:val="404040"/>
          <w:rtl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lastRenderedPageBreak/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سبيل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المثال: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تظهر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الاستثمارات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الحفاظ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قوى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عاملة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متنوعة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وفعالة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بنود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أخرى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الخطة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(مثل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توظيف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معلمين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ذوي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الكفاءة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العالية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جهود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تعليم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القراءة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والكتابة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المبكرة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خلال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تطبيق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البرنامج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المبني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الأدلة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"</w:t>
      </w:r>
      <w:r w:rsidRPr="00FB0987">
        <w:rPr>
          <w:rFonts w:ascii="Book Antiqua" w:hAnsi="Book Antiqua" w:cs="Simplified Arabic"/>
          <w:color w:val="404040" w:themeColor="text1" w:themeTint="BF"/>
        </w:rPr>
        <w:t>EBP</w:t>
      </w:r>
      <w:r w:rsidR="00CA2FAC">
        <w:rPr>
          <w:rFonts w:ascii="Book Antiqua" w:hAnsi="Book Antiqua" w:cs="Simplified Arabic"/>
          <w:color w:val="404040" w:themeColor="text1" w:themeTint="BF"/>
        </w:rPr>
        <w:t xml:space="preserve"> </w:t>
      </w:r>
      <w:r w:rsidRPr="00FB0987">
        <w:rPr>
          <w:rFonts w:ascii="Book Antiqua" w:hAnsi="Book Antiqua" w:cs="Simplified Arabic"/>
          <w:color w:val="404040" w:themeColor="text1" w:themeTint="BF"/>
        </w:rPr>
        <w:t>2.1D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").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كما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المحتمل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تستخدم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مصادر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تمويل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أخرى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العمل،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وتنص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إستراتيجياتها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تحسين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وربما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نحتاج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للدراسة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هذه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النقطة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دراسة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أكثر.</w:t>
      </w:r>
    </w:p>
    <w:p w14:paraId="04F671BD" w14:textId="00903149" w:rsidR="0064461E" w:rsidRPr="00FB0987" w:rsidRDefault="0064461E" w:rsidP="00CA2FAC">
      <w:pPr>
        <w:keepNext/>
        <w:keepLines/>
        <w:widowControl w:val="0"/>
        <w:bidi/>
        <w:spacing w:before="360"/>
        <w:jc w:val="both"/>
        <w:outlineLvl w:val="1"/>
        <w:rPr>
          <w:rFonts w:ascii="Book Antiqua" w:eastAsia="SimSun" w:hAnsi="Book Antiqua" w:cs="Simplified Arabic"/>
          <w:color w:val="423E60"/>
          <w:kern w:val="28"/>
          <w:sz w:val="30"/>
          <w:szCs w:val="30"/>
          <w:rtl/>
        </w:rPr>
      </w:pP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الدعم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المتوافق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من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الإدارة</w:t>
      </w:r>
      <w:r w:rsidR="00CA2FAC">
        <w:rPr>
          <w:rFonts w:ascii="Book Antiqua" w:hAnsi="Book Antiqua" w:cs="Simplified Arabic" w:hint="cs"/>
          <w:color w:val="423E60"/>
          <w:sz w:val="30"/>
          <w:szCs w:val="30"/>
          <w:rtl/>
        </w:rPr>
        <w:t xml:space="preserve"> 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(</w:t>
      </w:r>
      <w:r w:rsidRPr="00FB0987">
        <w:rPr>
          <w:rFonts w:ascii="Book Antiqua" w:hAnsi="Book Antiqua" w:cs="Simplified Arabic"/>
          <w:color w:val="423E60"/>
          <w:sz w:val="30"/>
          <w:szCs w:val="30"/>
        </w:rPr>
        <w:t>DESE</w:t>
      </w:r>
      <w:r w:rsidRPr="00FB0987">
        <w:rPr>
          <w:rFonts w:ascii="Book Antiqua" w:hAnsi="Book Antiqua" w:cs="Simplified Arabic" w:hint="cs"/>
          <w:color w:val="423E60"/>
          <w:sz w:val="30"/>
          <w:szCs w:val="30"/>
          <w:rtl/>
        </w:rPr>
        <w:t>)</w:t>
      </w:r>
    </w:p>
    <w:p w14:paraId="38249C3B" w14:textId="393FBCA7" w:rsidR="0064461E" w:rsidRPr="00FB0987" w:rsidRDefault="0064461E" w:rsidP="00CA2FAC">
      <w:pPr>
        <w:bidi/>
        <w:spacing w:before="120" w:after="120"/>
        <w:jc w:val="both"/>
        <w:rPr>
          <w:rFonts w:ascii="Book Antiqua" w:eastAsia="Aptos" w:hAnsi="Book Antiqua" w:cs="Simplified Arabic"/>
          <w:kern w:val="2"/>
          <w:rtl/>
          <w14:ligatures w14:val="standardContextual"/>
        </w:rPr>
      </w:pP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نشرت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مؤخرًا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النسخة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السنوية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الثانية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hyperlink r:id="rId25">
        <w:r w:rsidRPr="00FB0987">
          <w:rPr>
            <w:rStyle w:val="Hyperlink"/>
            <w:rFonts w:ascii="Book Antiqua" w:hAnsi="Book Antiqua" w:cs="Simplified Arabic" w:hint="cs"/>
            <w:rtl/>
          </w:rPr>
          <w:t>كتاب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وسائل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الدعم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المتوافقة</w:t>
        </w:r>
      </w:hyperlink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،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وهو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مورد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يهدف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إلى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إرشاد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توفير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تجارب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منصفة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للطلاب.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ويعبر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الكتاب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عن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التزام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بتوفير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وسائل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للمديريات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التعليمية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والمدارس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تتوافق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hyperlink r:id="rId26">
        <w:r w:rsidRPr="00FB0987">
          <w:rPr>
            <w:rStyle w:val="Hyperlink"/>
            <w:rFonts w:ascii="Book Antiqua" w:hAnsi="Book Antiqua" w:cs="Simplified Arabic" w:hint="cs"/>
            <w:rtl/>
          </w:rPr>
          <w:t>رؤيتنا</w:t>
        </w:r>
        <w:r w:rsidR="00CA2FAC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FB0987">
          <w:rPr>
            <w:rStyle w:val="Hyperlink"/>
            <w:rFonts w:ascii="Book Antiqua" w:hAnsi="Book Antiqua" w:cs="Simplified Arabic" w:hint="cs"/>
            <w:rtl/>
          </w:rPr>
          <w:t>التعليمية</w:t>
        </w:r>
      </w:hyperlink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والغايات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الإستراتيجية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المذكورة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خطط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الطلاب.</w:t>
      </w:r>
      <w:r w:rsidR="00CA2FAC">
        <w:rPr>
          <w:rFonts w:ascii="Book Antiqua" w:hAnsi="Book Antiqua" w:cs="Simplified Arabic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وستنظر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الإدارة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(</w:t>
      </w:r>
      <w:r w:rsidRPr="00FB0987">
        <w:rPr>
          <w:rFonts w:ascii="Book Antiqua" w:hAnsi="Book Antiqua" w:cs="Simplified Arabic"/>
          <w:color w:val="404040" w:themeColor="text1" w:themeTint="BF"/>
        </w:rPr>
        <w:t>DESE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)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كيف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نستطيع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تكييف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و/أو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تنقيح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الكتاب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لتوفير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دعم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التنفيذ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التي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نحددها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من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خلال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قانون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فرص</w:t>
      </w:r>
      <w:r w:rsidR="00CA2FAC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FB0987">
        <w:rPr>
          <w:rFonts w:ascii="Book Antiqua" w:hAnsi="Book Antiqua" w:cs="Simplified Arabic" w:hint="cs"/>
          <w:color w:val="404040" w:themeColor="text1" w:themeTint="BF"/>
          <w:rtl/>
        </w:rPr>
        <w:t>الطلاب.</w:t>
      </w:r>
    </w:p>
    <w:p w14:paraId="63A4832E" w14:textId="77777777" w:rsidR="007E2745" w:rsidRPr="00FB0987" w:rsidRDefault="007E2745" w:rsidP="00CA2FAC">
      <w:pPr>
        <w:bidi/>
        <w:jc w:val="both"/>
        <w:rPr>
          <w:rFonts w:ascii="Book Antiqua" w:eastAsia="Aptos" w:hAnsi="Book Antiqua" w:cs="Simplified Arabic"/>
        </w:rPr>
      </w:pPr>
    </w:p>
    <w:p w14:paraId="73405765" w14:textId="77777777" w:rsidR="008D5324" w:rsidRPr="00FB0987" w:rsidRDefault="008D5324" w:rsidP="00CA2FAC">
      <w:pPr>
        <w:bidi/>
        <w:jc w:val="both"/>
        <w:rPr>
          <w:rFonts w:ascii="Book Antiqua" w:eastAsia="Aptos" w:hAnsi="Book Antiqua" w:cs="Simplified Arabic"/>
        </w:rPr>
      </w:pPr>
    </w:p>
    <w:p w14:paraId="08CB2503" w14:textId="34D5A7EC" w:rsidR="008D5324" w:rsidRPr="00FB0987" w:rsidRDefault="008D5324" w:rsidP="00CA2FAC">
      <w:pPr>
        <w:tabs>
          <w:tab w:val="left" w:pos="6500"/>
        </w:tabs>
        <w:bidi/>
        <w:jc w:val="both"/>
        <w:rPr>
          <w:rFonts w:ascii="Book Antiqua" w:eastAsia="Aptos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ab/>
      </w:r>
    </w:p>
    <w:p w14:paraId="0A10A20C" w14:textId="6CD02AB9" w:rsidR="0C419C7F" w:rsidRPr="00FB0987" w:rsidRDefault="604C2CAF" w:rsidP="00CA2FAC">
      <w:pPr>
        <w:pStyle w:val="Heading1"/>
        <w:rPr>
          <w:rtl/>
        </w:rPr>
      </w:pPr>
      <w:bookmarkStart w:id="38" w:name="_Toc176358951"/>
      <w:r w:rsidRPr="00FB0987">
        <w:rPr>
          <w:rFonts w:hint="cs"/>
          <w:rtl/>
        </w:rPr>
        <w:lastRenderedPageBreak/>
        <w:t>الملاحق</w:t>
      </w:r>
      <w:bookmarkEnd w:id="38"/>
    </w:p>
    <w:p w14:paraId="55CE4C86" w14:textId="78BB32A3" w:rsidR="00EC1943" w:rsidRPr="00FB0987" w:rsidRDefault="00EC1943" w:rsidP="00CA2FAC">
      <w:pPr>
        <w:pStyle w:val="Heading2"/>
        <w:rPr>
          <w:rtl/>
        </w:rPr>
      </w:pPr>
      <w:bookmarkStart w:id="39" w:name="_Toc152676028"/>
      <w:bookmarkStart w:id="40" w:name="_Toc176358952"/>
      <w:bookmarkStart w:id="41" w:name="_Toc147831120"/>
      <w:r w:rsidRPr="00FB0987">
        <w:rPr>
          <w:rFonts w:hint="cs"/>
          <w:rtl/>
        </w:rPr>
        <w:t>الملحق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"أ":</w:t>
      </w:r>
      <w:r w:rsidR="00CA2FAC">
        <w:rPr>
          <w:rtl/>
        </w:rPr>
        <w:t xml:space="preserve"> </w:t>
      </w:r>
      <w:r w:rsidRPr="00FB0987">
        <w:rPr>
          <w:rFonts w:hint="cs"/>
          <w:rtl/>
        </w:rPr>
        <w:t>المديريات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التعليمية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الواجب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عليها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إكمال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ملحق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خطة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قانون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فرص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الطلاب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(</w:t>
      </w:r>
      <w:r w:rsidRPr="005D7AFF">
        <w:rPr>
          <w:b/>
          <w:bCs w:val="0"/>
        </w:rPr>
        <w:t>SOA</w:t>
      </w:r>
      <w:r w:rsidRPr="00FB0987">
        <w:rPr>
          <w:rFonts w:hint="cs"/>
          <w:rtl/>
        </w:rPr>
        <w:t>)</w:t>
      </w:r>
      <w:bookmarkEnd w:id="39"/>
      <w:bookmarkEnd w:id="40"/>
    </w:p>
    <w:p w14:paraId="665AA56A" w14:textId="6E22147C" w:rsidR="00EC1943" w:rsidRPr="00FB0987" w:rsidRDefault="00EC1943" w:rsidP="00CA2FAC">
      <w:pPr>
        <w:bidi/>
        <w:jc w:val="both"/>
        <w:rPr>
          <w:rFonts w:ascii="Book Antiqua" w:hAnsi="Book Antiqua" w:cs="Simplified Arabic"/>
          <w:rtl/>
        </w:rPr>
      </w:pPr>
      <w:r w:rsidRPr="00FB0987">
        <w:rPr>
          <w:rFonts w:ascii="Book Antiqua" w:hAnsi="Book Antiqua" w:cs="Simplified Arabic" w:hint="cs"/>
          <w:rtl/>
        </w:rPr>
        <w:t>وَجَبَ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ذات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الأولوية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إكمال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ملحق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فرص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="005D7AFF">
        <w:rPr>
          <w:rFonts w:ascii="Book Antiqua" w:hAnsi="Book Antiqua" w:cs="Simplified Arabic" w:hint="cs"/>
          <w:rtl/>
        </w:rPr>
        <w:t>)</w:t>
      </w:r>
      <w:r w:rsidRPr="00FB0987">
        <w:rPr>
          <w:rFonts w:ascii="Book Antiqua" w:hAnsi="Book Antiqua" w:cs="Simplified Arabic" w:hint="cs"/>
          <w:rtl/>
        </w:rPr>
        <w:t>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الذي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طلب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مزيدًا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المعلومات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خطط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واستثماراتها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البرامج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المبنية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على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الأدلة،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وذلك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لفهم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كيف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تستخدم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هذه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أموال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قانون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(</w:t>
      </w:r>
      <w:r w:rsidRPr="00FB0987">
        <w:rPr>
          <w:rFonts w:ascii="Book Antiqua" w:hAnsi="Book Antiqua" w:cs="Simplified Arabic"/>
        </w:rPr>
        <w:t>SOA</w:t>
      </w:r>
      <w:r w:rsidRPr="00FB0987">
        <w:rPr>
          <w:rFonts w:ascii="Book Antiqua" w:hAnsi="Book Antiqua" w:cs="Simplified Arabic" w:hint="cs"/>
          <w:rtl/>
        </w:rPr>
        <w:t>)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توجيه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التغيير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التحويلي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للطلاب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الذين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يعانون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تفاوتات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مستمرة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التحصيل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فهمًا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أفضل.</w:t>
      </w:r>
      <w:r w:rsidR="00CA2FAC">
        <w:rPr>
          <w:rFonts w:ascii="Book Antiqua" w:hAnsi="Book Antiqua" w:cs="Simplified Arabic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اُختِيرت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المديريات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التعليمية</w:t>
      </w:r>
      <w:r w:rsidR="008F0E31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التي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تتلقى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أكثر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75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مليون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دولار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منحة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الولاية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"</w:t>
      </w:r>
      <w:r w:rsidRPr="00FB0987">
        <w:rPr>
          <w:rFonts w:ascii="Book Antiqua" w:hAnsi="Book Antiqua" w:cs="Simplified Arabic"/>
        </w:rPr>
        <w:t>Chapter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70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State</w:t>
      </w:r>
      <w:r w:rsidR="00CA2FAC">
        <w:rPr>
          <w:rFonts w:ascii="Book Antiqua" w:hAnsi="Book Antiqua" w:cs="Simplified Arabic"/>
        </w:rPr>
        <w:t xml:space="preserve"> </w:t>
      </w:r>
      <w:r w:rsidRPr="00FB0987">
        <w:rPr>
          <w:rFonts w:ascii="Book Antiqua" w:hAnsi="Book Antiqua" w:cs="Simplified Arabic"/>
        </w:rPr>
        <w:t>Aid</w:t>
      </w:r>
      <w:r w:rsidRPr="00FB0987">
        <w:rPr>
          <w:rFonts w:ascii="Book Antiqua" w:hAnsi="Book Antiqua" w:cs="Simplified Arabic" w:hint="cs"/>
          <w:rtl/>
        </w:rPr>
        <w:t>"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في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السنة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المالية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2024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لإكمال</w:t>
      </w:r>
      <w:r w:rsidR="00CA2FAC">
        <w:rPr>
          <w:rFonts w:ascii="Book Antiqua" w:hAnsi="Book Antiqua" w:cs="Simplified Arabic" w:hint="cs"/>
          <w:rtl/>
        </w:rPr>
        <w:t xml:space="preserve"> </w:t>
      </w:r>
      <w:r w:rsidRPr="00FB0987">
        <w:rPr>
          <w:rFonts w:ascii="Book Antiqua" w:hAnsi="Book Antiqua" w:cs="Simplified Arabic" w:hint="cs"/>
          <w:rtl/>
        </w:rPr>
        <w:t>الملحق.</w:t>
      </w:r>
    </w:p>
    <w:p w14:paraId="3E88D390" w14:textId="77777777" w:rsidR="00EC1943" w:rsidRPr="00FB0987" w:rsidRDefault="00EC1943" w:rsidP="00CA2FAC">
      <w:pPr>
        <w:bidi/>
        <w:jc w:val="both"/>
        <w:rPr>
          <w:rFonts w:ascii="Book Antiqua" w:hAnsi="Book Antiqua" w:cs="Simplified Arabic"/>
        </w:rPr>
      </w:pPr>
    </w:p>
    <w:tbl>
      <w:tblPr>
        <w:tblStyle w:val="BandedAccent2"/>
        <w:bidiVisual/>
        <w:tblW w:w="6480" w:type="dxa"/>
        <w:tblLook w:val="04A0" w:firstRow="1" w:lastRow="0" w:firstColumn="1" w:lastColumn="0" w:noHBand="0" w:noVBand="1"/>
      </w:tblPr>
      <w:tblGrid>
        <w:gridCol w:w="552"/>
        <w:gridCol w:w="3130"/>
        <w:gridCol w:w="2850"/>
      </w:tblGrid>
      <w:tr w:rsidR="00EC1943" w:rsidRPr="00FB0987" w14:paraId="0FB5B18D" w14:textId="77777777" w:rsidTr="00DE1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2228FF0D" w14:textId="77777777" w:rsidR="00EC1943" w:rsidRPr="00FB0987" w:rsidRDefault="00EC1943" w:rsidP="00CA2FAC">
            <w:pPr>
              <w:bidi/>
              <w:jc w:val="both"/>
              <w:rPr>
                <w:rFonts w:ascii="Book Antiqua" w:eastAsia="Times New Roman" w:hAnsi="Book Antiqua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14:paraId="19CD50FE" w14:textId="2F1467AB" w:rsidR="00EC1943" w:rsidRPr="00FB0987" w:rsidRDefault="00EC1943" w:rsidP="005D7AFF">
            <w:pPr>
              <w:pStyle w:val="TableHeadCenter"/>
              <w:bidi/>
              <w:rPr>
                <w:rFonts w:ascii="Book Antiqua" w:eastAsia="Times New Roman" w:hAnsi="Book Antiqua" w:cs="Simplified Arabic"/>
                <w:b/>
                <w:bCs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</w:tc>
        <w:tc>
          <w:tcPr>
            <w:tcW w:w="2850" w:type="dxa"/>
            <w:noWrap/>
          </w:tcPr>
          <w:p w14:paraId="74A8EDBF" w14:textId="2C78CACA" w:rsidR="00EC1943" w:rsidRPr="00FB0987" w:rsidRDefault="00EC1943" w:rsidP="005D7AFF">
            <w:pPr>
              <w:pStyle w:val="TableHeadCenter"/>
              <w:bidi/>
              <w:rPr>
                <w:rFonts w:ascii="Book Antiqua" w:eastAsia="Times New Roman" w:hAnsi="Book Antiqua" w:cs="Simplified Arabic"/>
                <w:b/>
                <w:bCs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قيمة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منحة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"</w:t>
            </w:r>
            <w:r w:rsidRPr="00FB0987">
              <w:rPr>
                <w:rFonts w:ascii="Book Antiqua" w:hAnsi="Book Antiqua" w:cs="Simplified Arabic"/>
              </w:rPr>
              <w:t>Chapter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70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Aid</w:t>
            </w:r>
            <w:r w:rsidRPr="00FB0987">
              <w:rPr>
                <w:rFonts w:ascii="Book Antiqua" w:hAnsi="Book Antiqua" w:cs="Simplified Arabic" w:hint="cs"/>
                <w:rtl/>
              </w:rPr>
              <w:t>"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في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السنة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المالية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2024</w:t>
            </w:r>
          </w:p>
        </w:tc>
      </w:tr>
      <w:tr w:rsidR="00EC1943" w:rsidRPr="00FB0987" w14:paraId="2B91FE7F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486916C2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1-</w:t>
            </w:r>
          </w:p>
        </w:tc>
        <w:tc>
          <w:tcPr>
            <w:tcW w:w="3130" w:type="dxa"/>
            <w:noWrap/>
            <w:hideMark/>
          </w:tcPr>
          <w:p w14:paraId="029AF496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Springfield</w:t>
            </w:r>
          </w:p>
        </w:tc>
        <w:tc>
          <w:tcPr>
            <w:tcW w:w="2850" w:type="dxa"/>
            <w:noWrap/>
            <w:hideMark/>
          </w:tcPr>
          <w:p w14:paraId="0DA5C562" w14:textId="789491A8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477,737,768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6609BD90" w14:textId="77777777" w:rsidTr="00DE1337">
        <w:trPr>
          <w:trHeight w:val="300"/>
        </w:trPr>
        <w:tc>
          <w:tcPr>
            <w:tcW w:w="500" w:type="dxa"/>
          </w:tcPr>
          <w:p w14:paraId="1ADD19F7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2-</w:t>
            </w:r>
          </w:p>
        </w:tc>
        <w:tc>
          <w:tcPr>
            <w:tcW w:w="3130" w:type="dxa"/>
            <w:noWrap/>
            <w:hideMark/>
          </w:tcPr>
          <w:p w14:paraId="2F39EBAD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Worcester</w:t>
            </w:r>
          </w:p>
        </w:tc>
        <w:tc>
          <w:tcPr>
            <w:tcW w:w="2850" w:type="dxa"/>
            <w:noWrap/>
            <w:hideMark/>
          </w:tcPr>
          <w:p w14:paraId="5C13289C" w14:textId="2CD96708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357,541,905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7FF74A4A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1EBA35CD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3-</w:t>
            </w:r>
          </w:p>
        </w:tc>
        <w:tc>
          <w:tcPr>
            <w:tcW w:w="3130" w:type="dxa"/>
            <w:noWrap/>
            <w:hideMark/>
          </w:tcPr>
          <w:p w14:paraId="68AEAFF2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Lynn</w:t>
            </w:r>
          </w:p>
        </w:tc>
        <w:tc>
          <w:tcPr>
            <w:tcW w:w="2850" w:type="dxa"/>
            <w:noWrap/>
            <w:hideMark/>
          </w:tcPr>
          <w:p w14:paraId="10A0B2C8" w14:textId="1389C5ED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269,092,167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0AE46228" w14:textId="77777777" w:rsidTr="00DE1337">
        <w:trPr>
          <w:trHeight w:val="300"/>
        </w:trPr>
        <w:tc>
          <w:tcPr>
            <w:tcW w:w="500" w:type="dxa"/>
          </w:tcPr>
          <w:p w14:paraId="4CE9FC75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4-</w:t>
            </w:r>
          </w:p>
        </w:tc>
        <w:tc>
          <w:tcPr>
            <w:tcW w:w="3130" w:type="dxa"/>
            <w:noWrap/>
            <w:hideMark/>
          </w:tcPr>
          <w:p w14:paraId="4786ECD8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Lawrence</w:t>
            </w:r>
          </w:p>
        </w:tc>
        <w:tc>
          <w:tcPr>
            <w:tcW w:w="2850" w:type="dxa"/>
            <w:noWrap/>
            <w:hideMark/>
          </w:tcPr>
          <w:p w14:paraId="1E38FA3B" w14:textId="2F2521C7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266,144,831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1FC3ABA0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76965F43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5-</w:t>
            </w:r>
          </w:p>
        </w:tc>
        <w:tc>
          <w:tcPr>
            <w:tcW w:w="3130" w:type="dxa"/>
            <w:noWrap/>
            <w:hideMark/>
          </w:tcPr>
          <w:p w14:paraId="01D1792A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Brockton</w:t>
            </w:r>
          </w:p>
        </w:tc>
        <w:tc>
          <w:tcPr>
            <w:tcW w:w="2850" w:type="dxa"/>
            <w:noWrap/>
            <w:hideMark/>
          </w:tcPr>
          <w:p w14:paraId="5C22026B" w14:textId="5B92CF8A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241,067,581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606011F6" w14:textId="77777777" w:rsidTr="00DE1337">
        <w:trPr>
          <w:trHeight w:val="300"/>
        </w:trPr>
        <w:tc>
          <w:tcPr>
            <w:tcW w:w="500" w:type="dxa"/>
          </w:tcPr>
          <w:p w14:paraId="309BE10F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6-</w:t>
            </w:r>
          </w:p>
        </w:tc>
        <w:tc>
          <w:tcPr>
            <w:tcW w:w="3130" w:type="dxa"/>
            <w:noWrap/>
            <w:hideMark/>
          </w:tcPr>
          <w:p w14:paraId="6715BE4F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Boston</w:t>
            </w:r>
          </w:p>
        </w:tc>
        <w:tc>
          <w:tcPr>
            <w:tcW w:w="2850" w:type="dxa"/>
            <w:noWrap/>
            <w:hideMark/>
          </w:tcPr>
          <w:p w14:paraId="4832CFF0" w14:textId="2CE8D874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230,700,785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6D92E40B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609DFA29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7-</w:t>
            </w:r>
          </w:p>
        </w:tc>
        <w:tc>
          <w:tcPr>
            <w:tcW w:w="3130" w:type="dxa"/>
            <w:noWrap/>
            <w:hideMark/>
          </w:tcPr>
          <w:p w14:paraId="2792D109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Lowell</w:t>
            </w:r>
          </w:p>
        </w:tc>
        <w:tc>
          <w:tcPr>
            <w:tcW w:w="2850" w:type="dxa"/>
            <w:noWrap/>
            <w:hideMark/>
          </w:tcPr>
          <w:p w14:paraId="466A0D74" w14:textId="443975DB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229,138,873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00C12B3A" w14:textId="77777777" w:rsidTr="00DE1337">
        <w:trPr>
          <w:trHeight w:val="300"/>
        </w:trPr>
        <w:tc>
          <w:tcPr>
            <w:tcW w:w="500" w:type="dxa"/>
          </w:tcPr>
          <w:p w14:paraId="37437015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8-</w:t>
            </w:r>
          </w:p>
        </w:tc>
        <w:tc>
          <w:tcPr>
            <w:tcW w:w="3130" w:type="dxa"/>
            <w:noWrap/>
            <w:hideMark/>
          </w:tcPr>
          <w:p w14:paraId="312FB9A9" w14:textId="0987973F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New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Bedford</w:t>
            </w:r>
          </w:p>
        </w:tc>
        <w:tc>
          <w:tcPr>
            <w:tcW w:w="2850" w:type="dxa"/>
            <w:noWrap/>
            <w:hideMark/>
          </w:tcPr>
          <w:p w14:paraId="0EF24EAE" w14:textId="7CDB4885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224,099,122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6623FC14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0DA40486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9-</w:t>
            </w:r>
          </w:p>
        </w:tc>
        <w:tc>
          <w:tcPr>
            <w:tcW w:w="3130" w:type="dxa"/>
            <w:noWrap/>
            <w:hideMark/>
          </w:tcPr>
          <w:p w14:paraId="684E41D9" w14:textId="7C828C49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Fall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River</w:t>
            </w:r>
          </w:p>
        </w:tc>
        <w:tc>
          <w:tcPr>
            <w:tcW w:w="2850" w:type="dxa"/>
            <w:noWrap/>
            <w:hideMark/>
          </w:tcPr>
          <w:p w14:paraId="1D411DE1" w14:textId="184287C9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188,024,477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7D492657" w14:textId="77777777" w:rsidTr="00DE1337">
        <w:trPr>
          <w:trHeight w:val="300"/>
        </w:trPr>
        <w:tc>
          <w:tcPr>
            <w:tcW w:w="500" w:type="dxa"/>
          </w:tcPr>
          <w:p w14:paraId="0D8A8614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10-</w:t>
            </w:r>
          </w:p>
        </w:tc>
        <w:tc>
          <w:tcPr>
            <w:tcW w:w="3130" w:type="dxa"/>
            <w:noWrap/>
            <w:hideMark/>
          </w:tcPr>
          <w:p w14:paraId="16465594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Chelsea</w:t>
            </w:r>
          </w:p>
        </w:tc>
        <w:tc>
          <w:tcPr>
            <w:tcW w:w="2850" w:type="dxa"/>
            <w:noWrap/>
            <w:hideMark/>
          </w:tcPr>
          <w:p w14:paraId="234DDDF8" w14:textId="3C0291CB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116,781,512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7D384D8B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7A50E118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11-</w:t>
            </w:r>
          </w:p>
        </w:tc>
        <w:tc>
          <w:tcPr>
            <w:tcW w:w="3130" w:type="dxa"/>
            <w:noWrap/>
            <w:hideMark/>
          </w:tcPr>
          <w:p w14:paraId="0BD861EA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Everett</w:t>
            </w:r>
          </w:p>
        </w:tc>
        <w:tc>
          <w:tcPr>
            <w:tcW w:w="2850" w:type="dxa"/>
            <w:noWrap/>
            <w:hideMark/>
          </w:tcPr>
          <w:p w14:paraId="0730FBCB" w14:textId="19BF83EF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111,682,212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7106D1AC" w14:textId="77777777" w:rsidTr="00DE1337">
        <w:trPr>
          <w:trHeight w:val="300"/>
        </w:trPr>
        <w:tc>
          <w:tcPr>
            <w:tcW w:w="500" w:type="dxa"/>
          </w:tcPr>
          <w:p w14:paraId="7403D38A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12-</w:t>
            </w:r>
          </w:p>
        </w:tc>
        <w:tc>
          <w:tcPr>
            <w:tcW w:w="3130" w:type="dxa"/>
            <w:noWrap/>
            <w:hideMark/>
          </w:tcPr>
          <w:p w14:paraId="51D753B0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Revere</w:t>
            </w:r>
          </w:p>
        </w:tc>
        <w:tc>
          <w:tcPr>
            <w:tcW w:w="2850" w:type="dxa"/>
            <w:noWrap/>
            <w:hideMark/>
          </w:tcPr>
          <w:p w14:paraId="4CB258D5" w14:textId="067C5520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98,418,182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1FC26732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2DA69BB6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13-</w:t>
            </w:r>
          </w:p>
        </w:tc>
        <w:tc>
          <w:tcPr>
            <w:tcW w:w="3130" w:type="dxa"/>
            <w:noWrap/>
            <w:hideMark/>
          </w:tcPr>
          <w:p w14:paraId="6BB06211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Holyoke</w:t>
            </w:r>
          </w:p>
        </w:tc>
        <w:tc>
          <w:tcPr>
            <w:tcW w:w="2850" w:type="dxa"/>
            <w:noWrap/>
            <w:hideMark/>
          </w:tcPr>
          <w:p w14:paraId="68AF14EB" w14:textId="54DC8BAE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96,959,371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46D16237" w14:textId="77777777" w:rsidTr="00DE1337">
        <w:trPr>
          <w:trHeight w:val="300"/>
        </w:trPr>
        <w:tc>
          <w:tcPr>
            <w:tcW w:w="500" w:type="dxa"/>
          </w:tcPr>
          <w:p w14:paraId="7FFDAB3F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14-</w:t>
            </w:r>
          </w:p>
        </w:tc>
        <w:tc>
          <w:tcPr>
            <w:tcW w:w="3130" w:type="dxa"/>
            <w:noWrap/>
            <w:hideMark/>
          </w:tcPr>
          <w:p w14:paraId="419F9808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Taunton</w:t>
            </w:r>
          </w:p>
        </w:tc>
        <w:tc>
          <w:tcPr>
            <w:tcW w:w="2850" w:type="dxa"/>
            <w:noWrap/>
            <w:hideMark/>
          </w:tcPr>
          <w:p w14:paraId="22984665" w14:textId="68907BBD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88,928,648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286B9DC6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69B1A36E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15-</w:t>
            </w:r>
          </w:p>
        </w:tc>
        <w:tc>
          <w:tcPr>
            <w:tcW w:w="3130" w:type="dxa"/>
            <w:noWrap/>
            <w:hideMark/>
          </w:tcPr>
          <w:p w14:paraId="5ED7AFCA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Chicopee</w:t>
            </w:r>
          </w:p>
        </w:tc>
        <w:tc>
          <w:tcPr>
            <w:tcW w:w="2850" w:type="dxa"/>
            <w:noWrap/>
            <w:hideMark/>
          </w:tcPr>
          <w:p w14:paraId="137FC9C1" w14:textId="1F8EC728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88,827,551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1AA1E066" w14:textId="77777777" w:rsidTr="00DE1337">
        <w:trPr>
          <w:trHeight w:val="300"/>
        </w:trPr>
        <w:tc>
          <w:tcPr>
            <w:tcW w:w="500" w:type="dxa"/>
          </w:tcPr>
          <w:p w14:paraId="4390724C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16-</w:t>
            </w:r>
          </w:p>
        </w:tc>
        <w:tc>
          <w:tcPr>
            <w:tcW w:w="3130" w:type="dxa"/>
            <w:noWrap/>
            <w:hideMark/>
          </w:tcPr>
          <w:p w14:paraId="177D9E63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Framingham</w:t>
            </w:r>
          </w:p>
        </w:tc>
        <w:tc>
          <w:tcPr>
            <w:tcW w:w="2850" w:type="dxa"/>
            <w:noWrap/>
            <w:hideMark/>
          </w:tcPr>
          <w:p w14:paraId="4931E819" w14:textId="622BF1AB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84,996,534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EC1943" w:rsidRPr="00FB0987" w14:paraId="0515FFCA" w14:textId="77777777" w:rsidTr="00DE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0" w:type="dxa"/>
          </w:tcPr>
          <w:p w14:paraId="4F2A7050" w14:textId="77777777" w:rsidR="00EC1943" w:rsidRPr="00FB0987" w:rsidRDefault="00EC1943" w:rsidP="00CA2FAC">
            <w:pPr>
              <w:pStyle w:val="TableText"/>
              <w:bidi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17-</w:t>
            </w:r>
          </w:p>
        </w:tc>
        <w:tc>
          <w:tcPr>
            <w:tcW w:w="3130" w:type="dxa"/>
            <w:noWrap/>
            <w:hideMark/>
          </w:tcPr>
          <w:p w14:paraId="2A237CF0" w14:textId="77777777" w:rsidR="00EC1943" w:rsidRPr="00FB0987" w:rsidRDefault="00EC1943" w:rsidP="005D7AFF">
            <w:pPr>
              <w:pStyle w:val="TableText"/>
              <w:jc w:val="both"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/>
              </w:rPr>
              <w:t>Haverhill</w:t>
            </w:r>
          </w:p>
        </w:tc>
        <w:tc>
          <w:tcPr>
            <w:tcW w:w="2850" w:type="dxa"/>
            <w:noWrap/>
            <w:hideMark/>
          </w:tcPr>
          <w:p w14:paraId="2E7CCECB" w14:textId="07F85EB5" w:rsidR="00EC1943" w:rsidRPr="00FB0987" w:rsidRDefault="00EC1943" w:rsidP="005D7AFF">
            <w:pPr>
              <w:pStyle w:val="TableTextCenter"/>
              <w:bidi/>
              <w:rPr>
                <w:rFonts w:ascii="Book Antiqua" w:eastAsia="Times New Roman" w:hAnsi="Book Antiqua" w:cs="Simplified Arabic"/>
                <w:szCs w:val="20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82,633,811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bookmarkEnd w:id="41"/>
    </w:tbl>
    <w:p w14:paraId="3802AB25" w14:textId="77777777" w:rsidR="00EC1943" w:rsidRPr="00FB0987" w:rsidRDefault="00EC1943" w:rsidP="00CA2FAC">
      <w:pPr>
        <w:bidi/>
        <w:jc w:val="both"/>
        <w:rPr>
          <w:rFonts w:ascii="Book Antiqua" w:eastAsiaTheme="majorEastAsia" w:hAnsi="Book Antiqua" w:cs="Simplified Arabic"/>
          <w:b/>
          <w:bCs/>
          <w:color w:val="1F3863"/>
          <w:sz w:val="32"/>
          <w:szCs w:val="32"/>
        </w:rPr>
      </w:pPr>
    </w:p>
    <w:p w14:paraId="6C22C2FD" w14:textId="77777777" w:rsidR="00EC1943" w:rsidRPr="00FB0987" w:rsidRDefault="00EC1943" w:rsidP="00CA2FAC">
      <w:pPr>
        <w:pStyle w:val="Body"/>
        <w:bidi/>
        <w:jc w:val="both"/>
        <w:rPr>
          <w:rFonts w:ascii="Book Antiqua" w:hAnsi="Book Antiqua" w:cs="Simplified Arabic"/>
        </w:rPr>
      </w:pPr>
    </w:p>
    <w:p w14:paraId="127E1C84" w14:textId="31087708" w:rsidR="00D95190" w:rsidRPr="00FB0987" w:rsidRDefault="00D95190" w:rsidP="00CA2FAC">
      <w:pPr>
        <w:bidi/>
        <w:jc w:val="both"/>
        <w:rPr>
          <w:rFonts w:ascii="Book Antiqua" w:hAnsi="Book Antiqua" w:cs="Simplified Arabic"/>
          <w:rtl/>
        </w:rPr>
      </w:pPr>
    </w:p>
    <w:p w14:paraId="6A5B26FE" w14:textId="77777777" w:rsidR="0088743A" w:rsidRPr="00FB0987" w:rsidRDefault="0088743A" w:rsidP="00CA2FAC">
      <w:pPr>
        <w:bidi/>
        <w:jc w:val="both"/>
        <w:rPr>
          <w:rFonts w:ascii="Book Antiqua" w:hAnsi="Book Antiqua" w:cs="Simplified Arabic"/>
        </w:rPr>
      </w:pPr>
    </w:p>
    <w:p w14:paraId="3D26FCC9" w14:textId="6A3E459B" w:rsidR="0088743A" w:rsidRPr="00FB0987" w:rsidRDefault="0088743A" w:rsidP="00CA2FAC">
      <w:pPr>
        <w:pStyle w:val="Heading2"/>
        <w:rPr>
          <w:rtl/>
        </w:rPr>
      </w:pPr>
      <w:bookmarkStart w:id="42" w:name="_Toc176358953"/>
      <w:r w:rsidRPr="00FB0987">
        <w:rPr>
          <w:rFonts w:hint="cs"/>
          <w:rtl/>
        </w:rPr>
        <w:lastRenderedPageBreak/>
        <w:t>الملحق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"ب":</w:t>
      </w:r>
      <w:r w:rsidR="00CA2FAC">
        <w:rPr>
          <w:rtl/>
        </w:rPr>
        <w:t xml:space="preserve"> </w:t>
      </w:r>
      <w:r w:rsidRPr="00FB0987">
        <w:rPr>
          <w:rFonts w:hint="cs"/>
          <w:rtl/>
        </w:rPr>
        <w:t>معايير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وضع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خطة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قانون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فرص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الطلاب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(</w:t>
      </w:r>
      <w:r w:rsidRPr="00873FD1">
        <w:rPr>
          <w:b/>
          <w:bCs w:val="0"/>
        </w:rPr>
        <w:t>SOA</w:t>
      </w:r>
      <w:r w:rsidRPr="00FB0987">
        <w:rPr>
          <w:rFonts w:hint="cs"/>
          <w:rtl/>
        </w:rPr>
        <w:t>)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في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السنة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المالية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2024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-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قائمة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تدقيق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نظام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(</w:t>
      </w:r>
      <w:r w:rsidRPr="00873FD1">
        <w:rPr>
          <w:b/>
          <w:bCs w:val="0"/>
        </w:rPr>
        <w:t>GEM$</w:t>
      </w:r>
      <w:r w:rsidRPr="00FB0987">
        <w:rPr>
          <w:rFonts w:hint="cs"/>
          <w:rtl/>
        </w:rPr>
        <w:t>)</w:t>
      </w:r>
      <w:bookmarkEnd w:id="42"/>
    </w:p>
    <w:p w14:paraId="1BBC75BA" w14:textId="07938358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الشاملة</w:t>
      </w:r>
    </w:p>
    <w:p w14:paraId="27FD17B8" w14:textId="68BE5725" w:rsidR="0088743A" w:rsidRPr="00FB0987" w:rsidRDefault="0088743A" w:rsidP="00CA2FAC">
      <w:pPr>
        <w:pStyle w:val="Body"/>
        <w:numPr>
          <w:ilvl w:val="0"/>
          <w:numId w:val="21"/>
        </w:numPr>
        <w:bidi/>
        <w:spacing w:before="0" w:after="0"/>
        <w:jc w:val="both"/>
        <w:rPr>
          <w:rFonts w:ascii="Book Antiqua" w:eastAsia="Calibri" w:hAnsi="Book Antiqua" w:cs="Simplified Arabic"/>
          <w:i/>
          <w:color w:val="000000" w:themeColor="text1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تخلو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السردية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جميع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أقسام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اللغة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المعتمدة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العجز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المالي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عند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الحديث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والموظفين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والأسر.</w:t>
      </w:r>
      <w:r w:rsidR="00CA2FAC">
        <w:rPr>
          <w:rFonts w:ascii="Book Antiqua" w:hAnsi="Book Antiqua" w:cs="Simplified Arabic"/>
          <w:sz w:val="21"/>
          <w:szCs w:val="21"/>
          <w:rtl/>
        </w:rPr>
        <w:t xml:space="preserve"> </w:t>
      </w:r>
    </w:p>
    <w:p w14:paraId="3383BBB2" w14:textId="415AE522" w:rsidR="0088743A" w:rsidRPr="00FB0987" w:rsidRDefault="0088743A" w:rsidP="00CA2FAC">
      <w:pPr>
        <w:pStyle w:val="Body"/>
        <w:numPr>
          <w:ilvl w:val="0"/>
          <w:numId w:val="21"/>
        </w:numPr>
        <w:bidi/>
        <w:spacing w:before="0" w:after="0"/>
        <w:jc w:val="both"/>
        <w:rPr>
          <w:rFonts w:ascii="Book Antiqua" w:eastAsia="Calibri" w:hAnsi="Book Antiqua" w:cs="Simplified Arabic"/>
          <w:i/>
          <w:color w:val="000000" w:themeColor="text1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تتناول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1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إلى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3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مجالات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التركيز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العشرة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المرتبطة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بالغايات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الإستراتيجية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الثلاثة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المذكورة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الرؤية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التعليمية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للإدارة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(</w:t>
      </w:r>
      <w:r w:rsidRPr="00FB0987">
        <w:rPr>
          <w:rFonts w:ascii="Book Antiqua" w:hAnsi="Book Antiqua" w:cs="Simplified Arabic"/>
          <w:sz w:val="21"/>
          <w:szCs w:val="21"/>
        </w:rPr>
        <w:t>DESE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).</w:t>
      </w:r>
    </w:p>
    <w:p w14:paraId="5FC46AF0" w14:textId="0FAD6879" w:rsidR="0088743A" w:rsidRPr="00FB0987" w:rsidRDefault="0088743A" w:rsidP="00CA2FAC">
      <w:pPr>
        <w:pStyle w:val="Body"/>
        <w:numPr>
          <w:ilvl w:val="0"/>
          <w:numId w:val="21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تركز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الإستراتيجيات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الرئيسية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لسد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الفجوات،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بدلاً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حصر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نطاق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كيفية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إنفاق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أموال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منحة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"</w:t>
      </w:r>
      <w:r w:rsidRPr="00FB0987">
        <w:rPr>
          <w:rFonts w:ascii="Book Antiqua" w:hAnsi="Book Antiqua" w:cs="Simplified Arabic"/>
          <w:sz w:val="21"/>
          <w:szCs w:val="21"/>
        </w:rPr>
        <w:t>Chapter</w:t>
      </w:r>
      <w:r w:rsidR="00CA2FAC">
        <w:rPr>
          <w:rFonts w:ascii="Book Antiqua" w:hAnsi="Book Antiqua" w:cs="Simplified Arabic"/>
          <w:sz w:val="21"/>
          <w:szCs w:val="21"/>
        </w:rPr>
        <w:t xml:space="preserve"> </w:t>
      </w:r>
      <w:r w:rsidRPr="00FB0987">
        <w:rPr>
          <w:rFonts w:ascii="Book Antiqua" w:hAnsi="Book Antiqua" w:cs="Simplified Arabic"/>
          <w:sz w:val="21"/>
          <w:szCs w:val="21"/>
        </w:rPr>
        <w:t>70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"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الإضافية.</w:t>
      </w:r>
    </w:p>
    <w:p w14:paraId="0D4759C6" w14:textId="38BF87E9" w:rsidR="0088743A" w:rsidRPr="00FB0987" w:rsidRDefault="0088743A" w:rsidP="00CA2FAC">
      <w:pPr>
        <w:pStyle w:val="Body"/>
        <w:numPr>
          <w:ilvl w:val="0"/>
          <w:numId w:val="21"/>
        </w:numPr>
        <w:bidi/>
        <w:spacing w:before="0" w:after="0"/>
        <w:jc w:val="both"/>
        <w:rPr>
          <w:rFonts w:ascii="Book Antiqua" w:eastAsia="Calibri" w:hAnsi="Book Antiqua" w:cs="Simplified Arabic"/>
          <w:i/>
          <w:color w:val="000000" w:themeColor="text1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هناك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ترابط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داخلي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بين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جميع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أقسام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(مثل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والبرامج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المبنية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الأدلة).</w:t>
      </w:r>
      <w:r w:rsidR="00CA2FAC">
        <w:rPr>
          <w:rFonts w:ascii="Book Antiqua" w:hAnsi="Book Antiqua" w:cs="Simplified Arabic"/>
          <w:i/>
          <w:iCs/>
          <w:sz w:val="21"/>
          <w:szCs w:val="21"/>
          <w:rtl/>
        </w:rPr>
        <w:t xml:space="preserve"> </w:t>
      </w:r>
    </w:p>
    <w:p w14:paraId="054BB994" w14:textId="23285598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1: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تلخيص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خطة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المديرية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التعليمية</w:t>
      </w:r>
    </w:p>
    <w:p w14:paraId="451B2288" w14:textId="2C088548" w:rsidR="0088743A" w:rsidRPr="00FB0987" w:rsidRDefault="0088743A" w:rsidP="00CA2FAC">
      <w:pPr>
        <w:pStyle w:val="Body"/>
        <w:numPr>
          <w:ilvl w:val="0"/>
          <w:numId w:val="26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يتناول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الملخص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جميع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العناصر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المطلوبة: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المستهدفة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والبرامج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المبنية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الأدلة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والاستثمارات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والتغييرات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المُتوقَّعة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بحلول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عام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2027.</w:t>
      </w:r>
    </w:p>
    <w:p w14:paraId="3D0884FD" w14:textId="15FE1014" w:rsidR="0088743A" w:rsidRPr="00FB0987" w:rsidRDefault="0088743A" w:rsidP="00CA2FAC">
      <w:pPr>
        <w:pStyle w:val="Body"/>
        <w:numPr>
          <w:ilvl w:val="0"/>
          <w:numId w:val="26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مكتوبة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بلغة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واضحة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يسهل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الجمهور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العام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فهمها.</w:t>
      </w:r>
    </w:p>
    <w:p w14:paraId="0AE29FA0" w14:textId="3E5468E2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2: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تحليل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بيانات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المديرية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التعليمية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وانتقاء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ستحصل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الدعم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المُركَّز</w:t>
      </w:r>
    </w:p>
    <w:p w14:paraId="33127C11" w14:textId="44270EBC" w:rsidR="0088743A" w:rsidRPr="00FB0987" w:rsidRDefault="0088743A" w:rsidP="00CA2FAC">
      <w:pPr>
        <w:pStyle w:val="Body"/>
        <w:numPr>
          <w:ilvl w:val="0"/>
          <w:numId w:val="25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تعطي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الأولوية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لمجموعة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محدودة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تعاني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الفجوات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الأكبر.</w:t>
      </w:r>
      <w:r w:rsidR="00CA2FAC">
        <w:rPr>
          <w:rFonts w:ascii="Book Antiqua" w:hAnsi="Book Antiqua" w:cs="Simplified Arabic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(أي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لا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تُنتقى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كل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المجموعات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الطلابية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المديرية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التعليمية)</w:t>
      </w:r>
    </w:p>
    <w:p w14:paraId="672E61D4" w14:textId="5E636EBD" w:rsidR="0088743A" w:rsidRPr="00FB0987" w:rsidRDefault="0088743A" w:rsidP="00CA2FAC">
      <w:pPr>
        <w:pStyle w:val="Body"/>
        <w:numPr>
          <w:ilvl w:val="0"/>
          <w:numId w:val="25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التدابير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تتسبب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معاناة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المستهدفة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التفاوتات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الأكبر.</w:t>
      </w:r>
    </w:p>
    <w:p w14:paraId="796BF10E" w14:textId="1E417E9D" w:rsidR="0088743A" w:rsidRPr="00FB0987" w:rsidRDefault="0088743A" w:rsidP="00CA2FAC">
      <w:pPr>
        <w:pStyle w:val="Body"/>
        <w:numPr>
          <w:ilvl w:val="0"/>
          <w:numId w:val="25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يعتمد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تحليل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التفاوتات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والتحليل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الأعمق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للأسباب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الكامنة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وراء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تلك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التفاوتات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أنواع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متعددة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البيانات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(مثل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الأنظمة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والملاحظة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والمنظورات</w:t>
      </w:r>
      <w:r w:rsidR="00CA2FAC">
        <w:rPr>
          <w:rFonts w:ascii="Book Antiqua" w:hAnsi="Book Antiqua" w:cs="Simplified Arabic" w:hint="cs"/>
          <w:i/>
          <w:iCs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sz w:val="21"/>
          <w:szCs w:val="21"/>
          <w:rtl/>
        </w:rPr>
        <w:t>والنتائج).</w:t>
      </w:r>
      <w:r w:rsidR="00CA2FAC">
        <w:rPr>
          <w:rFonts w:ascii="Book Antiqua" w:hAnsi="Book Antiqua" w:cs="Simplified Arabic"/>
          <w:sz w:val="21"/>
          <w:szCs w:val="21"/>
          <w:rtl/>
        </w:rPr>
        <w:t xml:space="preserve"> </w:t>
      </w:r>
    </w:p>
    <w:p w14:paraId="3D0BADA2" w14:textId="06554240" w:rsidR="0088743A" w:rsidRPr="00FB0987" w:rsidRDefault="0088743A" w:rsidP="00CA2FAC">
      <w:pPr>
        <w:pStyle w:val="Body"/>
        <w:numPr>
          <w:ilvl w:val="0"/>
          <w:numId w:val="25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يرتبط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انتقاء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البرامج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المبنية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الأدلة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بتحليل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أعمق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للأسباب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الكامنة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وراء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تلك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التفاوتات.</w:t>
      </w:r>
    </w:p>
    <w:p w14:paraId="0410E9F6" w14:textId="2AF22770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3: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وضع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أهداف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طموحة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لمدة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ثلاث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أعوام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لتحسين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التحصيل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الدراسي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للطلاب.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</w:p>
    <w:p w14:paraId="17EC2822" w14:textId="388AB28E" w:rsidR="0088743A" w:rsidRPr="00FB0987" w:rsidRDefault="0088743A" w:rsidP="00CA2FAC">
      <w:pPr>
        <w:pStyle w:val="Body"/>
        <w:numPr>
          <w:ilvl w:val="0"/>
          <w:numId w:val="24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توافق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جميع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المستهدفات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الإضافية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المنتقاة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حسب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المادة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الدراسي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ومستهدفات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مساءلة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الإدارة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(</w:t>
      </w:r>
      <w:r w:rsidRPr="00FB0987">
        <w:rPr>
          <w:rFonts w:ascii="Book Antiqua" w:hAnsi="Book Antiqua" w:cs="Simplified Arabic"/>
          <w:sz w:val="21"/>
          <w:szCs w:val="21"/>
        </w:rPr>
        <w:t>DESE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).</w:t>
      </w:r>
      <w:r w:rsidR="00CA2FAC">
        <w:rPr>
          <w:rFonts w:ascii="Book Antiqua" w:hAnsi="Book Antiqua" w:cs="Simplified Arabic"/>
          <w:sz w:val="21"/>
          <w:szCs w:val="21"/>
          <w:rtl/>
        </w:rPr>
        <w:t xml:space="preserve"> </w:t>
      </w:r>
    </w:p>
    <w:p w14:paraId="59CC68CE" w14:textId="45E44C5B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4: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إشراك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الأسر/مقدمي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الرعاية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والأطراف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المعنية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الأخرى</w:t>
      </w:r>
    </w:p>
    <w:p w14:paraId="11DD997B" w14:textId="650ED5F4" w:rsidR="0088743A" w:rsidRPr="00FB0987" w:rsidRDefault="0088743A" w:rsidP="00CA2FAC">
      <w:pPr>
        <w:pStyle w:val="Body"/>
        <w:numPr>
          <w:ilvl w:val="0"/>
          <w:numId w:val="23"/>
        </w:numPr>
        <w:bidi/>
        <w:spacing w:before="0" w:after="0"/>
        <w:jc w:val="both"/>
        <w:rPr>
          <w:rFonts w:ascii="Book Antiqua" w:eastAsia="Calibri" w:hAnsi="Book Antiqua" w:cs="Simplified Arabic"/>
          <w:color w:val="000000" w:themeColor="text1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إستراتيجيات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إشراك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الأسر/مقدمي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الرعاية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مكتوبة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بلغة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واضحة،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وتشمل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نُهُج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لدعم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أولياء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الأمور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تلبية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احتياجات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أبنائهم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الطلاب.</w:t>
      </w:r>
    </w:p>
    <w:p w14:paraId="7D55B3B6" w14:textId="56AA65CB" w:rsidR="0088743A" w:rsidRPr="00FB0987" w:rsidRDefault="0088743A" w:rsidP="00CA2FAC">
      <w:pPr>
        <w:pStyle w:val="Body"/>
        <w:numPr>
          <w:ilvl w:val="0"/>
          <w:numId w:val="23"/>
        </w:numPr>
        <w:bidi/>
        <w:spacing w:before="0" w:after="0"/>
        <w:jc w:val="both"/>
        <w:rPr>
          <w:rFonts w:ascii="Book Antiqua" w:eastAsia="Calibri" w:hAnsi="Book Antiqua" w:cs="Simplified Arabic"/>
          <w:color w:val="000000" w:themeColor="text1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يعرض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هذا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وصفًا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للخطوات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تتخذها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المديرية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التعليمية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(أو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الخطط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ستطبقها)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لإشراك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أسر/مقدمي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رعاية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المجموعات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الطلابية</w:t>
      </w:r>
      <w:r w:rsidR="00CA2FAC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000000" w:themeColor="text1"/>
          <w:sz w:val="21"/>
          <w:szCs w:val="21"/>
          <w:rtl/>
        </w:rPr>
        <w:t>المستهدفة.</w:t>
      </w:r>
    </w:p>
    <w:p w14:paraId="5BDC3784" w14:textId="69540662" w:rsidR="0088743A" w:rsidRPr="00FB0987" w:rsidRDefault="0088743A" w:rsidP="00CA2FAC">
      <w:pPr>
        <w:pStyle w:val="Body"/>
        <w:numPr>
          <w:ilvl w:val="0"/>
          <w:numId w:val="23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تتضمن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تقييم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التقدم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المُحرَز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زيادة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إشراك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الأسرة/مقدم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الرعاية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مقياسًا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يُقيِّم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التغيير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بمرور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الوقت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ويوضح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كيف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سيقيس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زيادة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مشاركة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أسر/مقدمي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رعاية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المستهدفة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هذه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الخطة.</w:t>
      </w:r>
    </w:p>
    <w:p w14:paraId="2A4A9A19" w14:textId="05534768" w:rsidR="0088743A" w:rsidRPr="00FB0987" w:rsidRDefault="0088743A" w:rsidP="00CA2FAC">
      <w:pPr>
        <w:pStyle w:val="Body"/>
        <w:numPr>
          <w:ilvl w:val="0"/>
          <w:numId w:val="23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السردية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السبل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قدمت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الأطراف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المعنية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خلالها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آراء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هادفة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استُخدِمَت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إثراء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قانون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فرص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(</w:t>
      </w:r>
      <w:r w:rsidRPr="00FB0987">
        <w:rPr>
          <w:rFonts w:ascii="Book Antiqua" w:hAnsi="Book Antiqua" w:cs="Simplified Arabic"/>
          <w:sz w:val="21"/>
          <w:szCs w:val="21"/>
        </w:rPr>
        <w:t>SOA)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،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وتصف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السردية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كيف/أين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أُدمِجَت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وجهات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نظرهم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الخطة.</w:t>
      </w:r>
    </w:p>
    <w:p w14:paraId="0B066E14" w14:textId="582234E3" w:rsidR="0088743A" w:rsidRPr="00FB0987" w:rsidRDefault="0088743A" w:rsidP="00CA2FAC">
      <w:pPr>
        <w:pStyle w:val="Body"/>
        <w:numPr>
          <w:ilvl w:val="0"/>
          <w:numId w:val="23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خطط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المشاركة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المستمرة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الأطراف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المعنية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جميع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مراحل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قانون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فرص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(</w:t>
      </w:r>
      <w:r w:rsidRPr="00FB0987">
        <w:rPr>
          <w:rFonts w:ascii="Book Antiqua" w:hAnsi="Book Antiqua" w:cs="Simplified Arabic"/>
          <w:sz w:val="21"/>
          <w:szCs w:val="21"/>
        </w:rPr>
        <w:t>SOA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)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موصوفة.</w:t>
      </w:r>
    </w:p>
    <w:p w14:paraId="10B9A333" w14:textId="7471A5BE" w:rsidR="0088743A" w:rsidRPr="00FB0987" w:rsidRDefault="0088743A" w:rsidP="00CA2FAC">
      <w:pPr>
        <w:pStyle w:val="Body"/>
        <w:bidi/>
        <w:jc w:val="both"/>
        <w:rPr>
          <w:rFonts w:ascii="Book Antiqua" w:eastAsia="Calibri" w:hAnsi="Book Antiqua" w:cs="Simplified Arabic"/>
          <w:color w:val="auto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القسم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5:</w:t>
      </w:r>
      <w:r w:rsidR="00CA2FAC">
        <w:rPr>
          <w:rFonts w:ascii="Book Antiqua" w:hAnsi="Book Antiqua" w:cs="Simplified Arabic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انتقاء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البرامج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المبنية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الأدلة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لمعالجة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التفاوتات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color w:val="auto"/>
          <w:sz w:val="21"/>
          <w:szCs w:val="21"/>
          <w:rtl/>
        </w:rPr>
        <w:t>النتائج</w:t>
      </w:r>
      <w:r w:rsidR="00CA2FAC">
        <w:rPr>
          <w:rFonts w:ascii="Book Antiqua" w:hAnsi="Book Antiqua" w:cs="Simplified Arabic" w:hint="cs"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(يجب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إكماله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مع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كل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برنامج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مبني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الأدلة</w:t>
      </w:r>
      <w:r w:rsidR="00CA2FAC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i/>
          <w:iCs/>
          <w:color w:val="auto"/>
          <w:sz w:val="21"/>
          <w:szCs w:val="21"/>
          <w:rtl/>
        </w:rPr>
        <w:t>مُنتَقى)</w:t>
      </w:r>
    </w:p>
    <w:p w14:paraId="3CB69C44" w14:textId="22A569E1" w:rsidR="0088743A" w:rsidRPr="00FB0987" w:rsidRDefault="0088743A" w:rsidP="00CA2FAC">
      <w:pPr>
        <w:pStyle w:val="Body"/>
        <w:numPr>
          <w:ilvl w:val="0"/>
          <w:numId w:val="22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تقدم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المديرية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التعليمية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وصفًا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واضحًا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لما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يلي: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1)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يجري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تنفيذه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حاليًا.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2)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التغييرات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ستُنفَّذ/الجاري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تنفيذها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بحلول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يونيو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2027،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تتوافق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أفضل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الممارسات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النحو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المذكور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الإرشاد.</w:t>
      </w:r>
    </w:p>
    <w:p w14:paraId="4495B425" w14:textId="4E028D66" w:rsidR="0088743A" w:rsidRPr="00FB0987" w:rsidRDefault="0088743A" w:rsidP="00CA2FAC">
      <w:pPr>
        <w:pStyle w:val="Body"/>
        <w:numPr>
          <w:ilvl w:val="0"/>
          <w:numId w:val="22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كيف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سيدعم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البرنامج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المبني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الأدلة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مجموعات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الطلاب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المستهدفة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و/أو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كيف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سيُحسِّن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تجارب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التعلم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ونتائجه.</w:t>
      </w:r>
    </w:p>
    <w:p w14:paraId="3E2CC84F" w14:textId="153501B4" w:rsidR="0088743A" w:rsidRPr="00FB0987" w:rsidRDefault="0088743A" w:rsidP="00CA2FAC">
      <w:pPr>
        <w:pStyle w:val="Body"/>
        <w:numPr>
          <w:ilvl w:val="0"/>
          <w:numId w:val="22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تشير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الخطة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بوضوح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إلى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المدارس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ستتأثر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بتنفيذ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هذا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البرنامج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المبني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على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الأدلة.</w:t>
      </w:r>
    </w:p>
    <w:p w14:paraId="570D4282" w14:textId="39EFC84F" w:rsidR="0088743A" w:rsidRPr="00FB0987" w:rsidRDefault="0088743A" w:rsidP="00CA2FAC">
      <w:pPr>
        <w:pStyle w:val="Body"/>
        <w:numPr>
          <w:ilvl w:val="0"/>
          <w:numId w:val="22"/>
        </w:numPr>
        <w:bidi/>
        <w:spacing w:before="0" w:after="0"/>
        <w:jc w:val="both"/>
        <w:rPr>
          <w:rFonts w:ascii="Book Antiqua" w:eastAsia="Calibri" w:hAnsi="Book Antiqua" w:cs="Simplified Arabic"/>
          <w:b/>
          <w:sz w:val="21"/>
          <w:szCs w:val="21"/>
          <w:u w:val="single"/>
          <w:rtl/>
        </w:r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تعرض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الميزانية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معلومات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واضحة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عن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مخصصات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الميزانية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تتوافق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مع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والمُنظَّمة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حسب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فئة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التأسيس.</w:t>
      </w:r>
    </w:p>
    <w:p w14:paraId="25C5575F" w14:textId="48CD95A3" w:rsidR="0088743A" w:rsidRPr="00FB0987" w:rsidRDefault="0088743A" w:rsidP="00CA2FAC">
      <w:pPr>
        <w:pStyle w:val="Body"/>
        <w:numPr>
          <w:ilvl w:val="0"/>
          <w:numId w:val="22"/>
        </w:numPr>
        <w:bidi/>
        <w:spacing w:before="0" w:after="0"/>
        <w:jc w:val="both"/>
        <w:rPr>
          <w:rFonts w:ascii="Book Antiqua" w:eastAsia="Calibri" w:hAnsi="Book Antiqua" w:cs="Simplified Arabic"/>
          <w:sz w:val="21"/>
          <w:szCs w:val="21"/>
          <w:rtl/>
        </w:rPr>
        <w:sectPr w:rsidR="0088743A" w:rsidRPr="00FB0987" w:rsidSect="008A2E3B">
          <w:pgSz w:w="12240" w:h="15840" w:code="1"/>
          <w:pgMar w:top="720" w:right="720" w:bottom="720" w:left="720" w:header="720" w:footer="432" w:gutter="0"/>
          <w:pgBorders w:offsetFrom="page">
            <w:top w:val="none" w:sz="0" w:space="13" w:color="000000" w:shadow="1"/>
            <w:left w:val="none" w:sz="0" w:space="19" w:color="000000" w:shadow="1"/>
            <w:bottom w:val="none" w:sz="0" w:space="0" w:color="000000" w:shadow="1"/>
            <w:right w:val="none" w:sz="0" w:space="13" w:color="000000" w:shadow="1"/>
          </w:pgBorders>
          <w:cols w:space="720"/>
          <w:docGrid w:linePitch="360"/>
        </w:sectPr>
      </w:pPr>
      <w:r w:rsidRPr="00FB0987">
        <w:rPr>
          <w:rFonts w:ascii="Book Antiqua" w:hAnsi="Book Antiqua" w:cs="Simplified Arabic" w:hint="cs"/>
          <w:sz w:val="21"/>
          <w:szCs w:val="21"/>
          <w:rtl/>
        </w:rPr>
        <w:t>مقاييس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رصد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التقدم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مُعرَّفة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تعريفًا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واضحًا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ومناسبة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تمامًا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لرصد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النتائج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المبكرة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ونتائج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منتصف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العام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الدراسي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لتنفيذ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هذا</w:t>
      </w:r>
      <w:r w:rsidR="00CA2FAC">
        <w:rPr>
          <w:rFonts w:ascii="Book Antiqua" w:hAnsi="Book Antiqua" w:cs="Simplified Arabic" w:hint="cs"/>
          <w:sz w:val="21"/>
          <w:szCs w:val="21"/>
          <w:rtl/>
        </w:rPr>
        <w:t xml:space="preserve"> </w:t>
      </w:r>
      <w:r w:rsidRPr="00FB0987">
        <w:rPr>
          <w:rFonts w:ascii="Book Antiqua" w:hAnsi="Book Antiqua" w:cs="Simplified Arabic" w:hint="cs"/>
          <w:sz w:val="21"/>
          <w:szCs w:val="21"/>
          <w:rtl/>
        </w:rPr>
        <w:t>البرنامج.</w:t>
      </w:r>
      <w:r w:rsidR="00CA2FAC">
        <w:rPr>
          <w:rFonts w:ascii="Book Antiqua" w:hAnsi="Book Antiqua" w:cs="Simplified Arabic"/>
          <w:sz w:val="21"/>
          <w:szCs w:val="21"/>
          <w:rtl/>
        </w:rPr>
        <w:t xml:space="preserve"> </w:t>
      </w:r>
    </w:p>
    <w:p w14:paraId="312BE063" w14:textId="3206E529" w:rsidR="000E1247" w:rsidRPr="00FB0987" w:rsidRDefault="00491716" w:rsidP="00CA2FAC">
      <w:pPr>
        <w:pStyle w:val="Heading2"/>
        <w:rPr>
          <w:rtl/>
        </w:rPr>
      </w:pPr>
      <w:bookmarkStart w:id="43" w:name="_Toc176358954"/>
      <w:r w:rsidRPr="00FB0987">
        <w:rPr>
          <w:rFonts w:hint="cs"/>
          <w:rtl/>
        </w:rPr>
        <w:lastRenderedPageBreak/>
        <w:t>الملحق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"ج":</w:t>
      </w:r>
      <w:r w:rsidR="00CA2FAC">
        <w:rPr>
          <w:rtl/>
        </w:rPr>
        <w:t xml:space="preserve"> </w:t>
      </w:r>
      <w:r w:rsidRPr="00FB0987">
        <w:rPr>
          <w:rFonts w:hint="cs"/>
          <w:rtl/>
        </w:rPr>
        <w:t>انتقاء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البرامج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المبنية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على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الأدلة</w:t>
      </w:r>
      <w:bookmarkEnd w:id="43"/>
    </w:p>
    <w:p w14:paraId="3EEAFC8B" w14:textId="77777777" w:rsidR="002A1FF4" w:rsidRPr="00FB0987" w:rsidRDefault="002A1FF4" w:rsidP="00CA2FAC">
      <w:pPr>
        <w:pStyle w:val="Body"/>
        <w:bidi/>
        <w:jc w:val="both"/>
        <w:rPr>
          <w:rFonts w:ascii="Book Antiqua" w:hAnsi="Book Antiqua" w:cs="Simplified Arabic"/>
        </w:rPr>
      </w:pPr>
    </w:p>
    <w:tbl>
      <w:tblPr>
        <w:tblStyle w:val="BandedAccent2"/>
        <w:bidiVisual/>
        <w:tblW w:w="0" w:type="auto"/>
        <w:tblLook w:val="04A0" w:firstRow="1" w:lastRow="0" w:firstColumn="1" w:lastColumn="0" w:noHBand="0" w:noVBand="1"/>
      </w:tblPr>
      <w:tblGrid>
        <w:gridCol w:w="5850"/>
        <w:gridCol w:w="2054"/>
        <w:gridCol w:w="2266"/>
      </w:tblGrid>
      <w:tr w:rsidR="00A856F7" w:rsidRPr="00FB0987" w14:paraId="59EC33F2" w14:textId="77777777" w:rsidTr="00C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center"/>
            <w:hideMark/>
          </w:tcPr>
          <w:p w14:paraId="0ABDD003" w14:textId="77AD585C" w:rsidR="00A856F7" w:rsidRPr="00FB0987" w:rsidRDefault="00A856F7" w:rsidP="00873FD1">
            <w:pPr>
              <w:pStyle w:val="TableHeadCenter"/>
              <w:bidi/>
              <w:rPr>
                <w:rFonts w:ascii="Book Antiqua" w:hAnsi="Book Antiqua" w:cs="Simplified Arabic"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</w:tc>
        <w:tc>
          <w:tcPr>
            <w:tcW w:w="2054" w:type="dxa"/>
            <w:noWrap/>
            <w:vAlign w:val="center"/>
          </w:tcPr>
          <w:p w14:paraId="009FDBB2" w14:textId="1E373E44" w:rsidR="008C42D6" w:rsidRPr="00FB0987" w:rsidRDefault="008C42D6" w:rsidP="00873FD1">
            <w:pPr>
              <w:pStyle w:val="TableHeadCenter"/>
              <w:bidi/>
              <w:rPr>
                <w:rFonts w:ascii="Book Antiqua" w:eastAsia="Times New Roman" w:hAnsi="Book Antiqua" w:cs="Simplified Arabic"/>
                <w:color w:val="000000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التعليمية</w:t>
            </w:r>
          </w:p>
          <w:p w14:paraId="2EE1B37F" w14:textId="1BD55EB9" w:rsidR="00A856F7" w:rsidRPr="00FB0987" w:rsidRDefault="008C42D6" w:rsidP="00873FD1">
            <w:pPr>
              <w:pStyle w:val="TableTextCenter"/>
              <w:bidi/>
              <w:rPr>
                <w:rFonts w:ascii="Book Antiqua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(العدد)</w:t>
            </w:r>
            <w:r w:rsidR="004F7574" w:rsidRPr="00FB0987">
              <w:rPr>
                <w:rStyle w:val="FootnoteReference"/>
                <w:rFonts w:ascii="Book Antiqua" w:eastAsia="Times New Roman" w:hAnsi="Book Antiqua" w:cs="Simplified Arabic"/>
                <w:color w:val="000000"/>
                <w:sz w:val="19"/>
                <w:szCs w:val="19"/>
                <w:lang w:eastAsia="zh-CN" w:bidi="th-TH"/>
              </w:rPr>
              <w:footnoteReference w:id="7"/>
            </w:r>
          </w:p>
        </w:tc>
        <w:tc>
          <w:tcPr>
            <w:tcW w:w="2266" w:type="dxa"/>
            <w:noWrap/>
            <w:vAlign w:val="center"/>
          </w:tcPr>
          <w:p w14:paraId="274A0620" w14:textId="41D5CFBB" w:rsidR="008C42D6" w:rsidRPr="00FB0987" w:rsidRDefault="008C42D6" w:rsidP="00873FD1">
            <w:pPr>
              <w:pStyle w:val="TableHeadCenter"/>
              <w:bidi/>
              <w:rPr>
                <w:rFonts w:ascii="Book Antiqua" w:eastAsia="Times New Roman" w:hAnsi="Book Antiqua" w:cs="Simplified Arabic"/>
                <w:color w:val="000000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الأولوية</w:t>
            </w:r>
          </w:p>
          <w:p w14:paraId="23AFCFA7" w14:textId="02F30895" w:rsidR="00A856F7" w:rsidRPr="00FB0987" w:rsidRDefault="008C42D6" w:rsidP="00873FD1">
            <w:pPr>
              <w:pStyle w:val="TableTextCenter"/>
              <w:bidi/>
              <w:rPr>
                <w:rFonts w:ascii="Book Antiqua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(العدد)</w:t>
            </w:r>
          </w:p>
        </w:tc>
      </w:tr>
      <w:tr w:rsidR="00A856F7" w:rsidRPr="00FB0987" w14:paraId="1D618E22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hideMark/>
          </w:tcPr>
          <w:p w14:paraId="5591BE14" w14:textId="3F5EC095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sz w:val="19"/>
                <w:szCs w:val="19"/>
              </w:rPr>
              <w:t>Implementation</w:t>
            </w:r>
            <w:r w:rsidRPr="00FB0987">
              <w:rPr>
                <w:rStyle w:val="FootnoteReference"/>
                <w:rFonts w:ascii="Book Antiqua" w:eastAsia="Times New Roman" w:hAnsi="Book Antiqua" w:cs="Simplified Arabic"/>
                <w:b/>
                <w:color w:val="404040" w:themeColor="text1" w:themeTint="BF"/>
                <w:sz w:val="19"/>
                <w:szCs w:val="19"/>
                <w:lang w:eastAsia="zh-CN" w:bidi="th-TH"/>
              </w:rPr>
              <w:footnoteReference w:id="8"/>
            </w:r>
          </w:p>
        </w:tc>
        <w:tc>
          <w:tcPr>
            <w:tcW w:w="2054" w:type="dxa"/>
            <w:noWrap/>
            <w:vAlign w:val="center"/>
          </w:tcPr>
          <w:p w14:paraId="5335E612" w14:textId="231A084C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34%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(110)</w:t>
            </w:r>
          </w:p>
        </w:tc>
        <w:tc>
          <w:tcPr>
            <w:tcW w:w="2266" w:type="dxa"/>
            <w:noWrap/>
            <w:vAlign w:val="center"/>
          </w:tcPr>
          <w:p w14:paraId="55C83474" w14:textId="46C652D3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(5)</w:t>
            </w:r>
          </w:p>
        </w:tc>
      </w:tr>
      <w:tr w:rsidR="00A856F7" w:rsidRPr="00FB0987" w14:paraId="1E496396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4296832C" w14:textId="432C6949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1.2A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Effective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Student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Support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System</w:t>
            </w:r>
          </w:p>
        </w:tc>
        <w:tc>
          <w:tcPr>
            <w:tcW w:w="2054" w:type="dxa"/>
            <w:noWrap/>
            <w:vAlign w:val="center"/>
          </w:tcPr>
          <w:p w14:paraId="2332FA24" w14:textId="5BB0B07A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(83)</w:t>
            </w:r>
          </w:p>
        </w:tc>
        <w:tc>
          <w:tcPr>
            <w:tcW w:w="2266" w:type="dxa"/>
            <w:noWrap/>
            <w:vAlign w:val="center"/>
          </w:tcPr>
          <w:p w14:paraId="75B2F1AB" w14:textId="565486D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(6)</w:t>
            </w:r>
          </w:p>
        </w:tc>
      </w:tr>
      <w:tr w:rsidR="00A856F7" w:rsidRPr="00FB0987" w14:paraId="2ED5F01C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007E2473" w14:textId="52817D4D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2.1A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Inclusive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Adoption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Process</w:t>
            </w:r>
          </w:p>
        </w:tc>
        <w:tc>
          <w:tcPr>
            <w:tcW w:w="2054" w:type="dxa"/>
            <w:noWrap/>
            <w:vAlign w:val="center"/>
          </w:tcPr>
          <w:p w14:paraId="0248F0AD" w14:textId="377CE46A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(70)</w:t>
            </w:r>
          </w:p>
        </w:tc>
        <w:tc>
          <w:tcPr>
            <w:tcW w:w="2266" w:type="dxa"/>
            <w:noWrap/>
            <w:vAlign w:val="center"/>
          </w:tcPr>
          <w:p w14:paraId="4345C65C" w14:textId="18122C50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</w:tr>
      <w:tr w:rsidR="00A856F7" w:rsidRPr="00FB0987" w14:paraId="03F55B17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60693305" w14:textId="42D652AA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2.2B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High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Leverage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Practices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Students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with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Disabilities</w:t>
            </w:r>
          </w:p>
        </w:tc>
        <w:tc>
          <w:tcPr>
            <w:tcW w:w="2054" w:type="dxa"/>
            <w:noWrap/>
            <w:vAlign w:val="center"/>
          </w:tcPr>
          <w:p w14:paraId="3ED72048" w14:textId="0A54FDAE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(66)</w:t>
            </w:r>
          </w:p>
        </w:tc>
        <w:tc>
          <w:tcPr>
            <w:tcW w:w="2266" w:type="dxa"/>
            <w:noWrap/>
            <w:vAlign w:val="center"/>
          </w:tcPr>
          <w:p w14:paraId="5DFE3F59" w14:textId="586F813F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(2)</w:t>
            </w:r>
          </w:p>
        </w:tc>
      </w:tr>
      <w:tr w:rsidR="00A856F7" w:rsidRPr="00FB0987" w14:paraId="7B45E4F5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76B421DF" w14:textId="0EF381D9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1.1B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Enhanced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Support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SEL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Mental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Health</w:t>
            </w:r>
          </w:p>
        </w:tc>
        <w:tc>
          <w:tcPr>
            <w:tcW w:w="2054" w:type="dxa"/>
            <w:noWrap/>
            <w:vAlign w:val="center"/>
          </w:tcPr>
          <w:p w14:paraId="778461C4" w14:textId="72FE4C79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19%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(61)</w:t>
            </w:r>
          </w:p>
        </w:tc>
        <w:tc>
          <w:tcPr>
            <w:tcW w:w="2266" w:type="dxa"/>
            <w:noWrap/>
            <w:vAlign w:val="center"/>
          </w:tcPr>
          <w:p w14:paraId="2CA7A2DA" w14:textId="4DB5D95A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(2)</w:t>
            </w:r>
          </w:p>
        </w:tc>
      </w:tr>
      <w:tr w:rsidR="00A856F7" w:rsidRPr="00FB0987" w14:paraId="60C398BF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436D818A" w14:textId="47966F0D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2.1C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Comprehensive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Approach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Literacy</w:t>
            </w:r>
          </w:p>
        </w:tc>
        <w:tc>
          <w:tcPr>
            <w:tcW w:w="2054" w:type="dxa"/>
            <w:noWrap/>
            <w:vAlign w:val="center"/>
          </w:tcPr>
          <w:p w14:paraId="5B0F72C2" w14:textId="395617EA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(59)</w:t>
            </w:r>
          </w:p>
        </w:tc>
        <w:tc>
          <w:tcPr>
            <w:tcW w:w="2266" w:type="dxa"/>
            <w:noWrap/>
            <w:vAlign w:val="center"/>
          </w:tcPr>
          <w:p w14:paraId="7AB25E54" w14:textId="53D073EB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(6)</w:t>
            </w:r>
          </w:p>
        </w:tc>
      </w:tr>
      <w:tr w:rsidR="00A856F7" w:rsidRPr="00FB0987" w14:paraId="2BE21FE9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4AC7CC33" w14:textId="17830697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1.2B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Comprehensive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Tiered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Supports</w:t>
            </w:r>
          </w:p>
        </w:tc>
        <w:tc>
          <w:tcPr>
            <w:tcW w:w="2054" w:type="dxa"/>
            <w:noWrap/>
            <w:vAlign w:val="center"/>
          </w:tcPr>
          <w:p w14:paraId="6DF1A12F" w14:textId="64BF99FE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(56)</w:t>
            </w:r>
          </w:p>
        </w:tc>
        <w:tc>
          <w:tcPr>
            <w:tcW w:w="2266" w:type="dxa"/>
            <w:noWrap/>
            <w:vAlign w:val="center"/>
          </w:tcPr>
          <w:p w14:paraId="69C16E0D" w14:textId="4281F842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35%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(6)</w:t>
            </w:r>
          </w:p>
        </w:tc>
      </w:tr>
      <w:tr w:rsidR="00A856F7" w:rsidRPr="00FB0987" w14:paraId="2BB05EC0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1CEEFEB8" w14:textId="2A597EF1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2.2D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Targeted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Academic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Support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Acceleration</w:t>
            </w:r>
          </w:p>
        </w:tc>
        <w:tc>
          <w:tcPr>
            <w:tcW w:w="2054" w:type="dxa"/>
            <w:noWrap/>
            <w:vAlign w:val="center"/>
          </w:tcPr>
          <w:p w14:paraId="17AEA0DA" w14:textId="1221D64D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13%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(43)</w:t>
            </w:r>
          </w:p>
        </w:tc>
        <w:tc>
          <w:tcPr>
            <w:tcW w:w="2266" w:type="dxa"/>
            <w:noWrap/>
            <w:vAlign w:val="center"/>
          </w:tcPr>
          <w:p w14:paraId="215D9407" w14:textId="6D723D7B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</w:tr>
      <w:tr w:rsidR="00A856F7" w:rsidRPr="00FB0987" w14:paraId="2611F227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282FB149" w14:textId="4675DF3B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2.3B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High-Quality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Secondary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Programs</w:t>
            </w:r>
          </w:p>
        </w:tc>
        <w:tc>
          <w:tcPr>
            <w:tcW w:w="2054" w:type="dxa"/>
            <w:noWrap/>
            <w:vAlign w:val="center"/>
          </w:tcPr>
          <w:p w14:paraId="48B10693" w14:textId="64E0826B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13%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(42)</w:t>
            </w:r>
          </w:p>
        </w:tc>
        <w:tc>
          <w:tcPr>
            <w:tcW w:w="2266" w:type="dxa"/>
            <w:noWrap/>
            <w:vAlign w:val="center"/>
          </w:tcPr>
          <w:p w14:paraId="4A561310" w14:textId="3132DB20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29%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(5)</w:t>
            </w:r>
          </w:p>
        </w:tc>
      </w:tr>
      <w:tr w:rsidR="00A856F7" w:rsidRPr="00FB0987" w14:paraId="1C245233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19839A23" w14:textId="3443D40E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2.2C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Collaborative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Teaching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Models</w:t>
            </w:r>
          </w:p>
        </w:tc>
        <w:tc>
          <w:tcPr>
            <w:tcW w:w="2054" w:type="dxa"/>
            <w:noWrap/>
            <w:vAlign w:val="center"/>
          </w:tcPr>
          <w:p w14:paraId="68BCEDA1" w14:textId="6F753D98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(35)</w:t>
            </w:r>
          </w:p>
        </w:tc>
        <w:tc>
          <w:tcPr>
            <w:tcW w:w="2266" w:type="dxa"/>
            <w:noWrap/>
            <w:vAlign w:val="center"/>
          </w:tcPr>
          <w:p w14:paraId="32F52D2E" w14:textId="5B9C66E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</w:tr>
      <w:tr w:rsidR="00A856F7" w:rsidRPr="00FB0987" w14:paraId="40B770FC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38723795" w14:textId="17150359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1.1A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Integrated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Services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Student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Wellbeing</w:t>
            </w:r>
          </w:p>
        </w:tc>
        <w:tc>
          <w:tcPr>
            <w:tcW w:w="2054" w:type="dxa"/>
            <w:noWrap/>
            <w:vAlign w:val="center"/>
          </w:tcPr>
          <w:p w14:paraId="10CB2CCB" w14:textId="2F93C38C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9%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(30)</w:t>
            </w:r>
          </w:p>
        </w:tc>
        <w:tc>
          <w:tcPr>
            <w:tcW w:w="2266" w:type="dxa"/>
            <w:noWrap/>
            <w:vAlign w:val="center"/>
          </w:tcPr>
          <w:p w14:paraId="5D821D2B" w14:textId="681BE3C5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(2)</w:t>
            </w:r>
          </w:p>
        </w:tc>
      </w:tr>
      <w:tr w:rsidR="00A856F7" w:rsidRPr="00FB0987" w14:paraId="1321C1AF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587656FA" w14:textId="7361B6B1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2.1D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Literacy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Screening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Support</w:t>
            </w:r>
          </w:p>
        </w:tc>
        <w:tc>
          <w:tcPr>
            <w:tcW w:w="2054" w:type="dxa"/>
            <w:noWrap/>
            <w:vAlign w:val="center"/>
          </w:tcPr>
          <w:p w14:paraId="4EF39015" w14:textId="590BB657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(26)</w:t>
            </w:r>
          </w:p>
        </w:tc>
        <w:tc>
          <w:tcPr>
            <w:tcW w:w="2266" w:type="dxa"/>
            <w:noWrap/>
            <w:vAlign w:val="center"/>
          </w:tcPr>
          <w:p w14:paraId="70EB589B" w14:textId="2542DE87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5B209416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11101AB0" w14:textId="490217AC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2.4C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Effective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Programming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Multilingual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Learners</w:t>
            </w:r>
          </w:p>
        </w:tc>
        <w:tc>
          <w:tcPr>
            <w:tcW w:w="2054" w:type="dxa"/>
            <w:noWrap/>
            <w:vAlign w:val="center"/>
          </w:tcPr>
          <w:p w14:paraId="31DC89AF" w14:textId="3B7D6572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(26)</w:t>
            </w:r>
          </w:p>
        </w:tc>
        <w:tc>
          <w:tcPr>
            <w:tcW w:w="2266" w:type="dxa"/>
            <w:noWrap/>
            <w:vAlign w:val="center"/>
          </w:tcPr>
          <w:p w14:paraId="749ADDCE" w14:textId="07CF4DCF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6B4F6C88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0BDDE976" w14:textId="7673801B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2.2A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Effective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Use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of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WIDA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Framework</w:t>
            </w:r>
          </w:p>
        </w:tc>
        <w:tc>
          <w:tcPr>
            <w:tcW w:w="2054" w:type="dxa"/>
            <w:noWrap/>
            <w:vAlign w:val="center"/>
          </w:tcPr>
          <w:p w14:paraId="5B5202B2" w14:textId="3E755DFE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(25)</w:t>
            </w:r>
          </w:p>
        </w:tc>
        <w:tc>
          <w:tcPr>
            <w:tcW w:w="2266" w:type="dxa"/>
            <w:noWrap/>
            <w:vAlign w:val="center"/>
          </w:tcPr>
          <w:p w14:paraId="743E54A8" w14:textId="1CFE9E03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45C1CBD7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6103972A" w14:textId="72CB31AD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2.4A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Expanded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Access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Pre-K</w:t>
            </w:r>
          </w:p>
        </w:tc>
        <w:tc>
          <w:tcPr>
            <w:tcW w:w="2054" w:type="dxa"/>
            <w:noWrap/>
            <w:vAlign w:val="center"/>
          </w:tcPr>
          <w:p w14:paraId="61CB068A" w14:textId="6EC78821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(20)</w:t>
            </w:r>
          </w:p>
        </w:tc>
        <w:tc>
          <w:tcPr>
            <w:tcW w:w="2266" w:type="dxa"/>
            <w:noWrap/>
            <w:vAlign w:val="center"/>
          </w:tcPr>
          <w:p w14:paraId="44C6C5A2" w14:textId="594401D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18%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</w:tr>
      <w:tr w:rsidR="00A856F7" w:rsidRPr="00FB0987" w14:paraId="1FA2CA8D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36B5E21B" w14:textId="7DAA52BD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1.3B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Students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Families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as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Valued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Partners</w:t>
            </w:r>
          </w:p>
        </w:tc>
        <w:tc>
          <w:tcPr>
            <w:tcW w:w="2054" w:type="dxa"/>
            <w:noWrap/>
            <w:vAlign w:val="center"/>
          </w:tcPr>
          <w:p w14:paraId="7AAFE7F8" w14:textId="3339751B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4%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(14)</w:t>
            </w:r>
          </w:p>
        </w:tc>
        <w:tc>
          <w:tcPr>
            <w:tcW w:w="2266" w:type="dxa"/>
            <w:noWrap/>
            <w:vAlign w:val="center"/>
          </w:tcPr>
          <w:p w14:paraId="4962FDD8" w14:textId="5CB70EA9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768F25E3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43415365" w14:textId="3B3D4A10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1.1C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Positive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School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Environments</w:t>
            </w:r>
          </w:p>
        </w:tc>
        <w:tc>
          <w:tcPr>
            <w:tcW w:w="2054" w:type="dxa"/>
            <w:noWrap/>
            <w:vAlign w:val="center"/>
          </w:tcPr>
          <w:p w14:paraId="3C29312B" w14:textId="28B738C7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4%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(13)</w:t>
            </w:r>
          </w:p>
        </w:tc>
        <w:tc>
          <w:tcPr>
            <w:tcW w:w="2266" w:type="dxa"/>
            <w:noWrap/>
            <w:vAlign w:val="center"/>
          </w:tcPr>
          <w:p w14:paraId="1350128B" w14:textId="4FFA844E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(2)</w:t>
            </w:r>
          </w:p>
        </w:tc>
      </w:tr>
      <w:tr w:rsidR="00A856F7" w:rsidRPr="00FB0987" w14:paraId="220DA097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6CAD61E2" w14:textId="2AD725F5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1.3A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Diverse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Approaches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to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Meaningful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Family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Engagement</w:t>
            </w:r>
          </w:p>
        </w:tc>
        <w:tc>
          <w:tcPr>
            <w:tcW w:w="2054" w:type="dxa"/>
            <w:noWrap/>
            <w:vAlign w:val="center"/>
          </w:tcPr>
          <w:p w14:paraId="52911502" w14:textId="68E5EE81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4%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(13)</w:t>
            </w:r>
          </w:p>
        </w:tc>
        <w:tc>
          <w:tcPr>
            <w:tcW w:w="2266" w:type="dxa"/>
            <w:noWrap/>
            <w:vAlign w:val="center"/>
          </w:tcPr>
          <w:p w14:paraId="22DFDBF3" w14:textId="6FF53081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7ECF6CBF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7FD672E7" w14:textId="7C143FDB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2.3A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Authentic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Postsecondary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Planning</w:t>
            </w:r>
          </w:p>
        </w:tc>
        <w:tc>
          <w:tcPr>
            <w:tcW w:w="2054" w:type="dxa"/>
            <w:noWrap/>
            <w:vAlign w:val="center"/>
          </w:tcPr>
          <w:p w14:paraId="61031502" w14:textId="2823643E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4%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(12)</w:t>
            </w:r>
          </w:p>
        </w:tc>
        <w:tc>
          <w:tcPr>
            <w:tcW w:w="2266" w:type="dxa"/>
            <w:noWrap/>
            <w:vAlign w:val="center"/>
          </w:tcPr>
          <w:p w14:paraId="4E49C8C4" w14:textId="79AB958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6A022054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768BE8D9" w14:textId="6C14D437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3.3B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Support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Effective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Team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Practices</w:t>
            </w:r>
          </w:p>
        </w:tc>
        <w:tc>
          <w:tcPr>
            <w:tcW w:w="2054" w:type="dxa"/>
            <w:noWrap/>
            <w:vAlign w:val="center"/>
          </w:tcPr>
          <w:p w14:paraId="7070CAA2" w14:textId="00E6A1F2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(7)</w:t>
            </w:r>
          </w:p>
        </w:tc>
        <w:tc>
          <w:tcPr>
            <w:tcW w:w="2266" w:type="dxa"/>
            <w:noWrap/>
            <w:vAlign w:val="center"/>
          </w:tcPr>
          <w:p w14:paraId="321AA828" w14:textId="5BDC96D7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013F3ADA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6E9F2CE6" w14:textId="08ACF95D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2.4B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Extended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Learning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Time</w:t>
            </w:r>
          </w:p>
        </w:tc>
        <w:tc>
          <w:tcPr>
            <w:tcW w:w="2054" w:type="dxa"/>
            <w:noWrap/>
            <w:vAlign w:val="center"/>
          </w:tcPr>
          <w:p w14:paraId="6B8A7374" w14:textId="31A63F01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(5)</w:t>
            </w:r>
          </w:p>
        </w:tc>
        <w:tc>
          <w:tcPr>
            <w:tcW w:w="2266" w:type="dxa"/>
            <w:noWrap/>
            <w:vAlign w:val="center"/>
          </w:tcPr>
          <w:p w14:paraId="397C2BBE" w14:textId="168A4B8C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35BB90EC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584B5D6D" w14:textId="252D4063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3.3A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Resources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Allocation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Aligned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to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Student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Success</w:t>
            </w:r>
          </w:p>
        </w:tc>
        <w:tc>
          <w:tcPr>
            <w:tcW w:w="2054" w:type="dxa"/>
            <w:noWrap/>
            <w:vAlign w:val="center"/>
          </w:tcPr>
          <w:p w14:paraId="5E4C1056" w14:textId="6797138B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2%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(5)</w:t>
            </w:r>
          </w:p>
        </w:tc>
        <w:tc>
          <w:tcPr>
            <w:tcW w:w="2266" w:type="dxa"/>
            <w:noWrap/>
            <w:vAlign w:val="center"/>
          </w:tcPr>
          <w:p w14:paraId="271BA91B" w14:textId="0395017C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107B7A18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77B373B7" w14:textId="7637B162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3.2B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Retention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Support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Programs</w:t>
            </w:r>
          </w:p>
        </w:tc>
        <w:tc>
          <w:tcPr>
            <w:tcW w:w="2054" w:type="dxa"/>
            <w:noWrap/>
            <w:vAlign w:val="center"/>
          </w:tcPr>
          <w:p w14:paraId="3A6B2659" w14:textId="0D33ECD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(4)</w:t>
            </w:r>
          </w:p>
        </w:tc>
        <w:tc>
          <w:tcPr>
            <w:tcW w:w="2266" w:type="dxa"/>
            <w:noWrap/>
            <w:vAlign w:val="center"/>
          </w:tcPr>
          <w:p w14:paraId="3BAAE957" w14:textId="59D2C60F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2E00EDE3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6C07A409" w14:textId="0F00A4D2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3.2C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Pathways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for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Professional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Growth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and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Leadership</w:t>
            </w:r>
          </w:p>
        </w:tc>
        <w:tc>
          <w:tcPr>
            <w:tcW w:w="2054" w:type="dxa"/>
            <w:noWrap/>
            <w:vAlign w:val="center"/>
          </w:tcPr>
          <w:p w14:paraId="7C2CEBBF" w14:textId="27F293EF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(4)</w:t>
            </w:r>
          </w:p>
        </w:tc>
        <w:tc>
          <w:tcPr>
            <w:tcW w:w="2266" w:type="dxa"/>
            <w:noWrap/>
            <w:vAlign w:val="center"/>
          </w:tcPr>
          <w:p w14:paraId="625CEF9A" w14:textId="52EA7C83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4A7E75D8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74B2F773" w14:textId="4119A0CE" w:rsidR="00A856F7" w:rsidRPr="00FB0987" w:rsidRDefault="00A678AF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lastRenderedPageBreak/>
              <w:t>2.4D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Diverse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Enrichment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Opportunities</w:t>
            </w:r>
          </w:p>
        </w:tc>
        <w:tc>
          <w:tcPr>
            <w:tcW w:w="2054" w:type="dxa"/>
            <w:noWrap/>
            <w:vAlign w:val="center"/>
          </w:tcPr>
          <w:p w14:paraId="10CBFCC1" w14:textId="6082EBEA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  <w:tc>
          <w:tcPr>
            <w:tcW w:w="2266" w:type="dxa"/>
            <w:noWrap/>
            <w:vAlign w:val="center"/>
          </w:tcPr>
          <w:p w14:paraId="7CAC22E5" w14:textId="5CA34F9B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4CB613ED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707BC2D2" w14:textId="4183BFF1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b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3.1B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Enhanced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Increase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Educator</w:t>
            </w:r>
            <w:r w:rsidR="00CA2FAC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  <w:color w:val="404040" w:themeColor="text1" w:themeTint="BF"/>
                <w:sz w:val="19"/>
                <w:szCs w:val="19"/>
              </w:rPr>
              <w:t>Diversity</w:t>
            </w:r>
          </w:p>
        </w:tc>
        <w:tc>
          <w:tcPr>
            <w:tcW w:w="2054" w:type="dxa"/>
            <w:noWrap/>
            <w:vAlign w:val="center"/>
          </w:tcPr>
          <w:p w14:paraId="56EDECF2" w14:textId="739F3B8B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(3)</w:t>
            </w:r>
          </w:p>
        </w:tc>
        <w:tc>
          <w:tcPr>
            <w:tcW w:w="2266" w:type="dxa"/>
            <w:noWrap/>
            <w:vAlign w:val="center"/>
          </w:tcPr>
          <w:p w14:paraId="00A7E718" w14:textId="56C0444F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0173AF2E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0027482A" w14:textId="3DD30331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3.1A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Intentional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Hiring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Systems</w:t>
            </w:r>
          </w:p>
        </w:tc>
        <w:tc>
          <w:tcPr>
            <w:tcW w:w="2054" w:type="dxa"/>
            <w:noWrap/>
            <w:vAlign w:val="center"/>
          </w:tcPr>
          <w:p w14:paraId="7E08174B" w14:textId="7F2D29B3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(2)</w:t>
            </w:r>
          </w:p>
        </w:tc>
        <w:tc>
          <w:tcPr>
            <w:tcW w:w="2266" w:type="dxa"/>
            <w:noWrap/>
            <w:vAlign w:val="center"/>
          </w:tcPr>
          <w:p w14:paraId="1772A69D" w14:textId="286BDA45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6%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</w:tr>
      <w:tr w:rsidR="00A856F7" w:rsidRPr="00FB0987" w14:paraId="4F9CB4C7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4E143141" w14:textId="51F87A99" w:rsidR="00A856F7" w:rsidRPr="00FB0987" w:rsidRDefault="00A856F7" w:rsidP="00873FD1">
            <w:pPr>
              <w:pStyle w:val="TableText"/>
              <w:jc w:val="both"/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3.1C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Educator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Preparation</w:t>
            </w:r>
            <w:r w:rsidR="00CA2FAC">
              <w:rPr>
                <w:rFonts w:ascii="Book Antiqua" w:hAnsi="Book Antiqua" w:cs="Simplified Arabic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sz w:val="19"/>
                <w:szCs w:val="19"/>
              </w:rPr>
              <w:t>Partnerships</w:t>
            </w:r>
          </w:p>
        </w:tc>
        <w:tc>
          <w:tcPr>
            <w:tcW w:w="2054" w:type="dxa"/>
            <w:noWrap/>
            <w:vAlign w:val="center"/>
          </w:tcPr>
          <w:p w14:paraId="77B277A2" w14:textId="1DE3B279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sz w:val="19"/>
                <w:szCs w:val="19"/>
              </w:rPr>
              <w:t>&lt;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  <w:tc>
          <w:tcPr>
            <w:tcW w:w="2266" w:type="dxa"/>
            <w:noWrap/>
            <w:vAlign w:val="center"/>
          </w:tcPr>
          <w:p w14:paraId="14A4722C" w14:textId="6C4FF244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5D81F96D" w14:textId="77777777" w:rsidTr="00C25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850" w:type="dxa"/>
            <w:noWrap/>
            <w:vAlign w:val="bottom"/>
          </w:tcPr>
          <w:p w14:paraId="49D0142E" w14:textId="2E3C900B" w:rsidR="00A856F7" w:rsidRPr="00FB0987" w:rsidRDefault="00A856F7" w:rsidP="00873FD1">
            <w:pPr>
              <w:jc w:val="both"/>
              <w:rPr>
                <w:rFonts w:ascii="Book Antiqua" w:eastAsia="Times New Roman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3.2A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Inclusive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School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Communities</w:t>
            </w:r>
          </w:p>
        </w:tc>
        <w:tc>
          <w:tcPr>
            <w:tcW w:w="2054" w:type="dxa"/>
            <w:noWrap/>
            <w:vAlign w:val="center"/>
          </w:tcPr>
          <w:p w14:paraId="4EA2F30A" w14:textId="0833ECEC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sz w:val="19"/>
                <w:szCs w:val="19"/>
              </w:rPr>
              <w:t>&lt;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1%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(1)</w:t>
            </w:r>
          </w:p>
        </w:tc>
        <w:tc>
          <w:tcPr>
            <w:tcW w:w="2266" w:type="dxa"/>
            <w:noWrap/>
            <w:vAlign w:val="center"/>
          </w:tcPr>
          <w:p w14:paraId="5C52A7AA" w14:textId="7639F77F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  <w:tr w:rsidR="00A856F7" w:rsidRPr="00FB0987" w14:paraId="63649F49" w14:textId="77777777" w:rsidTr="00C25497">
        <w:trPr>
          <w:trHeight w:val="331"/>
        </w:trPr>
        <w:tc>
          <w:tcPr>
            <w:tcW w:w="5850" w:type="dxa"/>
            <w:noWrap/>
            <w:vAlign w:val="bottom"/>
          </w:tcPr>
          <w:p w14:paraId="5E4AC3E8" w14:textId="73365A3A" w:rsidR="00A856F7" w:rsidRPr="00FB0987" w:rsidRDefault="00A856F7" w:rsidP="00873FD1">
            <w:pPr>
              <w:jc w:val="both"/>
              <w:rPr>
                <w:rFonts w:ascii="Book Antiqua" w:eastAsia="Times New Roman" w:hAnsi="Book Antiqua" w:cs="Simplified Arabic"/>
                <w:color w:val="404040" w:themeColor="text1" w:themeTint="BF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3.3C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Collaborative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Labor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Management</w:t>
            </w:r>
            <w:r w:rsidR="00CA2FAC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 xml:space="preserve"> </w:t>
            </w:r>
            <w:r w:rsidRPr="00FB0987">
              <w:rPr>
                <w:rFonts w:ascii="Book Antiqua" w:hAnsi="Book Antiqua" w:cs="Simplified Arabic"/>
                <w:color w:val="404040" w:themeColor="text1" w:themeTint="BF"/>
                <w:sz w:val="19"/>
                <w:szCs w:val="19"/>
              </w:rPr>
              <w:t>Partnerships</w:t>
            </w:r>
          </w:p>
        </w:tc>
        <w:tc>
          <w:tcPr>
            <w:tcW w:w="2054" w:type="dxa"/>
            <w:noWrap/>
            <w:vAlign w:val="center"/>
          </w:tcPr>
          <w:p w14:paraId="754A780A" w14:textId="65DBEC12" w:rsidR="00A856F7" w:rsidRPr="00FB0987" w:rsidRDefault="00A856F7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  <w:tc>
          <w:tcPr>
            <w:tcW w:w="2266" w:type="dxa"/>
            <w:noWrap/>
            <w:vAlign w:val="center"/>
          </w:tcPr>
          <w:p w14:paraId="44EC12E4" w14:textId="2A8296A0" w:rsidR="00A856F7" w:rsidRPr="00FB0987" w:rsidRDefault="00A678AF" w:rsidP="00873FD1">
            <w:pPr>
              <w:pStyle w:val="TableTextCenter"/>
              <w:bidi/>
              <w:rPr>
                <w:rFonts w:ascii="Book Antiqua" w:eastAsia="Times New Roman" w:hAnsi="Book Antiqua" w:cs="Simplified Arabic"/>
                <w:sz w:val="19"/>
                <w:szCs w:val="19"/>
                <w:rtl/>
              </w:rPr>
            </w:pP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0%</w:t>
            </w:r>
            <w:r w:rsidR="00CA2FAC">
              <w:rPr>
                <w:rFonts w:ascii="Book Antiqua" w:hAnsi="Book Antiqua" w:cs="Simplified Arabic" w:hint="cs"/>
                <w:sz w:val="19"/>
                <w:szCs w:val="19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sz w:val="19"/>
                <w:szCs w:val="19"/>
                <w:rtl/>
              </w:rPr>
              <w:t>(0)</w:t>
            </w:r>
          </w:p>
        </w:tc>
      </w:tr>
    </w:tbl>
    <w:p w14:paraId="4D69FA4D" w14:textId="77777777" w:rsidR="00B146A8" w:rsidRDefault="00B146A8" w:rsidP="00CA2FAC">
      <w:pPr>
        <w:bidi/>
        <w:jc w:val="both"/>
        <w:rPr>
          <w:rFonts w:ascii="Book Antiqua" w:hAnsi="Book Antiqua" w:cs="Simplified Arabic"/>
          <w:rtl/>
        </w:rPr>
      </w:pPr>
    </w:p>
    <w:p w14:paraId="7C8DFDB8" w14:textId="77777777" w:rsidR="00FB01AB" w:rsidRDefault="00FB01AB" w:rsidP="00FB01AB">
      <w:pPr>
        <w:bidi/>
        <w:jc w:val="both"/>
        <w:rPr>
          <w:rFonts w:ascii="Book Antiqua" w:hAnsi="Book Antiqua" w:cs="Simplified Arabic"/>
          <w:rtl/>
        </w:rPr>
      </w:pPr>
    </w:p>
    <w:p w14:paraId="60C5EB66" w14:textId="77777777" w:rsidR="00FB01AB" w:rsidRDefault="00FB01AB" w:rsidP="00FB01AB">
      <w:pPr>
        <w:bidi/>
        <w:jc w:val="both"/>
        <w:rPr>
          <w:rFonts w:ascii="Book Antiqua" w:hAnsi="Book Antiqua" w:cs="Simplified Arabic"/>
          <w:rtl/>
        </w:rPr>
      </w:pPr>
    </w:p>
    <w:p w14:paraId="4AA39A4F" w14:textId="77777777" w:rsidR="00FB01AB" w:rsidRDefault="00FB01AB" w:rsidP="00FB01AB">
      <w:pPr>
        <w:bidi/>
        <w:jc w:val="both"/>
        <w:rPr>
          <w:rFonts w:ascii="Book Antiqua" w:hAnsi="Book Antiqua" w:cs="Simplified Arabic"/>
          <w:rtl/>
        </w:rPr>
        <w:sectPr w:rsidR="00FB01AB" w:rsidSect="008A2E3B">
          <w:headerReference w:type="even" r:id="rId27"/>
          <w:headerReference w:type="default" r:id="rId28"/>
          <w:footerReference w:type="even" r:id="rId29"/>
          <w:footerReference w:type="default" r:id="rId30"/>
          <w:pgSz w:w="12240" w:h="15840" w:code="1"/>
          <w:pgMar w:top="720" w:right="720" w:bottom="720" w:left="720" w:header="720" w:footer="432" w:gutter="0"/>
          <w:pgBorders w:offsetFrom="page">
            <w:top w:val="none" w:sz="0" w:space="13" w:color="000000" w:shadow="1"/>
            <w:left w:val="none" w:sz="0" w:space="19" w:color="000000" w:shadow="1"/>
            <w:bottom w:val="none" w:sz="0" w:space="0" w:color="000000" w:shadow="1"/>
            <w:right w:val="none" w:sz="0" w:space="13" w:color="000000" w:shadow="1"/>
          </w:pgBorders>
          <w:cols w:space="720"/>
          <w:docGrid w:linePitch="360"/>
        </w:sectPr>
      </w:pPr>
    </w:p>
    <w:p w14:paraId="02AD7CCA" w14:textId="7AB144CF" w:rsidR="00B10CD9" w:rsidRPr="00FB0987" w:rsidRDefault="009D40ED" w:rsidP="00CA2FAC">
      <w:pPr>
        <w:pStyle w:val="Heading2"/>
        <w:rPr>
          <w:rtl/>
        </w:rPr>
      </w:pPr>
      <w:bookmarkStart w:id="44" w:name="_Toc176358955"/>
      <w:r w:rsidRPr="00FB0987">
        <w:rPr>
          <w:rFonts w:hint="cs"/>
          <w:rtl/>
        </w:rPr>
        <w:lastRenderedPageBreak/>
        <w:t>الملحق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د:</w:t>
      </w:r>
      <w:r w:rsidR="00CA2FAC">
        <w:rPr>
          <w:rtl/>
        </w:rPr>
        <w:t xml:space="preserve"> </w:t>
      </w:r>
      <w:r w:rsidRPr="00FB0987">
        <w:rPr>
          <w:rFonts w:hint="cs"/>
          <w:rtl/>
        </w:rPr>
        <w:t>الإنفاق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حسب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البرامج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المبنية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على</w:t>
      </w:r>
      <w:r w:rsidR="00CA2FAC">
        <w:rPr>
          <w:rFonts w:hint="cs"/>
          <w:rtl/>
        </w:rPr>
        <w:t xml:space="preserve"> </w:t>
      </w:r>
      <w:r w:rsidRPr="00FB0987">
        <w:rPr>
          <w:rFonts w:hint="cs"/>
          <w:rtl/>
        </w:rPr>
        <w:t>الأدلة</w:t>
      </w:r>
      <w:r w:rsidR="002405F0" w:rsidRPr="00FB0987">
        <w:rPr>
          <w:rStyle w:val="FootnoteReference"/>
        </w:rPr>
        <w:footnoteReference w:id="9"/>
      </w:r>
      <w:bookmarkEnd w:id="44"/>
      <w:r w:rsidR="00CA2FAC">
        <w:rPr>
          <w:rtl/>
        </w:rPr>
        <w:t xml:space="preserve"> </w:t>
      </w:r>
    </w:p>
    <w:p w14:paraId="72DCA751" w14:textId="77777777" w:rsidR="006F470A" w:rsidRPr="00FB0987" w:rsidRDefault="006F470A" w:rsidP="00CA2FAC">
      <w:pPr>
        <w:pStyle w:val="Body"/>
        <w:bidi/>
        <w:jc w:val="both"/>
        <w:rPr>
          <w:rFonts w:ascii="Book Antiqua" w:hAnsi="Book Antiqua" w:cs="Simplified Arabic"/>
        </w:rPr>
      </w:pPr>
    </w:p>
    <w:tbl>
      <w:tblPr>
        <w:tblStyle w:val="BandedAccent2"/>
        <w:bidiVisual/>
        <w:tblW w:w="10800" w:type="dxa"/>
        <w:tblLook w:val="04A0" w:firstRow="1" w:lastRow="0" w:firstColumn="1" w:lastColumn="0" w:noHBand="0" w:noVBand="1"/>
      </w:tblPr>
      <w:tblGrid>
        <w:gridCol w:w="6480"/>
        <w:gridCol w:w="2240"/>
        <w:gridCol w:w="2080"/>
      </w:tblGrid>
      <w:tr w:rsidR="00237F22" w:rsidRPr="00FB0987" w14:paraId="2F9D955C" w14:textId="22A76D6D" w:rsidTr="00FB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598BD9AD" w14:textId="6FB4786C" w:rsidR="00237F22" w:rsidRPr="00FB0987" w:rsidRDefault="00237F22" w:rsidP="00FB01AB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اسم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البرنامج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المبني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على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الأدلة</w:t>
            </w:r>
          </w:p>
        </w:tc>
        <w:tc>
          <w:tcPr>
            <w:tcW w:w="2240" w:type="dxa"/>
            <w:vAlign w:val="center"/>
          </w:tcPr>
          <w:p w14:paraId="652AA234" w14:textId="2B6B1850" w:rsidR="00237F22" w:rsidRPr="00FB0987" w:rsidRDefault="00237F22" w:rsidP="00FB01AB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جميع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</w:p>
        </w:tc>
        <w:tc>
          <w:tcPr>
            <w:tcW w:w="2080" w:type="dxa"/>
            <w:vAlign w:val="center"/>
          </w:tcPr>
          <w:p w14:paraId="0C1DABE4" w14:textId="4E57657A" w:rsidR="00237F22" w:rsidRPr="00FB0987" w:rsidRDefault="00237F22" w:rsidP="00FB01AB">
            <w:pPr>
              <w:pStyle w:val="TableHead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المديريات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التعليمية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ذات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الأولوية</w:t>
            </w:r>
          </w:p>
        </w:tc>
      </w:tr>
      <w:tr w:rsidR="00B10CD9" w:rsidRPr="00FB0987" w14:paraId="23C0F1F3" w14:textId="010FD2BF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  <w:hideMark/>
          </w:tcPr>
          <w:p w14:paraId="37ACF3B7" w14:textId="523D3897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bookmarkStart w:id="45" w:name="RANGE!A2"/>
            <w:r w:rsidRPr="00FB0987">
              <w:rPr>
                <w:rFonts w:ascii="Book Antiqua" w:hAnsi="Book Antiqua" w:cs="Simplified Arabic"/>
              </w:rPr>
              <w:t>1.2A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</w:t>
            </w:r>
            <w:bookmarkEnd w:id="45"/>
          </w:p>
        </w:tc>
        <w:tc>
          <w:tcPr>
            <w:tcW w:w="2240" w:type="dxa"/>
            <w:vAlign w:val="center"/>
            <w:hideMark/>
          </w:tcPr>
          <w:p w14:paraId="010E7C3D" w14:textId="1C7DF55B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446,789,275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68E97A9F" w14:textId="05E6614E" w:rsidR="002B2709" w:rsidRPr="00FB0987" w:rsidRDefault="002B2709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376,992,128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75CB189F" w14:textId="3ADBD78C" w:rsidTr="00FB01AB">
        <w:trPr>
          <w:trHeight w:val="360"/>
        </w:trPr>
        <w:tc>
          <w:tcPr>
            <w:tcW w:w="6480" w:type="dxa"/>
            <w:vAlign w:val="center"/>
          </w:tcPr>
          <w:p w14:paraId="3C0EBD30" w14:textId="5DBA9D5D" w:rsidR="00B10CD9" w:rsidRPr="00FB0987" w:rsidRDefault="00B10CD9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Implementation</w:t>
            </w:r>
            <w:r w:rsidR="00CA2FAC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1C7CAB7A" w14:textId="702F3E42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235,350,882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31332942" w14:textId="0CDE5DB5" w:rsidR="00C27D30" w:rsidRPr="00FB0987" w:rsidRDefault="00C27D30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107,080,097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1695EB94" w14:textId="06310D7F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0B7C7989" w14:textId="19B34B7C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Comprehensive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Tiered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Supports</w:t>
            </w:r>
          </w:p>
        </w:tc>
        <w:tc>
          <w:tcPr>
            <w:tcW w:w="2240" w:type="dxa"/>
            <w:vAlign w:val="center"/>
          </w:tcPr>
          <w:p w14:paraId="414F344B" w14:textId="1A925A05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234,433,412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AFAB82C" w14:textId="7E7893A1" w:rsidR="005B2883" w:rsidRPr="00FB0987" w:rsidRDefault="005B288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178,379,014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3B1790F" w14:textId="4644F52E" w:rsidTr="00FB01AB">
        <w:trPr>
          <w:trHeight w:val="360"/>
        </w:trPr>
        <w:tc>
          <w:tcPr>
            <w:tcW w:w="6480" w:type="dxa"/>
            <w:vAlign w:val="center"/>
          </w:tcPr>
          <w:p w14:paraId="107B4770" w14:textId="7884619E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2.2C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Collaborative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Teaching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Models</w:t>
            </w:r>
          </w:p>
        </w:tc>
        <w:tc>
          <w:tcPr>
            <w:tcW w:w="2240" w:type="dxa"/>
            <w:vAlign w:val="center"/>
          </w:tcPr>
          <w:p w14:paraId="64704FC7" w14:textId="24CE7AF7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189,918,866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37A164E8" w14:textId="3D9CF877" w:rsidR="005B2883" w:rsidRPr="00FB0987" w:rsidRDefault="005B288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134,617,106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31210D6C" w14:textId="5F7F4812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0A7E0048" w14:textId="0A0B5D5C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2.3B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High-Quality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Secondary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Programs</w:t>
            </w:r>
          </w:p>
        </w:tc>
        <w:tc>
          <w:tcPr>
            <w:tcW w:w="2240" w:type="dxa"/>
            <w:vAlign w:val="center"/>
          </w:tcPr>
          <w:p w14:paraId="1EDD76BE" w14:textId="0CCE0E97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163,167,086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BF655E5" w14:textId="575D7B57" w:rsidR="00C53C14" w:rsidRPr="00FB0987" w:rsidRDefault="00C53C14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95,541,232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426A802" w14:textId="69D40186" w:rsidTr="00FB01AB">
        <w:trPr>
          <w:trHeight w:val="360"/>
        </w:trPr>
        <w:tc>
          <w:tcPr>
            <w:tcW w:w="6480" w:type="dxa"/>
            <w:vAlign w:val="center"/>
          </w:tcPr>
          <w:p w14:paraId="5C0CBD20" w14:textId="7B3951E6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1.1B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Enhanced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SEL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and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Mental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Health</w:t>
            </w:r>
          </w:p>
        </w:tc>
        <w:tc>
          <w:tcPr>
            <w:tcW w:w="2240" w:type="dxa"/>
            <w:vAlign w:val="center"/>
          </w:tcPr>
          <w:p w14:paraId="6FC06D1B" w14:textId="0638FFBA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122,746,274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3480E91A" w14:textId="38EE8185" w:rsidR="00C52F8B" w:rsidRPr="00FB0987" w:rsidRDefault="00C52F8B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22,222,975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7384BEA8" w14:textId="2AD0AFD7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1A0830AB" w14:textId="177C75E7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High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Leverage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Practices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with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Disabilities</w:t>
            </w:r>
          </w:p>
        </w:tc>
        <w:tc>
          <w:tcPr>
            <w:tcW w:w="2240" w:type="dxa"/>
            <w:vAlign w:val="center"/>
          </w:tcPr>
          <w:p w14:paraId="473FBEBA" w14:textId="2065531D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113,452,340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5FCDE8D2" w14:textId="268D8137" w:rsidR="00C52F8B" w:rsidRPr="00FB0987" w:rsidRDefault="00C52F8B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8,740,000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5BDEDE9F" w14:textId="2C412688" w:rsidTr="00FB01AB">
        <w:trPr>
          <w:trHeight w:val="360"/>
        </w:trPr>
        <w:tc>
          <w:tcPr>
            <w:tcW w:w="6480" w:type="dxa"/>
            <w:vAlign w:val="center"/>
          </w:tcPr>
          <w:p w14:paraId="4693321C" w14:textId="0AC5CD8E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2.4A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Expanded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Access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Pre-K</w:t>
            </w:r>
          </w:p>
        </w:tc>
        <w:tc>
          <w:tcPr>
            <w:tcW w:w="2240" w:type="dxa"/>
            <w:vAlign w:val="center"/>
          </w:tcPr>
          <w:p w14:paraId="17F63869" w14:textId="73E8891E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100,164,167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15C4516B" w14:textId="6D777CC7" w:rsidR="00487F22" w:rsidRPr="00FB0987" w:rsidRDefault="00487F22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77,800,703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1E0C87F5" w14:textId="5DD864CD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100F68BC" w14:textId="233FE753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2.1C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Comprehensive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Approach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Literacy</w:t>
            </w:r>
          </w:p>
        </w:tc>
        <w:tc>
          <w:tcPr>
            <w:tcW w:w="2240" w:type="dxa"/>
            <w:vAlign w:val="center"/>
          </w:tcPr>
          <w:p w14:paraId="3A31A826" w14:textId="64E4C8FE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90,887,591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1AECAC2" w14:textId="6327CD9C" w:rsidR="003C6178" w:rsidRPr="00FB0987" w:rsidRDefault="003C6178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46,676,603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2A432631" w14:textId="5EA4C182" w:rsidTr="00FB01AB">
        <w:trPr>
          <w:trHeight w:val="360"/>
        </w:trPr>
        <w:tc>
          <w:tcPr>
            <w:tcW w:w="6480" w:type="dxa"/>
            <w:vAlign w:val="center"/>
          </w:tcPr>
          <w:p w14:paraId="61C886C9" w14:textId="779D8FDC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1.1C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Positive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School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Environments</w:t>
            </w:r>
          </w:p>
        </w:tc>
        <w:tc>
          <w:tcPr>
            <w:tcW w:w="2240" w:type="dxa"/>
            <w:vAlign w:val="center"/>
          </w:tcPr>
          <w:p w14:paraId="64E7C37B" w14:textId="3B72A13B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74,139,075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6D0FAF83" w14:textId="18FEEF61" w:rsidR="003C6178" w:rsidRPr="00FB0987" w:rsidRDefault="003C6178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71,559,175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03176B6B" w14:textId="25E6D99A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6D1CFDD7" w14:textId="5A861CA9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1.1A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Integrated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Services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Wellbeing</w:t>
            </w:r>
          </w:p>
        </w:tc>
        <w:tc>
          <w:tcPr>
            <w:tcW w:w="2240" w:type="dxa"/>
            <w:vAlign w:val="center"/>
          </w:tcPr>
          <w:p w14:paraId="0C430B5B" w14:textId="1BD0ED86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73,166,206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4939A4FA" w14:textId="3F99EB94" w:rsidR="00A46C3B" w:rsidRPr="00FB0987" w:rsidRDefault="00A46C3B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23,701,605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F6B817C" w14:textId="63FA6319" w:rsidTr="00FB01AB">
        <w:trPr>
          <w:trHeight w:val="360"/>
        </w:trPr>
        <w:tc>
          <w:tcPr>
            <w:tcW w:w="6480" w:type="dxa"/>
            <w:vAlign w:val="center"/>
          </w:tcPr>
          <w:p w14:paraId="348094AE" w14:textId="319A6C9F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2.4C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Programming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Multilingual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Learners</w:t>
            </w:r>
          </w:p>
        </w:tc>
        <w:tc>
          <w:tcPr>
            <w:tcW w:w="2240" w:type="dxa"/>
            <w:vAlign w:val="center"/>
          </w:tcPr>
          <w:p w14:paraId="43D4A284" w14:textId="72058045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67,056,658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752C19AA" w14:textId="7BD22BE7" w:rsidR="00A46C3B" w:rsidRPr="00FB0987" w:rsidRDefault="00A46C3B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4,268,250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62F60DF9" w14:textId="4468DECF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6A536296" w14:textId="769CA2CF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2.1A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Inclusive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Curriculum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Adoption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Process</w:t>
            </w:r>
          </w:p>
        </w:tc>
        <w:tc>
          <w:tcPr>
            <w:tcW w:w="2240" w:type="dxa"/>
            <w:vAlign w:val="center"/>
          </w:tcPr>
          <w:p w14:paraId="1BFA0DF4" w14:textId="2350DC7B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64,210,728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56D7F97" w14:textId="27737441" w:rsidR="00934046" w:rsidRPr="00FB0987" w:rsidRDefault="00934046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25,001,218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60871ACF" w14:textId="230AEED6" w:rsidTr="00FB01AB">
        <w:trPr>
          <w:trHeight w:val="360"/>
        </w:trPr>
        <w:tc>
          <w:tcPr>
            <w:tcW w:w="6480" w:type="dxa"/>
            <w:vAlign w:val="center"/>
          </w:tcPr>
          <w:p w14:paraId="1482FC7A" w14:textId="7052811F" w:rsidR="00B10CD9" w:rsidRPr="00FB0987" w:rsidRDefault="00B10CD9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2.4D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Diverse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Enrichment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Opportunities</w:t>
            </w:r>
          </w:p>
        </w:tc>
        <w:tc>
          <w:tcPr>
            <w:tcW w:w="2240" w:type="dxa"/>
            <w:vAlign w:val="center"/>
          </w:tcPr>
          <w:p w14:paraId="001C80D5" w14:textId="68A519FE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61,446,146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508FAFD" w14:textId="418114C4" w:rsidR="00934046" w:rsidRPr="00FB0987" w:rsidRDefault="00934046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59,998,146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B7BEA19" w14:textId="02241CC2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3A1C5037" w14:textId="69055281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2.2D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Targeted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Academic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Acceleration</w:t>
            </w:r>
          </w:p>
        </w:tc>
        <w:tc>
          <w:tcPr>
            <w:tcW w:w="2240" w:type="dxa"/>
            <w:vAlign w:val="center"/>
          </w:tcPr>
          <w:p w14:paraId="6B3E2E1C" w14:textId="503282BB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51,509,568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63794722" w14:textId="4A8309CF" w:rsidR="00723766" w:rsidRPr="00FB0987" w:rsidRDefault="00723766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19,879,039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CABCE12" w14:textId="3093D8BF" w:rsidTr="00FB01AB">
        <w:trPr>
          <w:trHeight w:val="360"/>
        </w:trPr>
        <w:tc>
          <w:tcPr>
            <w:tcW w:w="6480" w:type="dxa"/>
            <w:vAlign w:val="center"/>
          </w:tcPr>
          <w:p w14:paraId="6BD099B8" w14:textId="2C7988E7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2.1D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Early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Literacy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Screening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and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Support</w:t>
            </w:r>
          </w:p>
        </w:tc>
        <w:tc>
          <w:tcPr>
            <w:tcW w:w="2240" w:type="dxa"/>
            <w:vAlign w:val="center"/>
          </w:tcPr>
          <w:p w14:paraId="3CA6237A" w14:textId="1F795A1B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28,994,725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64B9A89E" w14:textId="620CBA7F" w:rsidR="00723766" w:rsidRPr="00FB0987" w:rsidRDefault="00723766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110,000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17DD2378" w14:textId="466CD764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760D5EB4" w14:textId="68E5F7F0" w:rsidR="00B10CD9" w:rsidRPr="00FB0987" w:rsidRDefault="00B10CD9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Use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of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WIDA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Framework</w:t>
            </w:r>
          </w:p>
        </w:tc>
        <w:tc>
          <w:tcPr>
            <w:tcW w:w="2240" w:type="dxa"/>
            <w:vAlign w:val="center"/>
          </w:tcPr>
          <w:p w14:paraId="79F71B3E" w14:textId="2AF874D7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21,089,302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F955033" w14:textId="6179FA56" w:rsidR="00ED5FB0" w:rsidRPr="00FB0987" w:rsidRDefault="00ED5FB0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435,000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10ED307D" w14:textId="6BC7B33A" w:rsidTr="00FB01AB">
        <w:trPr>
          <w:trHeight w:val="360"/>
        </w:trPr>
        <w:tc>
          <w:tcPr>
            <w:tcW w:w="6480" w:type="dxa"/>
            <w:vAlign w:val="center"/>
          </w:tcPr>
          <w:p w14:paraId="19A67582" w14:textId="32EED65A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/>
                <w:b/>
                <w:bCs/>
              </w:rPr>
              <w:t>3.1B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Enhanced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Pathways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to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Increase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Educator</w:t>
            </w:r>
            <w:r w:rsidR="00CA2FA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Pr="00FB0987">
              <w:rPr>
                <w:rFonts w:ascii="Book Antiqua" w:hAnsi="Book Antiqua" w:cs="Simplified Arabic"/>
                <w:b/>
                <w:bCs/>
              </w:rPr>
              <w:t>Diversity</w:t>
            </w:r>
          </w:p>
        </w:tc>
        <w:tc>
          <w:tcPr>
            <w:tcW w:w="2240" w:type="dxa"/>
            <w:vAlign w:val="center"/>
          </w:tcPr>
          <w:p w14:paraId="21F6B792" w14:textId="5706486F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10,377,960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39CD1A42" w14:textId="04F7090B" w:rsidR="0054189A" w:rsidRPr="00FB0987" w:rsidRDefault="0054189A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9,092,960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03E38279" w14:textId="584A968E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7669D3B8" w14:textId="6E1BCF4F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2.3A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Authentic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Postsecondary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Planning</w:t>
            </w:r>
          </w:p>
        </w:tc>
        <w:tc>
          <w:tcPr>
            <w:tcW w:w="2240" w:type="dxa"/>
            <w:vAlign w:val="center"/>
          </w:tcPr>
          <w:p w14:paraId="54EC2F68" w14:textId="0C62FA1E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8,891,856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BC060CE" w14:textId="52562E4B" w:rsidR="0054189A" w:rsidRPr="00FB0987" w:rsidRDefault="0054189A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3,200,000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3E1F604D" w14:textId="4FEF73F1" w:rsidTr="00FB01AB">
        <w:trPr>
          <w:trHeight w:val="360"/>
        </w:trPr>
        <w:tc>
          <w:tcPr>
            <w:tcW w:w="6480" w:type="dxa"/>
            <w:vAlign w:val="center"/>
          </w:tcPr>
          <w:p w14:paraId="4A111FB1" w14:textId="1D4B138A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3.3B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Effective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Team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Practices</w:t>
            </w:r>
          </w:p>
        </w:tc>
        <w:tc>
          <w:tcPr>
            <w:tcW w:w="2240" w:type="dxa"/>
            <w:vAlign w:val="center"/>
          </w:tcPr>
          <w:p w14:paraId="0DF9AAF0" w14:textId="083B30F7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7,803,468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50570DF2" w14:textId="53FDC788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019D7978" w14:textId="3C88D446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54BE3CC4" w14:textId="15F9E557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1.3A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Diverse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Approaches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to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Meaningful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Family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Engagement</w:t>
            </w:r>
          </w:p>
        </w:tc>
        <w:tc>
          <w:tcPr>
            <w:tcW w:w="2240" w:type="dxa"/>
            <w:vAlign w:val="center"/>
          </w:tcPr>
          <w:p w14:paraId="212E2065" w14:textId="5F337382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7,782,527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1122BCBA" w14:textId="4B8D4047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5D20F6DD" w14:textId="4FE2ADC0" w:rsidTr="00FB01AB">
        <w:trPr>
          <w:trHeight w:val="360"/>
        </w:trPr>
        <w:tc>
          <w:tcPr>
            <w:tcW w:w="6480" w:type="dxa"/>
            <w:vAlign w:val="center"/>
          </w:tcPr>
          <w:p w14:paraId="11499B9B" w14:textId="4542B61C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2.4B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Extended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Learning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Time</w:t>
            </w:r>
          </w:p>
        </w:tc>
        <w:tc>
          <w:tcPr>
            <w:tcW w:w="2240" w:type="dxa"/>
            <w:vAlign w:val="center"/>
          </w:tcPr>
          <w:p w14:paraId="4FE346D3" w14:textId="64B13C28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7,322,406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1117A21E" w14:textId="6A801649" w:rsidR="00A25360" w:rsidRPr="00FB0987" w:rsidRDefault="00A25360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1,590,000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173D6B6C" w14:textId="0082DDF1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54AB5526" w14:textId="637E8F7D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3.3A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Resources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Allocation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Aligned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to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Success</w:t>
            </w:r>
          </w:p>
        </w:tc>
        <w:tc>
          <w:tcPr>
            <w:tcW w:w="2240" w:type="dxa"/>
            <w:vAlign w:val="center"/>
          </w:tcPr>
          <w:p w14:paraId="4BEE7CFA" w14:textId="65AA24E4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2,964,267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2E745AC4" w14:textId="46BA07B5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0FC8CAD9" w14:textId="64B2D389" w:rsidTr="00FB01AB">
        <w:trPr>
          <w:trHeight w:val="360"/>
        </w:trPr>
        <w:tc>
          <w:tcPr>
            <w:tcW w:w="6480" w:type="dxa"/>
            <w:vAlign w:val="center"/>
          </w:tcPr>
          <w:p w14:paraId="2A4ED797" w14:textId="23B93D4C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lastRenderedPageBreak/>
              <w:t>3.2C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Pathways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Professional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Growth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and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Leadership</w:t>
            </w:r>
          </w:p>
        </w:tc>
        <w:tc>
          <w:tcPr>
            <w:tcW w:w="2240" w:type="dxa"/>
            <w:vAlign w:val="center"/>
          </w:tcPr>
          <w:p w14:paraId="2DB18F07" w14:textId="5C23CA94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2,663,935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5D295285" w14:textId="27566C20" w:rsidR="000F3CAA" w:rsidRPr="00FB0987" w:rsidRDefault="000F3CAA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2,475,000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52DF432D" w14:textId="2276733B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251AAF5D" w14:textId="73110F13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3.2B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Retention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Support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Programs</w:t>
            </w:r>
          </w:p>
        </w:tc>
        <w:tc>
          <w:tcPr>
            <w:tcW w:w="2240" w:type="dxa"/>
            <w:vAlign w:val="center"/>
          </w:tcPr>
          <w:p w14:paraId="0BC65609" w14:textId="6810E121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2,183,574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3C8A25CB" w14:textId="1F623BD8" w:rsidR="001B57C1" w:rsidRPr="00FB0987" w:rsidRDefault="001B57C1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886,989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294044DA" w14:textId="361D28A1" w:rsidTr="00FB01AB">
        <w:trPr>
          <w:trHeight w:val="360"/>
        </w:trPr>
        <w:tc>
          <w:tcPr>
            <w:tcW w:w="6480" w:type="dxa"/>
            <w:vAlign w:val="center"/>
          </w:tcPr>
          <w:p w14:paraId="5A21001F" w14:textId="59EC77AA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1.3B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Students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and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Families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as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Valued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Partners</w:t>
            </w:r>
          </w:p>
        </w:tc>
        <w:tc>
          <w:tcPr>
            <w:tcW w:w="2240" w:type="dxa"/>
            <w:vAlign w:val="center"/>
          </w:tcPr>
          <w:p w14:paraId="3F0E78E2" w14:textId="22C07468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2,028,500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6C38D8D7" w14:textId="15FD2018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2A67B54D" w14:textId="17439DFB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219E355D" w14:textId="1FD1AE24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3.1A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Intentional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Hiring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Systems</w:t>
            </w:r>
          </w:p>
        </w:tc>
        <w:tc>
          <w:tcPr>
            <w:tcW w:w="2240" w:type="dxa"/>
            <w:vAlign w:val="center"/>
          </w:tcPr>
          <w:p w14:paraId="4D720647" w14:textId="3BE6690D" w:rsidR="00B10CD9" w:rsidRPr="00FB0987" w:rsidRDefault="00B10CD9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680,000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128EF923" w14:textId="1B40BE1C" w:rsidR="00F551D4" w:rsidRPr="00FB0987" w:rsidRDefault="00F551D4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650,000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60448FEB" w14:textId="6846DE17" w:rsidTr="00FB01AB">
        <w:trPr>
          <w:trHeight w:val="360"/>
        </w:trPr>
        <w:tc>
          <w:tcPr>
            <w:tcW w:w="6480" w:type="dxa"/>
            <w:vAlign w:val="center"/>
          </w:tcPr>
          <w:p w14:paraId="67A306D7" w14:textId="598356D5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3.2A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Inclusive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School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Communities</w:t>
            </w:r>
          </w:p>
        </w:tc>
        <w:tc>
          <w:tcPr>
            <w:tcW w:w="2240" w:type="dxa"/>
            <w:vAlign w:val="center"/>
          </w:tcPr>
          <w:p w14:paraId="744A44F6" w14:textId="0753171B" w:rsidR="00B10CD9" w:rsidRPr="00FB0987" w:rsidRDefault="00B10CD9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654,000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45FDD158" w14:textId="2FDB9BE1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424BA8E2" w14:textId="14896BDF" w:rsidTr="00FB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6480" w:type="dxa"/>
            <w:vAlign w:val="center"/>
          </w:tcPr>
          <w:p w14:paraId="415222A2" w14:textId="6803D9EF" w:rsidR="00B10CD9" w:rsidRPr="00FB0987" w:rsidRDefault="00B10CD9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3.1C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Educator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Preparation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Partnerships</w:t>
            </w:r>
          </w:p>
        </w:tc>
        <w:tc>
          <w:tcPr>
            <w:tcW w:w="2240" w:type="dxa"/>
            <w:vAlign w:val="center"/>
          </w:tcPr>
          <w:p w14:paraId="070768C9" w14:textId="2415ABB3" w:rsidR="00B10CD9" w:rsidRPr="00FB0987" w:rsidRDefault="00B10CD9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70,000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7D1C4682" w14:textId="42DDF24A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  <w:tr w:rsidR="00B10CD9" w:rsidRPr="00FB0987" w14:paraId="76439F15" w14:textId="31C41A5F" w:rsidTr="00FB01AB">
        <w:trPr>
          <w:trHeight w:val="360"/>
        </w:trPr>
        <w:tc>
          <w:tcPr>
            <w:tcW w:w="6480" w:type="dxa"/>
            <w:vAlign w:val="center"/>
          </w:tcPr>
          <w:p w14:paraId="6B9AB2FA" w14:textId="1D2C1F6E" w:rsidR="00B10CD9" w:rsidRPr="00FB0987" w:rsidRDefault="00237F22" w:rsidP="00FB01AB">
            <w:pPr>
              <w:pStyle w:val="TableText"/>
              <w:jc w:val="both"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/>
              </w:rPr>
              <w:t>3.3C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Collaborative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Labor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Management</w:t>
            </w:r>
            <w:r w:rsidR="00CA2FAC">
              <w:rPr>
                <w:rFonts w:ascii="Book Antiqua" w:hAnsi="Book Antiqua" w:cs="Simplified Arabic"/>
              </w:rPr>
              <w:t xml:space="preserve"> </w:t>
            </w:r>
            <w:r w:rsidRPr="00FB0987">
              <w:rPr>
                <w:rFonts w:ascii="Book Antiqua" w:hAnsi="Book Antiqua" w:cs="Simplified Arabic"/>
              </w:rPr>
              <w:t>Partnerships</w:t>
            </w:r>
          </w:p>
        </w:tc>
        <w:tc>
          <w:tcPr>
            <w:tcW w:w="2240" w:type="dxa"/>
            <w:vAlign w:val="center"/>
          </w:tcPr>
          <w:p w14:paraId="28D10899" w14:textId="69385651" w:rsidR="00B10CD9" w:rsidRPr="00FB0987" w:rsidRDefault="00237F22" w:rsidP="00FB01AB">
            <w:pPr>
              <w:pStyle w:val="TableTextCenter"/>
              <w:bidi/>
              <w:rPr>
                <w:rFonts w:ascii="Book Antiqua" w:eastAsia="Times New Roman" w:hAnsi="Book Antiqua" w:cs="Simplified Arabic"/>
                <w:b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  <w:tc>
          <w:tcPr>
            <w:tcW w:w="2080" w:type="dxa"/>
            <w:vAlign w:val="center"/>
          </w:tcPr>
          <w:p w14:paraId="1BE6D1F3" w14:textId="0BBC7FFA" w:rsidR="009F2933" w:rsidRPr="00FB0987" w:rsidRDefault="009F2933" w:rsidP="00FB01AB">
            <w:pPr>
              <w:pStyle w:val="TableTextCenter"/>
              <w:bidi/>
              <w:rPr>
                <w:rFonts w:ascii="Book Antiqua" w:hAnsi="Book Antiqua" w:cs="Simplified Arabic"/>
                <w:rtl/>
              </w:rPr>
            </w:pPr>
            <w:r w:rsidRPr="00FB0987">
              <w:rPr>
                <w:rFonts w:ascii="Book Antiqua" w:hAnsi="Book Antiqua" w:cs="Simplified Arabic" w:hint="cs"/>
                <w:rtl/>
              </w:rPr>
              <w:t>0</w:t>
            </w:r>
            <w:r w:rsidR="00CA2FAC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FB0987">
              <w:rPr>
                <w:rFonts w:ascii="Book Antiqua" w:hAnsi="Book Antiqua" w:cs="Simplified Arabic" w:hint="cs"/>
                <w:rtl/>
              </w:rPr>
              <w:t>دولار</w:t>
            </w:r>
          </w:p>
        </w:tc>
      </w:tr>
    </w:tbl>
    <w:p w14:paraId="5247361B" w14:textId="77777777" w:rsidR="005A2A23" w:rsidRDefault="005A2A23" w:rsidP="00CA2FAC">
      <w:pPr>
        <w:pStyle w:val="Body"/>
        <w:bidi/>
        <w:jc w:val="both"/>
        <w:rPr>
          <w:rFonts w:ascii="Book Antiqua" w:hAnsi="Book Antiqua" w:cs="Simplified Arabic"/>
          <w:rtl/>
        </w:rPr>
      </w:pPr>
    </w:p>
    <w:p w14:paraId="3F0812F5" w14:textId="31FB522E" w:rsidR="00FB01AB" w:rsidRDefault="00FB01AB" w:rsidP="00FB01AB">
      <w:pPr>
        <w:pStyle w:val="Body"/>
        <w:bidi/>
        <w:jc w:val="both"/>
        <w:rPr>
          <w:rFonts w:ascii="Book Antiqua" w:hAnsi="Book Antiqua" w:cs="Simplified Arabic"/>
          <w:rtl/>
        </w:rPr>
      </w:pPr>
    </w:p>
    <w:p w14:paraId="3817A32D" w14:textId="77777777" w:rsidR="00FB01AB" w:rsidRPr="00FB0987" w:rsidRDefault="00FB01AB" w:rsidP="00FB01AB">
      <w:pPr>
        <w:pStyle w:val="Body"/>
        <w:bidi/>
        <w:jc w:val="both"/>
        <w:rPr>
          <w:rFonts w:ascii="Book Antiqua" w:hAnsi="Book Antiqua" w:cs="Simplified Arabic"/>
        </w:rPr>
      </w:pPr>
    </w:p>
    <w:sectPr w:rsidR="00FB01AB" w:rsidRPr="00FB0987" w:rsidSect="008A2E3B">
      <w:pgSz w:w="12240" w:h="15840" w:code="1"/>
      <w:pgMar w:top="720" w:right="720" w:bottom="720" w:left="720" w:header="720" w:footer="432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1AF6" w14:textId="77777777" w:rsidR="00963751" w:rsidRDefault="00963751" w:rsidP="00206909">
      <w:r>
        <w:separator/>
      </w:r>
    </w:p>
    <w:p w14:paraId="3B6C3F50" w14:textId="77777777" w:rsidR="00963751" w:rsidRDefault="00963751"/>
    <w:p w14:paraId="42C5A1ED" w14:textId="77777777" w:rsidR="00963751" w:rsidRDefault="00963751"/>
    <w:p w14:paraId="32E1CDFA" w14:textId="77777777" w:rsidR="00963751" w:rsidRDefault="00963751"/>
    <w:p w14:paraId="1BA7B13C" w14:textId="77777777" w:rsidR="00963751" w:rsidRDefault="00963751"/>
    <w:p w14:paraId="0B47143B" w14:textId="77777777" w:rsidR="00963751" w:rsidRDefault="00963751"/>
    <w:p w14:paraId="40DFCF36" w14:textId="77777777" w:rsidR="00963751" w:rsidRDefault="00963751"/>
    <w:p w14:paraId="651D11CC" w14:textId="77777777" w:rsidR="00963751" w:rsidRDefault="00963751"/>
  </w:endnote>
  <w:endnote w:type="continuationSeparator" w:id="0">
    <w:p w14:paraId="776E8EF5" w14:textId="77777777" w:rsidR="00963751" w:rsidRDefault="00963751" w:rsidP="00206909">
      <w:r>
        <w:continuationSeparator/>
      </w:r>
    </w:p>
    <w:p w14:paraId="676F5765" w14:textId="77777777" w:rsidR="00963751" w:rsidRDefault="00963751"/>
    <w:p w14:paraId="3578AA6A" w14:textId="77777777" w:rsidR="00963751" w:rsidRDefault="00963751"/>
    <w:p w14:paraId="712E6D7C" w14:textId="77777777" w:rsidR="00963751" w:rsidRDefault="00963751"/>
    <w:p w14:paraId="1D2B2B1B" w14:textId="77777777" w:rsidR="00963751" w:rsidRDefault="00963751"/>
    <w:p w14:paraId="1C21646E" w14:textId="77777777" w:rsidR="00963751" w:rsidRDefault="00963751"/>
    <w:p w14:paraId="48169D96" w14:textId="77777777" w:rsidR="00963751" w:rsidRDefault="00963751"/>
    <w:p w14:paraId="26A8643A" w14:textId="77777777" w:rsidR="00963751" w:rsidRDefault="00963751"/>
  </w:endnote>
  <w:endnote w:type="continuationNotice" w:id="1">
    <w:p w14:paraId="69A6A38D" w14:textId="77777777" w:rsidR="00963751" w:rsidRDefault="009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3798" w14:textId="77777777" w:rsidR="001F4D4D" w:rsidRPr="00E328E7" w:rsidRDefault="001F4D4D" w:rsidP="00CC702D">
    <w:pPr>
      <w:pStyle w:val="Footer"/>
      <w:bidi/>
      <w:rPr>
        <w:rtl/>
      </w:rPr>
    </w:pPr>
    <w:r>
      <w:rPr>
        <w:rFonts w:hint="cs"/>
        <w:rtl/>
      </w:rPr>
      <w:tab/>
    </w:r>
    <w:r w:rsidRPr="00E328E7">
      <w:fldChar w:fldCharType="begin"/>
    </w:r>
    <w:r>
      <w:rPr>
        <w:rtl/>
      </w:rPr>
      <w:instrText xml:space="preserve"> </w:instrText>
    </w:r>
    <w:r w:rsidRPr="00E328E7">
      <w:instrText xml:space="preserve">PAGE   \* MERGEFORMAT </w:instrText>
    </w:r>
    <w:r w:rsidRPr="00E328E7">
      <w:fldChar w:fldCharType="separate"/>
    </w:r>
    <w:r>
      <w:t>ii</w:t>
    </w:r>
    <w:r w:rsidRPr="00E328E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B092" w14:textId="77777777" w:rsidR="00355055" w:rsidRPr="00DE62B6" w:rsidRDefault="00355055" w:rsidP="00CC702D">
    <w:pPr>
      <w:pStyle w:val="Footer"/>
      <w:bidi/>
      <w:rPr>
        <w:rStyle w:val="PageNo"/>
        <w:rtl/>
      </w:rPr>
    </w:pPr>
    <w:r>
      <w:rPr>
        <w:rFonts w:hint="cs"/>
        <w:rtl/>
      </w:rPr>
      <w:tab/>
    </w:r>
    <w:r w:rsidRPr="00DE62B6">
      <w:rPr>
        <w:rStyle w:val="PageNo"/>
        <w:rFonts w:hint="cs"/>
        <w:rtl/>
      </w:rPr>
      <w:fldChar w:fldCharType="begin"/>
    </w:r>
    <w:r>
      <w:rPr>
        <w:rtl/>
      </w:rPr>
      <w:instrText xml:space="preserve"> </w:instrText>
    </w:r>
    <w:r w:rsidRPr="00DE62B6">
      <w:rPr>
        <w:rStyle w:val="PageNo"/>
        <w:rFonts w:hint="cs"/>
      </w:rPr>
      <w:instrText xml:space="preserve">PAGE   \* MERGEFORMAT </w:instrText>
    </w:r>
    <w:r w:rsidRPr="00DE62B6">
      <w:rPr>
        <w:rStyle w:val="PageNo"/>
        <w:rFonts w:hint="cs"/>
        <w:rtl/>
      </w:rPr>
      <w:fldChar w:fldCharType="separate"/>
    </w:r>
    <w:r w:rsidRPr="00DE62B6">
      <w:rPr>
        <w:rStyle w:val="PageNo"/>
        <w:rFonts w:hint="cs"/>
        <w:rtl/>
      </w:rPr>
      <w:t>ii</w:t>
    </w:r>
    <w:r w:rsidRPr="00DE62B6">
      <w:rPr>
        <w:rStyle w:val="PageNo"/>
        <w:rFonts w:hint="cs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53A2" w14:textId="77777777" w:rsidR="002A1146" w:rsidRPr="00FD08EE" w:rsidRDefault="00DE23D7" w:rsidP="00E328E7">
    <w:pPr>
      <w:pStyle w:val="Footer"/>
      <w:bidi/>
      <w:rPr>
        <w:rStyle w:val="PageNo"/>
        <w:rtl/>
      </w:rPr>
    </w:pPr>
    <w:r>
      <w:rPr>
        <w:rFonts w:hint="cs"/>
        <w:rtl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53BCA8" wp14:editId="2A6984C2">
              <wp:simplePos x="0" y="0"/>
              <wp:positionH relativeFrom="page">
                <wp:posOffset>7040880</wp:posOffset>
              </wp:positionH>
              <wp:positionV relativeFrom="paragraph">
                <wp:posOffset>45720</wp:posOffset>
              </wp:positionV>
              <wp:extent cx="731520" cy="274320"/>
              <wp:effectExtent l="0" t="0" r="0" b="0"/>
              <wp:wrapNone/>
              <wp:docPr id="1203887699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7432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6F554" id="Rectangle 2" o:spid="_x0000_s1026" alt="&quot;&quot;" style="position:absolute;margin-left:554.4pt;margin-top:3.6pt;width:57.6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" fillcolor="#e5873c [3206]" stroked="f" strokeweight="2pt">
              <w10:wrap anchorx="page"/>
            </v:rect>
          </w:pict>
        </mc:Fallback>
      </mc:AlternateContent>
    </w:r>
    <w:r>
      <w:rPr>
        <w:rFonts w:hint="cs"/>
        <w:rtl/>
      </w:rPr>
      <w:tab/>
    </w:r>
    <w:r w:rsidR="002A1146" w:rsidRPr="00FD08EE">
      <w:rPr>
        <w:rStyle w:val="PageNo"/>
        <w:rFonts w:hint="cs"/>
        <w:rtl/>
      </w:rPr>
      <w:fldChar w:fldCharType="begin"/>
    </w:r>
    <w:r>
      <w:rPr>
        <w:rtl/>
      </w:rPr>
      <w:instrText xml:space="preserve"> </w:instrText>
    </w:r>
    <w:r w:rsidR="002A1146" w:rsidRPr="00FD08EE">
      <w:rPr>
        <w:rStyle w:val="PageNo"/>
        <w:rFonts w:hint="cs"/>
      </w:rPr>
      <w:instrText xml:space="preserve">PAGE   \* MERGEFORMAT </w:instrText>
    </w:r>
    <w:r w:rsidR="002A1146" w:rsidRPr="00FD08EE">
      <w:rPr>
        <w:rStyle w:val="PageNo"/>
        <w:rFonts w:hint="cs"/>
        <w:rtl/>
      </w:rPr>
      <w:fldChar w:fldCharType="separate"/>
    </w:r>
    <w:r w:rsidR="002A1146" w:rsidRPr="00FD08EE">
      <w:rPr>
        <w:rStyle w:val="PageNo"/>
        <w:rFonts w:hint="cs"/>
        <w:rtl/>
      </w:rPr>
      <w:t>iii</w:t>
    </w:r>
    <w:r w:rsidR="002A1146" w:rsidRPr="00FD08EE">
      <w:rPr>
        <w:rStyle w:val="PageNo"/>
        <w:rFonts w:hint="cs"/>
        <w:rtl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8DC8" w14:textId="77777777" w:rsidR="00D26C7B" w:rsidRPr="00DE62B6" w:rsidRDefault="00D26C7B" w:rsidP="008167A4">
    <w:pPr>
      <w:pStyle w:val="Footer"/>
      <w:bidi/>
      <w:rPr>
        <w:rStyle w:val="PageNo"/>
        <w:rtl/>
      </w:rPr>
    </w:pPr>
    <w:r>
      <w:t>Abbreviated Report Title</w:t>
    </w:r>
    <w:r>
      <w:rPr>
        <w:rFonts w:hint="cs"/>
        <w:rtl/>
      </w:rPr>
      <w:tab/>
    </w:r>
    <w:r w:rsidRPr="00DE62B6">
      <w:rPr>
        <w:rStyle w:val="PageNo"/>
        <w:rFonts w:hint="cs"/>
        <w:rtl/>
      </w:rPr>
      <w:fldChar w:fldCharType="begin"/>
    </w:r>
    <w:r>
      <w:rPr>
        <w:rtl/>
      </w:rPr>
      <w:instrText xml:space="preserve"> </w:instrText>
    </w:r>
    <w:r w:rsidRPr="00DE62B6">
      <w:rPr>
        <w:rStyle w:val="PageNo"/>
        <w:rFonts w:hint="cs"/>
      </w:rPr>
      <w:instrText xml:space="preserve">PAGE   \* MERGEFORMAT </w:instrText>
    </w:r>
    <w:r w:rsidRPr="00DE62B6">
      <w:rPr>
        <w:rStyle w:val="PageNo"/>
        <w:rFonts w:hint="cs"/>
        <w:rtl/>
      </w:rPr>
      <w:fldChar w:fldCharType="separate"/>
    </w:r>
    <w:r w:rsidRPr="00DE62B6">
      <w:rPr>
        <w:rStyle w:val="PageNo"/>
        <w:rFonts w:hint="cs"/>
        <w:rtl/>
      </w:rPr>
      <w:t>ii</w:t>
    </w:r>
    <w:r w:rsidRPr="00DE62B6">
      <w:rPr>
        <w:rStyle w:val="PageNo"/>
        <w:rFonts w:hint="cs"/>
        <w:rtl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F4B1" w14:textId="22CDDDD3" w:rsidR="00D26C7B" w:rsidRPr="00950EB7" w:rsidRDefault="00DE23D7" w:rsidP="00D26C7B">
    <w:pPr>
      <w:pStyle w:val="Footer"/>
      <w:bidi/>
      <w:rPr>
        <w:rtl/>
      </w:rPr>
    </w:pPr>
    <w:r>
      <w:rPr>
        <w:rFonts w:hint="cs"/>
        <w:rtl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73986D1" wp14:editId="2D16BE60">
              <wp:simplePos x="0" y="0"/>
              <wp:positionH relativeFrom="column">
                <wp:posOffset>6108065</wp:posOffset>
              </wp:positionH>
              <wp:positionV relativeFrom="paragraph">
                <wp:posOffset>45720</wp:posOffset>
              </wp:positionV>
              <wp:extent cx="731520" cy="274320"/>
              <wp:effectExtent l="0" t="0" r="0" b="0"/>
              <wp:wrapNone/>
              <wp:docPr id="106665946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7432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310BB" id="Rectangle 2" o:spid="_x0000_s1026" alt="&quot;&quot;" style="position:absolute;margin-left:480.95pt;margin-top:3.6pt;width:57.6pt;height:21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" fillcolor="#e5873c [3206]" stroked="f" strokeweight="2pt"/>
          </w:pict>
        </mc:Fallback>
      </mc:AlternateContent>
    </w:r>
    <w:r>
      <w:rPr>
        <w:rFonts w:hint="cs"/>
        <w:rtl/>
      </w:rPr>
      <w:tab/>
    </w:r>
    <w:r w:rsidR="00D26C7B" w:rsidRPr="00DE62B6">
      <w:rPr>
        <w:rStyle w:val="PageNo"/>
        <w:rFonts w:hint="cs"/>
        <w:rtl/>
      </w:rPr>
      <w:fldChar w:fldCharType="begin"/>
    </w:r>
    <w:r>
      <w:rPr>
        <w:rtl/>
      </w:rPr>
      <w:instrText xml:space="preserve"> </w:instrText>
    </w:r>
    <w:r w:rsidR="00D26C7B" w:rsidRPr="00DE62B6">
      <w:rPr>
        <w:rStyle w:val="PageNo"/>
        <w:rFonts w:hint="cs"/>
      </w:rPr>
      <w:instrText xml:space="preserve">PAGE   \* MERGEFORMAT </w:instrText>
    </w:r>
    <w:r w:rsidR="00D26C7B" w:rsidRPr="00DE62B6">
      <w:rPr>
        <w:rStyle w:val="PageNo"/>
        <w:rFonts w:hint="cs"/>
        <w:rtl/>
      </w:rPr>
      <w:fldChar w:fldCharType="separate"/>
    </w:r>
    <w:r w:rsidR="00D26C7B" w:rsidRPr="00DE62B6">
      <w:rPr>
        <w:rStyle w:val="PageNo"/>
        <w:rFonts w:hint="cs"/>
        <w:rtl/>
      </w:rPr>
      <w:t>5</w:t>
    </w:r>
    <w:r w:rsidR="00D26C7B" w:rsidRPr="00DE62B6">
      <w:rPr>
        <w:rStyle w:val="PageNo"/>
        <w:rFonts w:hint="cs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978F" w14:textId="77777777" w:rsidR="00963751" w:rsidRPr="00DD704E" w:rsidRDefault="00963751">
      <w:pPr>
        <w:rPr>
          <w:color w:val="7F7F7F" w:themeColor="text1" w:themeTint="80"/>
        </w:rPr>
      </w:pPr>
      <w:r w:rsidRPr="00DD704E">
        <w:rPr>
          <w:color w:val="7F7F7F" w:themeColor="text1" w:themeTint="80"/>
        </w:rPr>
        <w:separator/>
      </w:r>
    </w:p>
  </w:footnote>
  <w:footnote w:type="continuationSeparator" w:id="0">
    <w:p w14:paraId="7591D8AF" w14:textId="77777777" w:rsidR="00963751" w:rsidRDefault="00963751" w:rsidP="00206909">
      <w:r>
        <w:continuationSeparator/>
      </w:r>
    </w:p>
    <w:p w14:paraId="773297EC" w14:textId="77777777" w:rsidR="00963751" w:rsidRDefault="00963751"/>
    <w:p w14:paraId="6AFB3DBB" w14:textId="77777777" w:rsidR="00963751" w:rsidRDefault="00963751"/>
    <w:p w14:paraId="437C18A8" w14:textId="77777777" w:rsidR="00963751" w:rsidRDefault="00963751"/>
    <w:p w14:paraId="0ACACA43" w14:textId="77777777" w:rsidR="00963751" w:rsidRDefault="00963751"/>
    <w:p w14:paraId="20BE2F07" w14:textId="77777777" w:rsidR="00963751" w:rsidRDefault="00963751"/>
    <w:p w14:paraId="3B1EEC58" w14:textId="77777777" w:rsidR="00963751" w:rsidRDefault="00963751"/>
  </w:footnote>
  <w:footnote w:type="continuationNotice" w:id="1">
    <w:p w14:paraId="2585BBD8" w14:textId="77777777" w:rsidR="00963751" w:rsidRDefault="00963751"/>
    <w:p w14:paraId="1684273C" w14:textId="77777777" w:rsidR="00963751" w:rsidRDefault="00963751"/>
    <w:p w14:paraId="66E1F380" w14:textId="77777777" w:rsidR="00963751" w:rsidRDefault="00963751"/>
    <w:p w14:paraId="05475304" w14:textId="77777777" w:rsidR="00963751" w:rsidRDefault="00963751"/>
    <w:p w14:paraId="1C4867F1" w14:textId="77777777" w:rsidR="00963751" w:rsidRDefault="00963751"/>
    <w:p w14:paraId="20C857D4" w14:textId="77777777" w:rsidR="00963751" w:rsidRDefault="00963751"/>
    <w:p w14:paraId="40DE1A3C" w14:textId="77777777" w:rsidR="00963751" w:rsidRDefault="00963751"/>
  </w:footnote>
  <w:footnote w:id="2">
    <w:p w14:paraId="2117732A" w14:textId="055B33C4" w:rsidR="007B0DE1" w:rsidRPr="00CA2FAC" w:rsidRDefault="007B0DE1" w:rsidP="00CA2FAC">
      <w:pPr>
        <w:pStyle w:val="FootnoteText"/>
        <w:bidi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تتبع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مدارس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الميثاق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جدولاً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زمنيًا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مختلفًا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لتقديم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خططها،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لذا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لا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يعرض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التقرير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بياناتها.</w:t>
      </w:r>
    </w:p>
  </w:footnote>
  <w:footnote w:id="3">
    <w:p w14:paraId="417A8DDB" w14:textId="120E6B55" w:rsidR="000146FD" w:rsidRPr="00CA2FAC" w:rsidRDefault="000146FD" w:rsidP="00CA2FAC">
      <w:pPr>
        <w:pStyle w:val="FootnoteText"/>
        <w:bidi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يحتوي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الملحق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"أ"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قائمة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بأسماء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هذه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المديريات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التعليمية.</w:t>
      </w:r>
    </w:p>
  </w:footnote>
  <w:footnote w:id="4">
    <w:p w14:paraId="6602002B" w14:textId="290B3B2D" w:rsidR="007E0B22" w:rsidRPr="00CA2FAC" w:rsidRDefault="007E0B22" w:rsidP="00CA2FAC">
      <w:pPr>
        <w:pStyle w:val="FootnoteText"/>
        <w:bidi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لم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تُدخِل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ثلاث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مديريات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تعليمية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حتى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وقت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صدور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التقرير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كل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معلومات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خططها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نظام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(</w:t>
      </w:r>
      <w:r w:rsidRPr="00CA2FAC">
        <w:rPr>
          <w:rFonts w:ascii="Book Antiqua" w:hAnsi="Book Antiqua" w:cs="Simplified Arabic"/>
          <w:color w:val="595959" w:themeColor="text1" w:themeTint="A6"/>
        </w:rPr>
        <w:t>GEM$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>)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،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مما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أثَّر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تأثيرًا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طفيفًا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بيانات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الجداول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المذكورة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القسم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من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التقرير.</w:t>
      </w:r>
      <w:r w:rsidR="00782988">
        <w:rPr>
          <w:rFonts w:ascii="Book Antiqua" w:hAnsi="Book Antiqua" w:cs="Simplified Arabic"/>
          <w:color w:val="595959" w:themeColor="text1" w:themeTint="A6"/>
          <w:rtl/>
        </w:rPr>
        <w:t xml:space="preserve"> </w:t>
      </w:r>
    </w:p>
  </w:footnote>
  <w:footnote w:id="5">
    <w:p w14:paraId="486109D0" w14:textId="691EC96C" w:rsidR="005558C7" w:rsidRPr="00CA2FAC" w:rsidRDefault="005558C7" w:rsidP="00CA2FAC">
      <w:pPr>
        <w:pStyle w:val="FootnoteText"/>
        <w:bidi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جميع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البرامج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المبنية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الأدلة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مثال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الممارسات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القوية،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ومع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ذلك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نشجع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المديريات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التعليمية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تشجيعًا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خاصًا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النظر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"البرامج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المبنية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الأدلة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ذات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الأولوية"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واعتمادها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من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المُفوِّض.</w:t>
      </w:r>
      <w:r w:rsidR="00782988">
        <w:rPr>
          <w:rFonts w:ascii="Book Antiqua" w:hAnsi="Book Antiqua" w:cs="Simplified Arabic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وكُتِبَت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هذه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البرامج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بخط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عريض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الجدول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لتمييزها.</w:t>
      </w:r>
    </w:p>
  </w:footnote>
  <w:footnote w:id="6">
    <w:p w14:paraId="6F8A4764" w14:textId="50699F80" w:rsidR="0064461E" w:rsidRPr="00CA2FAC" w:rsidRDefault="0064461E" w:rsidP="00F677B1">
      <w:pPr>
        <w:pStyle w:val="FootnoteText"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="00782988">
        <w:rPr>
          <w:rFonts w:ascii="Book Antiqua" w:hAnsi="Book Antiqua" w:cs="Simplified Arabic" w:hint="cs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Hanushek,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A.,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Kain,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J.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F.,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&amp;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Rivkin,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S.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G.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Teachers,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schools,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and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academic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achievement.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Working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paper.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Cambridge,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MA: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National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Bureau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of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Economic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Research,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1998.;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Branch,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G.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F.,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Hanushek,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E.A.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and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Rivkin,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S.G.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Estimating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Principal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Effectiveness.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Working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Paper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#32.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Washington,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DC: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The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Urban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Institute,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National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Center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for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Analysis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of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Longitudinal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Data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in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Education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Research,</w:t>
      </w:r>
      <w:r w:rsidR="00782988">
        <w:rPr>
          <w:rFonts w:ascii="Book Antiqua" w:hAnsi="Book Antiqua" w:cs="Simplified Arabic"/>
          <w:color w:val="595959" w:themeColor="text1" w:themeTint="A6"/>
        </w:rPr>
        <w:t xml:space="preserve"> </w:t>
      </w:r>
      <w:r w:rsidRPr="00CA2FAC">
        <w:rPr>
          <w:rFonts w:ascii="Book Antiqua" w:hAnsi="Book Antiqua" w:cs="Simplified Arabic"/>
          <w:color w:val="595959" w:themeColor="text1" w:themeTint="A6"/>
        </w:rPr>
        <w:t>2009.</w:t>
      </w:r>
    </w:p>
  </w:footnote>
  <w:footnote w:id="7">
    <w:p w14:paraId="3FF419DD" w14:textId="5C1F21B3" w:rsidR="004F7574" w:rsidRPr="00CA2FAC" w:rsidRDefault="004F7574" w:rsidP="00CA2FAC">
      <w:pPr>
        <w:pStyle w:val="FootnoteText"/>
        <w:bidi/>
        <w:jc w:val="both"/>
        <w:rPr>
          <w:rFonts w:ascii="Book Antiqua" w:hAnsi="Book Antiqua" w:cs="Simplified Arabic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="00782988">
        <w:rPr>
          <w:rFonts w:ascii="Book Antiqua" w:hAnsi="Book Antiqua" w:cs="Simplified Arabic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يختلف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العدد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ضمن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نطاقات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النسبة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المئوية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بسبب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التقريب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لأقرب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عدد</w:t>
      </w:r>
      <w:r w:rsidR="00782988">
        <w:rPr>
          <w:rFonts w:ascii="Book Antiqua" w:hAnsi="Book Antiqua" w:cs="Simplified Arabic" w:hint="cs"/>
          <w:color w:val="404040" w:themeColor="text1" w:themeTint="BF"/>
          <w:rtl/>
        </w:rPr>
        <w:t xml:space="preserve"> </w:t>
      </w:r>
      <w:r w:rsidRPr="00CA2FAC">
        <w:rPr>
          <w:rFonts w:ascii="Book Antiqua" w:hAnsi="Book Antiqua" w:cs="Simplified Arabic" w:hint="cs"/>
          <w:color w:val="404040" w:themeColor="text1" w:themeTint="BF"/>
          <w:rtl/>
        </w:rPr>
        <w:t>صحيح.</w:t>
      </w:r>
    </w:p>
  </w:footnote>
  <w:footnote w:id="8">
    <w:p w14:paraId="7326C5AA" w14:textId="411E11B8" w:rsidR="00A856F7" w:rsidRPr="00CA2FAC" w:rsidRDefault="00A856F7" w:rsidP="00CA2FAC">
      <w:pPr>
        <w:pStyle w:val="Body"/>
        <w:bidi/>
        <w:jc w:val="both"/>
        <w:rPr>
          <w:rFonts w:ascii="Book Antiqua" w:hAnsi="Book Antiqua" w:cs="Simplified Arabic"/>
          <w:sz w:val="18"/>
          <w:szCs w:val="18"/>
          <w:rtl/>
        </w:rPr>
      </w:pPr>
      <w:r w:rsidRPr="00CA2FAC">
        <w:rPr>
          <w:rStyle w:val="FootnoteReference"/>
          <w:rFonts w:ascii="Book Antiqua" w:hAnsi="Book Antiqua" w:cs="Simplified Arabic"/>
          <w:sz w:val="18"/>
          <w:szCs w:val="18"/>
        </w:rPr>
        <w:footnoteRef/>
      </w:r>
      <w:r w:rsidRPr="00CA2FAC">
        <w:rPr>
          <w:rFonts w:ascii="Book Antiqua" w:hAnsi="Book Antiqua" w:cs="Simplified Arabic" w:hint="cs"/>
          <w:sz w:val="18"/>
          <w:szCs w:val="18"/>
          <w:rtl/>
        </w:rPr>
        <w:t>جميع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البرامج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المبنية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على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الأدلة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مثال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على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الممارسات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القوية،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ومع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ذلك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نشجع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المديريات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التعليمية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تشجيعًا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خاصًا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على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النظر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في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"البرامج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المبنية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على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الأدلة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ذات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الأولوية"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واعتمادها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من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المُفوِّض.</w:t>
      </w:r>
      <w:r w:rsidR="00782988">
        <w:rPr>
          <w:rFonts w:ascii="Book Antiqua" w:hAnsi="Book Antiqua" w:cs="Simplified Arabic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وكُتِبَت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هذه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البرامج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بخط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عريض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في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الجدول</w:t>
      </w:r>
      <w:r w:rsidR="00782988">
        <w:rPr>
          <w:rFonts w:ascii="Book Antiqua" w:hAnsi="Book Antiqua" w:cs="Simplified Arabic" w:hint="cs"/>
          <w:sz w:val="18"/>
          <w:szCs w:val="18"/>
          <w:rtl/>
        </w:rPr>
        <w:t xml:space="preserve"> </w:t>
      </w:r>
      <w:r w:rsidRPr="00CA2FAC">
        <w:rPr>
          <w:rFonts w:ascii="Book Antiqua" w:hAnsi="Book Antiqua" w:cs="Simplified Arabic" w:hint="cs"/>
          <w:sz w:val="18"/>
          <w:szCs w:val="18"/>
          <w:rtl/>
        </w:rPr>
        <w:t>لتمييزها.</w:t>
      </w:r>
      <w:r w:rsidR="00782988">
        <w:rPr>
          <w:rFonts w:ascii="Book Antiqua" w:hAnsi="Book Antiqua" w:cs="Simplified Arabic"/>
          <w:sz w:val="18"/>
          <w:szCs w:val="18"/>
          <w:rtl/>
        </w:rPr>
        <w:t xml:space="preserve"> </w:t>
      </w:r>
    </w:p>
  </w:footnote>
  <w:footnote w:id="9">
    <w:p w14:paraId="120C31F8" w14:textId="412AB96F" w:rsidR="002405F0" w:rsidRPr="00CA2FAC" w:rsidRDefault="002405F0" w:rsidP="00CA2FAC">
      <w:pPr>
        <w:pStyle w:val="FootnoteText"/>
        <w:bidi/>
        <w:jc w:val="both"/>
        <w:rPr>
          <w:rFonts w:ascii="Book Antiqua" w:hAnsi="Book Antiqua" w:cs="Simplified Arabic"/>
          <w:color w:val="595959" w:themeColor="text1" w:themeTint="A6"/>
          <w:rtl/>
        </w:rPr>
      </w:pPr>
      <w:r w:rsidRPr="00CA2FAC">
        <w:rPr>
          <w:rStyle w:val="FootnoteReference"/>
          <w:rFonts w:ascii="Book Antiqua" w:hAnsi="Book Antiqua" w:cs="Simplified Arabic"/>
          <w:color w:val="595959" w:themeColor="text1" w:themeTint="A6"/>
        </w:rPr>
        <w:footnoteRef/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يرجى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الرجوع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إلى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التنبيه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المشار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إليه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في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الصفحة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12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بهذا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التقرير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عند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قراءة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هذا</w:t>
      </w:r>
      <w:r w:rsidR="00782988">
        <w:rPr>
          <w:rFonts w:ascii="Book Antiqua" w:hAnsi="Book Antiqua" w:cs="Simplified Arabic" w:hint="cs"/>
          <w:color w:val="595959" w:themeColor="text1" w:themeTint="A6"/>
          <w:rtl/>
        </w:rPr>
        <w:t xml:space="preserve"> </w:t>
      </w:r>
      <w:r w:rsidRPr="00CA2FAC">
        <w:rPr>
          <w:rFonts w:ascii="Book Antiqua" w:hAnsi="Book Antiqua" w:cs="Simplified Arabic" w:hint="cs"/>
          <w:color w:val="595959" w:themeColor="text1" w:themeTint="A6"/>
          <w:rtl/>
        </w:rPr>
        <w:t>الجدول.</w:t>
      </w:r>
      <w:r w:rsidR="00782988">
        <w:rPr>
          <w:rFonts w:ascii="Book Antiqua" w:hAnsi="Book Antiqua" w:cs="Simplified Arabic"/>
          <w:color w:val="595959" w:themeColor="text1" w:themeTint="A6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79B3" w14:textId="77777777" w:rsidR="002A1146" w:rsidRDefault="00B95DF6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B4688" wp14:editId="6B879F79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772400" cy="274320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754E7D" w14:textId="77777777" w:rsidR="00B95DF6" w:rsidRDefault="00B95DF6" w:rsidP="00B95DF6">
                          <w:pPr>
                            <w:pStyle w:val="HeadingSectionLabel"/>
                          </w:pPr>
                        </w:p>
                      </w:txbxContent>
                    </wps:txbx>
                    <wps:bodyPr wrap="square" lIns="0" tIns="0" rIns="68580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B4688" id="Rectangle 10" o:spid="_x0000_s1027" alt="&quot;&quot;" style="position:absolute;left:0;text-align:left;margin-left:0;margin-top:36pt;width:61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" fillcolor="#c5d5a8 [3205]" stroked="f" strokeweight="2pt">
              <v:textbox inset="0,0,54pt,0">
                <w:txbxContent>
                  <w:p w14:paraId="27754E7D" w14:textId="77777777" w:rsidR="00B95DF6" w:rsidRDefault="00B95DF6" w:rsidP="00B95DF6">
                    <w:pPr>
                      <w:pStyle w:val="HeadingSectionLabel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C316" w14:textId="4CFDC730" w:rsidR="002A1146" w:rsidRDefault="009D2A98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g">
          <w:drawing>
            <wp:anchor distT="152400" distB="152400" distL="152400" distR="152400" simplePos="0" relativeHeight="251658243" behindDoc="1" locked="0" layoutInCell="1" allowOverlap="1" wp14:anchorId="2EF9D036" wp14:editId="40B5705F">
              <wp:simplePos x="0" y="0"/>
              <wp:positionH relativeFrom="page">
                <wp:align>right</wp:align>
              </wp:positionH>
              <wp:positionV relativeFrom="page">
                <wp:posOffset>457200</wp:posOffset>
              </wp:positionV>
              <wp:extent cx="7772402" cy="91442"/>
              <wp:effectExtent l="0" t="0" r="0" b="3810"/>
              <wp:wrapNone/>
              <wp:docPr id="2027088531" name="officeArt object" descr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2" cy="91442"/>
                        <a:chOff x="-1" y="-1"/>
                        <a:chExt cx="7772401" cy="91441"/>
                      </a:xfrm>
                    </wpg:grpSpPr>
                    <wps:wsp>
                      <wps:cNvPr id="866044393" name="Rectangle 53"/>
                      <wps:cNvSpPr/>
                      <wps:spPr>
                        <a:xfrm>
                          <a:off x="-1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376757005" name="Rectangle 54"/>
                      <wps:cNvSpPr/>
                      <wps:spPr>
                        <a:xfrm>
                          <a:off x="1938180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629582628" name="Rectangle 55"/>
                      <wps:cNvSpPr/>
                      <wps:spPr>
                        <a:xfrm>
                          <a:off x="3878747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113762681" name="Rectangle 56"/>
                      <wps:cNvSpPr/>
                      <wps:spPr>
                        <a:xfrm>
                          <a:off x="5825552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34D63" id="officeArt object" o:spid="_x0000_s1026" alt="Group 52" style="position:absolute;margin-left:560.8pt;margin-top:36pt;width:612pt;height:7.2pt;z-index:-251658237;mso-wrap-distance-left:12pt;mso-wrap-distance-top:12pt;mso-wrap-distance-right:12pt;mso-wrap-distance-bottom:12pt;mso-position-horizontal:right;mso-position-horizontal-relative:page;mso-position-vertical-relative:page" coordorigin="" coordsize="77724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">
              <v:rect id="Rectangle 53" o:spid="_x0000_s1027" style="position:absolute;width:1946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" fillcolor="#8a2c51 [3208]" stroked="f" strokeweight="1pt">
                <v:stroke miterlimit="4"/>
              </v:rect>
              <v:rect id="Rectangle 54" o:spid="_x0000_s1028" style="position:absolute;left:19381;width:1946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" fillcolor="#c5d5a8 [3205]" stroked="f" strokeweight="1pt">
                <v:stroke miterlimit="4"/>
              </v:rect>
              <v:rect id="Rectangle 55" o:spid="_x0000_s1029" style="position:absolute;left:38787;width:1946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" fillcolor="#447c65 [3207]" stroked="f" strokeweight="1pt">
                <v:stroke miterlimit="4"/>
              </v:rect>
              <v:rect id="Rectangle 56" o:spid="_x0000_s1030" style="position:absolute;left:58255;width:1946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" fillcolor="#e5873c [3206]" stroked="f" strokeweight="1pt">
                <v:stroke miterlimit="4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EAF0" w14:textId="77777777" w:rsidR="00D26C7B" w:rsidRDefault="00D26C7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7E923A7" wp14:editId="5C922FAE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772400" cy="274320"/>
              <wp:effectExtent l="0" t="0" r="0" b="0"/>
              <wp:wrapNone/>
              <wp:docPr id="1341502112" name="Rectangle 13415021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B5566" w14:textId="77777777" w:rsidR="00D26C7B" w:rsidRDefault="00D26C7B" w:rsidP="00B95DF6">
                          <w:pPr>
                            <w:pStyle w:val="HeadingSectionLabel"/>
                          </w:pPr>
                        </w:p>
                      </w:txbxContent>
                    </wps:txbx>
                    <wps:bodyPr wrap="square" lIns="0" tIns="0" rIns="68580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923A7" id="Rectangle 1341502112" o:spid="_x0000_s1028" alt="&quot;&quot;" style="position:absolute;left:0;text-align:left;margin-left:0;margin-top:36pt;width:612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" fillcolor="#c5d5a8 [3205]" stroked="f" strokeweight="2pt">
              <v:textbox inset="0,0,54pt,0">
                <w:txbxContent>
                  <w:p w14:paraId="3F7B5566" w14:textId="77777777" w:rsidR="00D26C7B" w:rsidRDefault="00D26C7B" w:rsidP="00B95DF6">
                    <w:pPr>
                      <w:pStyle w:val="HeadingSectionLabel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1B68" w14:textId="77777777" w:rsidR="00D26C7B" w:rsidRDefault="006E7EB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g">
          <w:drawing>
            <wp:anchor distT="152400" distB="152400" distL="152400" distR="152400" simplePos="0" relativeHeight="251658245" behindDoc="1" locked="0" layoutInCell="1" allowOverlap="1" wp14:anchorId="4956A447" wp14:editId="1BE910E3">
              <wp:simplePos x="0" y="0"/>
              <wp:positionH relativeFrom="page">
                <wp:align>left</wp:align>
              </wp:positionH>
              <wp:positionV relativeFrom="page">
                <wp:posOffset>457200</wp:posOffset>
              </wp:positionV>
              <wp:extent cx="7772402" cy="91442"/>
              <wp:effectExtent l="0" t="0" r="0" b="3810"/>
              <wp:wrapNone/>
              <wp:docPr id="522695889" name="officeArt object" descr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2" cy="91442"/>
                        <a:chOff x="-1" y="-1"/>
                        <a:chExt cx="7772401" cy="91441"/>
                      </a:xfrm>
                    </wpg:grpSpPr>
                    <wps:wsp>
                      <wps:cNvPr id="1745761591" name="Rectangle 53"/>
                      <wps:cNvSpPr/>
                      <wps:spPr>
                        <a:xfrm>
                          <a:off x="-1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202677516" name="Rectangle 54"/>
                      <wps:cNvSpPr/>
                      <wps:spPr>
                        <a:xfrm>
                          <a:off x="1938180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578427516" name="Rectangle 55"/>
                      <wps:cNvSpPr/>
                      <wps:spPr>
                        <a:xfrm>
                          <a:off x="3878747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682817852" name="Rectangle 56"/>
                      <wps:cNvSpPr/>
                      <wps:spPr>
                        <a:xfrm>
                          <a:off x="5825552" y="-1"/>
                          <a:ext cx="1946848" cy="9144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E154FE" id="officeArt object" o:spid="_x0000_s1026" alt="Group 52" style="position:absolute;margin-left:0;margin-top:36pt;width:612pt;height:7.2pt;z-index:-251658235;mso-wrap-distance-left:12pt;mso-wrap-distance-top:12pt;mso-wrap-distance-right:12pt;mso-wrap-distance-bottom:12pt;mso-position-horizontal:left;mso-position-horizontal-relative:page;mso-position-vertical-relative:page" coordorigin="" coordsize="77724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">
              <v:rect id="Rectangle 53" o:spid="_x0000_s1027" style="position:absolute;width:1946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" fillcolor="#8a2c51 [3208]" stroked="f" strokeweight="1pt">
                <v:stroke miterlimit="4"/>
              </v:rect>
              <v:rect id="Rectangle 54" o:spid="_x0000_s1028" style="position:absolute;left:19381;width:1946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" fillcolor="#c5d5a8 [3205]" stroked="f" strokeweight="1pt">
                <v:stroke miterlimit="4"/>
              </v:rect>
              <v:rect id="Rectangle 55" o:spid="_x0000_s1029" style="position:absolute;left:38787;width:1946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" fillcolor="#447c65 [3207]" stroked="f" strokeweight="1pt">
                <v:stroke miterlimit="4"/>
              </v:rect>
              <v:rect id="Rectangle 56" o:spid="_x0000_s1030" style="position:absolute;left:58255;width:1946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" fillcolor="#e5873c [3206]" stroked="f" strokeweight="1pt">
                <v:stroke miterlimit="4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E46"/>
    <w:multiLevelType w:val="hybridMultilevel"/>
    <w:tmpl w:val="1298ABE6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02"/>
    <w:multiLevelType w:val="hybridMultilevel"/>
    <w:tmpl w:val="6988E712"/>
    <w:lvl w:ilvl="0" w:tplc="5D782A44">
      <w:start w:val="1"/>
      <w:numFmt w:val="bullet"/>
      <w:pStyle w:val="TableBullet2"/>
      <w:lvlText w:val=""/>
      <w:lvlJc w:val="left"/>
      <w:pPr>
        <w:ind w:left="360" w:hanging="360"/>
      </w:pPr>
      <w:rPr>
        <w:rFonts w:ascii="Wingdings 3" w:hAnsi="Wingdings 3" w:hint="default"/>
        <w:b w:val="0"/>
        <w:i w:val="0"/>
        <w:color w:val="C5D5A8" w:themeColor="accent2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527"/>
    <w:multiLevelType w:val="hybridMultilevel"/>
    <w:tmpl w:val="19AC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2F7"/>
    <w:multiLevelType w:val="hybridMultilevel"/>
    <w:tmpl w:val="E6DC27F2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04E7"/>
    <w:multiLevelType w:val="hybridMultilevel"/>
    <w:tmpl w:val="4E9E9346"/>
    <w:lvl w:ilvl="0" w:tplc="C6DCA404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23E60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1339C"/>
    <w:multiLevelType w:val="hybridMultilevel"/>
    <w:tmpl w:val="2FECE020"/>
    <w:lvl w:ilvl="0" w:tplc="D1EC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E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4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E9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2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E7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7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86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F34876"/>
    <w:multiLevelType w:val="hybridMultilevel"/>
    <w:tmpl w:val="2DCE94DC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455F"/>
    <w:multiLevelType w:val="hybridMultilevel"/>
    <w:tmpl w:val="2E2E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5E23"/>
    <w:multiLevelType w:val="hybridMultilevel"/>
    <w:tmpl w:val="32567040"/>
    <w:lvl w:ilvl="0" w:tplc="52108172">
      <w:start w:val="1"/>
      <w:numFmt w:val="bullet"/>
      <w:pStyle w:val="Figure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36A64787"/>
    <w:multiLevelType w:val="hybridMultilevel"/>
    <w:tmpl w:val="7D98972C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958C2"/>
    <w:multiLevelType w:val="hybridMultilevel"/>
    <w:tmpl w:val="1298ABE6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E038C"/>
    <w:multiLevelType w:val="hybridMultilevel"/>
    <w:tmpl w:val="44C6E1DE"/>
    <w:lvl w:ilvl="0" w:tplc="D432F930">
      <w:start w:val="1"/>
      <w:numFmt w:val="lowerLetter"/>
      <w:pStyle w:val="ListNumber2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41F20"/>
    <w:multiLevelType w:val="multilevel"/>
    <w:tmpl w:val="CEAE6872"/>
    <w:styleLink w:val="TableNumber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sz w:val="19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3" w15:restartNumberingAfterBreak="0">
    <w:nsid w:val="406A6EB3"/>
    <w:multiLevelType w:val="hybridMultilevel"/>
    <w:tmpl w:val="0F767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7350D"/>
    <w:multiLevelType w:val="hybridMultilevel"/>
    <w:tmpl w:val="3A4E243C"/>
    <w:lvl w:ilvl="0" w:tplc="FADEB95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44B3"/>
    <w:multiLevelType w:val="hybridMultilevel"/>
    <w:tmpl w:val="FFFFFFFF"/>
    <w:styleLink w:val="NumberedList"/>
    <w:lvl w:ilvl="0" w:tplc="6DEA2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CFE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50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3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E7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E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0B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A3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965FE"/>
    <w:multiLevelType w:val="hybridMultilevel"/>
    <w:tmpl w:val="AC360C6C"/>
    <w:lvl w:ilvl="0" w:tplc="AA6EB3FC">
      <w:start w:val="1"/>
      <w:numFmt w:val="bullet"/>
      <w:pStyle w:val="TableBullet"/>
      <w:lvlText w:val=""/>
      <w:lvlJc w:val="left"/>
      <w:pPr>
        <w:ind w:left="360" w:hanging="360"/>
      </w:pPr>
      <w:rPr>
        <w:rFonts w:ascii="Wingdings 3" w:hAnsi="Wingdings 3" w:hint="default"/>
        <w:b w:val="0"/>
        <w:i w:val="0"/>
        <w:color w:val="423E60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2A8B"/>
    <w:multiLevelType w:val="hybridMultilevel"/>
    <w:tmpl w:val="2FCADEBC"/>
    <w:lvl w:ilvl="0" w:tplc="C9F092F6">
      <w:start w:val="1"/>
      <w:numFmt w:val="decimal"/>
      <w:pStyle w:val="Table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25013D"/>
    <w:multiLevelType w:val="multilevel"/>
    <w:tmpl w:val="05A61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712915"/>
    <w:multiLevelType w:val="hybridMultilevel"/>
    <w:tmpl w:val="8638BD32"/>
    <w:lvl w:ilvl="0" w:tplc="2F3A47B8">
      <w:start w:val="1"/>
      <w:numFmt w:val="lowerLetter"/>
      <w:pStyle w:val="TableLetteredList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D10B3"/>
    <w:multiLevelType w:val="hybridMultilevel"/>
    <w:tmpl w:val="BBCAB6F4"/>
    <w:lvl w:ilvl="0" w:tplc="98E61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CA3C1"/>
    <w:multiLevelType w:val="hybridMultilevel"/>
    <w:tmpl w:val="FFFFFFFF"/>
    <w:styleLink w:val="Bullet"/>
    <w:lvl w:ilvl="0" w:tplc="F7AE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0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82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C0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A1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2D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CF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C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2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23F42"/>
    <w:multiLevelType w:val="singleLevel"/>
    <w:tmpl w:val="4D981000"/>
    <w:lvl w:ilvl="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423E60" w:themeColor="accent1"/>
        <w:sz w:val="24"/>
        <w:szCs w:val="18"/>
      </w:rPr>
    </w:lvl>
  </w:abstractNum>
  <w:abstractNum w:abstractNumId="23" w15:restartNumberingAfterBreak="0">
    <w:nsid w:val="65302E6D"/>
    <w:multiLevelType w:val="hybridMultilevel"/>
    <w:tmpl w:val="0226E006"/>
    <w:lvl w:ilvl="0" w:tplc="BF246576">
      <w:start w:val="1"/>
      <w:numFmt w:val="lowerRoman"/>
      <w:pStyle w:val="ListNumber3"/>
      <w:lvlText w:val="%1."/>
      <w:lvlJc w:val="left"/>
      <w:pPr>
        <w:ind w:left="1800" w:hanging="360"/>
      </w:pPr>
      <w:rPr>
        <w:rFonts w:ascii="Calibri" w:hAnsi="Calibri" w:hint="default"/>
        <w:b w:val="0"/>
        <w:i w:val="0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32215B"/>
    <w:multiLevelType w:val="hybridMultilevel"/>
    <w:tmpl w:val="B9A0BBCA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87799"/>
    <w:multiLevelType w:val="hybridMultilevel"/>
    <w:tmpl w:val="E996DBE2"/>
    <w:lvl w:ilvl="0" w:tplc="51D822A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23E60" w:themeColor="accent1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6D71A8"/>
    <w:multiLevelType w:val="multilevel"/>
    <w:tmpl w:val="71AE9D78"/>
    <w:styleLink w:val="FigureNumberList"/>
    <w:lvl w:ilvl="0">
      <w:start w:val="1"/>
      <w:numFmt w:val="decimal"/>
      <w:pStyle w:val="FigureNumberedList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color w:val="404040" w:themeColor="text1" w:themeTint="BF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12E390E"/>
    <w:multiLevelType w:val="hybridMultilevel"/>
    <w:tmpl w:val="128CF316"/>
    <w:lvl w:ilvl="0" w:tplc="1C787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CA1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2EC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68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A88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345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C20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A04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CE6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6F147EE"/>
    <w:multiLevelType w:val="hybridMultilevel"/>
    <w:tmpl w:val="644AC5E2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5114">
    <w:abstractNumId w:val="15"/>
  </w:num>
  <w:num w:numId="2" w16cid:durableId="1705791248">
    <w:abstractNumId w:val="21"/>
  </w:num>
  <w:num w:numId="3" w16cid:durableId="1949118016">
    <w:abstractNumId w:val="12"/>
  </w:num>
  <w:num w:numId="4" w16cid:durableId="333579070">
    <w:abstractNumId w:val="8"/>
  </w:num>
  <w:num w:numId="5" w16cid:durableId="15761582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779410">
    <w:abstractNumId w:val="18"/>
  </w:num>
  <w:num w:numId="7" w16cid:durableId="1666009440">
    <w:abstractNumId w:val="4"/>
  </w:num>
  <w:num w:numId="8" w16cid:durableId="1057819657">
    <w:abstractNumId w:val="25"/>
  </w:num>
  <w:num w:numId="9" w16cid:durableId="2076009229">
    <w:abstractNumId w:val="22"/>
  </w:num>
  <w:num w:numId="10" w16cid:durableId="538467931">
    <w:abstractNumId w:val="11"/>
  </w:num>
  <w:num w:numId="11" w16cid:durableId="1184244574">
    <w:abstractNumId w:val="23"/>
  </w:num>
  <w:num w:numId="12" w16cid:durableId="609289124">
    <w:abstractNumId w:val="16"/>
  </w:num>
  <w:num w:numId="13" w16cid:durableId="1856073072">
    <w:abstractNumId w:val="1"/>
  </w:num>
  <w:num w:numId="14" w16cid:durableId="724989451">
    <w:abstractNumId w:val="19"/>
  </w:num>
  <w:num w:numId="15" w16cid:durableId="653754106">
    <w:abstractNumId w:val="17"/>
  </w:num>
  <w:num w:numId="16" w16cid:durableId="1618221746">
    <w:abstractNumId w:val="20"/>
  </w:num>
  <w:num w:numId="17" w16cid:durableId="715276880">
    <w:abstractNumId w:val="13"/>
  </w:num>
  <w:num w:numId="18" w16cid:durableId="396708688">
    <w:abstractNumId w:val="10"/>
  </w:num>
  <w:num w:numId="19" w16cid:durableId="1563758910">
    <w:abstractNumId w:val="27"/>
  </w:num>
  <w:num w:numId="20" w16cid:durableId="1171601058">
    <w:abstractNumId w:val="7"/>
  </w:num>
  <w:num w:numId="21" w16cid:durableId="354889236">
    <w:abstractNumId w:val="28"/>
  </w:num>
  <w:num w:numId="22" w16cid:durableId="804547144">
    <w:abstractNumId w:val="3"/>
  </w:num>
  <w:num w:numId="23" w16cid:durableId="1358656776">
    <w:abstractNumId w:val="0"/>
  </w:num>
  <w:num w:numId="24" w16cid:durableId="971443852">
    <w:abstractNumId w:val="9"/>
  </w:num>
  <w:num w:numId="25" w16cid:durableId="129637980">
    <w:abstractNumId w:val="24"/>
  </w:num>
  <w:num w:numId="26" w16cid:durableId="428623193">
    <w:abstractNumId w:val="6"/>
  </w:num>
  <w:num w:numId="27" w16cid:durableId="1585992692">
    <w:abstractNumId w:val="26"/>
  </w:num>
  <w:num w:numId="28" w16cid:durableId="767240821">
    <w:abstractNumId w:val="5"/>
  </w:num>
  <w:num w:numId="29" w16cid:durableId="1919243540">
    <w:abstractNumId w:val="2"/>
  </w:num>
  <w:num w:numId="30" w16cid:durableId="99287789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0F"/>
    <w:rsid w:val="00000136"/>
    <w:rsid w:val="0000031A"/>
    <w:rsid w:val="000004CC"/>
    <w:rsid w:val="0000063A"/>
    <w:rsid w:val="00000D47"/>
    <w:rsid w:val="00001B11"/>
    <w:rsid w:val="00001C25"/>
    <w:rsid w:val="00001EF7"/>
    <w:rsid w:val="00002366"/>
    <w:rsid w:val="000023FD"/>
    <w:rsid w:val="000030CA"/>
    <w:rsid w:val="000032A6"/>
    <w:rsid w:val="000033C7"/>
    <w:rsid w:val="00003490"/>
    <w:rsid w:val="00003509"/>
    <w:rsid w:val="00003CED"/>
    <w:rsid w:val="0000405C"/>
    <w:rsid w:val="0000429C"/>
    <w:rsid w:val="00005A38"/>
    <w:rsid w:val="00005C48"/>
    <w:rsid w:val="0000658A"/>
    <w:rsid w:val="000069EA"/>
    <w:rsid w:val="00006A44"/>
    <w:rsid w:val="00006B9E"/>
    <w:rsid w:val="00006BDC"/>
    <w:rsid w:val="00006CCA"/>
    <w:rsid w:val="0000735D"/>
    <w:rsid w:val="00007715"/>
    <w:rsid w:val="00007AE3"/>
    <w:rsid w:val="00007CB9"/>
    <w:rsid w:val="000101E0"/>
    <w:rsid w:val="00010BF3"/>
    <w:rsid w:val="000112D4"/>
    <w:rsid w:val="00011430"/>
    <w:rsid w:val="00011554"/>
    <w:rsid w:val="00011E15"/>
    <w:rsid w:val="000120C6"/>
    <w:rsid w:val="000122CB"/>
    <w:rsid w:val="000127F6"/>
    <w:rsid w:val="00012B8C"/>
    <w:rsid w:val="00012F5F"/>
    <w:rsid w:val="00013029"/>
    <w:rsid w:val="000130BB"/>
    <w:rsid w:val="000134AD"/>
    <w:rsid w:val="00013FAC"/>
    <w:rsid w:val="000146FD"/>
    <w:rsid w:val="00014728"/>
    <w:rsid w:val="00014932"/>
    <w:rsid w:val="0001538C"/>
    <w:rsid w:val="0001542C"/>
    <w:rsid w:val="0001585E"/>
    <w:rsid w:val="00015C22"/>
    <w:rsid w:val="00015C71"/>
    <w:rsid w:val="00015EC1"/>
    <w:rsid w:val="00015F28"/>
    <w:rsid w:val="00016703"/>
    <w:rsid w:val="00016B7F"/>
    <w:rsid w:val="00016D78"/>
    <w:rsid w:val="0001735A"/>
    <w:rsid w:val="0001747D"/>
    <w:rsid w:val="000174FA"/>
    <w:rsid w:val="00017621"/>
    <w:rsid w:val="000176AB"/>
    <w:rsid w:val="0001796D"/>
    <w:rsid w:val="00017D9E"/>
    <w:rsid w:val="000203F2"/>
    <w:rsid w:val="000207A8"/>
    <w:rsid w:val="000208AB"/>
    <w:rsid w:val="00020982"/>
    <w:rsid w:val="00020B27"/>
    <w:rsid w:val="0002150D"/>
    <w:rsid w:val="00021D91"/>
    <w:rsid w:val="0002222B"/>
    <w:rsid w:val="00022376"/>
    <w:rsid w:val="00022614"/>
    <w:rsid w:val="00022713"/>
    <w:rsid w:val="00022B0B"/>
    <w:rsid w:val="000232D1"/>
    <w:rsid w:val="0002334E"/>
    <w:rsid w:val="00023463"/>
    <w:rsid w:val="00023579"/>
    <w:rsid w:val="0002381F"/>
    <w:rsid w:val="00023982"/>
    <w:rsid w:val="00023C55"/>
    <w:rsid w:val="00023DD4"/>
    <w:rsid w:val="00024380"/>
    <w:rsid w:val="00024553"/>
    <w:rsid w:val="00024724"/>
    <w:rsid w:val="00024FE8"/>
    <w:rsid w:val="00025A7C"/>
    <w:rsid w:val="00025B20"/>
    <w:rsid w:val="0002688A"/>
    <w:rsid w:val="00026C1D"/>
    <w:rsid w:val="00026C80"/>
    <w:rsid w:val="00026D1F"/>
    <w:rsid w:val="00027450"/>
    <w:rsid w:val="00027813"/>
    <w:rsid w:val="00027AB4"/>
    <w:rsid w:val="00030E2E"/>
    <w:rsid w:val="00032242"/>
    <w:rsid w:val="00032695"/>
    <w:rsid w:val="000326A0"/>
    <w:rsid w:val="00032ED2"/>
    <w:rsid w:val="0003354C"/>
    <w:rsid w:val="00033559"/>
    <w:rsid w:val="00033853"/>
    <w:rsid w:val="0003388A"/>
    <w:rsid w:val="00033CE0"/>
    <w:rsid w:val="00033D18"/>
    <w:rsid w:val="0003464E"/>
    <w:rsid w:val="000347BD"/>
    <w:rsid w:val="00034B02"/>
    <w:rsid w:val="00034E70"/>
    <w:rsid w:val="00035099"/>
    <w:rsid w:val="00035586"/>
    <w:rsid w:val="0003563D"/>
    <w:rsid w:val="000366E7"/>
    <w:rsid w:val="00036E6C"/>
    <w:rsid w:val="00037368"/>
    <w:rsid w:val="00040139"/>
    <w:rsid w:val="000406E8"/>
    <w:rsid w:val="00040B73"/>
    <w:rsid w:val="000411E8"/>
    <w:rsid w:val="00041632"/>
    <w:rsid w:val="00041739"/>
    <w:rsid w:val="000425C1"/>
    <w:rsid w:val="0004290A"/>
    <w:rsid w:val="00042BF8"/>
    <w:rsid w:val="0004342B"/>
    <w:rsid w:val="000434F7"/>
    <w:rsid w:val="000434F8"/>
    <w:rsid w:val="00043CAD"/>
    <w:rsid w:val="00043F90"/>
    <w:rsid w:val="00044CF7"/>
    <w:rsid w:val="0004523F"/>
    <w:rsid w:val="00045423"/>
    <w:rsid w:val="00045462"/>
    <w:rsid w:val="00045811"/>
    <w:rsid w:val="00045966"/>
    <w:rsid w:val="00045F61"/>
    <w:rsid w:val="00046B72"/>
    <w:rsid w:val="00047228"/>
    <w:rsid w:val="00047325"/>
    <w:rsid w:val="000473B0"/>
    <w:rsid w:val="0004798D"/>
    <w:rsid w:val="000479DF"/>
    <w:rsid w:val="00047A73"/>
    <w:rsid w:val="00047BB2"/>
    <w:rsid w:val="00047EDD"/>
    <w:rsid w:val="00050A40"/>
    <w:rsid w:val="00050CEE"/>
    <w:rsid w:val="00050DC9"/>
    <w:rsid w:val="0005177B"/>
    <w:rsid w:val="00051A58"/>
    <w:rsid w:val="00051E80"/>
    <w:rsid w:val="00051EC6"/>
    <w:rsid w:val="0005242E"/>
    <w:rsid w:val="00052CCA"/>
    <w:rsid w:val="00052DA3"/>
    <w:rsid w:val="00052DAD"/>
    <w:rsid w:val="00052F45"/>
    <w:rsid w:val="00053551"/>
    <w:rsid w:val="0005384B"/>
    <w:rsid w:val="00053858"/>
    <w:rsid w:val="00053AB6"/>
    <w:rsid w:val="00054063"/>
    <w:rsid w:val="00054D6F"/>
    <w:rsid w:val="00054E09"/>
    <w:rsid w:val="0005512E"/>
    <w:rsid w:val="000551F4"/>
    <w:rsid w:val="00055791"/>
    <w:rsid w:val="00055BC6"/>
    <w:rsid w:val="00055EAD"/>
    <w:rsid w:val="00056305"/>
    <w:rsid w:val="000563D0"/>
    <w:rsid w:val="0005648C"/>
    <w:rsid w:val="000564B1"/>
    <w:rsid w:val="00056603"/>
    <w:rsid w:val="0005679F"/>
    <w:rsid w:val="00056E7E"/>
    <w:rsid w:val="00056F0F"/>
    <w:rsid w:val="00057631"/>
    <w:rsid w:val="00057790"/>
    <w:rsid w:val="0006010E"/>
    <w:rsid w:val="00060183"/>
    <w:rsid w:val="000603B3"/>
    <w:rsid w:val="0006169A"/>
    <w:rsid w:val="0006196B"/>
    <w:rsid w:val="00061CE1"/>
    <w:rsid w:val="00062995"/>
    <w:rsid w:val="000630D0"/>
    <w:rsid w:val="00063A00"/>
    <w:rsid w:val="00063E3C"/>
    <w:rsid w:val="00063FF9"/>
    <w:rsid w:val="00064170"/>
    <w:rsid w:val="00064718"/>
    <w:rsid w:val="00064BE5"/>
    <w:rsid w:val="00064CF7"/>
    <w:rsid w:val="0006521A"/>
    <w:rsid w:val="00065C06"/>
    <w:rsid w:val="00066A50"/>
    <w:rsid w:val="00066FDC"/>
    <w:rsid w:val="00067808"/>
    <w:rsid w:val="00070029"/>
    <w:rsid w:val="000702E8"/>
    <w:rsid w:val="000703F2"/>
    <w:rsid w:val="000705BE"/>
    <w:rsid w:val="0007063A"/>
    <w:rsid w:val="00071023"/>
    <w:rsid w:val="000710A0"/>
    <w:rsid w:val="00071179"/>
    <w:rsid w:val="000712A2"/>
    <w:rsid w:val="0007190B"/>
    <w:rsid w:val="000719A6"/>
    <w:rsid w:val="00071BF3"/>
    <w:rsid w:val="00071E25"/>
    <w:rsid w:val="00071FD5"/>
    <w:rsid w:val="0007200A"/>
    <w:rsid w:val="00072653"/>
    <w:rsid w:val="00072D3A"/>
    <w:rsid w:val="00072DC2"/>
    <w:rsid w:val="00072EFF"/>
    <w:rsid w:val="000731D2"/>
    <w:rsid w:val="000737CB"/>
    <w:rsid w:val="000739CB"/>
    <w:rsid w:val="000743CC"/>
    <w:rsid w:val="00074FCE"/>
    <w:rsid w:val="000751FE"/>
    <w:rsid w:val="000759D5"/>
    <w:rsid w:val="0007619D"/>
    <w:rsid w:val="00076677"/>
    <w:rsid w:val="00076FD8"/>
    <w:rsid w:val="00077129"/>
    <w:rsid w:val="000772DA"/>
    <w:rsid w:val="0007736F"/>
    <w:rsid w:val="00077572"/>
    <w:rsid w:val="000777A1"/>
    <w:rsid w:val="000778BA"/>
    <w:rsid w:val="000779FB"/>
    <w:rsid w:val="00077A26"/>
    <w:rsid w:val="00077D92"/>
    <w:rsid w:val="00077EE3"/>
    <w:rsid w:val="00077F16"/>
    <w:rsid w:val="000803CE"/>
    <w:rsid w:val="0008098E"/>
    <w:rsid w:val="00081301"/>
    <w:rsid w:val="000817B7"/>
    <w:rsid w:val="0008189F"/>
    <w:rsid w:val="00081925"/>
    <w:rsid w:val="00081E41"/>
    <w:rsid w:val="0008205E"/>
    <w:rsid w:val="00082156"/>
    <w:rsid w:val="000823B8"/>
    <w:rsid w:val="00082686"/>
    <w:rsid w:val="000836D3"/>
    <w:rsid w:val="000837A5"/>
    <w:rsid w:val="00084D0D"/>
    <w:rsid w:val="00084F5A"/>
    <w:rsid w:val="000853E9"/>
    <w:rsid w:val="000857F5"/>
    <w:rsid w:val="000859A6"/>
    <w:rsid w:val="00085CB4"/>
    <w:rsid w:val="00085DFE"/>
    <w:rsid w:val="00086030"/>
    <w:rsid w:val="000863F1"/>
    <w:rsid w:val="000864A6"/>
    <w:rsid w:val="00086A8B"/>
    <w:rsid w:val="000872B5"/>
    <w:rsid w:val="00087376"/>
    <w:rsid w:val="00087AFF"/>
    <w:rsid w:val="00087CBB"/>
    <w:rsid w:val="00090375"/>
    <w:rsid w:val="000908B1"/>
    <w:rsid w:val="000912BD"/>
    <w:rsid w:val="0009246D"/>
    <w:rsid w:val="0009248A"/>
    <w:rsid w:val="00093091"/>
    <w:rsid w:val="000931F4"/>
    <w:rsid w:val="000934CE"/>
    <w:rsid w:val="00093B51"/>
    <w:rsid w:val="00093F23"/>
    <w:rsid w:val="000942A8"/>
    <w:rsid w:val="000943A8"/>
    <w:rsid w:val="00094719"/>
    <w:rsid w:val="00094761"/>
    <w:rsid w:val="00094BC6"/>
    <w:rsid w:val="00094C64"/>
    <w:rsid w:val="00094E86"/>
    <w:rsid w:val="00095173"/>
    <w:rsid w:val="000951AB"/>
    <w:rsid w:val="000954B6"/>
    <w:rsid w:val="00095546"/>
    <w:rsid w:val="000956D7"/>
    <w:rsid w:val="000958AC"/>
    <w:rsid w:val="000958F6"/>
    <w:rsid w:val="00095EE1"/>
    <w:rsid w:val="00096301"/>
    <w:rsid w:val="000964FA"/>
    <w:rsid w:val="00096861"/>
    <w:rsid w:val="00096C39"/>
    <w:rsid w:val="0009727A"/>
    <w:rsid w:val="0009761F"/>
    <w:rsid w:val="00097AB6"/>
    <w:rsid w:val="000A05CE"/>
    <w:rsid w:val="000A05E0"/>
    <w:rsid w:val="000A0602"/>
    <w:rsid w:val="000A09F9"/>
    <w:rsid w:val="000A0AB5"/>
    <w:rsid w:val="000A0D04"/>
    <w:rsid w:val="000A0DF7"/>
    <w:rsid w:val="000A15E2"/>
    <w:rsid w:val="000A1DBD"/>
    <w:rsid w:val="000A2234"/>
    <w:rsid w:val="000A237F"/>
    <w:rsid w:val="000A286C"/>
    <w:rsid w:val="000A2E60"/>
    <w:rsid w:val="000A3475"/>
    <w:rsid w:val="000A3AE5"/>
    <w:rsid w:val="000A3B62"/>
    <w:rsid w:val="000A3D03"/>
    <w:rsid w:val="000A4370"/>
    <w:rsid w:val="000A4903"/>
    <w:rsid w:val="000A5023"/>
    <w:rsid w:val="000A56A7"/>
    <w:rsid w:val="000A57E1"/>
    <w:rsid w:val="000A5855"/>
    <w:rsid w:val="000A59E6"/>
    <w:rsid w:val="000A5E29"/>
    <w:rsid w:val="000A61A5"/>
    <w:rsid w:val="000A692A"/>
    <w:rsid w:val="000A6ACA"/>
    <w:rsid w:val="000A7507"/>
    <w:rsid w:val="000A75C8"/>
    <w:rsid w:val="000A7B9C"/>
    <w:rsid w:val="000B00E9"/>
    <w:rsid w:val="000B02B2"/>
    <w:rsid w:val="000B05AB"/>
    <w:rsid w:val="000B093D"/>
    <w:rsid w:val="000B0A24"/>
    <w:rsid w:val="000B0A64"/>
    <w:rsid w:val="000B0B85"/>
    <w:rsid w:val="000B0BEE"/>
    <w:rsid w:val="000B0C6B"/>
    <w:rsid w:val="000B0D54"/>
    <w:rsid w:val="000B0DB8"/>
    <w:rsid w:val="000B12E9"/>
    <w:rsid w:val="000B1C34"/>
    <w:rsid w:val="000B1C9B"/>
    <w:rsid w:val="000B1E7C"/>
    <w:rsid w:val="000B2344"/>
    <w:rsid w:val="000B239F"/>
    <w:rsid w:val="000B2577"/>
    <w:rsid w:val="000B2611"/>
    <w:rsid w:val="000B3048"/>
    <w:rsid w:val="000B32F5"/>
    <w:rsid w:val="000B36A4"/>
    <w:rsid w:val="000B42C0"/>
    <w:rsid w:val="000B455B"/>
    <w:rsid w:val="000B4607"/>
    <w:rsid w:val="000B49E2"/>
    <w:rsid w:val="000B5213"/>
    <w:rsid w:val="000B5236"/>
    <w:rsid w:val="000B5C0A"/>
    <w:rsid w:val="000B6540"/>
    <w:rsid w:val="000B73CF"/>
    <w:rsid w:val="000B78CD"/>
    <w:rsid w:val="000B7F2A"/>
    <w:rsid w:val="000C0467"/>
    <w:rsid w:val="000C1AAD"/>
    <w:rsid w:val="000C1E0A"/>
    <w:rsid w:val="000C1E2C"/>
    <w:rsid w:val="000C21BE"/>
    <w:rsid w:val="000C2411"/>
    <w:rsid w:val="000C25BD"/>
    <w:rsid w:val="000C2BA8"/>
    <w:rsid w:val="000C355C"/>
    <w:rsid w:val="000C36A8"/>
    <w:rsid w:val="000C389F"/>
    <w:rsid w:val="000C3A87"/>
    <w:rsid w:val="000C4073"/>
    <w:rsid w:val="000C40E0"/>
    <w:rsid w:val="000C4324"/>
    <w:rsid w:val="000C452A"/>
    <w:rsid w:val="000C4917"/>
    <w:rsid w:val="000C4B74"/>
    <w:rsid w:val="000C5281"/>
    <w:rsid w:val="000C52C3"/>
    <w:rsid w:val="000C5B0D"/>
    <w:rsid w:val="000C5B96"/>
    <w:rsid w:val="000C6057"/>
    <w:rsid w:val="000C650A"/>
    <w:rsid w:val="000C6657"/>
    <w:rsid w:val="000C67FE"/>
    <w:rsid w:val="000C6BF8"/>
    <w:rsid w:val="000C6C8A"/>
    <w:rsid w:val="000C7130"/>
    <w:rsid w:val="000C726F"/>
    <w:rsid w:val="000C7583"/>
    <w:rsid w:val="000C7617"/>
    <w:rsid w:val="000C781C"/>
    <w:rsid w:val="000C7896"/>
    <w:rsid w:val="000C78B3"/>
    <w:rsid w:val="000C7B3E"/>
    <w:rsid w:val="000D00BC"/>
    <w:rsid w:val="000D083B"/>
    <w:rsid w:val="000D0AAE"/>
    <w:rsid w:val="000D0BB7"/>
    <w:rsid w:val="000D0D3B"/>
    <w:rsid w:val="000D1264"/>
    <w:rsid w:val="000D1373"/>
    <w:rsid w:val="000D1BF2"/>
    <w:rsid w:val="000D2002"/>
    <w:rsid w:val="000D29D2"/>
    <w:rsid w:val="000D2A5F"/>
    <w:rsid w:val="000D2C2E"/>
    <w:rsid w:val="000D2E66"/>
    <w:rsid w:val="000D3677"/>
    <w:rsid w:val="000D3757"/>
    <w:rsid w:val="000D39B2"/>
    <w:rsid w:val="000D39BC"/>
    <w:rsid w:val="000D3B37"/>
    <w:rsid w:val="000D3C58"/>
    <w:rsid w:val="000D3C7A"/>
    <w:rsid w:val="000D3D55"/>
    <w:rsid w:val="000D42E0"/>
    <w:rsid w:val="000D4357"/>
    <w:rsid w:val="000D4660"/>
    <w:rsid w:val="000D4EF1"/>
    <w:rsid w:val="000D570C"/>
    <w:rsid w:val="000D5DF8"/>
    <w:rsid w:val="000D62BA"/>
    <w:rsid w:val="000D69BC"/>
    <w:rsid w:val="000D6EC6"/>
    <w:rsid w:val="000D7605"/>
    <w:rsid w:val="000E04D3"/>
    <w:rsid w:val="000E0514"/>
    <w:rsid w:val="000E0DDE"/>
    <w:rsid w:val="000E1247"/>
    <w:rsid w:val="000E1422"/>
    <w:rsid w:val="000E1475"/>
    <w:rsid w:val="000E14A6"/>
    <w:rsid w:val="000E150F"/>
    <w:rsid w:val="000E1D4A"/>
    <w:rsid w:val="000E2861"/>
    <w:rsid w:val="000E2B55"/>
    <w:rsid w:val="000E2C5C"/>
    <w:rsid w:val="000E313F"/>
    <w:rsid w:val="000E397E"/>
    <w:rsid w:val="000E3BA5"/>
    <w:rsid w:val="000E49ED"/>
    <w:rsid w:val="000E5B70"/>
    <w:rsid w:val="000E5D6F"/>
    <w:rsid w:val="000E5DB8"/>
    <w:rsid w:val="000E5E3E"/>
    <w:rsid w:val="000E620D"/>
    <w:rsid w:val="000E62CB"/>
    <w:rsid w:val="000E6620"/>
    <w:rsid w:val="000E6B52"/>
    <w:rsid w:val="000E6BF8"/>
    <w:rsid w:val="000E71F2"/>
    <w:rsid w:val="000E728B"/>
    <w:rsid w:val="000E793D"/>
    <w:rsid w:val="000F0F8E"/>
    <w:rsid w:val="000F107A"/>
    <w:rsid w:val="000F1466"/>
    <w:rsid w:val="000F17B6"/>
    <w:rsid w:val="000F1978"/>
    <w:rsid w:val="000F1DD6"/>
    <w:rsid w:val="000F2037"/>
    <w:rsid w:val="000F20AE"/>
    <w:rsid w:val="000F2146"/>
    <w:rsid w:val="000F2308"/>
    <w:rsid w:val="000F24BD"/>
    <w:rsid w:val="000F2530"/>
    <w:rsid w:val="000F3118"/>
    <w:rsid w:val="000F33CA"/>
    <w:rsid w:val="000F3725"/>
    <w:rsid w:val="000F387C"/>
    <w:rsid w:val="000F3BEA"/>
    <w:rsid w:val="000F3CAA"/>
    <w:rsid w:val="000F4522"/>
    <w:rsid w:val="000F4671"/>
    <w:rsid w:val="000F5306"/>
    <w:rsid w:val="000F53F9"/>
    <w:rsid w:val="000F5611"/>
    <w:rsid w:val="000F575C"/>
    <w:rsid w:val="000F58F8"/>
    <w:rsid w:val="000F5EA5"/>
    <w:rsid w:val="000F657D"/>
    <w:rsid w:val="000F6EE6"/>
    <w:rsid w:val="000F747D"/>
    <w:rsid w:val="000F74B9"/>
    <w:rsid w:val="000F7587"/>
    <w:rsid w:val="000F7A35"/>
    <w:rsid w:val="000F7B2C"/>
    <w:rsid w:val="000F7CE3"/>
    <w:rsid w:val="000F7D9F"/>
    <w:rsid w:val="00100404"/>
    <w:rsid w:val="00100663"/>
    <w:rsid w:val="00100792"/>
    <w:rsid w:val="0010094E"/>
    <w:rsid w:val="001009F1"/>
    <w:rsid w:val="001016D3"/>
    <w:rsid w:val="001019BB"/>
    <w:rsid w:val="00101F8A"/>
    <w:rsid w:val="0010214B"/>
    <w:rsid w:val="001026DF"/>
    <w:rsid w:val="001029B1"/>
    <w:rsid w:val="001029F8"/>
    <w:rsid w:val="00102A36"/>
    <w:rsid w:val="00102AB5"/>
    <w:rsid w:val="00102CE4"/>
    <w:rsid w:val="00102D07"/>
    <w:rsid w:val="00102F3D"/>
    <w:rsid w:val="001038FD"/>
    <w:rsid w:val="00103C78"/>
    <w:rsid w:val="00103D3E"/>
    <w:rsid w:val="00103E0A"/>
    <w:rsid w:val="00103FF9"/>
    <w:rsid w:val="00104122"/>
    <w:rsid w:val="00104458"/>
    <w:rsid w:val="00104468"/>
    <w:rsid w:val="0010483A"/>
    <w:rsid w:val="00104B5F"/>
    <w:rsid w:val="00104DBD"/>
    <w:rsid w:val="00104E59"/>
    <w:rsid w:val="0010505C"/>
    <w:rsid w:val="0010507B"/>
    <w:rsid w:val="001051CF"/>
    <w:rsid w:val="0010570B"/>
    <w:rsid w:val="00105DEA"/>
    <w:rsid w:val="0010606B"/>
    <w:rsid w:val="001065BE"/>
    <w:rsid w:val="00106779"/>
    <w:rsid w:val="00106C82"/>
    <w:rsid w:val="00106D4C"/>
    <w:rsid w:val="0010705A"/>
    <w:rsid w:val="00107551"/>
    <w:rsid w:val="00107765"/>
    <w:rsid w:val="00107D0C"/>
    <w:rsid w:val="00107F6B"/>
    <w:rsid w:val="00110520"/>
    <w:rsid w:val="001110F7"/>
    <w:rsid w:val="001112EC"/>
    <w:rsid w:val="001113AF"/>
    <w:rsid w:val="0011159E"/>
    <w:rsid w:val="001115D4"/>
    <w:rsid w:val="00111743"/>
    <w:rsid w:val="00111DD6"/>
    <w:rsid w:val="001122CA"/>
    <w:rsid w:val="00112C3D"/>
    <w:rsid w:val="00112E59"/>
    <w:rsid w:val="00113161"/>
    <w:rsid w:val="00113735"/>
    <w:rsid w:val="00113756"/>
    <w:rsid w:val="00113B96"/>
    <w:rsid w:val="00113CE0"/>
    <w:rsid w:val="00113EA6"/>
    <w:rsid w:val="0011410D"/>
    <w:rsid w:val="001147BB"/>
    <w:rsid w:val="00114CFF"/>
    <w:rsid w:val="00114E06"/>
    <w:rsid w:val="00114FFB"/>
    <w:rsid w:val="00115022"/>
    <w:rsid w:val="0011540F"/>
    <w:rsid w:val="00115775"/>
    <w:rsid w:val="00115EEB"/>
    <w:rsid w:val="00116F27"/>
    <w:rsid w:val="00117054"/>
    <w:rsid w:val="00117EC8"/>
    <w:rsid w:val="001207B8"/>
    <w:rsid w:val="001208DB"/>
    <w:rsid w:val="00120CA2"/>
    <w:rsid w:val="001210D5"/>
    <w:rsid w:val="00121449"/>
    <w:rsid w:val="0012153B"/>
    <w:rsid w:val="00121800"/>
    <w:rsid w:val="00121D09"/>
    <w:rsid w:val="00122204"/>
    <w:rsid w:val="00122268"/>
    <w:rsid w:val="00122879"/>
    <w:rsid w:val="00123163"/>
    <w:rsid w:val="001231F1"/>
    <w:rsid w:val="001239D4"/>
    <w:rsid w:val="00125281"/>
    <w:rsid w:val="001259C7"/>
    <w:rsid w:val="00126460"/>
    <w:rsid w:val="00126D78"/>
    <w:rsid w:val="001272A7"/>
    <w:rsid w:val="001275BF"/>
    <w:rsid w:val="00127A4E"/>
    <w:rsid w:val="00130001"/>
    <w:rsid w:val="00130104"/>
    <w:rsid w:val="0013028E"/>
    <w:rsid w:val="00130A4D"/>
    <w:rsid w:val="00130E3B"/>
    <w:rsid w:val="0013173C"/>
    <w:rsid w:val="00131788"/>
    <w:rsid w:val="001318EB"/>
    <w:rsid w:val="001319AC"/>
    <w:rsid w:val="00131BDB"/>
    <w:rsid w:val="00131FED"/>
    <w:rsid w:val="001320D3"/>
    <w:rsid w:val="00132123"/>
    <w:rsid w:val="00132664"/>
    <w:rsid w:val="00132B52"/>
    <w:rsid w:val="0013340A"/>
    <w:rsid w:val="0013408A"/>
    <w:rsid w:val="00134480"/>
    <w:rsid w:val="0013450D"/>
    <w:rsid w:val="00134718"/>
    <w:rsid w:val="00134769"/>
    <w:rsid w:val="0013484A"/>
    <w:rsid w:val="00134CFA"/>
    <w:rsid w:val="00134DA7"/>
    <w:rsid w:val="00134DCC"/>
    <w:rsid w:val="00134EE2"/>
    <w:rsid w:val="00135ACF"/>
    <w:rsid w:val="00135B94"/>
    <w:rsid w:val="00135D7D"/>
    <w:rsid w:val="00135E3C"/>
    <w:rsid w:val="001362CE"/>
    <w:rsid w:val="00136C84"/>
    <w:rsid w:val="001372E4"/>
    <w:rsid w:val="00137ED5"/>
    <w:rsid w:val="00141600"/>
    <w:rsid w:val="0014178E"/>
    <w:rsid w:val="00141A0F"/>
    <w:rsid w:val="00141DBC"/>
    <w:rsid w:val="001421FC"/>
    <w:rsid w:val="001422DA"/>
    <w:rsid w:val="001423EC"/>
    <w:rsid w:val="001424C4"/>
    <w:rsid w:val="00142AEC"/>
    <w:rsid w:val="001431FC"/>
    <w:rsid w:val="001433D9"/>
    <w:rsid w:val="00143817"/>
    <w:rsid w:val="00143C5D"/>
    <w:rsid w:val="00144344"/>
    <w:rsid w:val="00144503"/>
    <w:rsid w:val="0014502A"/>
    <w:rsid w:val="001452B0"/>
    <w:rsid w:val="0014537B"/>
    <w:rsid w:val="001453C9"/>
    <w:rsid w:val="0014587F"/>
    <w:rsid w:val="00145F8E"/>
    <w:rsid w:val="001462C1"/>
    <w:rsid w:val="0014636A"/>
    <w:rsid w:val="00146501"/>
    <w:rsid w:val="00146747"/>
    <w:rsid w:val="001473A8"/>
    <w:rsid w:val="00147A1E"/>
    <w:rsid w:val="00147AC9"/>
    <w:rsid w:val="00147D8F"/>
    <w:rsid w:val="001505DA"/>
    <w:rsid w:val="00151213"/>
    <w:rsid w:val="0015140B"/>
    <w:rsid w:val="001516D9"/>
    <w:rsid w:val="00151B2B"/>
    <w:rsid w:val="00151FBE"/>
    <w:rsid w:val="00152DFE"/>
    <w:rsid w:val="00153434"/>
    <w:rsid w:val="00153595"/>
    <w:rsid w:val="0015412C"/>
    <w:rsid w:val="001541A3"/>
    <w:rsid w:val="00154841"/>
    <w:rsid w:val="001549B0"/>
    <w:rsid w:val="00154A76"/>
    <w:rsid w:val="00154A86"/>
    <w:rsid w:val="00155AEC"/>
    <w:rsid w:val="00155FD5"/>
    <w:rsid w:val="00156603"/>
    <w:rsid w:val="001569ED"/>
    <w:rsid w:val="00156C12"/>
    <w:rsid w:val="001570F8"/>
    <w:rsid w:val="00157C4C"/>
    <w:rsid w:val="00157E4F"/>
    <w:rsid w:val="00157EFF"/>
    <w:rsid w:val="001602FA"/>
    <w:rsid w:val="0016072D"/>
    <w:rsid w:val="00160BAA"/>
    <w:rsid w:val="001627B5"/>
    <w:rsid w:val="0016280F"/>
    <w:rsid w:val="00162F51"/>
    <w:rsid w:val="00163075"/>
    <w:rsid w:val="0016314B"/>
    <w:rsid w:val="0016426B"/>
    <w:rsid w:val="0016459C"/>
    <w:rsid w:val="00164E8A"/>
    <w:rsid w:val="001650B0"/>
    <w:rsid w:val="0016541E"/>
    <w:rsid w:val="001654EC"/>
    <w:rsid w:val="00165714"/>
    <w:rsid w:val="00165715"/>
    <w:rsid w:val="0016586E"/>
    <w:rsid w:val="00165FFA"/>
    <w:rsid w:val="001660F4"/>
    <w:rsid w:val="001662C0"/>
    <w:rsid w:val="001663E5"/>
    <w:rsid w:val="00166FC0"/>
    <w:rsid w:val="00167197"/>
    <w:rsid w:val="00167536"/>
    <w:rsid w:val="00167D5E"/>
    <w:rsid w:val="00170016"/>
    <w:rsid w:val="001703A2"/>
    <w:rsid w:val="0017069F"/>
    <w:rsid w:val="001710B3"/>
    <w:rsid w:val="001710BC"/>
    <w:rsid w:val="00172318"/>
    <w:rsid w:val="00172322"/>
    <w:rsid w:val="001726A3"/>
    <w:rsid w:val="001729B4"/>
    <w:rsid w:val="00172B03"/>
    <w:rsid w:val="00172CA8"/>
    <w:rsid w:val="00172ED9"/>
    <w:rsid w:val="00173081"/>
    <w:rsid w:val="00173237"/>
    <w:rsid w:val="0017413D"/>
    <w:rsid w:val="0017477B"/>
    <w:rsid w:val="00174795"/>
    <w:rsid w:val="001757CB"/>
    <w:rsid w:val="00175A86"/>
    <w:rsid w:val="0017686E"/>
    <w:rsid w:val="00176E7F"/>
    <w:rsid w:val="00176EDC"/>
    <w:rsid w:val="001774E1"/>
    <w:rsid w:val="00177591"/>
    <w:rsid w:val="001777F1"/>
    <w:rsid w:val="001778EC"/>
    <w:rsid w:val="00177C95"/>
    <w:rsid w:val="00177ED1"/>
    <w:rsid w:val="00180585"/>
    <w:rsid w:val="001807DE"/>
    <w:rsid w:val="00180830"/>
    <w:rsid w:val="00181339"/>
    <w:rsid w:val="00181447"/>
    <w:rsid w:val="0018159C"/>
    <w:rsid w:val="001817C1"/>
    <w:rsid w:val="00181F5E"/>
    <w:rsid w:val="00181FB7"/>
    <w:rsid w:val="001824CB"/>
    <w:rsid w:val="0018372E"/>
    <w:rsid w:val="001847B8"/>
    <w:rsid w:val="00185179"/>
    <w:rsid w:val="00185189"/>
    <w:rsid w:val="0018538A"/>
    <w:rsid w:val="001858BC"/>
    <w:rsid w:val="00185F52"/>
    <w:rsid w:val="0018612B"/>
    <w:rsid w:val="001861CD"/>
    <w:rsid w:val="0018685C"/>
    <w:rsid w:val="0018719E"/>
    <w:rsid w:val="001874C8"/>
    <w:rsid w:val="00187749"/>
    <w:rsid w:val="00187B2F"/>
    <w:rsid w:val="00187C9A"/>
    <w:rsid w:val="00187E55"/>
    <w:rsid w:val="00187EA1"/>
    <w:rsid w:val="0019061E"/>
    <w:rsid w:val="001909C3"/>
    <w:rsid w:val="00190DD3"/>
    <w:rsid w:val="00190F5B"/>
    <w:rsid w:val="001911E3"/>
    <w:rsid w:val="001919A0"/>
    <w:rsid w:val="00192152"/>
    <w:rsid w:val="00192238"/>
    <w:rsid w:val="00192E1E"/>
    <w:rsid w:val="001939F0"/>
    <w:rsid w:val="00193D04"/>
    <w:rsid w:val="001947AB"/>
    <w:rsid w:val="001947B7"/>
    <w:rsid w:val="001947FA"/>
    <w:rsid w:val="00194E5E"/>
    <w:rsid w:val="001950F1"/>
    <w:rsid w:val="0019577B"/>
    <w:rsid w:val="00195B0C"/>
    <w:rsid w:val="00195BEA"/>
    <w:rsid w:val="00196469"/>
    <w:rsid w:val="001969D2"/>
    <w:rsid w:val="00197C3D"/>
    <w:rsid w:val="001A00FE"/>
    <w:rsid w:val="001A02CD"/>
    <w:rsid w:val="001A0A3E"/>
    <w:rsid w:val="001A0AE4"/>
    <w:rsid w:val="001A0B51"/>
    <w:rsid w:val="001A0D33"/>
    <w:rsid w:val="001A11A2"/>
    <w:rsid w:val="001A1FBA"/>
    <w:rsid w:val="001A22E9"/>
    <w:rsid w:val="001A2623"/>
    <w:rsid w:val="001A31E5"/>
    <w:rsid w:val="001A4034"/>
    <w:rsid w:val="001A4C54"/>
    <w:rsid w:val="001A4E3C"/>
    <w:rsid w:val="001A546A"/>
    <w:rsid w:val="001A5E34"/>
    <w:rsid w:val="001A6952"/>
    <w:rsid w:val="001A6CC4"/>
    <w:rsid w:val="001A6FFC"/>
    <w:rsid w:val="001A7330"/>
    <w:rsid w:val="001A7331"/>
    <w:rsid w:val="001A7F83"/>
    <w:rsid w:val="001B034F"/>
    <w:rsid w:val="001B03CF"/>
    <w:rsid w:val="001B069A"/>
    <w:rsid w:val="001B077C"/>
    <w:rsid w:val="001B0C90"/>
    <w:rsid w:val="001B10F4"/>
    <w:rsid w:val="001B114B"/>
    <w:rsid w:val="001B1579"/>
    <w:rsid w:val="001B1A8B"/>
    <w:rsid w:val="001B209E"/>
    <w:rsid w:val="001B236E"/>
    <w:rsid w:val="001B2AC0"/>
    <w:rsid w:val="001B2CCB"/>
    <w:rsid w:val="001B2F1F"/>
    <w:rsid w:val="001B3783"/>
    <w:rsid w:val="001B3B2C"/>
    <w:rsid w:val="001B3BDA"/>
    <w:rsid w:val="001B3F1F"/>
    <w:rsid w:val="001B4289"/>
    <w:rsid w:val="001B436E"/>
    <w:rsid w:val="001B4556"/>
    <w:rsid w:val="001B48BE"/>
    <w:rsid w:val="001B4C7A"/>
    <w:rsid w:val="001B4D1C"/>
    <w:rsid w:val="001B4EA0"/>
    <w:rsid w:val="001B57C1"/>
    <w:rsid w:val="001B5C74"/>
    <w:rsid w:val="001B60D4"/>
    <w:rsid w:val="001B62C1"/>
    <w:rsid w:val="001B6AC6"/>
    <w:rsid w:val="001B6BFB"/>
    <w:rsid w:val="001B6CCA"/>
    <w:rsid w:val="001B6DE9"/>
    <w:rsid w:val="001B6EBB"/>
    <w:rsid w:val="001B702C"/>
    <w:rsid w:val="001B75AC"/>
    <w:rsid w:val="001B7803"/>
    <w:rsid w:val="001B79CA"/>
    <w:rsid w:val="001B7BFC"/>
    <w:rsid w:val="001B7E51"/>
    <w:rsid w:val="001B7F0B"/>
    <w:rsid w:val="001B7F53"/>
    <w:rsid w:val="001C00B8"/>
    <w:rsid w:val="001C010C"/>
    <w:rsid w:val="001C042F"/>
    <w:rsid w:val="001C0F44"/>
    <w:rsid w:val="001C16FC"/>
    <w:rsid w:val="001C1CDF"/>
    <w:rsid w:val="001C209E"/>
    <w:rsid w:val="001C308D"/>
    <w:rsid w:val="001C398E"/>
    <w:rsid w:val="001C4132"/>
    <w:rsid w:val="001C4201"/>
    <w:rsid w:val="001C43B1"/>
    <w:rsid w:val="001C4727"/>
    <w:rsid w:val="001C4CE5"/>
    <w:rsid w:val="001C4EB7"/>
    <w:rsid w:val="001C5035"/>
    <w:rsid w:val="001C51D1"/>
    <w:rsid w:val="001C5A93"/>
    <w:rsid w:val="001C5B32"/>
    <w:rsid w:val="001C5DA9"/>
    <w:rsid w:val="001C62A5"/>
    <w:rsid w:val="001C65F8"/>
    <w:rsid w:val="001C6E19"/>
    <w:rsid w:val="001C748E"/>
    <w:rsid w:val="001D03BB"/>
    <w:rsid w:val="001D0586"/>
    <w:rsid w:val="001D060E"/>
    <w:rsid w:val="001D0E3D"/>
    <w:rsid w:val="001D2241"/>
    <w:rsid w:val="001D29E2"/>
    <w:rsid w:val="001D2BAA"/>
    <w:rsid w:val="001D2EEF"/>
    <w:rsid w:val="001D368B"/>
    <w:rsid w:val="001D3C20"/>
    <w:rsid w:val="001D3D3E"/>
    <w:rsid w:val="001D3F98"/>
    <w:rsid w:val="001D4336"/>
    <w:rsid w:val="001D4B0E"/>
    <w:rsid w:val="001D52B8"/>
    <w:rsid w:val="001D5601"/>
    <w:rsid w:val="001D5838"/>
    <w:rsid w:val="001D593B"/>
    <w:rsid w:val="001D5C39"/>
    <w:rsid w:val="001D5CEA"/>
    <w:rsid w:val="001D5D03"/>
    <w:rsid w:val="001D5D5A"/>
    <w:rsid w:val="001D5EDF"/>
    <w:rsid w:val="001D5F71"/>
    <w:rsid w:val="001D678D"/>
    <w:rsid w:val="001D687B"/>
    <w:rsid w:val="001D693A"/>
    <w:rsid w:val="001D6DD2"/>
    <w:rsid w:val="001D7184"/>
    <w:rsid w:val="001D73AE"/>
    <w:rsid w:val="001D759D"/>
    <w:rsid w:val="001D75EC"/>
    <w:rsid w:val="001D7A42"/>
    <w:rsid w:val="001D7ED8"/>
    <w:rsid w:val="001E00C9"/>
    <w:rsid w:val="001E0407"/>
    <w:rsid w:val="001E0A33"/>
    <w:rsid w:val="001E0AC2"/>
    <w:rsid w:val="001E107A"/>
    <w:rsid w:val="001E1552"/>
    <w:rsid w:val="001E1A0A"/>
    <w:rsid w:val="001E1F55"/>
    <w:rsid w:val="001E1FC2"/>
    <w:rsid w:val="001E215D"/>
    <w:rsid w:val="001E2848"/>
    <w:rsid w:val="001E2B9F"/>
    <w:rsid w:val="001E2D85"/>
    <w:rsid w:val="001E2FD1"/>
    <w:rsid w:val="001E35D1"/>
    <w:rsid w:val="001E506F"/>
    <w:rsid w:val="001E5354"/>
    <w:rsid w:val="001E54F1"/>
    <w:rsid w:val="001E5EF7"/>
    <w:rsid w:val="001E61F1"/>
    <w:rsid w:val="001E7104"/>
    <w:rsid w:val="001E736C"/>
    <w:rsid w:val="001E7376"/>
    <w:rsid w:val="001E79C0"/>
    <w:rsid w:val="001F0DCC"/>
    <w:rsid w:val="001F1261"/>
    <w:rsid w:val="001F1345"/>
    <w:rsid w:val="001F142C"/>
    <w:rsid w:val="001F1558"/>
    <w:rsid w:val="001F1ACF"/>
    <w:rsid w:val="001F1B66"/>
    <w:rsid w:val="001F1D6A"/>
    <w:rsid w:val="001F2393"/>
    <w:rsid w:val="001F2848"/>
    <w:rsid w:val="001F28DD"/>
    <w:rsid w:val="001F2963"/>
    <w:rsid w:val="001F2E43"/>
    <w:rsid w:val="001F3ECA"/>
    <w:rsid w:val="001F49D0"/>
    <w:rsid w:val="001F4D4D"/>
    <w:rsid w:val="001F54CE"/>
    <w:rsid w:val="001F5C74"/>
    <w:rsid w:val="001F6447"/>
    <w:rsid w:val="001F6474"/>
    <w:rsid w:val="001F6DA2"/>
    <w:rsid w:val="001F6F04"/>
    <w:rsid w:val="001F73E5"/>
    <w:rsid w:val="001F75CA"/>
    <w:rsid w:val="001F75F9"/>
    <w:rsid w:val="001F778C"/>
    <w:rsid w:val="001F7866"/>
    <w:rsid w:val="001F78E2"/>
    <w:rsid w:val="001F7A42"/>
    <w:rsid w:val="001F7C31"/>
    <w:rsid w:val="0020065F"/>
    <w:rsid w:val="002008B5"/>
    <w:rsid w:val="00200DAB"/>
    <w:rsid w:val="00200E62"/>
    <w:rsid w:val="00202077"/>
    <w:rsid w:val="0020263A"/>
    <w:rsid w:val="002026C0"/>
    <w:rsid w:val="0020288D"/>
    <w:rsid w:val="00202B65"/>
    <w:rsid w:val="00204368"/>
    <w:rsid w:val="002043C3"/>
    <w:rsid w:val="002043EB"/>
    <w:rsid w:val="002052B2"/>
    <w:rsid w:val="00205397"/>
    <w:rsid w:val="00205497"/>
    <w:rsid w:val="00205D6A"/>
    <w:rsid w:val="0020622F"/>
    <w:rsid w:val="00206909"/>
    <w:rsid w:val="00206970"/>
    <w:rsid w:val="00207AFE"/>
    <w:rsid w:val="00207E1C"/>
    <w:rsid w:val="00207FDC"/>
    <w:rsid w:val="00210C79"/>
    <w:rsid w:val="00211086"/>
    <w:rsid w:val="002115F9"/>
    <w:rsid w:val="002116F5"/>
    <w:rsid w:val="0021182A"/>
    <w:rsid w:val="00211940"/>
    <w:rsid w:val="00211E25"/>
    <w:rsid w:val="002123D8"/>
    <w:rsid w:val="0021263C"/>
    <w:rsid w:val="0021363E"/>
    <w:rsid w:val="0021365A"/>
    <w:rsid w:val="00213CDD"/>
    <w:rsid w:val="002140A2"/>
    <w:rsid w:val="002144C4"/>
    <w:rsid w:val="00215106"/>
    <w:rsid w:val="00215139"/>
    <w:rsid w:val="00215241"/>
    <w:rsid w:val="002157C9"/>
    <w:rsid w:val="00215BAB"/>
    <w:rsid w:val="0021616E"/>
    <w:rsid w:val="00216266"/>
    <w:rsid w:val="0021696B"/>
    <w:rsid w:val="00216C8E"/>
    <w:rsid w:val="00217BDF"/>
    <w:rsid w:val="00217D8A"/>
    <w:rsid w:val="00217E03"/>
    <w:rsid w:val="00217E24"/>
    <w:rsid w:val="002201C2"/>
    <w:rsid w:val="00220364"/>
    <w:rsid w:val="002204BB"/>
    <w:rsid w:val="002206A1"/>
    <w:rsid w:val="00220BAA"/>
    <w:rsid w:val="002215AF"/>
    <w:rsid w:val="00222567"/>
    <w:rsid w:val="00222696"/>
    <w:rsid w:val="00222C06"/>
    <w:rsid w:val="00222DA6"/>
    <w:rsid w:val="00222F72"/>
    <w:rsid w:val="00222F89"/>
    <w:rsid w:val="00223483"/>
    <w:rsid w:val="00223BEF"/>
    <w:rsid w:val="002241DB"/>
    <w:rsid w:val="00224ECF"/>
    <w:rsid w:val="00224F2F"/>
    <w:rsid w:val="002251F5"/>
    <w:rsid w:val="0022543F"/>
    <w:rsid w:val="00226218"/>
    <w:rsid w:val="00226892"/>
    <w:rsid w:val="002271EC"/>
    <w:rsid w:val="0022750E"/>
    <w:rsid w:val="00227B62"/>
    <w:rsid w:val="00227DFC"/>
    <w:rsid w:val="00230118"/>
    <w:rsid w:val="0023058A"/>
    <w:rsid w:val="002305C0"/>
    <w:rsid w:val="00231076"/>
    <w:rsid w:val="002316E4"/>
    <w:rsid w:val="00231921"/>
    <w:rsid w:val="00231C95"/>
    <w:rsid w:val="00231D30"/>
    <w:rsid w:val="00232197"/>
    <w:rsid w:val="00232513"/>
    <w:rsid w:val="00232574"/>
    <w:rsid w:val="002325E4"/>
    <w:rsid w:val="002327B2"/>
    <w:rsid w:val="0023376C"/>
    <w:rsid w:val="00233808"/>
    <w:rsid w:val="00233EE0"/>
    <w:rsid w:val="0023498C"/>
    <w:rsid w:val="00234B81"/>
    <w:rsid w:val="00234BF3"/>
    <w:rsid w:val="00234E23"/>
    <w:rsid w:val="00234ECC"/>
    <w:rsid w:val="0023634B"/>
    <w:rsid w:val="00236568"/>
    <w:rsid w:val="002374AF"/>
    <w:rsid w:val="0023765F"/>
    <w:rsid w:val="00237AE2"/>
    <w:rsid w:val="00237F22"/>
    <w:rsid w:val="00237FF5"/>
    <w:rsid w:val="002401B6"/>
    <w:rsid w:val="00240505"/>
    <w:rsid w:val="002405F0"/>
    <w:rsid w:val="00241225"/>
    <w:rsid w:val="00241974"/>
    <w:rsid w:val="002419DF"/>
    <w:rsid w:val="002422F7"/>
    <w:rsid w:val="002424C5"/>
    <w:rsid w:val="00242708"/>
    <w:rsid w:val="00242EA3"/>
    <w:rsid w:val="00243607"/>
    <w:rsid w:val="00243733"/>
    <w:rsid w:val="00243B26"/>
    <w:rsid w:val="00243B9C"/>
    <w:rsid w:val="00244623"/>
    <w:rsid w:val="002447F1"/>
    <w:rsid w:val="00244E08"/>
    <w:rsid w:val="00245284"/>
    <w:rsid w:val="00245291"/>
    <w:rsid w:val="002455FC"/>
    <w:rsid w:val="0024598B"/>
    <w:rsid w:val="00245997"/>
    <w:rsid w:val="00245AF7"/>
    <w:rsid w:val="00245D5E"/>
    <w:rsid w:val="00246332"/>
    <w:rsid w:val="0024681C"/>
    <w:rsid w:val="00247060"/>
    <w:rsid w:val="00247782"/>
    <w:rsid w:val="00247C1B"/>
    <w:rsid w:val="00250BBE"/>
    <w:rsid w:val="002519AE"/>
    <w:rsid w:val="00251AF9"/>
    <w:rsid w:val="002520FE"/>
    <w:rsid w:val="002524AC"/>
    <w:rsid w:val="00252C7E"/>
    <w:rsid w:val="00253541"/>
    <w:rsid w:val="00253CD5"/>
    <w:rsid w:val="00254132"/>
    <w:rsid w:val="002548FE"/>
    <w:rsid w:val="00254925"/>
    <w:rsid w:val="00254940"/>
    <w:rsid w:val="00254B08"/>
    <w:rsid w:val="00254D34"/>
    <w:rsid w:val="00254F07"/>
    <w:rsid w:val="0025513A"/>
    <w:rsid w:val="002553AB"/>
    <w:rsid w:val="00255744"/>
    <w:rsid w:val="00255F4A"/>
    <w:rsid w:val="00256276"/>
    <w:rsid w:val="00256546"/>
    <w:rsid w:val="002565B6"/>
    <w:rsid w:val="00257201"/>
    <w:rsid w:val="002573EB"/>
    <w:rsid w:val="00257600"/>
    <w:rsid w:val="0025786E"/>
    <w:rsid w:val="00257E54"/>
    <w:rsid w:val="00257EFE"/>
    <w:rsid w:val="00260531"/>
    <w:rsid w:val="00260C41"/>
    <w:rsid w:val="00260DFC"/>
    <w:rsid w:val="0026112D"/>
    <w:rsid w:val="00261C57"/>
    <w:rsid w:val="00262412"/>
    <w:rsid w:val="00262502"/>
    <w:rsid w:val="002626C0"/>
    <w:rsid w:val="00262A48"/>
    <w:rsid w:val="00262A9D"/>
    <w:rsid w:val="002633A7"/>
    <w:rsid w:val="002633DF"/>
    <w:rsid w:val="002633F9"/>
    <w:rsid w:val="00263418"/>
    <w:rsid w:val="0026356F"/>
    <w:rsid w:val="00263D84"/>
    <w:rsid w:val="00264166"/>
    <w:rsid w:val="0026454E"/>
    <w:rsid w:val="00264560"/>
    <w:rsid w:val="00264780"/>
    <w:rsid w:val="00264B3F"/>
    <w:rsid w:val="00264E68"/>
    <w:rsid w:val="002652B5"/>
    <w:rsid w:val="002652FE"/>
    <w:rsid w:val="00265498"/>
    <w:rsid w:val="002659E2"/>
    <w:rsid w:val="00265B23"/>
    <w:rsid w:val="00266822"/>
    <w:rsid w:val="00266F7F"/>
    <w:rsid w:val="00267A00"/>
    <w:rsid w:val="00271132"/>
    <w:rsid w:val="002711CF"/>
    <w:rsid w:val="0027125D"/>
    <w:rsid w:val="00271460"/>
    <w:rsid w:val="0027223B"/>
    <w:rsid w:val="002723B8"/>
    <w:rsid w:val="00274391"/>
    <w:rsid w:val="002743D4"/>
    <w:rsid w:val="002745CC"/>
    <w:rsid w:val="00274936"/>
    <w:rsid w:val="00274969"/>
    <w:rsid w:val="00275038"/>
    <w:rsid w:val="00275D1C"/>
    <w:rsid w:val="00275D36"/>
    <w:rsid w:val="00275DE8"/>
    <w:rsid w:val="0027600D"/>
    <w:rsid w:val="002763F5"/>
    <w:rsid w:val="00277337"/>
    <w:rsid w:val="00277AAE"/>
    <w:rsid w:val="002801A7"/>
    <w:rsid w:val="00280359"/>
    <w:rsid w:val="002806E4"/>
    <w:rsid w:val="00280A42"/>
    <w:rsid w:val="002810C7"/>
    <w:rsid w:val="00281164"/>
    <w:rsid w:val="00281787"/>
    <w:rsid w:val="00282C98"/>
    <w:rsid w:val="00283130"/>
    <w:rsid w:val="00283AAB"/>
    <w:rsid w:val="00283D70"/>
    <w:rsid w:val="00283F02"/>
    <w:rsid w:val="00283FB4"/>
    <w:rsid w:val="00284427"/>
    <w:rsid w:val="00284470"/>
    <w:rsid w:val="00285036"/>
    <w:rsid w:val="00285514"/>
    <w:rsid w:val="00285943"/>
    <w:rsid w:val="00285B48"/>
    <w:rsid w:val="00285F86"/>
    <w:rsid w:val="00286201"/>
    <w:rsid w:val="00286401"/>
    <w:rsid w:val="00287767"/>
    <w:rsid w:val="00290724"/>
    <w:rsid w:val="00290983"/>
    <w:rsid w:val="00290B37"/>
    <w:rsid w:val="00291558"/>
    <w:rsid w:val="0029161F"/>
    <w:rsid w:val="002916DD"/>
    <w:rsid w:val="00291FD9"/>
    <w:rsid w:val="0029212B"/>
    <w:rsid w:val="00292B21"/>
    <w:rsid w:val="00292C98"/>
    <w:rsid w:val="00292F2C"/>
    <w:rsid w:val="00294270"/>
    <w:rsid w:val="002947C0"/>
    <w:rsid w:val="002947E6"/>
    <w:rsid w:val="00294C26"/>
    <w:rsid w:val="002953E4"/>
    <w:rsid w:val="002957AF"/>
    <w:rsid w:val="00295B37"/>
    <w:rsid w:val="00295B4C"/>
    <w:rsid w:val="00295C2F"/>
    <w:rsid w:val="00295D90"/>
    <w:rsid w:val="00295DF3"/>
    <w:rsid w:val="002961A4"/>
    <w:rsid w:val="002965A6"/>
    <w:rsid w:val="00296734"/>
    <w:rsid w:val="00296799"/>
    <w:rsid w:val="00296871"/>
    <w:rsid w:val="00296DFE"/>
    <w:rsid w:val="0029701B"/>
    <w:rsid w:val="00297448"/>
    <w:rsid w:val="002A05CE"/>
    <w:rsid w:val="002A0ABA"/>
    <w:rsid w:val="002A1146"/>
    <w:rsid w:val="002A13A1"/>
    <w:rsid w:val="002A13D6"/>
    <w:rsid w:val="002A140B"/>
    <w:rsid w:val="002A155B"/>
    <w:rsid w:val="002A1669"/>
    <w:rsid w:val="002A18AF"/>
    <w:rsid w:val="002A1A21"/>
    <w:rsid w:val="002A1FF4"/>
    <w:rsid w:val="002A270E"/>
    <w:rsid w:val="002A29BF"/>
    <w:rsid w:val="002A2B60"/>
    <w:rsid w:val="002A33CF"/>
    <w:rsid w:val="002A341C"/>
    <w:rsid w:val="002A4378"/>
    <w:rsid w:val="002A4927"/>
    <w:rsid w:val="002A52F7"/>
    <w:rsid w:val="002A55F8"/>
    <w:rsid w:val="002A5AB8"/>
    <w:rsid w:val="002A638A"/>
    <w:rsid w:val="002A6563"/>
    <w:rsid w:val="002A65D8"/>
    <w:rsid w:val="002A667E"/>
    <w:rsid w:val="002A6EC9"/>
    <w:rsid w:val="002A778D"/>
    <w:rsid w:val="002A7C88"/>
    <w:rsid w:val="002A7DE1"/>
    <w:rsid w:val="002A7E25"/>
    <w:rsid w:val="002A7FA2"/>
    <w:rsid w:val="002B0091"/>
    <w:rsid w:val="002B0238"/>
    <w:rsid w:val="002B0552"/>
    <w:rsid w:val="002B060A"/>
    <w:rsid w:val="002B08F3"/>
    <w:rsid w:val="002B0B42"/>
    <w:rsid w:val="002B1116"/>
    <w:rsid w:val="002B114F"/>
    <w:rsid w:val="002B127B"/>
    <w:rsid w:val="002B1BEA"/>
    <w:rsid w:val="002B1E3D"/>
    <w:rsid w:val="002B1F58"/>
    <w:rsid w:val="002B204F"/>
    <w:rsid w:val="002B26DF"/>
    <w:rsid w:val="002B2709"/>
    <w:rsid w:val="002B294A"/>
    <w:rsid w:val="002B2DA2"/>
    <w:rsid w:val="002B2E11"/>
    <w:rsid w:val="002B2F5B"/>
    <w:rsid w:val="002B31E5"/>
    <w:rsid w:val="002B3210"/>
    <w:rsid w:val="002B3350"/>
    <w:rsid w:val="002B33B9"/>
    <w:rsid w:val="002B3A77"/>
    <w:rsid w:val="002B3BCA"/>
    <w:rsid w:val="002B4AB3"/>
    <w:rsid w:val="002B4B2A"/>
    <w:rsid w:val="002B4BD3"/>
    <w:rsid w:val="002B565E"/>
    <w:rsid w:val="002B58F5"/>
    <w:rsid w:val="002B5996"/>
    <w:rsid w:val="002B6181"/>
    <w:rsid w:val="002B61C9"/>
    <w:rsid w:val="002B7826"/>
    <w:rsid w:val="002C0081"/>
    <w:rsid w:val="002C02F7"/>
    <w:rsid w:val="002C0883"/>
    <w:rsid w:val="002C0CBB"/>
    <w:rsid w:val="002C0F77"/>
    <w:rsid w:val="002C1CE3"/>
    <w:rsid w:val="002C1EC4"/>
    <w:rsid w:val="002C2433"/>
    <w:rsid w:val="002C2521"/>
    <w:rsid w:val="002C29EB"/>
    <w:rsid w:val="002C2CC0"/>
    <w:rsid w:val="002C2FF6"/>
    <w:rsid w:val="002C3A67"/>
    <w:rsid w:val="002C3E37"/>
    <w:rsid w:val="002C40AB"/>
    <w:rsid w:val="002C41A1"/>
    <w:rsid w:val="002C438E"/>
    <w:rsid w:val="002C4C6C"/>
    <w:rsid w:val="002C5527"/>
    <w:rsid w:val="002C5A8F"/>
    <w:rsid w:val="002C63B0"/>
    <w:rsid w:val="002C6D02"/>
    <w:rsid w:val="002C6E9A"/>
    <w:rsid w:val="002C6F65"/>
    <w:rsid w:val="002C72EF"/>
    <w:rsid w:val="002C77D9"/>
    <w:rsid w:val="002C7B64"/>
    <w:rsid w:val="002C7E85"/>
    <w:rsid w:val="002D00E5"/>
    <w:rsid w:val="002D0333"/>
    <w:rsid w:val="002D05BD"/>
    <w:rsid w:val="002D074F"/>
    <w:rsid w:val="002D09CD"/>
    <w:rsid w:val="002D0ECC"/>
    <w:rsid w:val="002D1742"/>
    <w:rsid w:val="002D1A4F"/>
    <w:rsid w:val="002D2292"/>
    <w:rsid w:val="002D265A"/>
    <w:rsid w:val="002D2848"/>
    <w:rsid w:val="002D2B8B"/>
    <w:rsid w:val="002D2E1F"/>
    <w:rsid w:val="002D2EE3"/>
    <w:rsid w:val="002D3046"/>
    <w:rsid w:val="002D310F"/>
    <w:rsid w:val="002D3907"/>
    <w:rsid w:val="002D48B5"/>
    <w:rsid w:val="002D4E0A"/>
    <w:rsid w:val="002D4E52"/>
    <w:rsid w:val="002D526A"/>
    <w:rsid w:val="002D58A3"/>
    <w:rsid w:val="002D5C6B"/>
    <w:rsid w:val="002D646D"/>
    <w:rsid w:val="002D668B"/>
    <w:rsid w:val="002D6DEF"/>
    <w:rsid w:val="002D6EF4"/>
    <w:rsid w:val="002D6F34"/>
    <w:rsid w:val="002D7360"/>
    <w:rsid w:val="002D739F"/>
    <w:rsid w:val="002D750F"/>
    <w:rsid w:val="002D7A8F"/>
    <w:rsid w:val="002D7AC9"/>
    <w:rsid w:val="002E027D"/>
    <w:rsid w:val="002E0E8F"/>
    <w:rsid w:val="002E116B"/>
    <w:rsid w:val="002E11A1"/>
    <w:rsid w:val="002E133A"/>
    <w:rsid w:val="002E156E"/>
    <w:rsid w:val="002E16B4"/>
    <w:rsid w:val="002E1A7F"/>
    <w:rsid w:val="002E1FA4"/>
    <w:rsid w:val="002E200B"/>
    <w:rsid w:val="002E218F"/>
    <w:rsid w:val="002E25D3"/>
    <w:rsid w:val="002E2761"/>
    <w:rsid w:val="002E2A65"/>
    <w:rsid w:val="002E2A8B"/>
    <w:rsid w:val="002E372C"/>
    <w:rsid w:val="002E386E"/>
    <w:rsid w:val="002E4660"/>
    <w:rsid w:val="002E4EB4"/>
    <w:rsid w:val="002E56CB"/>
    <w:rsid w:val="002E58F0"/>
    <w:rsid w:val="002E5982"/>
    <w:rsid w:val="002E61EB"/>
    <w:rsid w:val="002E622D"/>
    <w:rsid w:val="002E674B"/>
    <w:rsid w:val="002E7075"/>
    <w:rsid w:val="002E75ED"/>
    <w:rsid w:val="002E7D9F"/>
    <w:rsid w:val="002F0A32"/>
    <w:rsid w:val="002F0C8A"/>
    <w:rsid w:val="002F0E01"/>
    <w:rsid w:val="002F115F"/>
    <w:rsid w:val="002F12DB"/>
    <w:rsid w:val="002F12FB"/>
    <w:rsid w:val="002F1B34"/>
    <w:rsid w:val="002F1B77"/>
    <w:rsid w:val="002F1DBB"/>
    <w:rsid w:val="002F31C7"/>
    <w:rsid w:val="002F3305"/>
    <w:rsid w:val="002F3451"/>
    <w:rsid w:val="002F3A09"/>
    <w:rsid w:val="002F3AA8"/>
    <w:rsid w:val="002F3D17"/>
    <w:rsid w:val="002F4422"/>
    <w:rsid w:val="002F46F2"/>
    <w:rsid w:val="002F49DA"/>
    <w:rsid w:val="002F4AB8"/>
    <w:rsid w:val="002F4E3B"/>
    <w:rsid w:val="002F5842"/>
    <w:rsid w:val="002F58A9"/>
    <w:rsid w:val="002F5AF0"/>
    <w:rsid w:val="002F5FDF"/>
    <w:rsid w:val="002F6087"/>
    <w:rsid w:val="002F61C3"/>
    <w:rsid w:val="002F6650"/>
    <w:rsid w:val="002F6660"/>
    <w:rsid w:val="002F6921"/>
    <w:rsid w:val="002F6F80"/>
    <w:rsid w:val="002F704C"/>
    <w:rsid w:val="002F711D"/>
    <w:rsid w:val="002F730B"/>
    <w:rsid w:val="002F772B"/>
    <w:rsid w:val="002F7D98"/>
    <w:rsid w:val="00300A14"/>
    <w:rsid w:val="00300CC7"/>
    <w:rsid w:val="003015F9"/>
    <w:rsid w:val="00301700"/>
    <w:rsid w:val="0030185F"/>
    <w:rsid w:val="003018A6"/>
    <w:rsid w:val="00301E3F"/>
    <w:rsid w:val="00302323"/>
    <w:rsid w:val="00302556"/>
    <w:rsid w:val="0030258D"/>
    <w:rsid w:val="0030268A"/>
    <w:rsid w:val="003027D6"/>
    <w:rsid w:val="00302860"/>
    <w:rsid w:val="00302EDE"/>
    <w:rsid w:val="00303D81"/>
    <w:rsid w:val="0030413F"/>
    <w:rsid w:val="00304C1C"/>
    <w:rsid w:val="00304C50"/>
    <w:rsid w:val="00304DAF"/>
    <w:rsid w:val="00305013"/>
    <w:rsid w:val="0030508E"/>
    <w:rsid w:val="00305950"/>
    <w:rsid w:val="003071FE"/>
    <w:rsid w:val="00307965"/>
    <w:rsid w:val="00307B83"/>
    <w:rsid w:val="00310565"/>
    <w:rsid w:val="003106CF"/>
    <w:rsid w:val="003107AC"/>
    <w:rsid w:val="00310C89"/>
    <w:rsid w:val="00311921"/>
    <w:rsid w:val="00311BD4"/>
    <w:rsid w:val="00311C82"/>
    <w:rsid w:val="00311D10"/>
    <w:rsid w:val="00312907"/>
    <w:rsid w:val="00312BCD"/>
    <w:rsid w:val="00312E36"/>
    <w:rsid w:val="0031393C"/>
    <w:rsid w:val="00313CC4"/>
    <w:rsid w:val="00313E34"/>
    <w:rsid w:val="003143AC"/>
    <w:rsid w:val="00314BF1"/>
    <w:rsid w:val="003150CD"/>
    <w:rsid w:val="003151ED"/>
    <w:rsid w:val="003154F6"/>
    <w:rsid w:val="00316A7F"/>
    <w:rsid w:val="003172C8"/>
    <w:rsid w:val="00317DBE"/>
    <w:rsid w:val="00320405"/>
    <w:rsid w:val="00320493"/>
    <w:rsid w:val="00320BEF"/>
    <w:rsid w:val="00321455"/>
    <w:rsid w:val="00321598"/>
    <w:rsid w:val="00321A23"/>
    <w:rsid w:val="00321C91"/>
    <w:rsid w:val="0032216C"/>
    <w:rsid w:val="003221AE"/>
    <w:rsid w:val="00322556"/>
    <w:rsid w:val="00322946"/>
    <w:rsid w:val="00322E8D"/>
    <w:rsid w:val="00323067"/>
    <w:rsid w:val="00323099"/>
    <w:rsid w:val="0032384C"/>
    <w:rsid w:val="00323E26"/>
    <w:rsid w:val="00323E32"/>
    <w:rsid w:val="00324D91"/>
    <w:rsid w:val="00325570"/>
    <w:rsid w:val="00325BA8"/>
    <w:rsid w:val="00325C4C"/>
    <w:rsid w:val="0032643D"/>
    <w:rsid w:val="00326565"/>
    <w:rsid w:val="00326817"/>
    <w:rsid w:val="0032731F"/>
    <w:rsid w:val="0032788A"/>
    <w:rsid w:val="00327F52"/>
    <w:rsid w:val="003301A2"/>
    <w:rsid w:val="003306B2"/>
    <w:rsid w:val="003312DC"/>
    <w:rsid w:val="00331556"/>
    <w:rsid w:val="00331606"/>
    <w:rsid w:val="00331DE1"/>
    <w:rsid w:val="0033305F"/>
    <w:rsid w:val="003331B4"/>
    <w:rsid w:val="00334041"/>
    <w:rsid w:val="00334096"/>
    <w:rsid w:val="003342C6"/>
    <w:rsid w:val="003343FF"/>
    <w:rsid w:val="00334451"/>
    <w:rsid w:val="00334510"/>
    <w:rsid w:val="0033479D"/>
    <w:rsid w:val="00334AB7"/>
    <w:rsid w:val="00334E24"/>
    <w:rsid w:val="003352A9"/>
    <w:rsid w:val="00335550"/>
    <w:rsid w:val="00335792"/>
    <w:rsid w:val="00335DCC"/>
    <w:rsid w:val="00336255"/>
    <w:rsid w:val="00336BA7"/>
    <w:rsid w:val="00336C18"/>
    <w:rsid w:val="003375AD"/>
    <w:rsid w:val="003377A8"/>
    <w:rsid w:val="00337830"/>
    <w:rsid w:val="00340A3D"/>
    <w:rsid w:val="00340AE8"/>
    <w:rsid w:val="00340D9E"/>
    <w:rsid w:val="00340F04"/>
    <w:rsid w:val="00341100"/>
    <w:rsid w:val="00341262"/>
    <w:rsid w:val="00341B2E"/>
    <w:rsid w:val="00341D64"/>
    <w:rsid w:val="003423E1"/>
    <w:rsid w:val="00342750"/>
    <w:rsid w:val="0034291B"/>
    <w:rsid w:val="00342E4C"/>
    <w:rsid w:val="00342F6B"/>
    <w:rsid w:val="003437F9"/>
    <w:rsid w:val="0034381A"/>
    <w:rsid w:val="003438A6"/>
    <w:rsid w:val="00343BC6"/>
    <w:rsid w:val="00344F71"/>
    <w:rsid w:val="003450D6"/>
    <w:rsid w:val="00345AA7"/>
    <w:rsid w:val="0034616A"/>
    <w:rsid w:val="003462ED"/>
    <w:rsid w:val="0034642D"/>
    <w:rsid w:val="00346560"/>
    <w:rsid w:val="00347162"/>
    <w:rsid w:val="00350556"/>
    <w:rsid w:val="00350736"/>
    <w:rsid w:val="00350DA7"/>
    <w:rsid w:val="00350E54"/>
    <w:rsid w:val="003513E0"/>
    <w:rsid w:val="00351961"/>
    <w:rsid w:val="00351C38"/>
    <w:rsid w:val="00351FF2"/>
    <w:rsid w:val="0035249F"/>
    <w:rsid w:val="00352688"/>
    <w:rsid w:val="00352B51"/>
    <w:rsid w:val="00353440"/>
    <w:rsid w:val="00353769"/>
    <w:rsid w:val="00353936"/>
    <w:rsid w:val="003543A1"/>
    <w:rsid w:val="003547AB"/>
    <w:rsid w:val="0035503D"/>
    <w:rsid w:val="00355055"/>
    <w:rsid w:val="00355A74"/>
    <w:rsid w:val="00355BAB"/>
    <w:rsid w:val="00355E2D"/>
    <w:rsid w:val="00355E62"/>
    <w:rsid w:val="00356225"/>
    <w:rsid w:val="003565EA"/>
    <w:rsid w:val="003569D8"/>
    <w:rsid w:val="003569EA"/>
    <w:rsid w:val="00357363"/>
    <w:rsid w:val="00357810"/>
    <w:rsid w:val="003603C0"/>
    <w:rsid w:val="00360444"/>
    <w:rsid w:val="0036062B"/>
    <w:rsid w:val="00360C0A"/>
    <w:rsid w:val="00360C47"/>
    <w:rsid w:val="00360CB6"/>
    <w:rsid w:val="0036135B"/>
    <w:rsid w:val="0036143E"/>
    <w:rsid w:val="003618B1"/>
    <w:rsid w:val="003619DC"/>
    <w:rsid w:val="00361FD9"/>
    <w:rsid w:val="00362738"/>
    <w:rsid w:val="00362A0D"/>
    <w:rsid w:val="00362BCD"/>
    <w:rsid w:val="00362C4D"/>
    <w:rsid w:val="00363073"/>
    <w:rsid w:val="00363150"/>
    <w:rsid w:val="003635E0"/>
    <w:rsid w:val="003636B8"/>
    <w:rsid w:val="00363795"/>
    <w:rsid w:val="00363C11"/>
    <w:rsid w:val="00363CC7"/>
    <w:rsid w:val="00363F7A"/>
    <w:rsid w:val="0036449B"/>
    <w:rsid w:val="00364605"/>
    <w:rsid w:val="003648FA"/>
    <w:rsid w:val="00364AC6"/>
    <w:rsid w:val="00364C93"/>
    <w:rsid w:val="00366ACD"/>
    <w:rsid w:val="003670F8"/>
    <w:rsid w:val="003673BF"/>
    <w:rsid w:val="003673DD"/>
    <w:rsid w:val="00367638"/>
    <w:rsid w:val="00367D6D"/>
    <w:rsid w:val="00367EC1"/>
    <w:rsid w:val="003704B4"/>
    <w:rsid w:val="003705E9"/>
    <w:rsid w:val="00371412"/>
    <w:rsid w:val="003718B7"/>
    <w:rsid w:val="00371E4D"/>
    <w:rsid w:val="00372226"/>
    <w:rsid w:val="00372A0E"/>
    <w:rsid w:val="0037321A"/>
    <w:rsid w:val="00374419"/>
    <w:rsid w:val="00374813"/>
    <w:rsid w:val="00375140"/>
    <w:rsid w:val="003755B2"/>
    <w:rsid w:val="00376280"/>
    <w:rsid w:val="00376CD3"/>
    <w:rsid w:val="00376CF3"/>
    <w:rsid w:val="00376EA6"/>
    <w:rsid w:val="00377557"/>
    <w:rsid w:val="0037758F"/>
    <w:rsid w:val="00377801"/>
    <w:rsid w:val="00377A6C"/>
    <w:rsid w:val="00377AEE"/>
    <w:rsid w:val="00377FE7"/>
    <w:rsid w:val="003803F2"/>
    <w:rsid w:val="00381800"/>
    <w:rsid w:val="00381CEC"/>
    <w:rsid w:val="00382079"/>
    <w:rsid w:val="00382244"/>
    <w:rsid w:val="00382638"/>
    <w:rsid w:val="003827C1"/>
    <w:rsid w:val="003838B7"/>
    <w:rsid w:val="00384150"/>
    <w:rsid w:val="00384455"/>
    <w:rsid w:val="003846C6"/>
    <w:rsid w:val="00384818"/>
    <w:rsid w:val="0038488E"/>
    <w:rsid w:val="00384BB7"/>
    <w:rsid w:val="00385300"/>
    <w:rsid w:val="00385443"/>
    <w:rsid w:val="0038598D"/>
    <w:rsid w:val="00385D5E"/>
    <w:rsid w:val="00385EE7"/>
    <w:rsid w:val="0038630C"/>
    <w:rsid w:val="003867B6"/>
    <w:rsid w:val="003868D3"/>
    <w:rsid w:val="003873E1"/>
    <w:rsid w:val="0038760F"/>
    <w:rsid w:val="00387788"/>
    <w:rsid w:val="00387FA5"/>
    <w:rsid w:val="00387FED"/>
    <w:rsid w:val="00390398"/>
    <w:rsid w:val="00391AC6"/>
    <w:rsid w:val="00391CB7"/>
    <w:rsid w:val="0039208F"/>
    <w:rsid w:val="003920CD"/>
    <w:rsid w:val="0039227A"/>
    <w:rsid w:val="00392517"/>
    <w:rsid w:val="003929A9"/>
    <w:rsid w:val="00392A2B"/>
    <w:rsid w:val="00392A54"/>
    <w:rsid w:val="00392A73"/>
    <w:rsid w:val="00392C99"/>
    <w:rsid w:val="00393597"/>
    <w:rsid w:val="00393C7A"/>
    <w:rsid w:val="00393D48"/>
    <w:rsid w:val="003940BB"/>
    <w:rsid w:val="00394488"/>
    <w:rsid w:val="00396364"/>
    <w:rsid w:val="00397068"/>
    <w:rsid w:val="003A07BA"/>
    <w:rsid w:val="003A0BBE"/>
    <w:rsid w:val="003A0C0F"/>
    <w:rsid w:val="003A1734"/>
    <w:rsid w:val="003A1DCF"/>
    <w:rsid w:val="003A286F"/>
    <w:rsid w:val="003A2E72"/>
    <w:rsid w:val="003A3073"/>
    <w:rsid w:val="003A36AD"/>
    <w:rsid w:val="003A3FEF"/>
    <w:rsid w:val="003A41F8"/>
    <w:rsid w:val="003A4290"/>
    <w:rsid w:val="003A46EF"/>
    <w:rsid w:val="003A49F0"/>
    <w:rsid w:val="003A4A64"/>
    <w:rsid w:val="003A4C8F"/>
    <w:rsid w:val="003A4D1E"/>
    <w:rsid w:val="003A51AB"/>
    <w:rsid w:val="003A5310"/>
    <w:rsid w:val="003A5FF5"/>
    <w:rsid w:val="003A621F"/>
    <w:rsid w:val="003A64FA"/>
    <w:rsid w:val="003A671B"/>
    <w:rsid w:val="003A6799"/>
    <w:rsid w:val="003A6910"/>
    <w:rsid w:val="003A6974"/>
    <w:rsid w:val="003A740E"/>
    <w:rsid w:val="003A7749"/>
    <w:rsid w:val="003B0279"/>
    <w:rsid w:val="003B0516"/>
    <w:rsid w:val="003B06B7"/>
    <w:rsid w:val="003B0A78"/>
    <w:rsid w:val="003B0BDD"/>
    <w:rsid w:val="003B17F9"/>
    <w:rsid w:val="003B18E8"/>
    <w:rsid w:val="003B23DA"/>
    <w:rsid w:val="003B25C7"/>
    <w:rsid w:val="003B35D0"/>
    <w:rsid w:val="003B3AC3"/>
    <w:rsid w:val="003B3B3F"/>
    <w:rsid w:val="003B427C"/>
    <w:rsid w:val="003B43C4"/>
    <w:rsid w:val="003B43D3"/>
    <w:rsid w:val="003B5595"/>
    <w:rsid w:val="003B5C08"/>
    <w:rsid w:val="003B5C94"/>
    <w:rsid w:val="003B61B6"/>
    <w:rsid w:val="003B645B"/>
    <w:rsid w:val="003B6693"/>
    <w:rsid w:val="003B6E42"/>
    <w:rsid w:val="003B6EB9"/>
    <w:rsid w:val="003B7DC9"/>
    <w:rsid w:val="003B7F6F"/>
    <w:rsid w:val="003C0109"/>
    <w:rsid w:val="003C0684"/>
    <w:rsid w:val="003C0892"/>
    <w:rsid w:val="003C0C8E"/>
    <w:rsid w:val="003C1236"/>
    <w:rsid w:val="003C1B5A"/>
    <w:rsid w:val="003C1DDA"/>
    <w:rsid w:val="003C1F19"/>
    <w:rsid w:val="003C263A"/>
    <w:rsid w:val="003C26DE"/>
    <w:rsid w:val="003C2899"/>
    <w:rsid w:val="003C28A2"/>
    <w:rsid w:val="003C316C"/>
    <w:rsid w:val="003C32A0"/>
    <w:rsid w:val="003C3497"/>
    <w:rsid w:val="003C36D3"/>
    <w:rsid w:val="003C3C3E"/>
    <w:rsid w:val="003C3EB2"/>
    <w:rsid w:val="003C4054"/>
    <w:rsid w:val="003C40EA"/>
    <w:rsid w:val="003C42FB"/>
    <w:rsid w:val="003C4538"/>
    <w:rsid w:val="003C47FB"/>
    <w:rsid w:val="003C4846"/>
    <w:rsid w:val="003C49CC"/>
    <w:rsid w:val="003C4B68"/>
    <w:rsid w:val="003C4CA3"/>
    <w:rsid w:val="003C4FEC"/>
    <w:rsid w:val="003C5879"/>
    <w:rsid w:val="003C5C10"/>
    <w:rsid w:val="003C6178"/>
    <w:rsid w:val="003C632D"/>
    <w:rsid w:val="003C6B15"/>
    <w:rsid w:val="003C6CA2"/>
    <w:rsid w:val="003C6E5D"/>
    <w:rsid w:val="003C75B4"/>
    <w:rsid w:val="003C766D"/>
    <w:rsid w:val="003C7877"/>
    <w:rsid w:val="003D0077"/>
    <w:rsid w:val="003D0D6E"/>
    <w:rsid w:val="003D0F00"/>
    <w:rsid w:val="003D16F5"/>
    <w:rsid w:val="003D1FBE"/>
    <w:rsid w:val="003D23D4"/>
    <w:rsid w:val="003D2563"/>
    <w:rsid w:val="003D2CBD"/>
    <w:rsid w:val="003D3353"/>
    <w:rsid w:val="003D4A32"/>
    <w:rsid w:val="003D4B1D"/>
    <w:rsid w:val="003D53A2"/>
    <w:rsid w:val="003D6430"/>
    <w:rsid w:val="003D64F1"/>
    <w:rsid w:val="003D6605"/>
    <w:rsid w:val="003D70B2"/>
    <w:rsid w:val="003D7DDE"/>
    <w:rsid w:val="003D7EAD"/>
    <w:rsid w:val="003E00F2"/>
    <w:rsid w:val="003E03DE"/>
    <w:rsid w:val="003E0688"/>
    <w:rsid w:val="003E0FAF"/>
    <w:rsid w:val="003E160C"/>
    <w:rsid w:val="003E1BBF"/>
    <w:rsid w:val="003E1CB2"/>
    <w:rsid w:val="003E1E63"/>
    <w:rsid w:val="003E1FFE"/>
    <w:rsid w:val="003E2122"/>
    <w:rsid w:val="003E2406"/>
    <w:rsid w:val="003E2860"/>
    <w:rsid w:val="003E3259"/>
    <w:rsid w:val="003E3726"/>
    <w:rsid w:val="003E37A8"/>
    <w:rsid w:val="003E3811"/>
    <w:rsid w:val="003E3964"/>
    <w:rsid w:val="003E3FCB"/>
    <w:rsid w:val="003E48AC"/>
    <w:rsid w:val="003E4945"/>
    <w:rsid w:val="003E5664"/>
    <w:rsid w:val="003E582A"/>
    <w:rsid w:val="003E59AC"/>
    <w:rsid w:val="003E5E4A"/>
    <w:rsid w:val="003E628F"/>
    <w:rsid w:val="003E67F9"/>
    <w:rsid w:val="003E69D1"/>
    <w:rsid w:val="003E6C36"/>
    <w:rsid w:val="003E6FC1"/>
    <w:rsid w:val="003E7631"/>
    <w:rsid w:val="003E79FD"/>
    <w:rsid w:val="003F0306"/>
    <w:rsid w:val="003F06C6"/>
    <w:rsid w:val="003F1B77"/>
    <w:rsid w:val="003F1D9A"/>
    <w:rsid w:val="003F2193"/>
    <w:rsid w:val="003F2354"/>
    <w:rsid w:val="003F24CE"/>
    <w:rsid w:val="003F270B"/>
    <w:rsid w:val="003F2829"/>
    <w:rsid w:val="003F2926"/>
    <w:rsid w:val="003F2B61"/>
    <w:rsid w:val="003F2C53"/>
    <w:rsid w:val="003F2EE5"/>
    <w:rsid w:val="003F2F53"/>
    <w:rsid w:val="003F33A9"/>
    <w:rsid w:val="003F35BC"/>
    <w:rsid w:val="003F36FA"/>
    <w:rsid w:val="003F3C53"/>
    <w:rsid w:val="003F3EB2"/>
    <w:rsid w:val="003F497C"/>
    <w:rsid w:val="003F4BDC"/>
    <w:rsid w:val="003F52CF"/>
    <w:rsid w:val="003F5919"/>
    <w:rsid w:val="003F59FE"/>
    <w:rsid w:val="003F6439"/>
    <w:rsid w:val="003F6539"/>
    <w:rsid w:val="003F6D61"/>
    <w:rsid w:val="003F78A0"/>
    <w:rsid w:val="003F7B86"/>
    <w:rsid w:val="0040095B"/>
    <w:rsid w:val="004016F4"/>
    <w:rsid w:val="00402702"/>
    <w:rsid w:val="00402BA5"/>
    <w:rsid w:val="00402DDF"/>
    <w:rsid w:val="0040304D"/>
    <w:rsid w:val="004036B4"/>
    <w:rsid w:val="004037C3"/>
    <w:rsid w:val="00403CA3"/>
    <w:rsid w:val="00404422"/>
    <w:rsid w:val="00404598"/>
    <w:rsid w:val="00404693"/>
    <w:rsid w:val="00404B95"/>
    <w:rsid w:val="004050A2"/>
    <w:rsid w:val="0040567B"/>
    <w:rsid w:val="00405CF1"/>
    <w:rsid w:val="0040637D"/>
    <w:rsid w:val="0040662A"/>
    <w:rsid w:val="004066DA"/>
    <w:rsid w:val="00406C87"/>
    <w:rsid w:val="004070F1"/>
    <w:rsid w:val="00407261"/>
    <w:rsid w:val="0040760E"/>
    <w:rsid w:val="00407F57"/>
    <w:rsid w:val="00407FE8"/>
    <w:rsid w:val="004101E1"/>
    <w:rsid w:val="00410564"/>
    <w:rsid w:val="0041089A"/>
    <w:rsid w:val="00410CDB"/>
    <w:rsid w:val="00410E86"/>
    <w:rsid w:val="0041136A"/>
    <w:rsid w:val="00411378"/>
    <w:rsid w:val="00411506"/>
    <w:rsid w:val="00411AD6"/>
    <w:rsid w:val="0041217C"/>
    <w:rsid w:val="004123FF"/>
    <w:rsid w:val="004124B3"/>
    <w:rsid w:val="004125F4"/>
    <w:rsid w:val="004126E1"/>
    <w:rsid w:val="00412762"/>
    <w:rsid w:val="00412795"/>
    <w:rsid w:val="0041284F"/>
    <w:rsid w:val="004128E4"/>
    <w:rsid w:val="00412A1F"/>
    <w:rsid w:val="00412BE5"/>
    <w:rsid w:val="00412FFB"/>
    <w:rsid w:val="00413068"/>
    <w:rsid w:val="00413179"/>
    <w:rsid w:val="00413590"/>
    <w:rsid w:val="004144C2"/>
    <w:rsid w:val="004146AD"/>
    <w:rsid w:val="004147D6"/>
    <w:rsid w:val="004147E6"/>
    <w:rsid w:val="00414878"/>
    <w:rsid w:val="00414A59"/>
    <w:rsid w:val="00414E1B"/>
    <w:rsid w:val="00414F85"/>
    <w:rsid w:val="00415160"/>
    <w:rsid w:val="0041583A"/>
    <w:rsid w:val="00415F30"/>
    <w:rsid w:val="00415FCA"/>
    <w:rsid w:val="0041634B"/>
    <w:rsid w:val="004164AC"/>
    <w:rsid w:val="00416B29"/>
    <w:rsid w:val="00416C0A"/>
    <w:rsid w:val="00416D1E"/>
    <w:rsid w:val="00416FA0"/>
    <w:rsid w:val="00417102"/>
    <w:rsid w:val="0041718F"/>
    <w:rsid w:val="004174F7"/>
    <w:rsid w:val="00417DFD"/>
    <w:rsid w:val="004204CC"/>
    <w:rsid w:val="00420F67"/>
    <w:rsid w:val="00421B21"/>
    <w:rsid w:val="0042260E"/>
    <w:rsid w:val="00422BB9"/>
    <w:rsid w:val="00422E1E"/>
    <w:rsid w:val="00422F90"/>
    <w:rsid w:val="00423662"/>
    <w:rsid w:val="00423ADB"/>
    <w:rsid w:val="00424086"/>
    <w:rsid w:val="004241E5"/>
    <w:rsid w:val="00424620"/>
    <w:rsid w:val="00424FE6"/>
    <w:rsid w:val="004254B0"/>
    <w:rsid w:val="00425611"/>
    <w:rsid w:val="00425815"/>
    <w:rsid w:val="0042674C"/>
    <w:rsid w:val="00427721"/>
    <w:rsid w:val="004303FC"/>
    <w:rsid w:val="00430EEB"/>
    <w:rsid w:val="004311F2"/>
    <w:rsid w:val="004313BC"/>
    <w:rsid w:val="0043162F"/>
    <w:rsid w:val="004319CE"/>
    <w:rsid w:val="00431D4B"/>
    <w:rsid w:val="00432737"/>
    <w:rsid w:val="00432B9E"/>
    <w:rsid w:val="00432DD4"/>
    <w:rsid w:val="00432E50"/>
    <w:rsid w:val="00433096"/>
    <w:rsid w:val="004336F2"/>
    <w:rsid w:val="00434157"/>
    <w:rsid w:val="00434461"/>
    <w:rsid w:val="0043468A"/>
    <w:rsid w:val="004349BC"/>
    <w:rsid w:val="00434B41"/>
    <w:rsid w:val="00434B4F"/>
    <w:rsid w:val="0043515D"/>
    <w:rsid w:val="00435425"/>
    <w:rsid w:val="004356CB"/>
    <w:rsid w:val="00435AD5"/>
    <w:rsid w:val="00435DC0"/>
    <w:rsid w:val="00436119"/>
    <w:rsid w:val="004363EE"/>
    <w:rsid w:val="00436560"/>
    <w:rsid w:val="004367B2"/>
    <w:rsid w:val="00437498"/>
    <w:rsid w:val="004375FE"/>
    <w:rsid w:val="00437730"/>
    <w:rsid w:val="00437F58"/>
    <w:rsid w:val="00437F7D"/>
    <w:rsid w:val="00437FC2"/>
    <w:rsid w:val="004404F8"/>
    <w:rsid w:val="00440547"/>
    <w:rsid w:val="004408E0"/>
    <w:rsid w:val="00440B01"/>
    <w:rsid w:val="00440E29"/>
    <w:rsid w:val="00441033"/>
    <w:rsid w:val="004410EF"/>
    <w:rsid w:val="00441399"/>
    <w:rsid w:val="004419F9"/>
    <w:rsid w:val="0044294D"/>
    <w:rsid w:val="00443727"/>
    <w:rsid w:val="00443882"/>
    <w:rsid w:val="00443BDA"/>
    <w:rsid w:val="00443CFB"/>
    <w:rsid w:val="00443DD4"/>
    <w:rsid w:val="00443F98"/>
    <w:rsid w:val="00444810"/>
    <w:rsid w:val="0044534F"/>
    <w:rsid w:val="00445371"/>
    <w:rsid w:val="00445DA7"/>
    <w:rsid w:val="004462D9"/>
    <w:rsid w:val="00446473"/>
    <w:rsid w:val="004465DE"/>
    <w:rsid w:val="00446E60"/>
    <w:rsid w:val="00447646"/>
    <w:rsid w:val="00447675"/>
    <w:rsid w:val="00447733"/>
    <w:rsid w:val="00447943"/>
    <w:rsid w:val="004479ED"/>
    <w:rsid w:val="004501AF"/>
    <w:rsid w:val="004502B7"/>
    <w:rsid w:val="00450871"/>
    <w:rsid w:val="004508ED"/>
    <w:rsid w:val="00450E21"/>
    <w:rsid w:val="00451172"/>
    <w:rsid w:val="004512A9"/>
    <w:rsid w:val="00451D60"/>
    <w:rsid w:val="004522E0"/>
    <w:rsid w:val="00452812"/>
    <w:rsid w:val="00453205"/>
    <w:rsid w:val="0045328A"/>
    <w:rsid w:val="00454E5E"/>
    <w:rsid w:val="00455066"/>
    <w:rsid w:val="004556D9"/>
    <w:rsid w:val="00455ABB"/>
    <w:rsid w:val="00455D48"/>
    <w:rsid w:val="00455F19"/>
    <w:rsid w:val="00456B99"/>
    <w:rsid w:val="004570DA"/>
    <w:rsid w:val="004572AB"/>
    <w:rsid w:val="0045780B"/>
    <w:rsid w:val="00457892"/>
    <w:rsid w:val="00457A39"/>
    <w:rsid w:val="004600B9"/>
    <w:rsid w:val="00460A9C"/>
    <w:rsid w:val="00460F80"/>
    <w:rsid w:val="0046106A"/>
    <w:rsid w:val="0046117A"/>
    <w:rsid w:val="004624AF"/>
    <w:rsid w:val="004624C0"/>
    <w:rsid w:val="00462E98"/>
    <w:rsid w:val="00463928"/>
    <w:rsid w:val="00464402"/>
    <w:rsid w:val="0046514F"/>
    <w:rsid w:val="00465E88"/>
    <w:rsid w:val="00466487"/>
    <w:rsid w:val="00466553"/>
    <w:rsid w:val="0046669A"/>
    <w:rsid w:val="00466A8E"/>
    <w:rsid w:val="00467611"/>
    <w:rsid w:val="0046777D"/>
    <w:rsid w:val="00467A55"/>
    <w:rsid w:val="00467BCA"/>
    <w:rsid w:val="00470239"/>
    <w:rsid w:val="004704E6"/>
    <w:rsid w:val="00470839"/>
    <w:rsid w:val="00471175"/>
    <w:rsid w:val="00471183"/>
    <w:rsid w:val="00471397"/>
    <w:rsid w:val="00471420"/>
    <w:rsid w:val="00471572"/>
    <w:rsid w:val="00471A1A"/>
    <w:rsid w:val="00471A26"/>
    <w:rsid w:val="00472BA8"/>
    <w:rsid w:val="00472F32"/>
    <w:rsid w:val="00472F5F"/>
    <w:rsid w:val="00473872"/>
    <w:rsid w:val="00473B20"/>
    <w:rsid w:val="00473D0F"/>
    <w:rsid w:val="004747AF"/>
    <w:rsid w:val="00474C86"/>
    <w:rsid w:val="00474F5A"/>
    <w:rsid w:val="0047506B"/>
    <w:rsid w:val="0047517C"/>
    <w:rsid w:val="00475639"/>
    <w:rsid w:val="004758F8"/>
    <w:rsid w:val="00475AE0"/>
    <w:rsid w:val="00475FB4"/>
    <w:rsid w:val="004767E2"/>
    <w:rsid w:val="00476DCE"/>
    <w:rsid w:val="004773CF"/>
    <w:rsid w:val="0047769C"/>
    <w:rsid w:val="00477F75"/>
    <w:rsid w:val="00480002"/>
    <w:rsid w:val="004805C8"/>
    <w:rsid w:val="0048097A"/>
    <w:rsid w:val="00480BDE"/>
    <w:rsid w:val="00480D44"/>
    <w:rsid w:val="00480E7E"/>
    <w:rsid w:val="00481727"/>
    <w:rsid w:val="004819F5"/>
    <w:rsid w:val="00482875"/>
    <w:rsid w:val="00482AAA"/>
    <w:rsid w:val="0048377C"/>
    <w:rsid w:val="00483D7D"/>
    <w:rsid w:val="004849A6"/>
    <w:rsid w:val="00484D57"/>
    <w:rsid w:val="00485885"/>
    <w:rsid w:val="004859EA"/>
    <w:rsid w:val="00485A79"/>
    <w:rsid w:val="00485D00"/>
    <w:rsid w:val="004864A9"/>
    <w:rsid w:val="00486583"/>
    <w:rsid w:val="00486893"/>
    <w:rsid w:val="004868D9"/>
    <w:rsid w:val="00486A7F"/>
    <w:rsid w:val="00486C62"/>
    <w:rsid w:val="00486DA1"/>
    <w:rsid w:val="00487470"/>
    <w:rsid w:val="004875D6"/>
    <w:rsid w:val="004877E8"/>
    <w:rsid w:val="00487DE5"/>
    <w:rsid w:val="00487EBB"/>
    <w:rsid w:val="00487F22"/>
    <w:rsid w:val="00487F5C"/>
    <w:rsid w:val="00487F71"/>
    <w:rsid w:val="00490836"/>
    <w:rsid w:val="00490BA1"/>
    <w:rsid w:val="00491716"/>
    <w:rsid w:val="004917FB"/>
    <w:rsid w:val="00491836"/>
    <w:rsid w:val="00491BBE"/>
    <w:rsid w:val="00491C47"/>
    <w:rsid w:val="0049216A"/>
    <w:rsid w:val="004923D0"/>
    <w:rsid w:val="00492782"/>
    <w:rsid w:val="00492C4A"/>
    <w:rsid w:val="00492CE3"/>
    <w:rsid w:val="00492EC6"/>
    <w:rsid w:val="0049327B"/>
    <w:rsid w:val="0049395C"/>
    <w:rsid w:val="00493AB0"/>
    <w:rsid w:val="00494056"/>
    <w:rsid w:val="004942FB"/>
    <w:rsid w:val="00495260"/>
    <w:rsid w:val="00495532"/>
    <w:rsid w:val="004958C4"/>
    <w:rsid w:val="004959CF"/>
    <w:rsid w:val="00495C7A"/>
    <w:rsid w:val="00495CEE"/>
    <w:rsid w:val="00495D38"/>
    <w:rsid w:val="0049651E"/>
    <w:rsid w:val="0049745E"/>
    <w:rsid w:val="0049753B"/>
    <w:rsid w:val="00497654"/>
    <w:rsid w:val="00497C99"/>
    <w:rsid w:val="004A0426"/>
    <w:rsid w:val="004A086B"/>
    <w:rsid w:val="004A114F"/>
    <w:rsid w:val="004A133E"/>
    <w:rsid w:val="004A158A"/>
    <w:rsid w:val="004A1790"/>
    <w:rsid w:val="004A1849"/>
    <w:rsid w:val="004A1BC0"/>
    <w:rsid w:val="004A1CF3"/>
    <w:rsid w:val="004A1D6F"/>
    <w:rsid w:val="004A1DAC"/>
    <w:rsid w:val="004A1DD4"/>
    <w:rsid w:val="004A2756"/>
    <w:rsid w:val="004A29F3"/>
    <w:rsid w:val="004A2A99"/>
    <w:rsid w:val="004A2FD0"/>
    <w:rsid w:val="004A37CA"/>
    <w:rsid w:val="004A3A46"/>
    <w:rsid w:val="004A4E4C"/>
    <w:rsid w:val="004A4E69"/>
    <w:rsid w:val="004A5111"/>
    <w:rsid w:val="004A55EE"/>
    <w:rsid w:val="004A621D"/>
    <w:rsid w:val="004A62E2"/>
    <w:rsid w:val="004A6B93"/>
    <w:rsid w:val="004A6ED3"/>
    <w:rsid w:val="004A6EDA"/>
    <w:rsid w:val="004A7B17"/>
    <w:rsid w:val="004A7E32"/>
    <w:rsid w:val="004A7EDE"/>
    <w:rsid w:val="004A7F0F"/>
    <w:rsid w:val="004B0100"/>
    <w:rsid w:val="004B07B0"/>
    <w:rsid w:val="004B1064"/>
    <w:rsid w:val="004B11F6"/>
    <w:rsid w:val="004B1252"/>
    <w:rsid w:val="004B190D"/>
    <w:rsid w:val="004B1B2C"/>
    <w:rsid w:val="004B1FD8"/>
    <w:rsid w:val="004B20AF"/>
    <w:rsid w:val="004B2A3B"/>
    <w:rsid w:val="004B2F4B"/>
    <w:rsid w:val="004B2F72"/>
    <w:rsid w:val="004B3046"/>
    <w:rsid w:val="004B3497"/>
    <w:rsid w:val="004B3D5C"/>
    <w:rsid w:val="004B3D63"/>
    <w:rsid w:val="004B4ADF"/>
    <w:rsid w:val="004B4AE2"/>
    <w:rsid w:val="004B5A7A"/>
    <w:rsid w:val="004B5AEB"/>
    <w:rsid w:val="004B60CB"/>
    <w:rsid w:val="004B6670"/>
    <w:rsid w:val="004B6CA4"/>
    <w:rsid w:val="004B71AD"/>
    <w:rsid w:val="004B74E9"/>
    <w:rsid w:val="004B76BF"/>
    <w:rsid w:val="004B7A15"/>
    <w:rsid w:val="004C0019"/>
    <w:rsid w:val="004C02BA"/>
    <w:rsid w:val="004C1228"/>
    <w:rsid w:val="004C1561"/>
    <w:rsid w:val="004C1858"/>
    <w:rsid w:val="004C1A01"/>
    <w:rsid w:val="004C1B79"/>
    <w:rsid w:val="004C2453"/>
    <w:rsid w:val="004C2B1E"/>
    <w:rsid w:val="004C2CCD"/>
    <w:rsid w:val="004C3530"/>
    <w:rsid w:val="004C3BFF"/>
    <w:rsid w:val="004C3EA5"/>
    <w:rsid w:val="004C42F8"/>
    <w:rsid w:val="004C4937"/>
    <w:rsid w:val="004C4972"/>
    <w:rsid w:val="004C4FEB"/>
    <w:rsid w:val="004C5203"/>
    <w:rsid w:val="004C5392"/>
    <w:rsid w:val="004C5525"/>
    <w:rsid w:val="004C5AAA"/>
    <w:rsid w:val="004C5FBB"/>
    <w:rsid w:val="004C64E4"/>
    <w:rsid w:val="004C6533"/>
    <w:rsid w:val="004C6EC9"/>
    <w:rsid w:val="004C7036"/>
    <w:rsid w:val="004C7C2C"/>
    <w:rsid w:val="004D028B"/>
    <w:rsid w:val="004D0811"/>
    <w:rsid w:val="004D0E90"/>
    <w:rsid w:val="004D122A"/>
    <w:rsid w:val="004D164F"/>
    <w:rsid w:val="004D1D58"/>
    <w:rsid w:val="004D2793"/>
    <w:rsid w:val="004D28BD"/>
    <w:rsid w:val="004D36C2"/>
    <w:rsid w:val="004D3AE7"/>
    <w:rsid w:val="004D3B31"/>
    <w:rsid w:val="004D3F8C"/>
    <w:rsid w:val="004D416A"/>
    <w:rsid w:val="004D41B8"/>
    <w:rsid w:val="004D41D3"/>
    <w:rsid w:val="004D4D26"/>
    <w:rsid w:val="004D4EA9"/>
    <w:rsid w:val="004D4EEA"/>
    <w:rsid w:val="004D5A4B"/>
    <w:rsid w:val="004D5B16"/>
    <w:rsid w:val="004D5DFB"/>
    <w:rsid w:val="004D6099"/>
    <w:rsid w:val="004D60FE"/>
    <w:rsid w:val="004D643F"/>
    <w:rsid w:val="004D76B2"/>
    <w:rsid w:val="004E061B"/>
    <w:rsid w:val="004E0673"/>
    <w:rsid w:val="004E0E9C"/>
    <w:rsid w:val="004E18D8"/>
    <w:rsid w:val="004E195B"/>
    <w:rsid w:val="004E1A28"/>
    <w:rsid w:val="004E1E43"/>
    <w:rsid w:val="004E211E"/>
    <w:rsid w:val="004E2314"/>
    <w:rsid w:val="004E2542"/>
    <w:rsid w:val="004E2908"/>
    <w:rsid w:val="004E2BC5"/>
    <w:rsid w:val="004E4444"/>
    <w:rsid w:val="004E50E5"/>
    <w:rsid w:val="004E54C3"/>
    <w:rsid w:val="004E591A"/>
    <w:rsid w:val="004E5E54"/>
    <w:rsid w:val="004E61F2"/>
    <w:rsid w:val="004E6251"/>
    <w:rsid w:val="004E647A"/>
    <w:rsid w:val="004E68AB"/>
    <w:rsid w:val="004E6B34"/>
    <w:rsid w:val="004E6C63"/>
    <w:rsid w:val="004E703A"/>
    <w:rsid w:val="004E75FD"/>
    <w:rsid w:val="004E78A8"/>
    <w:rsid w:val="004F0159"/>
    <w:rsid w:val="004F087A"/>
    <w:rsid w:val="004F0AED"/>
    <w:rsid w:val="004F0C22"/>
    <w:rsid w:val="004F1A0D"/>
    <w:rsid w:val="004F1BBC"/>
    <w:rsid w:val="004F1CA6"/>
    <w:rsid w:val="004F214C"/>
    <w:rsid w:val="004F21A1"/>
    <w:rsid w:val="004F22A7"/>
    <w:rsid w:val="004F2C88"/>
    <w:rsid w:val="004F2D56"/>
    <w:rsid w:val="004F305B"/>
    <w:rsid w:val="004F310E"/>
    <w:rsid w:val="004F3252"/>
    <w:rsid w:val="004F3432"/>
    <w:rsid w:val="004F3B0B"/>
    <w:rsid w:val="004F45B5"/>
    <w:rsid w:val="004F471B"/>
    <w:rsid w:val="004F492D"/>
    <w:rsid w:val="004F4AD3"/>
    <w:rsid w:val="004F4CA0"/>
    <w:rsid w:val="004F4D18"/>
    <w:rsid w:val="004F514B"/>
    <w:rsid w:val="004F612F"/>
    <w:rsid w:val="004F643E"/>
    <w:rsid w:val="004F65D5"/>
    <w:rsid w:val="004F68E3"/>
    <w:rsid w:val="004F6F93"/>
    <w:rsid w:val="004F7179"/>
    <w:rsid w:val="004F74BD"/>
    <w:rsid w:val="004F7574"/>
    <w:rsid w:val="004F76D7"/>
    <w:rsid w:val="0050059B"/>
    <w:rsid w:val="005005D1"/>
    <w:rsid w:val="0050072A"/>
    <w:rsid w:val="00500982"/>
    <w:rsid w:val="005009FB"/>
    <w:rsid w:val="00500C7A"/>
    <w:rsid w:val="005014CC"/>
    <w:rsid w:val="00501B34"/>
    <w:rsid w:val="00501C53"/>
    <w:rsid w:val="005021F7"/>
    <w:rsid w:val="00502492"/>
    <w:rsid w:val="005025C0"/>
    <w:rsid w:val="00502631"/>
    <w:rsid w:val="00502F93"/>
    <w:rsid w:val="00503310"/>
    <w:rsid w:val="0050349D"/>
    <w:rsid w:val="00503A5A"/>
    <w:rsid w:val="005048C1"/>
    <w:rsid w:val="005048D4"/>
    <w:rsid w:val="00504D55"/>
    <w:rsid w:val="00504DD6"/>
    <w:rsid w:val="00504EBB"/>
    <w:rsid w:val="005053AB"/>
    <w:rsid w:val="005059C6"/>
    <w:rsid w:val="00505D1D"/>
    <w:rsid w:val="00505E92"/>
    <w:rsid w:val="0050617B"/>
    <w:rsid w:val="0050619B"/>
    <w:rsid w:val="0050674E"/>
    <w:rsid w:val="0050689F"/>
    <w:rsid w:val="00507384"/>
    <w:rsid w:val="00507463"/>
    <w:rsid w:val="0050780F"/>
    <w:rsid w:val="00510E20"/>
    <w:rsid w:val="0051115C"/>
    <w:rsid w:val="00511862"/>
    <w:rsid w:val="00511B55"/>
    <w:rsid w:val="005124B1"/>
    <w:rsid w:val="005133CF"/>
    <w:rsid w:val="005136E3"/>
    <w:rsid w:val="00513C8C"/>
    <w:rsid w:val="00514683"/>
    <w:rsid w:val="0051489A"/>
    <w:rsid w:val="005149E7"/>
    <w:rsid w:val="00514BEE"/>
    <w:rsid w:val="00515016"/>
    <w:rsid w:val="005168AC"/>
    <w:rsid w:val="00516DCF"/>
    <w:rsid w:val="00517321"/>
    <w:rsid w:val="00517404"/>
    <w:rsid w:val="005176F6"/>
    <w:rsid w:val="005177F3"/>
    <w:rsid w:val="005207A7"/>
    <w:rsid w:val="005217C6"/>
    <w:rsid w:val="00521B4D"/>
    <w:rsid w:val="00521DAC"/>
    <w:rsid w:val="00522CBB"/>
    <w:rsid w:val="00523348"/>
    <w:rsid w:val="00523656"/>
    <w:rsid w:val="00523D26"/>
    <w:rsid w:val="00523E49"/>
    <w:rsid w:val="005241AB"/>
    <w:rsid w:val="005246C3"/>
    <w:rsid w:val="00524714"/>
    <w:rsid w:val="00525289"/>
    <w:rsid w:val="0052535F"/>
    <w:rsid w:val="00526681"/>
    <w:rsid w:val="005266F8"/>
    <w:rsid w:val="00526873"/>
    <w:rsid w:val="00526DF0"/>
    <w:rsid w:val="00526FED"/>
    <w:rsid w:val="00527468"/>
    <w:rsid w:val="005275A0"/>
    <w:rsid w:val="00527BEF"/>
    <w:rsid w:val="00527E15"/>
    <w:rsid w:val="00530395"/>
    <w:rsid w:val="00531097"/>
    <w:rsid w:val="00531A07"/>
    <w:rsid w:val="00531F48"/>
    <w:rsid w:val="00532380"/>
    <w:rsid w:val="00532381"/>
    <w:rsid w:val="00532BD0"/>
    <w:rsid w:val="00532CA5"/>
    <w:rsid w:val="00532ED3"/>
    <w:rsid w:val="00532FAB"/>
    <w:rsid w:val="005333D1"/>
    <w:rsid w:val="0053378D"/>
    <w:rsid w:val="00533E85"/>
    <w:rsid w:val="005347F7"/>
    <w:rsid w:val="005355AB"/>
    <w:rsid w:val="00535F54"/>
    <w:rsid w:val="00536336"/>
    <w:rsid w:val="005364D2"/>
    <w:rsid w:val="00537886"/>
    <w:rsid w:val="00537AE2"/>
    <w:rsid w:val="00540106"/>
    <w:rsid w:val="00540A23"/>
    <w:rsid w:val="00540A37"/>
    <w:rsid w:val="00540F70"/>
    <w:rsid w:val="0054162A"/>
    <w:rsid w:val="005417A2"/>
    <w:rsid w:val="0054189A"/>
    <w:rsid w:val="00541C03"/>
    <w:rsid w:val="00542710"/>
    <w:rsid w:val="0054272D"/>
    <w:rsid w:val="00542B14"/>
    <w:rsid w:val="00542CC3"/>
    <w:rsid w:val="00542F29"/>
    <w:rsid w:val="00543130"/>
    <w:rsid w:val="005434B2"/>
    <w:rsid w:val="005438EA"/>
    <w:rsid w:val="00543908"/>
    <w:rsid w:val="00543CC7"/>
    <w:rsid w:val="00543F75"/>
    <w:rsid w:val="00544110"/>
    <w:rsid w:val="005442A0"/>
    <w:rsid w:val="005446FE"/>
    <w:rsid w:val="0054471E"/>
    <w:rsid w:val="005447B5"/>
    <w:rsid w:val="00544E06"/>
    <w:rsid w:val="00544FE8"/>
    <w:rsid w:val="005450DD"/>
    <w:rsid w:val="005451A0"/>
    <w:rsid w:val="005459BD"/>
    <w:rsid w:val="00545B03"/>
    <w:rsid w:val="00545CF4"/>
    <w:rsid w:val="005466F2"/>
    <w:rsid w:val="00546AB2"/>
    <w:rsid w:val="00547A2B"/>
    <w:rsid w:val="00547C50"/>
    <w:rsid w:val="00547F07"/>
    <w:rsid w:val="005500F5"/>
    <w:rsid w:val="0055086B"/>
    <w:rsid w:val="00550DB0"/>
    <w:rsid w:val="00550FD6"/>
    <w:rsid w:val="00551DD0"/>
    <w:rsid w:val="00552766"/>
    <w:rsid w:val="005527E6"/>
    <w:rsid w:val="00552980"/>
    <w:rsid w:val="00552C1A"/>
    <w:rsid w:val="00553575"/>
    <w:rsid w:val="005535A1"/>
    <w:rsid w:val="00553F68"/>
    <w:rsid w:val="00554259"/>
    <w:rsid w:val="00554347"/>
    <w:rsid w:val="00554ACE"/>
    <w:rsid w:val="00554B7C"/>
    <w:rsid w:val="00554DCA"/>
    <w:rsid w:val="00554EAC"/>
    <w:rsid w:val="005558C7"/>
    <w:rsid w:val="00555CA2"/>
    <w:rsid w:val="00556145"/>
    <w:rsid w:val="00556178"/>
    <w:rsid w:val="00557360"/>
    <w:rsid w:val="00557DCB"/>
    <w:rsid w:val="0056069D"/>
    <w:rsid w:val="00560CB5"/>
    <w:rsid w:val="00560CE4"/>
    <w:rsid w:val="005610BC"/>
    <w:rsid w:val="00561100"/>
    <w:rsid w:val="00561A73"/>
    <w:rsid w:val="00561B7B"/>
    <w:rsid w:val="00561CD5"/>
    <w:rsid w:val="00561E89"/>
    <w:rsid w:val="00562124"/>
    <w:rsid w:val="005621C5"/>
    <w:rsid w:val="00562625"/>
    <w:rsid w:val="005627A4"/>
    <w:rsid w:val="00562DF1"/>
    <w:rsid w:val="00562FAE"/>
    <w:rsid w:val="0056355F"/>
    <w:rsid w:val="00563D16"/>
    <w:rsid w:val="00564B72"/>
    <w:rsid w:val="00564BFD"/>
    <w:rsid w:val="00565309"/>
    <w:rsid w:val="005657BA"/>
    <w:rsid w:val="00565C7B"/>
    <w:rsid w:val="0056635E"/>
    <w:rsid w:val="00566674"/>
    <w:rsid w:val="00566759"/>
    <w:rsid w:val="005667DB"/>
    <w:rsid w:val="00567000"/>
    <w:rsid w:val="005670C2"/>
    <w:rsid w:val="00567437"/>
    <w:rsid w:val="00567512"/>
    <w:rsid w:val="00567A92"/>
    <w:rsid w:val="00567E2C"/>
    <w:rsid w:val="00570131"/>
    <w:rsid w:val="00570388"/>
    <w:rsid w:val="00570429"/>
    <w:rsid w:val="00570B0D"/>
    <w:rsid w:val="00570CAD"/>
    <w:rsid w:val="00570CC1"/>
    <w:rsid w:val="00570D98"/>
    <w:rsid w:val="00571235"/>
    <w:rsid w:val="005714BC"/>
    <w:rsid w:val="00571980"/>
    <w:rsid w:val="00571EAA"/>
    <w:rsid w:val="0057216D"/>
    <w:rsid w:val="005725CE"/>
    <w:rsid w:val="005727A2"/>
    <w:rsid w:val="00573288"/>
    <w:rsid w:val="0057334C"/>
    <w:rsid w:val="00573739"/>
    <w:rsid w:val="0057380D"/>
    <w:rsid w:val="00573E36"/>
    <w:rsid w:val="0057408C"/>
    <w:rsid w:val="005759E1"/>
    <w:rsid w:val="00575A6C"/>
    <w:rsid w:val="0057681B"/>
    <w:rsid w:val="00577843"/>
    <w:rsid w:val="00577923"/>
    <w:rsid w:val="00580049"/>
    <w:rsid w:val="005802E5"/>
    <w:rsid w:val="005804D3"/>
    <w:rsid w:val="00580B39"/>
    <w:rsid w:val="0058125E"/>
    <w:rsid w:val="005820ED"/>
    <w:rsid w:val="005821F5"/>
    <w:rsid w:val="00582210"/>
    <w:rsid w:val="0058238A"/>
    <w:rsid w:val="005823A7"/>
    <w:rsid w:val="005823D0"/>
    <w:rsid w:val="005825DD"/>
    <w:rsid w:val="00583523"/>
    <w:rsid w:val="005835CF"/>
    <w:rsid w:val="005845C0"/>
    <w:rsid w:val="00584D19"/>
    <w:rsid w:val="00584FA7"/>
    <w:rsid w:val="005855BE"/>
    <w:rsid w:val="005856B7"/>
    <w:rsid w:val="00585824"/>
    <w:rsid w:val="005858FF"/>
    <w:rsid w:val="005859FF"/>
    <w:rsid w:val="00585D57"/>
    <w:rsid w:val="00585D83"/>
    <w:rsid w:val="00586491"/>
    <w:rsid w:val="00586A04"/>
    <w:rsid w:val="00586A93"/>
    <w:rsid w:val="00586BD5"/>
    <w:rsid w:val="00586E02"/>
    <w:rsid w:val="00586EA1"/>
    <w:rsid w:val="00587680"/>
    <w:rsid w:val="00587F1C"/>
    <w:rsid w:val="00590289"/>
    <w:rsid w:val="00590529"/>
    <w:rsid w:val="0059055C"/>
    <w:rsid w:val="00590786"/>
    <w:rsid w:val="00590DB1"/>
    <w:rsid w:val="00591ED4"/>
    <w:rsid w:val="005922D4"/>
    <w:rsid w:val="0059265D"/>
    <w:rsid w:val="00592678"/>
    <w:rsid w:val="005928A0"/>
    <w:rsid w:val="00592C5E"/>
    <w:rsid w:val="00592CB7"/>
    <w:rsid w:val="00592D21"/>
    <w:rsid w:val="00592FFC"/>
    <w:rsid w:val="005931A3"/>
    <w:rsid w:val="00593462"/>
    <w:rsid w:val="00593CB8"/>
    <w:rsid w:val="005941EB"/>
    <w:rsid w:val="005946A2"/>
    <w:rsid w:val="00594B1B"/>
    <w:rsid w:val="00594B57"/>
    <w:rsid w:val="00594BCE"/>
    <w:rsid w:val="00595050"/>
    <w:rsid w:val="005960D2"/>
    <w:rsid w:val="00596328"/>
    <w:rsid w:val="00596CBA"/>
    <w:rsid w:val="005972D8"/>
    <w:rsid w:val="005972ED"/>
    <w:rsid w:val="00597E1E"/>
    <w:rsid w:val="005A0020"/>
    <w:rsid w:val="005A04D5"/>
    <w:rsid w:val="005A082C"/>
    <w:rsid w:val="005A0A32"/>
    <w:rsid w:val="005A1673"/>
    <w:rsid w:val="005A1C33"/>
    <w:rsid w:val="005A1D51"/>
    <w:rsid w:val="005A1EDF"/>
    <w:rsid w:val="005A23EE"/>
    <w:rsid w:val="005A2540"/>
    <w:rsid w:val="005A2A23"/>
    <w:rsid w:val="005A2CA7"/>
    <w:rsid w:val="005A305E"/>
    <w:rsid w:val="005A3140"/>
    <w:rsid w:val="005A3C9B"/>
    <w:rsid w:val="005A403C"/>
    <w:rsid w:val="005A4058"/>
    <w:rsid w:val="005A4453"/>
    <w:rsid w:val="005A45BE"/>
    <w:rsid w:val="005A47DC"/>
    <w:rsid w:val="005A52EB"/>
    <w:rsid w:val="005A5626"/>
    <w:rsid w:val="005A5B43"/>
    <w:rsid w:val="005A5C98"/>
    <w:rsid w:val="005A6502"/>
    <w:rsid w:val="005A6CA7"/>
    <w:rsid w:val="005A6EAA"/>
    <w:rsid w:val="005A7B21"/>
    <w:rsid w:val="005A7F50"/>
    <w:rsid w:val="005B196A"/>
    <w:rsid w:val="005B1982"/>
    <w:rsid w:val="005B1A28"/>
    <w:rsid w:val="005B1A8D"/>
    <w:rsid w:val="005B207F"/>
    <w:rsid w:val="005B25C6"/>
    <w:rsid w:val="005B27CD"/>
    <w:rsid w:val="005B2883"/>
    <w:rsid w:val="005B2E16"/>
    <w:rsid w:val="005B3DBE"/>
    <w:rsid w:val="005B4394"/>
    <w:rsid w:val="005B4806"/>
    <w:rsid w:val="005B485E"/>
    <w:rsid w:val="005B4E50"/>
    <w:rsid w:val="005B5A8A"/>
    <w:rsid w:val="005B6B39"/>
    <w:rsid w:val="005B6BEA"/>
    <w:rsid w:val="005B6DE5"/>
    <w:rsid w:val="005B6E8B"/>
    <w:rsid w:val="005B704B"/>
    <w:rsid w:val="005B7D3C"/>
    <w:rsid w:val="005B7E37"/>
    <w:rsid w:val="005C0D4B"/>
    <w:rsid w:val="005C1065"/>
    <w:rsid w:val="005C1522"/>
    <w:rsid w:val="005C1963"/>
    <w:rsid w:val="005C1984"/>
    <w:rsid w:val="005C2322"/>
    <w:rsid w:val="005C24C9"/>
    <w:rsid w:val="005C2949"/>
    <w:rsid w:val="005C2978"/>
    <w:rsid w:val="005C2C47"/>
    <w:rsid w:val="005C2FFA"/>
    <w:rsid w:val="005C32F7"/>
    <w:rsid w:val="005C35A6"/>
    <w:rsid w:val="005C38A5"/>
    <w:rsid w:val="005C38F7"/>
    <w:rsid w:val="005C3998"/>
    <w:rsid w:val="005C3D82"/>
    <w:rsid w:val="005C3F1B"/>
    <w:rsid w:val="005C47C5"/>
    <w:rsid w:val="005C50C8"/>
    <w:rsid w:val="005C5149"/>
    <w:rsid w:val="005C5251"/>
    <w:rsid w:val="005C5743"/>
    <w:rsid w:val="005C590F"/>
    <w:rsid w:val="005C5C41"/>
    <w:rsid w:val="005C5CC4"/>
    <w:rsid w:val="005C5F23"/>
    <w:rsid w:val="005C605C"/>
    <w:rsid w:val="005C6181"/>
    <w:rsid w:val="005C64F5"/>
    <w:rsid w:val="005C7952"/>
    <w:rsid w:val="005C7F2A"/>
    <w:rsid w:val="005C7F96"/>
    <w:rsid w:val="005D0029"/>
    <w:rsid w:val="005D0104"/>
    <w:rsid w:val="005D010B"/>
    <w:rsid w:val="005D0B63"/>
    <w:rsid w:val="005D0E32"/>
    <w:rsid w:val="005D0E67"/>
    <w:rsid w:val="005D116B"/>
    <w:rsid w:val="005D11BE"/>
    <w:rsid w:val="005D199A"/>
    <w:rsid w:val="005D1DB1"/>
    <w:rsid w:val="005D229D"/>
    <w:rsid w:val="005D2901"/>
    <w:rsid w:val="005D3881"/>
    <w:rsid w:val="005D3A56"/>
    <w:rsid w:val="005D3E3F"/>
    <w:rsid w:val="005D45DE"/>
    <w:rsid w:val="005D4830"/>
    <w:rsid w:val="005D48DB"/>
    <w:rsid w:val="005D6871"/>
    <w:rsid w:val="005D6B2A"/>
    <w:rsid w:val="005D6E37"/>
    <w:rsid w:val="005D78EA"/>
    <w:rsid w:val="005D7A2F"/>
    <w:rsid w:val="005D7AFF"/>
    <w:rsid w:val="005D7B2B"/>
    <w:rsid w:val="005D7C87"/>
    <w:rsid w:val="005D7E8B"/>
    <w:rsid w:val="005E04FE"/>
    <w:rsid w:val="005E05AC"/>
    <w:rsid w:val="005E0620"/>
    <w:rsid w:val="005E0DEF"/>
    <w:rsid w:val="005E1049"/>
    <w:rsid w:val="005E105B"/>
    <w:rsid w:val="005E10BE"/>
    <w:rsid w:val="005E12A4"/>
    <w:rsid w:val="005E1D4B"/>
    <w:rsid w:val="005E1D8A"/>
    <w:rsid w:val="005E1FB7"/>
    <w:rsid w:val="005E22CE"/>
    <w:rsid w:val="005E2424"/>
    <w:rsid w:val="005E2869"/>
    <w:rsid w:val="005E28EA"/>
    <w:rsid w:val="005E2DB5"/>
    <w:rsid w:val="005E3468"/>
    <w:rsid w:val="005E3724"/>
    <w:rsid w:val="005E3D97"/>
    <w:rsid w:val="005E5362"/>
    <w:rsid w:val="005E54AC"/>
    <w:rsid w:val="005E5670"/>
    <w:rsid w:val="005E5A5E"/>
    <w:rsid w:val="005E5BAB"/>
    <w:rsid w:val="005E5CA0"/>
    <w:rsid w:val="005E5E4F"/>
    <w:rsid w:val="005E646E"/>
    <w:rsid w:val="005E660F"/>
    <w:rsid w:val="005E67FC"/>
    <w:rsid w:val="005E689F"/>
    <w:rsid w:val="005E68BA"/>
    <w:rsid w:val="005E6AF9"/>
    <w:rsid w:val="005E71D7"/>
    <w:rsid w:val="005E7F4F"/>
    <w:rsid w:val="005F065F"/>
    <w:rsid w:val="005F0D4A"/>
    <w:rsid w:val="005F0FEA"/>
    <w:rsid w:val="005F11DA"/>
    <w:rsid w:val="005F13B7"/>
    <w:rsid w:val="005F1424"/>
    <w:rsid w:val="005F1986"/>
    <w:rsid w:val="005F1E06"/>
    <w:rsid w:val="005F1F67"/>
    <w:rsid w:val="005F2222"/>
    <w:rsid w:val="005F228B"/>
    <w:rsid w:val="005F24A7"/>
    <w:rsid w:val="005F261B"/>
    <w:rsid w:val="005F28C5"/>
    <w:rsid w:val="005F2941"/>
    <w:rsid w:val="005F2FD3"/>
    <w:rsid w:val="005F344E"/>
    <w:rsid w:val="005F39B8"/>
    <w:rsid w:val="005F3AE0"/>
    <w:rsid w:val="005F3FDD"/>
    <w:rsid w:val="005F44CA"/>
    <w:rsid w:val="005F4EE3"/>
    <w:rsid w:val="005F5AF1"/>
    <w:rsid w:val="005F5B4C"/>
    <w:rsid w:val="005F5CDF"/>
    <w:rsid w:val="005F5EAE"/>
    <w:rsid w:val="005F633D"/>
    <w:rsid w:val="005F64CD"/>
    <w:rsid w:val="005F6F4A"/>
    <w:rsid w:val="005F72A7"/>
    <w:rsid w:val="005F7FC3"/>
    <w:rsid w:val="006005E6"/>
    <w:rsid w:val="00600E4E"/>
    <w:rsid w:val="00600F26"/>
    <w:rsid w:val="00600F7B"/>
    <w:rsid w:val="00601BD2"/>
    <w:rsid w:val="00601EF2"/>
    <w:rsid w:val="006023B8"/>
    <w:rsid w:val="006024F0"/>
    <w:rsid w:val="00602B71"/>
    <w:rsid w:val="00602BE5"/>
    <w:rsid w:val="00602D9F"/>
    <w:rsid w:val="0060339A"/>
    <w:rsid w:val="00603BD0"/>
    <w:rsid w:val="00603E65"/>
    <w:rsid w:val="0060453B"/>
    <w:rsid w:val="0060463B"/>
    <w:rsid w:val="00604680"/>
    <w:rsid w:val="00604CCA"/>
    <w:rsid w:val="00605047"/>
    <w:rsid w:val="00605A67"/>
    <w:rsid w:val="00605C0E"/>
    <w:rsid w:val="00605CB6"/>
    <w:rsid w:val="00605E58"/>
    <w:rsid w:val="00605EDE"/>
    <w:rsid w:val="00606435"/>
    <w:rsid w:val="006068B1"/>
    <w:rsid w:val="00606C56"/>
    <w:rsid w:val="00606D1C"/>
    <w:rsid w:val="006070B3"/>
    <w:rsid w:val="006072CF"/>
    <w:rsid w:val="00607389"/>
    <w:rsid w:val="0061030F"/>
    <w:rsid w:val="00610568"/>
    <w:rsid w:val="006110B4"/>
    <w:rsid w:val="00611222"/>
    <w:rsid w:val="00611343"/>
    <w:rsid w:val="00611759"/>
    <w:rsid w:val="00611921"/>
    <w:rsid w:val="0061204C"/>
    <w:rsid w:val="00612129"/>
    <w:rsid w:val="0061214C"/>
    <w:rsid w:val="00612522"/>
    <w:rsid w:val="00612761"/>
    <w:rsid w:val="006128CF"/>
    <w:rsid w:val="00612AFB"/>
    <w:rsid w:val="00612B24"/>
    <w:rsid w:val="00612DFC"/>
    <w:rsid w:val="006130BE"/>
    <w:rsid w:val="00613BCE"/>
    <w:rsid w:val="00613E2E"/>
    <w:rsid w:val="00613ECD"/>
    <w:rsid w:val="00614131"/>
    <w:rsid w:val="00614205"/>
    <w:rsid w:val="00614683"/>
    <w:rsid w:val="00614EF8"/>
    <w:rsid w:val="00615101"/>
    <w:rsid w:val="00615698"/>
    <w:rsid w:val="00615BB8"/>
    <w:rsid w:val="00615BF5"/>
    <w:rsid w:val="0061743F"/>
    <w:rsid w:val="006174A2"/>
    <w:rsid w:val="0061793C"/>
    <w:rsid w:val="00617E1A"/>
    <w:rsid w:val="00620780"/>
    <w:rsid w:val="0062081F"/>
    <w:rsid w:val="00620EA2"/>
    <w:rsid w:val="00621249"/>
    <w:rsid w:val="00621BFD"/>
    <w:rsid w:val="00621C36"/>
    <w:rsid w:val="00622405"/>
    <w:rsid w:val="006231BF"/>
    <w:rsid w:val="00624C64"/>
    <w:rsid w:val="00624CE6"/>
    <w:rsid w:val="00624E05"/>
    <w:rsid w:val="0062522C"/>
    <w:rsid w:val="0062603B"/>
    <w:rsid w:val="006263FC"/>
    <w:rsid w:val="006264D6"/>
    <w:rsid w:val="00626737"/>
    <w:rsid w:val="0062674B"/>
    <w:rsid w:val="0062698F"/>
    <w:rsid w:val="00626A5F"/>
    <w:rsid w:val="006270D4"/>
    <w:rsid w:val="006272D6"/>
    <w:rsid w:val="00627565"/>
    <w:rsid w:val="006278A3"/>
    <w:rsid w:val="006278FC"/>
    <w:rsid w:val="00627BA8"/>
    <w:rsid w:val="0063005B"/>
    <w:rsid w:val="0063033A"/>
    <w:rsid w:val="00630503"/>
    <w:rsid w:val="00630C1F"/>
    <w:rsid w:val="00630EB8"/>
    <w:rsid w:val="00630F2C"/>
    <w:rsid w:val="0063185F"/>
    <w:rsid w:val="006318B2"/>
    <w:rsid w:val="0063194D"/>
    <w:rsid w:val="00631BF0"/>
    <w:rsid w:val="00631E4C"/>
    <w:rsid w:val="00632016"/>
    <w:rsid w:val="0063243C"/>
    <w:rsid w:val="00632694"/>
    <w:rsid w:val="00632731"/>
    <w:rsid w:val="00632D1F"/>
    <w:rsid w:val="00632E09"/>
    <w:rsid w:val="00632F65"/>
    <w:rsid w:val="00632FB1"/>
    <w:rsid w:val="00633135"/>
    <w:rsid w:val="006332AB"/>
    <w:rsid w:val="00633356"/>
    <w:rsid w:val="006335AA"/>
    <w:rsid w:val="00634401"/>
    <w:rsid w:val="006344CB"/>
    <w:rsid w:val="00634619"/>
    <w:rsid w:val="006346E8"/>
    <w:rsid w:val="00634F5E"/>
    <w:rsid w:val="00635139"/>
    <w:rsid w:val="006363DB"/>
    <w:rsid w:val="006369B0"/>
    <w:rsid w:val="00636E4D"/>
    <w:rsid w:val="00636E54"/>
    <w:rsid w:val="00637076"/>
    <w:rsid w:val="006371AB"/>
    <w:rsid w:val="006375CE"/>
    <w:rsid w:val="006377EC"/>
    <w:rsid w:val="00637E22"/>
    <w:rsid w:val="00640559"/>
    <w:rsid w:val="00640DF0"/>
    <w:rsid w:val="0064195B"/>
    <w:rsid w:val="00641EB1"/>
    <w:rsid w:val="006423DA"/>
    <w:rsid w:val="00642ED4"/>
    <w:rsid w:val="006430E6"/>
    <w:rsid w:val="006432DF"/>
    <w:rsid w:val="00643356"/>
    <w:rsid w:val="00643B25"/>
    <w:rsid w:val="00643CB2"/>
    <w:rsid w:val="0064410D"/>
    <w:rsid w:val="006442B4"/>
    <w:rsid w:val="0064461E"/>
    <w:rsid w:val="006449E7"/>
    <w:rsid w:val="00644C7C"/>
    <w:rsid w:val="00644C90"/>
    <w:rsid w:val="00644D69"/>
    <w:rsid w:val="006457AE"/>
    <w:rsid w:val="00645ACC"/>
    <w:rsid w:val="00645F53"/>
    <w:rsid w:val="006460B0"/>
    <w:rsid w:val="00646223"/>
    <w:rsid w:val="006463F7"/>
    <w:rsid w:val="00646451"/>
    <w:rsid w:val="00646479"/>
    <w:rsid w:val="006467EC"/>
    <w:rsid w:val="006473BE"/>
    <w:rsid w:val="0064746B"/>
    <w:rsid w:val="00647782"/>
    <w:rsid w:val="0064778E"/>
    <w:rsid w:val="00647BC0"/>
    <w:rsid w:val="00647DAD"/>
    <w:rsid w:val="00647EA2"/>
    <w:rsid w:val="00647F22"/>
    <w:rsid w:val="00650BEF"/>
    <w:rsid w:val="00650F3C"/>
    <w:rsid w:val="00651077"/>
    <w:rsid w:val="006510FD"/>
    <w:rsid w:val="006512B5"/>
    <w:rsid w:val="00651DC3"/>
    <w:rsid w:val="00651E51"/>
    <w:rsid w:val="00651EE9"/>
    <w:rsid w:val="0065216B"/>
    <w:rsid w:val="006521F8"/>
    <w:rsid w:val="00652A79"/>
    <w:rsid w:val="00652E0B"/>
    <w:rsid w:val="0065352A"/>
    <w:rsid w:val="006536DB"/>
    <w:rsid w:val="006542D1"/>
    <w:rsid w:val="00654EDF"/>
    <w:rsid w:val="0065538B"/>
    <w:rsid w:val="00655569"/>
    <w:rsid w:val="00655852"/>
    <w:rsid w:val="00655AB2"/>
    <w:rsid w:val="00655BD6"/>
    <w:rsid w:val="00655C1D"/>
    <w:rsid w:val="00655FB3"/>
    <w:rsid w:val="006565A1"/>
    <w:rsid w:val="00656813"/>
    <w:rsid w:val="006568D7"/>
    <w:rsid w:val="00656B19"/>
    <w:rsid w:val="00656ECB"/>
    <w:rsid w:val="00657283"/>
    <w:rsid w:val="00657971"/>
    <w:rsid w:val="00657F1E"/>
    <w:rsid w:val="006609F6"/>
    <w:rsid w:val="00660AFA"/>
    <w:rsid w:val="00660E92"/>
    <w:rsid w:val="00661522"/>
    <w:rsid w:val="00661AAA"/>
    <w:rsid w:val="0066237B"/>
    <w:rsid w:val="00662406"/>
    <w:rsid w:val="00662702"/>
    <w:rsid w:val="0066300C"/>
    <w:rsid w:val="00663302"/>
    <w:rsid w:val="006634DB"/>
    <w:rsid w:val="00663C78"/>
    <w:rsid w:val="0066404A"/>
    <w:rsid w:val="0066459C"/>
    <w:rsid w:val="0066479E"/>
    <w:rsid w:val="006647B1"/>
    <w:rsid w:val="0066568B"/>
    <w:rsid w:val="0066599E"/>
    <w:rsid w:val="00666B04"/>
    <w:rsid w:val="0066716E"/>
    <w:rsid w:val="006676D4"/>
    <w:rsid w:val="00667E16"/>
    <w:rsid w:val="00667F1B"/>
    <w:rsid w:val="00670116"/>
    <w:rsid w:val="00670E4D"/>
    <w:rsid w:val="006712BB"/>
    <w:rsid w:val="006715C5"/>
    <w:rsid w:val="00671891"/>
    <w:rsid w:val="00672126"/>
    <w:rsid w:val="006726EE"/>
    <w:rsid w:val="0067273C"/>
    <w:rsid w:val="006728DC"/>
    <w:rsid w:val="00672A61"/>
    <w:rsid w:val="00672F0F"/>
    <w:rsid w:val="00672F36"/>
    <w:rsid w:val="00673971"/>
    <w:rsid w:val="006743C6"/>
    <w:rsid w:val="00674470"/>
    <w:rsid w:val="00674670"/>
    <w:rsid w:val="00675335"/>
    <w:rsid w:val="00675991"/>
    <w:rsid w:val="00675E55"/>
    <w:rsid w:val="0067641F"/>
    <w:rsid w:val="00676C21"/>
    <w:rsid w:val="0067711B"/>
    <w:rsid w:val="006771E8"/>
    <w:rsid w:val="00677B6E"/>
    <w:rsid w:val="00680006"/>
    <w:rsid w:val="006800A7"/>
    <w:rsid w:val="006808E1"/>
    <w:rsid w:val="00680D67"/>
    <w:rsid w:val="0068170E"/>
    <w:rsid w:val="0068180C"/>
    <w:rsid w:val="00681B9A"/>
    <w:rsid w:val="00681D63"/>
    <w:rsid w:val="00681E11"/>
    <w:rsid w:val="00682063"/>
    <w:rsid w:val="00682889"/>
    <w:rsid w:val="00682AC0"/>
    <w:rsid w:val="00682C8C"/>
    <w:rsid w:val="00682E09"/>
    <w:rsid w:val="0068373D"/>
    <w:rsid w:val="00683819"/>
    <w:rsid w:val="00683A86"/>
    <w:rsid w:val="00683AE5"/>
    <w:rsid w:val="0068400F"/>
    <w:rsid w:val="006841C6"/>
    <w:rsid w:val="00684269"/>
    <w:rsid w:val="006843C1"/>
    <w:rsid w:val="00684CA0"/>
    <w:rsid w:val="00684E90"/>
    <w:rsid w:val="00685045"/>
    <w:rsid w:val="00685282"/>
    <w:rsid w:val="00685367"/>
    <w:rsid w:val="006859FA"/>
    <w:rsid w:val="00685BE4"/>
    <w:rsid w:val="00685E9C"/>
    <w:rsid w:val="006862B6"/>
    <w:rsid w:val="00686561"/>
    <w:rsid w:val="00686B08"/>
    <w:rsid w:val="00686CF1"/>
    <w:rsid w:val="00686D76"/>
    <w:rsid w:val="00686F57"/>
    <w:rsid w:val="0068721F"/>
    <w:rsid w:val="00687261"/>
    <w:rsid w:val="00687459"/>
    <w:rsid w:val="00687CF5"/>
    <w:rsid w:val="00690E6C"/>
    <w:rsid w:val="00691157"/>
    <w:rsid w:val="006917F0"/>
    <w:rsid w:val="00691DF3"/>
    <w:rsid w:val="00692A6F"/>
    <w:rsid w:val="00692CDB"/>
    <w:rsid w:val="006930B5"/>
    <w:rsid w:val="006930F8"/>
    <w:rsid w:val="0069466F"/>
    <w:rsid w:val="006946EC"/>
    <w:rsid w:val="006950D3"/>
    <w:rsid w:val="00695332"/>
    <w:rsid w:val="0069560A"/>
    <w:rsid w:val="0069586D"/>
    <w:rsid w:val="006960A8"/>
    <w:rsid w:val="006961D2"/>
    <w:rsid w:val="006963A2"/>
    <w:rsid w:val="006967AF"/>
    <w:rsid w:val="00697046"/>
    <w:rsid w:val="00697106"/>
    <w:rsid w:val="00697526"/>
    <w:rsid w:val="00697754"/>
    <w:rsid w:val="00697D74"/>
    <w:rsid w:val="00697FDC"/>
    <w:rsid w:val="006A00E0"/>
    <w:rsid w:val="006A07A6"/>
    <w:rsid w:val="006A0A41"/>
    <w:rsid w:val="006A0D20"/>
    <w:rsid w:val="006A0EBB"/>
    <w:rsid w:val="006A0F97"/>
    <w:rsid w:val="006A11A7"/>
    <w:rsid w:val="006A1448"/>
    <w:rsid w:val="006A1847"/>
    <w:rsid w:val="006A1B49"/>
    <w:rsid w:val="006A1C81"/>
    <w:rsid w:val="006A203E"/>
    <w:rsid w:val="006A24AC"/>
    <w:rsid w:val="006A32D4"/>
    <w:rsid w:val="006A32E7"/>
    <w:rsid w:val="006A3560"/>
    <w:rsid w:val="006A3AF7"/>
    <w:rsid w:val="006A3F78"/>
    <w:rsid w:val="006A4210"/>
    <w:rsid w:val="006A4645"/>
    <w:rsid w:val="006A50D1"/>
    <w:rsid w:val="006A50E5"/>
    <w:rsid w:val="006A5183"/>
    <w:rsid w:val="006A594D"/>
    <w:rsid w:val="006A5A4E"/>
    <w:rsid w:val="006A61DA"/>
    <w:rsid w:val="006A673B"/>
    <w:rsid w:val="006A6916"/>
    <w:rsid w:val="006A6D9A"/>
    <w:rsid w:val="006A6FF7"/>
    <w:rsid w:val="006A702C"/>
    <w:rsid w:val="006A7219"/>
    <w:rsid w:val="006A75D2"/>
    <w:rsid w:val="006A78B2"/>
    <w:rsid w:val="006A7D9B"/>
    <w:rsid w:val="006A7F59"/>
    <w:rsid w:val="006B0421"/>
    <w:rsid w:val="006B064A"/>
    <w:rsid w:val="006B13E8"/>
    <w:rsid w:val="006B16B1"/>
    <w:rsid w:val="006B19F8"/>
    <w:rsid w:val="006B1F7A"/>
    <w:rsid w:val="006B22AE"/>
    <w:rsid w:val="006B3D61"/>
    <w:rsid w:val="006B433B"/>
    <w:rsid w:val="006B4372"/>
    <w:rsid w:val="006B43E0"/>
    <w:rsid w:val="006B4E0A"/>
    <w:rsid w:val="006B52C2"/>
    <w:rsid w:val="006B5D8D"/>
    <w:rsid w:val="006B65AB"/>
    <w:rsid w:val="006B683B"/>
    <w:rsid w:val="006B69E2"/>
    <w:rsid w:val="006B6D89"/>
    <w:rsid w:val="006B77F2"/>
    <w:rsid w:val="006C0531"/>
    <w:rsid w:val="006C0FD5"/>
    <w:rsid w:val="006C15C3"/>
    <w:rsid w:val="006C172E"/>
    <w:rsid w:val="006C1957"/>
    <w:rsid w:val="006C1AFF"/>
    <w:rsid w:val="006C20E9"/>
    <w:rsid w:val="006C2526"/>
    <w:rsid w:val="006C25BF"/>
    <w:rsid w:val="006C2DC2"/>
    <w:rsid w:val="006C3AEC"/>
    <w:rsid w:val="006C3CBE"/>
    <w:rsid w:val="006C41F2"/>
    <w:rsid w:val="006C427E"/>
    <w:rsid w:val="006C466C"/>
    <w:rsid w:val="006C4D39"/>
    <w:rsid w:val="006C51EA"/>
    <w:rsid w:val="006C5CE6"/>
    <w:rsid w:val="006C5D53"/>
    <w:rsid w:val="006C5E1A"/>
    <w:rsid w:val="006C6296"/>
    <w:rsid w:val="006C62B0"/>
    <w:rsid w:val="006C66C1"/>
    <w:rsid w:val="006C691A"/>
    <w:rsid w:val="006C7258"/>
    <w:rsid w:val="006C7876"/>
    <w:rsid w:val="006C7AC0"/>
    <w:rsid w:val="006C7BE4"/>
    <w:rsid w:val="006D01F8"/>
    <w:rsid w:val="006D0F38"/>
    <w:rsid w:val="006D10D1"/>
    <w:rsid w:val="006D1399"/>
    <w:rsid w:val="006D1640"/>
    <w:rsid w:val="006D214D"/>
    <w:rsid w:val="006D29B1"/>
    <w:rsid w:val="006D2C4B"/>
    <w:rsid w:val="006D2DB9"/>
    <w:rsid w:val="006D2E4C"/>
    <w:rsid w:val="006D2ECA"/>
    <w:rsid w:val="006D2FC9"/>
    <w:rsid w:val="006D3661"/>
    <w:rsid w:val="006D409D"/>
    <w:rsid w:val="006D4127"/>
    <w:rsid w:val="006D51DB"/>
    <w:rsid w:val="006D59DA"/>
    <w:rsid w:val="006D60B1"/>
    <w:rsid w:val="006D64D2"/>
    <w:rsid w:val="006D7405"/>
    <w:rsid w:val="006D765D"/>
    <w:rsid w:val="006D7B8A"/>
    <w:rsid w:val="006D7BC1"/>
    <w:rsid w:val="006D7E8B"/>
    <w:rsid w:val="006D7F69"/>
    <w:rsid w:val="006E0633"/>
    <w:rsid w:val="006E0727"/>
    <w:rsid w:val="006E08F4"/>
    <w:rsid w:val="006E1446"/>
    <w:rsid w:val="006E1612"/>
    <w:rsid w:val="006E1FC0"/>
    <w:rsid w:val="006E2C52"/>
    <w:rsid w:val="006E3167"/>
    <w:rsid w:val="006E33E7"/>
    <w:rsid w:val="006E36F5"/>
    <w:rsid w:val="006E37E7"/>
    <w:rsid w:val="006E3A56"/>
    <w:rsid w:val="006E3E54"/>
    <w:rsid w:val="006E49DA"/>
    <w:rsid w:val="006E4A17"/>
    <w:rsid w:val="006E4DD6"/>
    <w:rsid w:val="006E4E50"/>
    <w:rsid w:val="006E5701"/>
    <w:rsid w:val="006E5931"/>
    <w:rsid w:val="006E659B"/>
    <w:rsid w:val="006E684B"/>
    <w:rsid w:val="006E6AC8"/>
    <w:rsid w:val="006E7120"/>
    <w:rsid w:val="006E72EC"/>
    <w:rsid w:val="006E73FF"/>
    <w:rsid w:val="006E79ED"/>
    <w:rsid w:val="006E7B33"/>
    <w:rsid w:val="006E7B96"/>
    <w:rsid w:val="006E7C7F"/>
    <w:rsid w:val="006E7EB2"/>
    <w:rsid w:val="006F038B"/>
    <w:rsid w:val="006F0D30"/>
    <w:rsid w:val="006F1022"/>
    <w:rsid w:val="006F1773"/>
    <w:rsid w:val="006F197D"/>
    <w:rsid w:val="006F1F4D"/>
    <w:rsid w:val="006F1FCA"/>
    <w:rsid w:val="006F21A1"/>
    <w:rsid w:val="006F22DA"/>
    <w:rsid w:val="006F2511"/>
    <w:rsid w:val="006F25BB"/>
    <w:rsid w:val="006F2F44"/>
    <w:rsid w:val="006F35A2"/>
    <w:rsid w:val="006F3DF1"/>
    <w:rsid w:val="006F41D6"/>
    <w:rsid w:val="006F452E"/>
    <w:rsid w:val="006F4661"/>
    <w:rsid w:val="006F470A"/>
    <w:rsid w:val="006F49DA"/>
    <w:rsid w:val="006F4AAA"/>
    <w:rsid w:val="006F4B5A"/>
    <w:rsid w:val="006F4C54"/>
    <w:rsid w:val="006F4E1F"/>
    <w:rsid w:val="006F51A1"/>
    <w:rsid w:val="006F5477"/>
    <w:rsid w:val="006F5F6B"/>
    <w:rsid w:val="006F645A"/>
    <w:rsid w:val="006F66A5"/>
    <w:rsid w:val="006F6878"/>
    <w:rsid w:val="006F6A35"/>
    <w:rsid w:val="006F727E"/>
    <w:rsid w:val="006F72F6"/>
    <w:rsid w:val="006F7749"/>
    <w:rsid w:val="006F79E0"/>
    <w:rsid w:val="0070009B"/>
    <w:rsid w:val="00700238"/>
    <w:rsid w:val="007002C6"/>
    <w:rsid w:val="0070063C"/>
    <w:rsid w:val="007006A0"/>
    <w:rsid w:val="007007EB"/>
    <w:rsid w:val="007012B5"/>
    <w:rsid w:val="00701745"/>
    <w:rsid w:val="00701C29"/>
    <w:rsid w:val="00701CC8"/>
    <w:rsid w:val="00701DEC"/>
    <w:rsid w:val="00701FBD"/>
    <w:rsid w:val="0070204E"/>
    <w:rsid w:val="007033B7"/>
    <w:rsid w:val="00703FF8"/>
    <w:rsid w:val="007040F6"/>
    <w:rsid w:val="00704177"/>
    <w:rsid w:val="00704653"/>
    <w:rsid w:val="007051BC"/>
    <w:rsid w:val="00705614"/>
    <w:rsid w:val="007056FA"/>
    <w:rsid w:val="007057C0"/>
    <w:rsid w:val="00705937"/>
    <w:rsid w:val="007060CD"/>
    <w:rsid w:val="00706768"/>
    <w:rsid w:val="00706DB5"/>
    <w:rsid w:val="00706E36"/>
    <w:rsid w:val="00706ECA"/>
    <w:rsid w:val="00707735"/>
    <w:rsid w:val="00707C2F"/>
    <w:rsid w:val="0071008D"/>
    <w:rsid w:val="0071008E"/>
    <w:rsid w:val="007105C0"/>
    <w:rsid w:val="00710604"/>
    <w:rsid w:val="007106FE"/>
    <w:rsid w:val="007107AC"/>
    <w:rsid w:val="00710BC8"/>
    <w:rsid w:val="00710CB6"/>
    <w:rsid w:val="00710DCD"/>
    <w:rsid w:val="00711347"/>
    <w:rsid w:val="00711D64"/>
    <w:rsid w:val="0071255C"/>
    <w:rsid w:val="00712683"/>
    <w:rsid w:val="0071293B"/>
    <w:rsid w:val="00712A8B"/>
    <w:rsid w:val="00712DEB"/>
    <w:rsid w:val="007130B4"/>
    <w:rsid w:val="0071368B"/>
    <w:rsid w:val="00713C6E"/>
    <w:rsid w:val="00714116"/>
    <w:rsid w:val="00714503"/>
    <w:rsid w:val="00714707"/>
    <w:rsid w:val="00714CB9"/>
    <w:rsid w:val="00714DA9"/>
    <w:rsid w:val="00715124"/>
    <w:rsid w:val="00716038"/>
    <w:rsid w:val="007160B0"/>
    <w:rsid w:val="0071610C"/>
    <w:rsid w:val="007163DC"/>
    <w:rsid w:val="007165B3"/>
    <w:rsid w:val="0071725E"/>
    <w:rsid w:val="007178FD"/>
    <w:rsid w:val="00717A23"/>
    <w:rsid w:val="00720509"/>
    <w:rsid w:val="0072061E"/>
    <w:rsid w:val="00720BF6"/>
    <w:rsid w:val="0072104F"/>
    <w:rsid w:val="0072125D"/>
    <w:rsid w:val="00721503"/>
    <w:rsid w:val="007215BF"/>
    <w:rsid w:val="007218B1"/>
    <w:rsid w:val="00721E05"/>
    <w:rsid w:val="00722003"/>
    <w:rsid w:val="00722100"/>
    <w:rsid w:val="0072225B"/>
    <w:rsid w:val="00722A4C"/>
    <w:rsid w:val="007230EF"/>
    <w:rsid w:val="00723766"/>
    <w:rsid w:val="007239DC"/>
    <w:rsid w:val="00723D0E"/>
    <w:rsid w:val="00723F88"/>
    <w:rsid w:val="00724141"/>
    <w:rsid w:val="007243A8"/>
    <w:rsid w:val="007245E9"/>
    <w:rsid w:val="007247B2"/>
    <w:rsid w:val="00724F46"/>
    <w:rsid w:val="007252AE"/>
    <w:rsid w:val="00725808"/>
    <w:rsid w:val="0072586D"/>
    <w:rsid w:val="00725870"/>
    <w:rsid w:val="0072589B"/>
    <w:rsid w:val="0072667A"/>
    <w:rsid w:val="00727330"/>
    <w:rsid w:val="00727B60"/>
    <w:rsid w:val="00727E03"/>
    <w:rsid w:val="00727F42"/>
    <w:rsid w:val="007301A7"/>
    <w:rsid w:val="0073052F"/>
    <w:rsid w:val="007306A9"/>
    <w:rsid w:val="00730B82"/>
    <w:rsid w:val="00730E85"/>
    <w:rsid w:val="00730FF3"/>
    <w:rsid w:val="0073152F"/>
    <w:rsid w:val="00731932"/>
    <w:rsid w:val="00731B77"/>
    <w:rsid w:val="00731CFC"/>
    <w:rsid w:val="00731E11"/>
    <w:rsid w:val="00732273"/>
    <w:rsid w:val="00732316"/>
    <w:rsid w:val="00732D5D"/>
    <w:rsid w:val="0073362B"/>
    <w:rsid w:val="00733816"/>
    <w:rsid w:val="00733BF9"/>
    <w:rsid w:val="00733C84"/>
    <w:rsid w:val="00733E68"/>
    <w:rsid w:val="00734204"/>
    <w:rsid w:val="0073426A"/>
    <w:rsid w:val="00734602"/>
    <w:rsid w:val="00734758"/>
    <w:rsid w:val="00734908"/>
    <w:rsid w:val="00734922"/>
    <w:rsid w:val="00734957"/>
    <w:rsid w:val="00735767"/>
    <w:rsid w:val="00735C59"/>
    <w:rsid w:val="00735DF2"/>
    <w:rsid w:val="00736221"/>
    <w:rsid w:val="0073680E"/>
    <w:rsid w:val="0073687F"/>
    <w:rsid w:val="0073787F"/>
    <w:rsid w:val="00737ADF"/>
    <w:rsid w:val="00737FF4"/>
    <w:rsid w:val="007401E5"/>
    <w:rsid w:val="00740437"/>
    <w:rsid w:val="007404D2"/>
    <w:rsid w:val="0074062A"/>
    <w:rsid w:val="00740CEF"/>
    <w:rsid w:val="00740E41"/>
    <w:rsid w:val="00741116"/>
    <w:rsid w:val="00741188"/>
    <w:rsid w:val="00741BEE"/>
    <w:rsid w:val="00741D2E"/>
    <w:rsid w:val="00741EE9"/>
    <w:rsid w:val="00742648"/>
    <w:rsid w:val="00742A53"/>
    <w:rsid w:val="007431D6"/>
    <w:rsid w:val="007434B6"/>
    <w:rsid w:val="00743A75"/>
    <w:rsid w:val="00743C41"/>
    <w:rsid w:val="00744815"/>
    <w:rsid w:val="00744F49"/>
    <w:rsid w:val="00744FD9"/>
    <w:rsid w:val="00745283"/>
    <w:rsid w:val="00746321"/>
    <w:rsid w:val="00746A05"/>
    <w:rsid w:val="00746B59"/>
    <w:rsid w:val="00746C05"/>
    <w:rsid w:val="00746E40"/>
    <w:rsid w:val="007475F6"/>
    <w:rsid w:val="0074772D"/>
    <w:rsid w:val="00747CAC"/>
    <w:rsid w:val="00747D7F"/>
    <w:rsid w:val="00747DAC"/>
    <w:rsid w:val="0075027B"/>
    <w:rsid w:val="0075046B"/>
    <w:rsid w:val="00750756"/>
    <w:rsid w:val="00750A62"/>
    <w:rsid w:val="00751AB5"/>
    <w:rsid w:val="00751B1A"/>
    <w:rsid w:val="00751DCA"/>
    <w:rsid w:val="007525DA"/>
    <w:rsid w:val="00752690"/>
    <w:rsid w:val="00752844"/>
    <w:rsid w:val="00752CBC"/>
    <w:rsid w:val="00753F02"/>
    <w:rsid w:val="007543D4"/>
    <w:rsid w:val="0075450E"/>
    <w:rsid w:val="00754780"/>
    <w:rsid w:val="007552F4"/>
    <w:rsid w:val="0075556F"/>
    <w:rsid w:val="00756560"/>
    <w:rsid w:val="007566D2"/>
    <w:rsid w:val="00756C84"/>
    <w:rsid w:val="00756CFB"/>
    <w:rsid w:val="00756E5A"/>
    <w:rsid w:val="00757096"/>
    <w:rsid w:val="00757293"/>
    <w:rsid w:val="007578A6"/>
    <w:rsid w:val="00757919"/>
    <w:rsid w:val="00757C66"/>
    <w:rsid w:val="007603F2"/>
    <w:rsid w:val="00760421"/>
    <w:rsid w:val="00760AC6"/>
    <w:rsid w:val="00760AFE"/>
    <w:rsid w:val="00760BEF"/>
    <w:rsid w:val="00760F28"/>
    <w:rsid w:val="007610D1"/>
    <w:rsid w:val="00761C57"/>
    <w:rsid w:val="00761DBE"/>
    <w:rsid w:val="007622AF"/>
    <w:rsid w:val="007624A2"/>
    <w:rsid w:val="00762A03"/>
    <w:rsid w:val="00762F5D"/>
    <w:rsid w:val="0076315F"/>
    <w:rsid w:val="007632FC"/>
    <w:rsid w:val="00763CA1"/>
    <w:rsid w:val="007644DE"/>
    <w:rsid w:val="007647C6"/>
    <w:rsid w:val="00764BA5"/>
    <w:rsid w:val="00764D79"/>
    <w:rsid w:val="00764FB4"/>
    <w:rsid w:val="00765BB6"/>
    <w:rsid w:val="00765D7A"/>
    <w:rsid w:val="00765EC3"/>
    <w:rsid w:val="00766186"/>
    <w:rsid w:val="00766286"/>
    <w:rsid w:val="0076674D"/>
    <w:rsid w:val="00766A99"/>
    <w:rsid w:val="00766D50"/>
    <w:rsid w:val="00766DED"/>
    <w:rsid w:val="00767063"/>
    <w:rsid w:val="00770360"/>
    <w:rsid w:val="0077072C"/>
    <w:rsid w:val="00770913"/>
    <w:rsid w:val="007709D2"/>
    <w:rsid w:val="007710E0"/>
    <w:rsid w:val="007711FA"/>
    <w:rsid w:val="007717AD"/>
    <w:rsid w:val="00771D23"/>
    <w:rsid w:val="00771E4B"/>
    <w:rsid w:val="007727A8"/>
    <w:rsid w:val="00772A29"/>
    <w:rsid w:val="007730C5"/>
    <w:rsid w:val="0077329E"/>
    <w:rsid w:val="007734C7"/>
    <w:rsid w:val="007737AD"/>
    <w:rsid w:val="00773C0F"/>
    <w:rsid w:val="00774B05"/>
    <w:rsid w:val="00775692"/>
    <w:rsid w:val="00775697"/>
    <w:rsid w:val="007758AB"/>
    <w:rsid w:val="00776800"/>
    <w:rsid w:val="00777053"/>
    <w:rsid w:val="00777387"/>
    <w:rsid w:val="007778BD"/>
    <w:rsid w:val="00777A87"/>
    <w:rsid w:val="00777E42"/>
    <w:rsid w:val="007803F1"/>
    <w:rsid w:val="0078045E"/>
    <w:rsid w:val="00780470"/>
    <w:rsid w:val="00780F66"/>
    <w:rsid w:val="0078158A"/>
    <w:rsid w:val="007817A4"/>
    <w:rsid w:val="00781ECF"/>
    <w:rsid w:val="00782149"/>
    <w:rsid w:val="00782597"/>
    <w:rsid w:val="007825B6"/>
    <w:rsid w:val="0078277C"/>
    <w:rsid w:val="00782988"/>
    <w:rsid w:val="00782D6A"/>
    <w:rsid w:val="00782D7D"/>
    <w:rsid w:val="0078356A"/>
    <w:rsid w:val="00783BE9"/>
    <w:rsid w:val="00784235"/>
    <w:rsid w:val="00784349"/>
    <w:rsid w:val="00784609"/>
    <w:rsid w:val="00784913"/>
    <w:rsid w:val="00784D28"/>
    <w:rsid w:val="0078522A"/>
    <w:rsid w:val="0078581D"/>
    <w:rsid w:val="00785889"/>
    <w:rsid w:val="007859EF"/>
    <w:rsid w:val="00785C4B"/>
    <w:rsid w:val="007860BF"/>
    <w:rsid w:val="007866BF"/>
    <w:rsid w:val="007866D2"/>
    <w:rsid w:val="007877B1"/>
    <w:rsid w:val="00787DF5"/>
    <w:rsid w:val="00790ABE"/>
    <w:rsid w:val="00790C6A"/>
    <w:rsid w:val="00791A29"/>
    <w:rsid w:val="00791B70"/>
    <w:rsid w:val="00791F0D"/>
    <w:rsid w:val="00791FBD"/>
    <w:rsid w:val="00792171"/>
    <w:rsid w:val="007922DA"/>
    <w:rsid w:val="00792451"/>
    <w:rsid w:val="0079262D"/>
    <w:rsid w:val="00793775"/>
    <w:rsid w:val="007939B1"/>
    <w:rsid w:val="00793BE6"/>
    <w:rsid w:val="00793FDB"/>
    <w:rsid w:val="0079428E"/>
    <w:rsid w:val="0079443B"/>
    <w:rsid w:val="00794623"/>
    <w:rsid w:val="007947FC"/>
    <w:rsid w:val="007953AE"/>
    <w:rsid w:val="00795C92"/>
    <w:rsid w:val="007960CD"/>
    <w:rsid w:val="0079626F"/>
    <w:rsid w:val="007963AA"/>
    <w:rsid w:val="00796B1D"/>
    <w:rsid w:val="00796BFA"/>
    <w:rsid w:val="00796E1E"/>
    <w:rsid w:val="007972A3"/>
    <w:rsid w:val="007972EF"/>
    <w:rsid w:val="007975D6"/>
    <w:rsid w:val="00797CDA"/>
    <w:rsid w:val="007A0A4C"/>
    <w:rsid w:val="007A0F54"/>
    <w:rsid w:val="007A122F"/>
    <w:rsid w:val="007A189B"/>
    <w:rsid w:val="007A1AF4"/>
    <w:rsid w:val="007A2161"/>
    <w:rsid w:val="007A24AB"/>
    <w:rsid w:val="007A2A6E"/>
    <w:rsid w:val="007A3477"/>
    <w:rsid w:val="007A39D3"/>
    <w:rsid w:val="007A3F56"/>
    <w:rsid w:val="007A402A"/>
    <w:rsid w:val="007A4D0F"/>
    <w:rsid w:val="007A5D47"/>
    <w:rsid w:val="007A5E1F"/>
    <w:rsid w:val="007A5F2B"/>
    <w:rsid w:val="007A5F76"/>
    <w:rsid w:val="007A68B1"/>
    <w:rsid w:val="007A6CA8"/>
    <w:rsid w:val="007A734B"/>
    <w:rsid w:val="007A7553"/>
    <w:rsid w:val="007A7915"/>
    <w:rsid w:val="007A7946"/>
    <w:rsid w:val="007B0128"/>
    <w:rsid w:val="007B05BF"/>
    <w:rsid w:val="007B0DE1"/>
    <w:rsid w:val="007B11C4"/>
    <w:rsid w:val="007B17E6"/>
    <w:rsid w:val="007B1AA2"/>
    <w:rsid w:val="007B1CD2"/>
    <w:rsid w:val="007B21B0"/>
    <w:rsid w:val="007B28A6"/>
    <w:rsid w:val="007B2D50"/>
    <w:rsid w:val="007B2F0D"/>
    <w:rsid w:val="007B33C0"/>
    <w:rsid w:val="007B3468"/>
    <w:rsid w:val="007B34F3"/>
    <w:rsid w:val="007B3516"/>
    <w:rsid w:val="007B39A7"/>
    <w:rsid w:val="007B3C00"/>
    <w:rsid w:val="007B4158"/>
    <w:rsid w:val="007B45BD"/>
    <w:rsid w:val="007B4625"/>
    <w:rsid w:val="007B4C8D"/>
    <w:rsid w:val="007B4F81"/>
    <w:rsid w:val="007B5235"/>
    <w:rsid w:val="007B532F"/>
    <w:rsid w:val="007B55D3"/>
    <w:rsid w:val="007B5B4B"/>
    <w:rsid w:val="007B5DE0"/>
    <w:rsid w:val="007B6906"/>
    <w:rsid w:val="007B6DD2"/>
    <w:rsid w:val="007B6E1D"/>
    <w:rsid w:val="007B78BD"/>
    <w:rsid w:val="007B7989"/>
    <w:rsid w:val="007B7B44"/>
    <w:rsid w:val="007B7B99"/>
    <w:rsid w:val="007B7F45"/>
    <w:rsid w:val="007C002F"/>
    <w:rsid w:val="007C0742"/>
    <w:rsid w:val="007C11A6"/>
    <w:rsid w:val="007C1925"/>
    <w:rsid w:val="007C2026"/>
    <w:rsid w:val="007C22FE"/>
    <w:rsid w:val="007C25A3"/>
    <w:rsid w:val="007C2BA3"/>
    <w:rsid w:val="007C2D03"/>
    <w:rsid w:val="007C38E5"/>
    <w:rsid w:val="007C45EC"/>
    <w:rsid w:val="007C4DB0"/>
    <w:rsid w:val="007C5748"/>
    <w:rsid w:val="007C5AD0"/>
    <w:rsid w:val="007C5BCD"/>
    <w:rsid w:val="007C6036"/>
    <w:rsid w:val="007C6D63"/>
    <w:rsid w:val="007C6E0A"/>
    <w:rsid w:val="007C7142"/>
    <w:rsid w:val="007C71B7"/>
    <w:rsid w:val="007C7409"/>
    <w:rsid w:val="007C7719"/>
    <w:rsid w:val="007C7C59"/>
    <w:rsid w:val="007C7E8F"/>
    <w:rsid w:val="007D061A"/>
    <w:rsid w:val="007D0FE6"/>
    <w:rsid w:val="007D124D"/>
    <w:rsid w:val="007D16C9"/>
    <w:rsid w:val="007D1816"/>
    <w:rsid w:val="007D1B28"/>
    <w:rsid w:val="007D1CCE"/>
    <w:rsid w:val="007D259D"/>
    <w:rsid w:val="007D27B4"/>
    <w:rsid w:val="007D2BE0"/>
    <w:rsid w:val="007D2CAD"/>
    <w:rsid w:val="007D3030"/>
    <w:rsid w:val="007D3AEA"/>
    <w:rsid w:val="007D4361"/>
    <w:rsid w:val="007D437A"/>
    <w:rsid w:val="007D4563"/>
    <w:rsid w:val="007D584A"/>
    <w:rsid w:val="007D66C7"/>
    <w:rsid w:val="007D678C"/>
    <w:rsid w:val="007D743F"/>
    <w:rsid w:val="007E0035"/>
    <w:rsid w:val="007E0038"/>
    <w:rsid w:val="007E0055"/>
    <w:rsid w:val="007E0B22"/>
    <w:rsid w:val="007E0EF8"/>
    <w:rsid w:val="007E1599"/>
    <w:rsid w:val="007E1A80"/>
    <w:rsid w:val="007E1AAD"/>
    <w:rsid w:val="007E1D2E"/>
    <w:rsid w:val="007E1F05"/>
    <w:rsid w:val="007E24B3"/>
    <w:rsid w:val="007E2745"/>
    <w:rsid w:val="007E2E73"/>
    <w:rsid w:val="007E3100"/>
    <w:rsid w:val="007E3746"/>
    <w:rsid w:val="007E3EEC"/>
    <w:rsid w:val="007E4098"/>
    <w:rsid w:val="007E4462"/>
    <w:rsid w:val="007E4727"/>
    <w:rsid w:val="007E4C9F"/>
    <w:rsid w:val="007E4F4D"/>
    <w:rsid w:val="007E4FE0"/>
    <w:rsid w:val="007E5353"/>
    <w:rsid w:val="007E5528"/>
    <w:rsid w:val="007E5943"/>
    <w:rsid w:val="007E59DA"/>
    <w:rsid w:val="007E5D25"/>
    <w:rsid w:val="007E5EFA"/>
    <w:rsid w:val="007E5F9C"/>
    <w:rsid w:val="007E65D7"/>
    <w:rsid w:val="007E6705"/>
    <w:rsid w:val="007E6790"/>
    <w:rsid w:val="007E6C6C"/>
    <w:rsid w:val="007E6C81"/>
    <w:rsid w:val="007E729B"/>
    <w:rsid w:val="007E72B1"/>
    <w:rsid w:val="007E73C4"/>
    <w:rsid w:val="007E74E5"/>
    <w:rsid w:val="007E7AF1"/>
    <w:rsid w:val="007E7B01"/>
    <w:rsid w:val="007E7B92"/>
    <w:rsid w:val="007E7C69"/>
    <w:rsid w:val="007F0304"/>
    <w:rsid w:val="007F0356"/>
    <w:rsid w:val="007F148F"/>
    <w:rsid w:val="007F1594"/>
    <w:rsid w:val="007F1CB9"/>
    <w:rsid w:val="007F21C3"/>
    <w:rsid w:val="007F2300"/>
    <w:rsid w:val="007F2A31"/>
    <w:rsid w:val="007F2C49"/>
    <w:rsid w:val="007F2C6D"/>
    <w:rsid w:val="007F2EE5"/>
    <w:rsid w:val="007F36D5"/>
    <w:rsid w:val="007F3919"/>
    <w:rsid w:val="007F3E06"/>
    <w:rsid w:val="007F44D2"/>
    <w:rsid w:val="007F4EE1"/>
    <w:rsid w:val="007F4FCC"/>
    <w:rsid w:val="007F5C2C"/>
    <w:rsid w:val="007F5CE9"/>
    <w:rsid w:val="007F65C7"/>
    <w:rsid w:val="007F774C"/>
    <w:rsid w:val="007F7C13"/>
    <w:rsid w:val="00800A9B"/>
    <w:rsid w:val="00800F8C"/>
    <w:rsid w:val="0080158F"/>
    <w:rsid w:val="008017A1"/>
    <w:rsid w:val="008018FC"/>
    <w:rsid w:val="00801E12"/>
    <w:rsid w:val="008021B9"/>
    <w:rsid w:val="00802921"/>
    <w:rsid w:val="00802A1D"/>
    <w:rsid w:val="00803468"/>
    <w:rsid w:val="00803DCA"/>
    <w:rsid w:val="00803DCE"/>
    <w:rsid w:val="00803F19"/>
    <w:rsid w:val="00804290"/>
    <w:rsid w:val="008042C4"/>
    <w:rsid w:val="00804CE5"/>
    <w:rsid w:val="00804F6F"/>
    <w:rsid w:val="00805C11"/>
    <w:rsid w:val="00806310"/>
    <w:rsid w:val="0080651C"/>
    <w:rsid w:val="00806862"/>
    <w:rsid w:val="008069E7"/>
    <w:rsid w:val="00806EE1"/>
    <w:rsid w:val="00806FE9"/>
    <w:rsid w:val="008070FF"/>
    <w:rsid w:val="00807163"/>
    <w:rsid w:val="008077E1"/>
    <w:rsid w:val="00807A8C"/>
    <w:rsid w:val="00810245"/>
    <w:rsid w:val="008104DF"/>
    <w:rsid w:val="008108C7"/>
    <w:rsid w:val="00812021"/>
    <w:rsid w:val="00812304"/>
    <w:rsid w:val="00812620"/>
    <w:rsid w:val="00812A1A"/>
    <w:rsid w:val="00812C96"/>
    <w:rsid w:val="00813232"/>
    <w:rsid w:val="00813410"/>
    <w:rsid w:val="0081354D"/>
    <w:rsid w:val="00813B5E"/>
    <w:rsid w:val="008149EA"/>
    <w:rsid w:val="00814A34"/>
    <w:rsid w:val="00814ADD"/>
    <w:rsid w:val="00814BCB"/>
    <w:rsid w:val="00814CEC"/>
    <w:rsid w:val="00815054"/>
    <w:rsid w:val="008155D7"/>
    <w:rsid w:val="008159ED"/>
    <w:rsid w:val="00815B14"/>
    <w:rsid w:val="00815B8A"/>
    <w:rsid w:val="008160B2"/>
    <w:rsid w:val="0081611F"/>
    <w:rsid w:val="008163C5"/>
    <w:rsid w:val="008167A4"/>
    <w:rsid w:val="008167AA"/>
    <w:rsid w:val="008169CB"/>
    <w:rsid w:val="0081715D"/>
    <w:rsid w:val="008176B2"/>
    <w:rsid w:val="008177BC"/>
    <w:rsid w:val="00817F7A"/>
    <w:rsid w:val="00820CF2"/>
    <w:rsid w:val="00820E74"/>
    <w:rsid w:val="00820F4E"/>
    <w:rsid w:val="008210AF"/>
    <w:rsid w:val="00821529"/>
    <w:rsid w:val="008217C8"/>
    <w:rsid w:val="00821887"/>
    <w:rsid w:val="00821B29"/>
    <w:rsid w:val="00821E0F"/>
    <w:rsid w:val="00821EFD"/>
    <w:rsid w:val="00821F6C"/>
    <w:rsid w:val="00822A10"/>
    <w:rsid w:val="0082368A"/>
    <w:rsid w:val="008238F6"/>
    <w:rsid w:val="00823A8B"/>
    <w:rsid w:val="00823FA3"/>
    <w:rsid w:val="008245CE"/>
    <w:rsid w:val="00824B55"/>
    <w:rsid w:val="00824BB3"/>
    <w:rsid w:val="00825636"/>
    <w:rsid w:val="00825AD2"/>
    <w:rsid w:val="0082674D"/>
    <w:rsid w:val="0082695D"/>
    <w:rsid w:val="00827D45"/>
    <w:rsid w:val="00827F46"/>
    <w:rsid w:val="0083063E"/>
    <w:rsid w:val="0083085E"/>
    <w:rsid w:val="00830EE0"/>
    <w:rsid w:val="00831BC2"/>
    <w:rsid w:val="00831D95"/>
    <w:rsid w:val="00831F45"/>
    <w:rsid w:val="00831F68"/>
    <w:rsid w:val="008323D0"/>
    <w:rsid w:val="00832479"/>
    <w:rsid w:val="008325F0"/>
    <w:rsid w:val="00832721"/>
    <w:rsid w:val="008327FD"/>
    <w:rsid w:val="00832E14"/>
    <w:rsid w:val="00832F93"/>
    <w:rsid w:val="0083301A"/>
    <w:rsid w:val="00833606"/>
    <w:rsid w:val="008337A4"/>
    <w:rsid w:val="008341DD"/>
    <w:rsid w:val="00834CCA"/>
    <w:rsid w:val="00835552"/>
    <w:rsid w:val="00835609"/>
    <w:rsid w:val="0083566D"/>
    <w:rsid w:val="00835864"/>
    <w:rsid w:val="00835BCD"/>
    <w:rsid w:val="00835C5F"/>
    <w:rsid w:val="00836B9D"/>
    <w:rsid w:val="00836E92"/>
    <w:rsid w:val="008373AE"/>
    <w:rsid w:val="00837696"/>
    <w:rsid w:val="00840AD8"/>
    <w:rsid w:val="00841105"/>
    <w:rsid w:val="00841137"/>
    <w:rsid w:val="00841C69"/>
    <w:rsid w:val="00841C77"/>
    <w:rsid w:val="00842243"/>
    <w:rsid w:val="00842A13"/>
    <w:rsid w:val="008430E1"/>
    <w:rsid w:val="008432A8"/>
    <w:rsid w:val="008435E5"/>
    <w:rsid w:val="0084382E"/>
    <w:rsid w:val="00843A55"/>
    <w:rsid w:val="00844003"/>
    <w:rsid w:val="00844362"/>
    <w:rsid w:val="00844601"/>
    <w:rsid w:val="00845552"/>
    <w:rsid w:val="00845750"/>
    <w:rsid w:val="00845D84"/>
    <w:rsid w:val="00845F86"/>
    <w:rsid w:val="00846A26"/>
    <w:rsid w:val="00846C0E"/>
    <w:rsid w:val="00846C44"/>
    <w:rsid w:val="00846E5E"/>
    <w:rsid w:val="008473E1"/>
    <w:rsid w:val="00847468"/>
    <w:rsid w:val="00847C9D"/>
    <w:rsid w:val="00847DAB"/>
    <w:rsid w:val="008503B5"/>
    <w:rsid w:val="00850917"/>
    <w:rsid w:val="00850AA3"/>
    <w:rsid w:val="00851355"/>
    <w:rsid w:val="00851A65"/>
    <w:rsid w:val="00851A6C"/>
    <w:rsid w:val="00852BD7"/>
    <w:rsid w:val="00852D89"/>
    <w:rsid w:val="00853383"/>
    <w:rsid w:val="00853B82"/>
    <w:rsid w:val="00853BA8"/>
    <w:rsid w:val="00853DD6"/>
    <w:rsid w:val="008540F8"/>
    <w:rsid w:val="008544A1"/>
    <w:rsid w:val="00854929"/>
    <w:rsid w:val="00855DE6"/>
    <w:rsid w:val="00855F13"/>
    <w:rsid w:val="00856567"/>
    <w:rsid w:val="008566A1"/>
    <w:rsid w:val="00856AD1"/>
    <w:rsid w:val="00857B64"/>
    <w:rsid w:val="00857FFA"/>
    <w:rsid w:val="0086064C"/>
    <w:rsid w:val="0086094A"/>
    <w:rsid w:val="00861319"/>
    <w:rsid w:val="0086139D"/>
    <w:rsid w:val="008618BD"/>
    <w:rsid w:val="0086194F"/>
    <w:rsid w:val="00861974"/>
    <w:rsid w:val="00861B42"/>
    <w:rsid w:val="00861C0C"/>
    <w:rsid w:val="00861FA4"/>
    <w:rsid w:val="008624CE"/>
    <w:rsid w:val="00862ECD"/>
    <w:rsid w:val="0086303D"/>
    <w:rsid w:val="00863121"/>
    <w:rsid w:val="00863EDB"/>
    <w:rsid w:val="00863F25"/>
    <w:rsid w:val="00864189"/>
    <w:rsid w:val="00864456"/>
    <w:rsid w:val="0086498B"/>
    <w:rsid w:val="00864A91"/>
    <w:rsid w:val="00865359"/>
    <w:rsid w:val="0086539C"/>
    <w:rsid w:val="00865403"/>
    <w:rsid w:val="00865FCE"/>
    <w:rsid w:val="008663E8"/>
    <w:rsid w:val="00866856"/>
    <w:rsid w:val="0086731A"/>
    <w:rsid w:val="008676BE"/>
    <w:rsid w:val="00867D45"/>
    <w:rsid w:val="00867F3E"/>
    <w:rsid w:val="008704ED"/>
    <w:rsid w:val="008707DD"/>
    <w:rsid w:val="00870FFE"/>
    <w:rsid w:val="00871BE8"/>
    <w:rsid w:val="00871D27"/>
    <w:rsid w:val="00871F98"/>
    <w:rsid w:val="0087200D"/>
    <w:rsid w:val="0087221B"/>
    <w:rsid w:val="0087246A"/>
    <w:rsid w:val="00872A87"/>
    <w:rsid w:val="00873689"/>
    <w:rsid w:val="00873B1B"/>
    <w:rsid w:val="00873FD1"/>
    <w:rsid w:val="00874388"/>
    <w:rsid w:val="0087492A"/>
    <w:rsid w:val="00874B7E"/>
    <w:rsid w:val="00874E4E"/>
    <w:rsid w:val="008753B7"/>
    <w:rsid w:val="00875519"/>
    <w:rsid w:val="00875B3A"/>
    <w:rsid w:val="00875B68"/>
    <w:rsid w:val="00875BD7"/>
    <w:rsid w:val="00875D01"/>
    <w:rsid w:val="00875D29"/>
    <w:rsid w:val="00875EAA"/>
    <w:rsid w:val="0087632E"/>
    <w:rsid w:val="008764CB"/>
    <w:rsid w:val="008764DB"/>
    <w:rsid w:val="00876C88"/>
    <w:rsid w:val="00877084"/>
    <w:rsid w:val="008770E3"/>
    <w:rsid w:val="008772B0"/>
    <w:rsid w:val="00877363"/>
    <w:rsid w:val="008775ED"/>
    <w:rsid w:val="00877909"/>
    <w:rsid w:val="00877B75"/>
    <w:rsid w:val="00877CD8"/>
    <w:rsid w:val="00877D7D"/>
    <w:rsid w:val="00880256"/>
    <w:rsid w:val="00880376"/>
    <w:rsid w:val="00881278"/>
    <w:rsid w:val="00881427"/>
    <w:rsid w:val="00881E14"/>
    <w:rsid w:val="00881F91"/>
    <w:rsid w:val="008836A7"/>
    <w:rsid w:val="00883D01"/>
    <w:rsid w:val="00884CD5"/>
    <w:rsid w:val="00884E23"/>
    <w:rsid w:val="00884F9A"/>
    <w:rsid w:val="008850C3"/>
    <w:rsid w:val="00885F3B"/>
    <w:rsid w:val="0088604E"/>
    <w:rsid w:val="008862EC"/>
    <w:rsid w:val="008865E3"/>
    <w:rsid w:val="0088673F"/>
    <w:rsid w:val="00886946"/>
    <w:rsid w:val="00886EC0"/>
    <w:rsid w:val="0088743A"/>
    <w:rsid w:val="0088764B"/>
    <w:rsid w:val="00887713"/>
    <w:rsid w:val="0088778A"/>
    <w:rsid w:val="00887918"/>
    <w:rsid w:val="00890706"/>
    <w:rsid w:val="00890822"/>
    <w:rsid w:val="0089133A"/>
    <w:rsid w:val="0089135F"/>
    <w:rsid w:val="00891454"/>
    <w:rsid w:val="00891599"/>
    <w:rsid w:val="008916CC"/>
    <w:rsid w:val="008917F4"/>
    <w:rsid w:val="00891ADC"/>
    <w:rsid w:val="00892499"/>
    <w:rsid w:val="008926AB"/>
    <w:rsid w:val="008926B2"/>
    <w:rsid w:val="00892A1B"/>
    <w:rsid w:val="00892B42"/>
    <w:rsid w:val="00892DF9"/>
    <w:rsid w:val="00892E08"/>
    <w:rsid w:val="008931C1"/>
    <w:rsid w:val="00893856"/>
    <w:rsid w:val="00893BE0"/>
    <w:rsid w:val="00893CFA"/>
    <w:rsid w:val="00894795"/>
    <w:rsid w:val="00894EFB"/>
    <w:rsid w:val="008953DD"/>
    <w:rsid w:val="008954B9"/>
    <w:rsid w:val="00895E0D"/>
    <w:rsid w:val="00895EB6"/>
    <w:rsid w:val="00895EF8"/>
    <w:rsid w:val="00896702"/>
    <w:rsid w:val="008969C9"/>
    <w:rsid w:val="00896CE0"/>
    <w:rsid w:val="00896EFC"/>
    <w:rsid w:val="00896F0A"/>
    <w:rsid w:val="0089705D"/>
    <w:rsid w:val="008976B8"/>
    <w:rsid w:val="0089777C"/>
    <w:rsid w:val="008A017D"/>
    <w:rsid w:val="008A01A3"/>
    <w:rsid w:val="008A04F6"/>
    <w:rsid w:val="008A0C2F"/>
    <w:rsid w:val="008A0D02"/>
    <w:rsid w:val="008A17B2"/>
    <w:rsid w:val="008A197C"/>
    <w:rsid w:val="008A1A66"/>
    <w:rsid w:val="008A2758"/>
    <w:rsid w:val="008A2E3B"/>
    <w:rsid w:val="008A2F52"/>
    <w:rsid w:val="008A318D"/>
    <w:rsid w:val="008A3674"/>
    <w:rsid w:val="008A3796"/>
    <w:rsid w:val="008A38B8"/>
    <w:rsid w:val="008A3916"/>
    <w:rsid w:val="008A3B10"/>
    <w:rsid w:val="008A46B7"/>
    <w:rsid w:val="008A514D"/>
    <w:rsid w:val="008A51B8"/>
    <w:rsid w:val="008A5395"/>
    <w:rsid w:val="008A56E1"/>
    <w:rsid w:val="008A5A78"/>
    <w:rsid w:val="008A603C"/>
    <w:rsid w:val="008A644D"/>
    <w:rsid w:val="008A6C90"/>
    <w:rsid w:val="008A6D69"/>
    <w:rsid w:val="008A7139"/>
    <w:rsid w:val="008A746F"/>
    <w:rsid w:val="008A74E1"/>
    <w:rsid w:val="008A799F"/>
    <w:rsid w:val="008A7F70"/>
    <w:rsid w:val="008B01E7"/>
    <w:rsid w:val="008B07B0"/>
    <w:rsid w:val="008B07C8"/>
    <w:rsid w:val="008B0944"/>
    <w:rsid w:val="008B1100"/>
    <w:rsid w:val="008B11FB"/>
    <w:rsid w:val="008B1B74"/>
    <w:rsid w:val="008B21A8"/>
    <w:rsid w:val="008B235D"/>
    <w:rsid w:val="008B278A"/>
    <w:rsid w:val="008B27CE"/>
    <w:rsid w:val="008B27D5"/>
    <w:rsid w:val="008B27FB"/>
    <w:rsid w:val="008B2FB6"/>
    <w:rsid w:val="008B312F"/>
    <w:rsid w:val="008B3D39"/>
    <w:rsid w:val="008B3DA2"/>
    <w:rsid w:val="008B403F"/>
    <w:rsid w:val="008B4170"/>
    <w:rsid w:val="008B49AC"/>
    <w:rsid w:val="008B4CDC"/>
    <w:rsid w:val="008B4F1F"/>
    <w:rsid w:val="008B5953"/>
    <w:rsid w:val="008B5C93"/>
    <w:rsid w:val="008B653D"/>
    <w:rsid w:val="008B66C5"/>
    <w:rsid w:val="008B681F"/>
    <w:rsid w:val="008B6A70"/>
    <w:rsid w:val="008B6B28"/>
    <w:rsid w:val="008B78A1"/>
    <w:rsid w:val="008B7B18"/>
    <w:rsid w:val="008B7C30"/>
    <w:rsid w:val="008B7E57"/>
    <w:rsid w:val="008C032D"/>
    <w:rsid w:val="008C038A"/>
    <w:rsid w:val="008C07E1"/>
    <w:rsid w:val="008C0EF6"/>
    <w:rsid w:val="008C1632"/>
    <w:rsid w:val="008C167B"/>
    <w:rsid w:val="008C16B4"/>
    <w:rsid w:val="008C1EC9"/>
    <w:rsid w:val="008C2E8D"/>
    <w:rsid w:val="008C30C1"/>
    <w:rsid w:val="008C36D5"/>
    <w:rsid w:val="008C3760"/>
    <w:rsid w:val="008C3942"/>
    <w:rsid w:val="008C42D6"/>
    <w:rsid w:val="008C4A9E"/>
    <w:rsid w:val="008C4D52"/>
    <w:rsid w:val="008C55F7"/>
    <w:rsid w:val="008C5663"/>
    <w:rsid w:val="008C5A5C"/>
    <w:rsid w:val="008C5CBE"/>
    <w:rsid w:val="008C64EE"/>
    <w:rsid w:val="008C66AE"/>
    <w:rsid w:val="008C69A0"/>
    <w:rsid w:val="008C6AA3"/>
    <w:rsid w:val="008C71A1"/>
    <w:rsid w:val="008C74B8"/>
    <w:rsid w:val="008C7A78"/>
    <w:rsid w:val="008C7CB5"/>
    <w:rsid w:val="008C7D3C"/>
    <w:rsid w:val="008D007F"/>
    <w:rsid w:val="008D15FB"/>
    <w:rsid w:val="008D1712"/>
    <w:rsid w:val="008D17BA"/>
    <w:rsid w:val="008D1BFD"/>
    <w:rsid w:val="008D1EF7"/>
    <w:rsid w:val="008D2130"/>
    <w:rsid w:val="008D2165"/>
    <w:rsid w:val="008D2589"/>
    <w:rsid w:val="008D2725"/>
    <w:rsid w:val="008D3448"/>
    <w:rsid w:val="008D3458"/>
    <w:rsid w:val="008D3CBB"/>
    <w:rsid w:val="008D4093"/>
    <w:rsid w:val="008D44D8"/>
    <w:rsid w:val="008D492B"/>
    <w:rsid w:val="008D4CF2"/>
    <w:rsid w:val="008D5324"/>
    <w:rsid w:val="008D5780"/>
    <w:rsid w:val="008D5B08"/>
    <w:rsid w:val="008D5D8C"/>
    <w:rsid w:val="008D5E6A"/>
    <w:rsid w:val="008D609F"/>
    <w:rsid w:val="008D6278"/>
    <w:rsid w:val="008D699F"/>
    <w:rsid w:val="008D70A1"/>
    <w:rsid w:val="008D7219"/>
    <w:rsid w:val="008D72C3"/>
    <w:rsid w:val="008D750F"/>
    <w:rsid w:val="008D76A0"/>
    <w:rsid w:val="008D7F72"/>
    <w:rsid w:val="008D7F7C"/>
    <w:rsid w:val="008E113E"/>
    <w:rsid w:val="008E1547"/>
    <w:rsid w:val="008E2457"/>
    <w:rsid w:val="008E2CC9"/>
    <w:rsid w:val="008E2ECF"/>
    <w:rsid w:val="008E3300"/>
    <w:rsid w:val="008E35C6"/>
    <w:rsid w:val="008E35F7"/>
    <w:rsid w:val="008E3872"/>
    <w:rsid w:val="008E39C4"/>
    <w:rsid w:val="008E4054"/>
    <w:rsid w:val="008E455D"/>
    <w:rsid w:val="008E4704"/>
    <w:rsid w:val="008E4CCD"/>
    <w:rsid w:val="008E509D"/>
    <w:rsid w:val="008E5590"/>
    <w:rsid w:val="008E5943"/>
    <w:rsid w:val="008E5AF7"/>
    <w:rsid w:val="008E5C34"/>
    <w:rsid w:val="008E6A79"/>
    <w:rsid w:val="008E76B7"/>
    <w:rsid w:val="008E7706"/>
    <w:rsid w:val="008E773F"/>
    <w:rsid w:val="008E7795"/>
    <w:rsid w:val="008E7844"/>
    <w:rsid w:val="008E7DE2"/>
    <w:rsid w:val="008F0B99"/>
    <w:rsid w:val="008F0C95"/>
    <w:rsid w:val="008F0E31"/>
    <w:rsid w:val="008F12BB"/>
    <w:rsid w:val="008F213C"/>
    <w:rsid w:val="008F2904"/>
    <w:rsid w:val="008F2AA5"/>
    <w:rsid w:val="008F3084"/>
    <w:rsid w:val="008F30B8"/>
    <w:rsid w:val="008F3398"/>
    <w:rsid w:val="008F39FA"/>
    <w:rsid w:val="008F3E44"/>
    <w:rsid w:val="008F47E3"/>
    <w:rsid w:val="008F4FFF"/>
    <w:rsid w:val="008F50D8"/>
    <w:rsid w:val="008F5235"/>
    <w:rsid w:val="008F5711"/>
    <w:rsid w:val="008F5C78"/>
    <w:rsid w:val="008F5FBD"/>
    <w:rsid w:val="008F6756"/>
    <w:rsid w:val="008F6E14"/>
    <w:rsid w:val="008F77E9"/>
    <w:rsid w:val="008F78D7"/>
    <w:rsid w:val="008F790E"/>
    <w:rsid w:val="0090007F"/>
    <w:rsid w:val="00900B27"/>
    <w:rsid w:val="00900CDD"/>
    <w:rsid w:val="00901757"/>
    <w:rsid w:val="00902A59"/>
    <w:rsid w:val="00902B05"/>
    <w:rsid w:val="00902D60"/>
    <w:rsid w:val="00902E18"/>
    <w:rsid w:val="0090305C"/>
    <w:rsid w:val="00903781"/>
    <w:rsid w:val="0090388E"/>
    <w:rsid w:val="00903D16"/>
    <w:rsid w:val="009069FF"/>
    <w:rsid w:val="00906EDE"/>
    <w:rsid w:val="00906F6C"/>
    <w:rsid w:val="0090796B"/>
    <w:rsid w:val="009079F4"/>
    <w:rsid w:val="00907F97"/>
    <w:rsid w:val="009102C9"/>
    <w:rsid w:val="009104C3"/>
    <w:rsid w:val="00910C74"/>
    <w:rsid w:val="00910E7D"/>
    <w:rsid w:val="00911411"/>
    <w:rsid w:val="009114BE"/>
    <w:rsid w:val="009116E8"/>
    <w:rsid w:val="0091182E"/>
    <w:rsid w:val="00911ADA"/>
    <w:rsid w:val="00911B9F"/>
    <w:rsid w:val="00911FE3"/>
    <w:rsid w:val="009126DA"/>
    <w:rsid w:val="00912CE5"/>
    <w:rsid w:val="00912E5C"/>
    <w:rsid w:val="00913271"/>
    <w:rsid w:val="009134FE"/>
    <w:rsid w:val="00913591"/>
    <w:rsid w:val="0091373F"/>
    <w:rsid w:val="00913A23"/>
    <w:rsid w:val="00913BA4"/>
    <w:rsid w:val="009150B2"/>
    <w:rsid w:val="00915419"/>
    <w:rsid w:val="0091560A"/>
    <w:rsid w:val="00915A33"/>
    <w:rsid w:val="00915BAE"/>
    <w:rsid w:val="00915FD9"/>
    <w:rsid w:val="00916116"/>
    <w:rsid w:val="0091614C"/>
    <w:rsid w:val="0091700F"/>
    <w:rsid w:val="00917171"/>
    <w:rsid w:val="009171B9"/>
    <w:rsid w:val="009179CA"/>
    <w:rsid w:val="00917E1D"/>
    <w:rsid w:val="00920335"/>
    <w:rsid w:val="009207EA"/>
    <w:rsid w:val="00920906"/>
    <w:rsid w:val="00920B5B"/>
    <w:rsid w:val="009210C4"/>
    <w:rsid w:val="00921283"/>
    <w:rsid w:val="009219FF"/>
    <w:rsid w:val="00921AA9"/>
    <w:rsid w:val="00921DB9"/>
    <w:rsid w:val="0092271B"/>
    <w:rsid w:val="00922C66"/>
    <w:rsid w:val="009232CF"/>
    <w:rsid w:val="009234FB"/>
    <w:rsid w:val="00923C62"/>
    <w:rsid w:val="00924146"/>
    <w:rsid w:val="009242C6"/>
    <w:rsid w:val="00924325"/>
    <w:rsid w:val="00924544"/>
    <w:rsid w:val="00924C8B"/>
    <w:rsid w:val="00924C9B"/>
    <w:rsid w:val="00924CD5"/>
    <w:rsid w:val="00925059"/>
    <w:rsid w:val="0092556A"/>
    <w:rsid w:val="009255C5"/>
    <w:rsid w:val="00925B4B"/>
    <w:rsid w:val="00925BF1"/>
    <w:rsid w:val="00926278"/>
    <w:rsid w:val="00926322"/>
    <w:rsid w:val="00926332"/>
    <w:rsid w:val="00926A13"/>
    <w:rsid w:val="00926A14"/>
    <w:rsid w:val="00926A77"/>
    <w:rsid w:val="00926C41"/>
    <w:rsid w:val="0092737A"/>
    <w:rsid w:val="00927D0A"/>
    <w:rsid w:val="00927E46"/>
    <w:rsid w:val="0093003B"/>
    <w:rsid w:val="00930D30"/>
    <w:rsid w:val="00931150"/>
    <w:rsid w:val="00931223"/>
    <w:rsid w:val="009316FB"/>
    <w:rsid w:val="009319EC"/>
    <w:rsid w:val="00931E83"/>
    <w:rsid w:val="009324FF"/>
    <w:rsid w:val="00932BF0"/>
    <w:rsid w:val="00932FDA"/>
    <w:rsid w:val="009333FA"/>
    <w:rsid w:val="009334B9"/>
    <w:rsid w:val="0093362E"/>
    <w:rsid w:val="00933CA4"/>
    <w:rsid w:val="00933FD3"/>
    <w:rsid w:val="0093401B"/>
    <w:rsid w:val="00934046"/>
    <w:rsid w:val="0093407D"/>
    <w:rsid w:val="00934276"/>
    <w:rsid w:val="009342AF"/>
    <w:rsid w:val="009344AA"/>
    <w:rsid w:val="009349BE"/>
    <w:rsid w:val="009349DF"/>
    <w:rsid w:val="00934D02"/>
    <w:rsid w:val="009354AF"/>
    <w:rsid w:val="009361CB"/>
    <w:rsid w:val="009363EE"/>
    <w:rsid w:val="00936F41"/>
    <w:rsid w:val="0093709A"/>
    <w:rsid w:val="00937531"/>
    <w:rsid w:val="00937656"/>
    <w:rsid w:val="009376B8"/>
    <w:rsid w:val="00937A5B"/>
    <w:rsid w:val="00937C6F"/>
    <w:rsid w:val="009404FD"/>
    <w:rsid w:val="00940570"/>
    <w:rsid w:val="009406C4"/>
    <w:rsid w:val="009408A4"/>
    <w:rsid w:val="00941772"/>
    <w:rsid w:val="009419A2"/>
    <w:rsid w:val="009420E7"/>
    <w:rsid w:val="0094211A"/>
    <w:rsid w:val="00942475"/>
    <w:rsid w:val="00942546"/>
    <w:rsid w:val="009427EE"/>
    <w:rsid w:val="00943044"/>
    <w:rsid w:val="00943095"/>
    <w:rsid w:val="00943123"/>
    <w:rsid w:val="009433FE"/>
    <w:rsid w:val="00944557"/>
    <w:rsid w:val="00944592"/>
    <w:rsid w:val="0094462E"/>
    <w:rsid w:val="0094467B"/>
    <w:rsid w:val="00944BFE"/>
    <w:rsid w:val="00944DFC"/>
    <w:rsid w:val="00945359"/>
    <w:rsid w:val="00945434"/>
    <w:rsid w:val="00945499"/>
    <w:rsid w:val="00945588"/>
    <w:rsid w:val="00945826"/>
    <w:rsid w:val="00945E72"/>
    <w:rsid w:val="0094666B"/>
    <w:rsid w:val="00946A51"/>
    <w:rsid w:val="00946F13"/>
    <w:rsid w:val="00947465"/>
    <w:rsid w:val="009479AE"/>
    <w:rsid w:val="00950255"/>
    <w:rsid w:val="0095051B"/>
    <w:rsid w:val="009506B5"/>
    <w:rsid w:val="00950742"/>
    <w:rsid w:val="00950BEA"/>
    <w:rsid w:val="00950EB7"/>
    <w:rsid w:val="0095155A"/>
    <w:rsid w:val="00951B58"/>
    <w:rsid w:val="0095232F"/>
    <w:rsid w:val="00952642"/>
    <w:rsid w:val="009526C0"/>
    <w:rsid w:val="00952723"/>
    <w:rsid w:val="00952E3A"/>
    <w:rsid w:val="009567C1"/>
    <w:rsid w:val="009567DD"/>
    <w:rsid w:val="00956EFD"/>
    <w:rsid w:val="00956FA1"/>
    <w:rsid w:val="00957063"/>
    <w:rsid w:val="009571BA"/>
    <w:rsid w:val="009575E6"/>
    <w:rsid w:val="00957623"/>
    <w:rsid w:val="00957650"/>
    <w:rsid w:val="00960652"/>
    <w:rsid w:val="00960937"/>
    <w:rsid w:val="009609BE"/>
    <w:rsid w:val="00960BE4"/>
    <w:rsid w:val="00960E7D"/>
    <w:rsid w:val="00961154"/>
    <w:rsid w:val="009612BE"/>
    <w:rsid w:val="0096130A"/>
    <w:rsid w:val="009618B9"/>
    <w:rsid w:val="009622EB"/>
    <w:rsid w:val="0096269B"/>
    <w:rsid w:val="00962A21"/>
    <w:rsid w:val="009630B7"/>
    <w:rsid w:val="00963751"/>
    <w:rsid w:val="0096393A"/>
    <w:rsid w:val="00963A13"/>
    <w:rsid w:val="00963C56"/>
    <w:rsid w:val="009645FD"/>
    <w:rsid w:val="009652E5"/>
    <w:rsid w:val="009653F5"/>
    <w:rsid w:val="00965568"/>
    <w:rsid w:val="009660E1"/>
    <w:rsid w:val="009674F9"/>
    <w:rsid w:val="0096756B"/>
    <w:rsid w:val="009676C5"/>
    <w:rsid w:val="00967AFA"/>
    <w:rsid w:val="00967F50"/>
    <w:rsid w:val="00970069"/>
    <w:rsid w:val="00970383"/>
    <w:rsid w:val="00971522"/>
    <w:rsid w:val="009716A7"/>
    <w:rsid w:val="00971897"/>
    <w:rsid w:val="009720DB"/>
    <w:rsid w:val="00972127"/>
    <w:rsid w:val="00972848"/>
    <w:rsid w:val="00972B0F"/>
    <w:rsid w:val="00972BA5"/>
    <w:rsid w:val="00972D89"/>
    <w:rsid w:val="00972ED1"/>
    <w:rsid w:val="00973B84"/>
    <w:rsid w:val="00974800"/>
    <w:rsid w:val="00974A8C"/>
    <w:rsid w:val="00974B64"/>
    <w:rsid w:val="00974C24"/>
    <w:rsid w:val="00974D91"/>
    <w:rsid w:val="0097539D"/>
    <w:rsid w:val="0097562E"/>
    <w:rsid w:val="009756E6"/>
    <w:rsid w:val="009757DF"/>
    <w:rsid w:val="00975DA7"/>
    <w:rsid w:val="00976022"/>
    <w:rsid w:val="0097606A"/>
    <w:rsid w:val="00976214"/>
    <w:rsid w:val="00976285"/>
    <w:rsid w:val="0097639B"/>
    <w:rsid w:val="009763AD"/>
    <w:rsid w:val="00976876"/>
    <w:rsid w:val="00976A5F"/>
    <w:rsid w:val="00976BBD"/>
    <w:rsid w:val="00977A7E"/>
    <w:rsid w:val="00980A73"/>
    <w:rsid w:val="00980CD7"/>
    <w:rsid w:val="0098146A"/>
    <w:rsid w:val="0098167D"/>
    <w:rsid w:val="009818ED"/>
    <w:rsid w:val="00981DC2"/>
    <w:rsid w:val="009827F2"/>
    <w:rsid w:val="00982DD5"/>
    <w:rsid w:val="00983004"/>
    <w:rsid w:val="00983BEF"/>
    <w:rsid w:val="0098402B"/>
    <w:rsid w:val="009840EC"/>
    <w:rsid w:val="0098436E"/>
    <w:rsid w:val="00984721"/>
    <w:rsid w:val="00984A12"/>
    <w:rsid w:val="00984AC6"/>
    <w:rsid w:val="00984B13"/>
    <w:rsid w:val="00984CC3"/>
    <w:rsid w:val="00984E15"/>
    <w:rsid w:val="00985012"/>
    <w:rsid w:val="009862DD"/>
    <w:rsid w:val="00987638"/>
    <w:rsid w:val="00987A6D"/>
    <w:rsid w:val="00987D9B"/>
    <w:rsid w:val="00990884"/>
    <w:rsid w:val="00991499"/>
    <w:rsid w:val="00991860"/>
    <w:rsid w:val="00992968"/>
    <w:rsid w:val="00992CC2"/>
    <w:rsid w:val="00992EDA"/>
    <w:rsid w:val="009933B4"/>
    <w:rsid w:val="0099357B"/>
    <w:rsid w:val="00993B0B"/>
    <w:rsid w:val="009945C5"/>
    <w:rsid w:val="00994C3D"/>
    <w:rsid w:val="00995D13"/>
    <w:rsid w:val="0099634F"/>
    <w:rsid w:val="00996BF2"/>
    <w:rsid w:val="00997540"/>
    <w:rsid w:val="00997B8A"/>
    <w:rsid w:val="00997C5B"/>
    <w:rsid w:val="00997E7F"/>
    <w:rsid w:val="00997EA6"/>
    <w:rsid w:val="009A005C"/>
    <w:rsid w:val="009A0198"/>
    <w:rsid w:val="009A034D"/>
    <w:rsid w:val="009A0D9B"/>
    <w:rsid w:val="009A14C1"/>
    <w:rsid w:val="009A1E12"/>
    <w:rsid w:val="009A2B26"/>
    <w:rsid w:val="009A2C28"/>
    <w:rsid w:val="009A2C2F"/>
    <w:rsid w:val="009A33C4"/>
    <w:rsid w:val="009A3C93"/>
    <w:rsid w:val="009A3CC8"/>
    <w:rsid w:val="009A3E5F"/>
    <w:rsid w:val="009A3EFC"/>
    <w:rsid w:val="009A43D3"/>
    <w:rsid w:val="009A4910"/>
    <w:rsid w:val="009A53F6"/>
    <w:rsid w:val="009A55AE"/>
    <w:rsid w:val="009A5687"/>
    <w:rsid w:val="009A5DE0"/>
    <w:rsid w:val="009A6059"/>
    <w:rsid w:val="009A6D53"/>
    <w:rsid w:val="009A70CB"/>
    <w:rsid w:val="009A72C9"/>
    <w:rsid w:val="009A7DF1"/>
    <w:rsid w:val="009A7F0B"/>
    <w:rsid w:val="009B030E"/>
    <w:rsid w:val="009B07B8"/>
    <w:rsid w:val="009B0CFC"/>
    <w:rsid w:val="009B0E3B"/>
    <w:rsid w:val="009B127C"/>
    <w:rsid w:val="009B1341"/>
    <w:rsid w:val="009B2178"/>
    <w:rsid w:val="009B2EB2"/>
    <w:rsid w:val="009B366D"/>
    <w:rsid w:val="009B377D"/>
    <w:rsid w:val="009B39DD"/>
    <w:rsid w:val="009B4138"/>
    <w:rsid w:val="009B41A4"/>
    <w:rsid w:val="009B47E5"/>
    <w:rsid w:val="009B48E0"/>
    <w:rsid w:val="009B4CBD"/>
    <w:rsid w:val="009B4D4E"/>
    <w:rsid w:val="009B509D"/>
    <w:rsid w:val="009B546D"/>
    <w:rsid w:val="009B5472"/>
    <w:rsid w:val="009B5578"/>
    <w:rsid w:val="009B557A"/>
    <w:rsid w:val="009B57CC"/>
    <w:rsid w:val="009B707A"/>
    <w:rsid w:val="009B7101"/>
    <w:rsid w:val="009B7FF1"/>
    <w:rsid w:val="009C0408"/>
    <w:rsid w:val="009C07B0"/>
    <w:rsid w:val="009C125F"/>
    <w:rsid w:val="009C1689"/>
    <w:rsid w:val="009C16B6"/>
    <w:rsid w:val="009C1D71"/>
    <w:rsid w:val="009C1E4A"/>
    <w:rsid w:val="009C20DF"/>
    <w:rsid w:val="009C2681"/>
    <w:rsid w:val="009C2C39"/>
    <w:rsid w:val="009C2E98"/>
    <w:rsid w:val="009C3A2E"/>
    <w:rsid w:val="009C3DDA"/>
    <w:rsid w:val="009C3E3C"/>
    <w:rsid w:val="009C3FED"/>
    <w:rsid w:val="009C4C18"/>
    <w:rsid w:val="009C4CC6"/>
    <w:rsid w:val="009C4D3D"/>
    <w:rsid w:val="009C4EE2"/>
    <w:rsid w:val="009C4FE9"/>
    <w:rsid w:val="009C6006"/>
    <w:rsid w:val="009C638E"/>
    <w:rsid w:val="009C7032"/>
    <w:rsid w:val="009C77E9"/>
    <w:rsid w:val="009D0698"/>
    <w:rsid w:val="009D0BAD"/>
    <w:rsid w:val="009D0C37"/>
    <w:rsid w:val="009D12CA"/>
    <w:rsid w:val="009D1EF6"/>
    <w:rsid w:val="009D2A16"/>
    <w:rsid w:val="009D2A98"/>
    <w:rsid w:val="009D33DF"/>
    <w:rsid w:val="009D379D"/>
    <w:rsid w:val="009D3DB0"/>
    <w:rsid w:val="009D3E6C"/>
    <w:rsid w:val="009D3E86"/>
    <w:rsid w:val="009D40ED"/>
    <w:rsid w:val="009D4AA2"/>
    <w:rsid w:val="009D593D"/>
    <w:rsid w:val="009D6095"/>
    <w:rsid w:val="009D673A"/>
    <w:rsid w:val="009D6C8F"/>
    <w:rsid w:val="009D6DEF"/>
    <w:rsid w:val="009D70F0"/>
    <w:rsid w:val="009D722F"/>
    <w:rsid w:val="009D72E9"/>
    <w:rsid w:val="009D7322"/>
    <w:rsid w:val="009D76D1"/>
    <w:rsid w:val="009D78DC"/>
    <w:rsid w:val="009D797E"/>
    <w:rsid w:val="009D7CC9"/>
    <w:rsid w:val="009E0F4A"/>
    <w:rsid w:val="009E1724"/>
    <w:rsid w:val="009E1F76"/>
    <w:rsid w:val="009E2311"/>
    <w:rsid w:val="009E245F"/>
    <w:rsid w:val="009E25B6"/>
    <w:rsid w:val="009E2D73"/>
    <w:rsid w:val="009E322A"/>
    <w:rsid w:val="009E3609"/>
    <w:rsid w:val="009E3F72"/>
    <w:rsid w:val="009E46F2"/>
    <w:rsid w:val="009E5197"/>
    <w:rsid w:val="009E54BA"/>
    <w:rsid w:val="009E579E"/>
    <w:rsid w:val="009E59E4"/>
    <w:rsid w:val="009E5B51"/>
    <w:rsid w:val="009E62E3"/>
    <w:rsid w:val="009E63BC"/>
    <w:rsid w:val="009E6D14"/>
    <w:rsid w:val="009E6E39"/>
    <w:rsid w:val="009E7740"/>
    <w:rsid w:val="009E786F"/>
    <w:rsid w:val="009E7D20"/>
    <w:rsid w:val="009E7E3B"/>
    <w:rsid w:val="009F0516"/>
    <w:rsid w:val="009F06A1"/>
    <w:rsid w:val="009F06AB"/>
    <w:rsid w:val="009F1083"/>
    <w:rsid w:val="009F1385"/>
    <w:rsid w:val="009F13D6"/>
    <w:rsid w:val="009F1D18"/>
    <w:rsid w:val="009F1E86"/>
    <w:rsid w:val="009F2718"/>
    <w:rsid w:val="009F2933"/>
    <w:rsid w:val="009F3141"/>
    <w:rsid w:val="009F3CFD"/>
    <w:rsid w:val="009F3E76"/>
    <w:rsid w:val="009F4086"/>
    <w:rsid w:val="009F4599"/>
    <w:rsid w:val="009F494C"/>
    <w:rsid w:val="009F4AFD"/>
    <w:rsid w:val="009F5422"/>
    <w:rsid w:val="009F55C4"/>
    <w:rsid w:val="009F574A"/>
    <w:rsid w:val="009F5CDD"/>
    <w:rsid w:val="009F609F"/>
    <w:rsid w:val="009F631C"/>
    <w:rsid w:val="009F6354"/>
    <w:rsid w:val="009F6784"/>
    <w:rsid w:val="009F6CCA"/>
    <w:rsid w:val="009F730F"/>
    <w:rsid w:val="009F745C"/>
    <w:rsid w:val="009F7635"/>
    <w:rsid w:val="009F7928"/>
    <w:rsid w:val="009F7A64"/>
    <w:rsid w:val="00A001E0"/>
    <w:rsid w:val="00A00B1F"/>
    <w:rsid w:val="00A00D0D"/>
    <w:rsid w:val="00A00E14"/>
    <w:rsid w:val="00A011EB"/>
    <w:rsid w:val="00A014E3"/>
    <w:rsid w:val="00A021DD"/>
    <w:rsid w:val="00A0246E"/>
    <w:rsid w:val="00A025FE"/>
    <w:rsid w:val="00A0278E"/>
    <w:rsid w:val="00A027DD"/>
    <w:rsid w:val="00A02DE1"/>
    <w:rsid w:val="00A03318"/>
    <w:rsid w:val="00A0337F"/>
    <w:rsid w:val="00A03C9F"/>
    <w:rsid w:val="00A0423F"/>
    <w:rsid w:val="00A04344"/>
    <w:rsid w:val="00A04399"/>
    <w:rsid w:val="00A04477"/>
    <w:rsid w:val="00A04B0B"/>
    <w:rsid w:val="00A04E2E"/>
    <w:rsid w:val="00A04F5A"/>
    <w:rsid w:val="00A05440"/>
    <w:rsid w:val="00A05596"/>
    <w:rsid w:val="00A0573F"/>
    <w:rsid w:val="00A057EE"/>
    <w:rsid w:val="00A057F3"/>
    <w:rsid w:val="00A05FF0"/>
    <w:rsid w:val="00A06479"/>
    <w:rsid w:val="00A06509"/>
    <w:rsid w:val="00A06558"/>
    <w:rsid w:val="00A066C9"/>
    <w:rsid w:val="00A06E7B"/>
    <w:rsid w:val="00A06FA3"/>
    <w:rsid w:val="00A0740C"/>
    <w:rsid w:val="00A07680"/>
    <w:rsid w:val="00A10012"/>
    <w:rsid w:val="00A107AD"/>
    <w:rsid w:val="00A10E24"/>
    <w:rsid w:val="00A1157F"/>
    <w:rsid w:val="00A11707"/>
    <w:rsid w:val="00A121BD"/>
    <w:rsid w:val="00A12320"/>
    <w:rsid w:val="00A12B97"/>
    <w:rsid w:val="00A13367"/>
    <w:rsid w:val="00A1394E"/>
    <w:rsid w:val="00A14274"/>
    <w:rsid w:val="00A151CC"/>
    <w:rsid w:val="00A156DC"/>
    <w:rsid w:val="00A1591C"/>
    <w:rsid w:val="00A16169"/>
    <w:rsid w:val="00A16733"/>
    <w:rsid w:val="00A1694A"/>
    <w:rsid w:val="00A16BA9"/>
    <w:rsid w:val="00A16D4B"/>
    <w:rsid w:val="00A16D59"/>
    <w:rsid w:val="00A16D5D"/>
    <w:rsid w:val="00A16E06"/>
    <w:rsid w:val="00A16E10"/>
    <w:rsid w:val="00A171AC"/>
    <w:rsid w:val="00A1745E"/>
    <w:rsid w:val="00A17498"/>
    <w:rsid w:val="00A176D3"/>
    <w:rsid w:val="00A17A93"/>
    <w:rsid w:val="00A20050"/>
    <w:rsid w:val="00A202DA"/>
    <w:rsid w:val="00A202DC"/>
    <w:rsid w:val="00A2051E"/>
    <w:rsid w:val="00A20825"/>
    <w:rsid w:val="00A20A74"/>
    <w:rsid w:val="00A20CBC"/>
    <w:rsid w:val="00A20D90"/>
    <w:rsid w:val="00A211E0"/>
    <w:rsid w:val="00A21FC1"/>
    <w:rsid w:val="00A2283C"/>
    <w:rsid w:val="00A22A67"/>
    <w:rsid w:val="00A22A82"/>
    <w:rsid w:val="00A2351B"/>
    <w:rsid w:val="00A23892"/>
    <w:rsid w:val="00A2495A"/>
    <w:rsid w:val="00A24ABE"/>
    <w:rsid w:val="00A24AEA"/>
    <w:rsid w:val="00A25112"/>
    <w:rsid w:val="00A25264"/>
    <w:rsid w:val="00A25360"/>
    <w:rsid w:val="00A255DD"/>
    <w:rsid w:val="00A25902"/>
    <w:rsid w:val="00A25926"/>
    <w:rsid w:val="00A259A1"/>
    <w:rsid w:val="00A259EA"/>
    <w:rsid w:val="00A25C73"/>
    <w:rsid w:val="00A25DD7"/>
    <w:rsid w:val="00A25F2B"/>
    <w:rsid w:val="00A25F63"/>
    <w:rsid w:val="00A26C19"/>
    <w:rsid w:val="00A26C78"/>
    <w:rsid w:val="00A300EB"/>
    <w:rsid w:val="00A305A3"/>
    <w:rsid w:val="00A30654"/>
    <w:rsid w:val="00A313EB"/>
    <w:rsid w:val="00A315FC"/>
    <w:rsid w:val="00A31C3C"/>
    <w:rsid w:val="00A31C9F"/>
    <w:rsid w:val="00A31FD4"/>
    <w:rsid w:val="00A3231E"/>
    <w:rsid w:val="00A32575"/>
    <w:rsid w:val="00A32CFB"/>
    <w:rsid w:val="00A32F0D"/>
    <w:rsid w:val="00A32F8C"/>
    <w:rsid w:val="00A34293"/>
    <w:rsid w:val="00A345C8"/>
    <w:rsid w:val="00A348EF"/>
    <w:rsid w:val="00A34B45"/>
    <w:rsid w:val="00A35264"/>
    <w:rsid w:val="00A35996"/>
    <w:rsid w:val="00A370A7"/>
    <w:rsid w:val="00A372A4"/>
    <w:rsid w:val="00A37764"/>
    <w:rsid w:val="00A37FA1"/>
    <w:rsid w:val="00A4010A"/>
    <w:rsid w:val="00A40470"/>
    <w:rsid w:val="00A4059B"/>
    <w:rsid w:val="00A4093E"/>
    <w:rsid w:val="00A41325"/>
    <w:rsid w:val="00A41372"/>
    <w:rsid w:val="00A41480"/>
    <w:rsid w:val="00A417B8"/>
    <w:rsid w:val="00A42096"/>
    <w:rsid w:val="00A42255"/>
    <w:rsid w:val="00A43346"/>
    <w:rsid w:val="00A443B8"/>
    <w:rsid w:val="00A44AFF"/>
    <w:rsid w:val="00A454B8"/>
    <w:rsid w:val="00A454C6"/>
    <w:rsid w:val="00A455E9"/>
    <w:rsid w:val="00A461B5"/>
    <w:rsid w:val="00A4634F"/>
    <w:rsid w:val="00A46AE2"/>
    <w:rsid w:val="00A46BB8"/>
    <w:rsid w:val="00A46C3B"/>
    <w:rsid w:val="00A46D29"/>
    <w:rsid w:val="00A471AD"/>
    <w:rsid w:val="00A47E0B"/>
    <w:rsid w:val="00A50477"/>
    <w:rsid w:val="00A50DA7"/>
    <w:rsid w:val="00A522D3"/>
    <w:rsid w:val="00A52768"/>
    <w:rsid w:val="00A528FF"/>
    <w:rsid w:val="00A52F46"/>
    <w:rsid w:val="00A5344D"/>
    <w:rsid w:val="00A5369C"/>
    <w:rsid w:val="00A53E4F"/>
    <w:rsid w:val="00A544EE"/>
    <w:rsid w:val="00A545A5"/>
    <w:rsid w:val="00A54CDA"/>
    <w:rsid w:val="00A5514A"/>
    <w:rsid w:val="00A552DE"/>
    <w:rsid w:val="00A55671"/>
    <w:rsid w:val="00A556EC"/>
    <w:rsid w:val="00A55828"/>
    <w:rsid w:val="00A559C7"/>
    <w:rsid w:val="00A55EA1"/>
    <w:rsid w:val="00A56766"/>
    <w:rsid w:val="00A567E0"/>
    <w:rsid w:val="00A56CB8"/>
    <w:rsid w:val="00A57BFC"/>
    <w:rsid w:val="00A60611"/>
    <w:rsid w:val="00A607FF"/>
    <w:rsid w:val="00A613A2"/>
    <w:rsid w:val="00A619B9"/>
    <w:rsid w:val="00A625A8"/>
    <w:rsid w:val="00A62ACF"/>
    <w:rsid w:val="00A62D4B"/>
    <w:rsid w:val="00A632C8"/>
    <w:rsid w:val="00A63DDD"/>
    <w:rsid w:val="00A63E50"/>
    <w:rsid w:val="00A6400C"/>
    <w:rsid w:val="00A64468"/>
    <w:rsid w:val="00A64BA3"/>
    <w:rsid w:val="00A64CC0"/>
    <w:rsid w:val="00A64D4C"/>
    <w:rsid w:val="00A64FED"/>
    <w:rsid w:val="00A654AD"/>
    <w:rsid w:val="00A655FB"/>
    <w:rsid w:val="00A65650"/>
    <w:rsid w:val="00A65A0F"/>
    <w:rsid w:val="00A65E11"/>
    <w:rsid w:val="00A668D5"/>
    <w:rsid w:val="00A66955"/>
    <w:rsid w:val="00A66DD2"/>
    <w:rsid w:val="00A66DEE"/>
    <w:rsid w:val="00A67194"/>
    <w:rsid w:val="00A67393"/>
    <w:rsid w:val="00A6770A"/>
    <w:rsid w:val="00A678AF"/>
    <w:rsid w:val="00A67DD9"/>
    <w:rsid w:val="00A7098B"/>
    <w:rsid w:val="00A71097"/>
    <w:rsid w:val="00A7149D"/>
    <w:rsid w:val="00A71881"/>
    <w:rsid w:val="00A71AFA"/>
    <w:rsid w:val="00A72481"/>
    <w:rsid w:val="00A729DB"/>
    <w:rsid w:val="00A72AC1"/>
    <w:rsid w:val="00A72B84"/>
    <w:rsid w:val="00A72BD3"/>
    <w:rsid w:val="00A72F3D"/>
    <w:rsid w:val="00A73320"/>
    <w:rsid w:val="00A733E7"/>
    <w:rsid w:val="00A736E6"/>
    <w:rsid w:val="00A73C5F"/>
    <w:rsid w:val="00A74609"/>
    <w:rsid w:val="00A75410"/>
    <w:rsid w:val="00A75519"/>
    <w:rsid w:val="00A75800"/>
    <w:rsid w:val="00A75A3A"/>
    <w:rsid w:val="00A75A67"/>
    <w:rsid w:val="00A75C70"/>
    <w:rsid w:val="00A75DFC"/>
    <w:rsid w:val="00A75F53"/>
    <w:rsid w:val="00A7716E"/>
    <w:rsid w:val="00A77183"/>
    <w:rsid w:val="00A77C8F"/>
    <w:rsid w:val="00A77F87"/>
    <w:rsid w:val="00A77FBA"/>
    <w:rsid w:val="00A80047"/>
    <w:rsid w:val="00A80096"/>
    <w:rsid w:val="00A802E2"/>
    <w:rsid w:val="00A80849"/>
    <w:rsid w:val="00A808E9"/>
    <w:rsid w:val="00A80D0F"/>
    <w:rsid w:val="00A81720"/>
    <w:rsid w:val="00A81CE5"/>
    <w:rsid w:val="00A81D76"/>
    <w:rsid w:val="00A81FEF"/>
    <w:rsid w:val="00A82631"/>
    <w:rsid w:val="00A82956"/>
    <w:rsid w:val="00A82D9E"/>
    <w:rsid w:val="00A82DC9"/>
    <w:rsid w:val="00A833A9"/>
    <w:rsid w:val="00A83AD0"/>
    <w:rsid w:val="00A83D2A"/>
    <w:rsid w:val="00A846F9"/>
    <w:rsid w:val="00A84EEA"/>
    <w:rsid w:val="00A851DD"/>
    <w:rsid w:val="00A85254"/>
    <w:rsid w:val="00A85376"/>
    <w:rsid w:val="00A856F7"/>
    <w:rsid w:val="00A860D7"/>
    <w:rsid w:val="00A8628B"/>
    <w:rsid w:val="00A86560"/>
    <w:rsid w:val="00A86592"/>
    <w:rsid w:val="00A86672"/>
    <w:rsid w:val="00A86878"/>
    <w:rsid w:val="00A86ACC"/>
    <w:rsid w:val="00A870D9"/>
    <w:rsid w:val="00A877EF"/>
    <w:rsid w:val="00A90166"/>
    <w:rsid w:val="00A90A0B"/>
    <w:rsid w:val="00A90E93"/>
    <w:rsid w:val="00A90FC8"/>
    <w:rsid w:val="00A91314"/>
    <w:rsid w:val="00A91879"/>
    <w:rsid w:val="00A92726"/>
    <w:rsid w:val="00A92EAA"/>
    <w:rsid w:val="00A93515"/>
    <w:rsid w:val="00A93A7D"/>
    <w:rsid w:val="00A940F8"/>
    <w:rsid w:val="00A94386"/>
    <w:rsid w:val="00A94AFD"/>
    <w:rsid w:val="00A94C80"/>
    <w:rsid w:val="00A94E61"/>
    <w:rsid w:val="00A959B5"/>
    <w:rsid w:val="00A95F05"/>
    <w:rsid w:val="00A97CF5"/>
    <w:rsid w:val="00AA049D"/>
    <w:rsid w:val="00AA0900"/>
    <w:rsid w:val="00AA0A78"/>
    <w:rsid w:val="00AA0CF2"/>
    <w:rsid w:val="00AA1666"/>
    <w:rsid w:val="00AA2C65"/>
    <w:rsid w:val="00AA2D48"/>
    <w:rsid w:val="00AA3118"/>
    <w:rsid w:val="00AA344D"/>
    <w:rsid w:val="00AA3B82"/>
    <w:rsid w:val="00AA3C90"/>
    <w:rsid w:val="00AA408A"/>
    <w:rsid w:val="00AA4A2B"/>
    <w:rsid w:val="00AA4EF6"/>
    <w:rsid w:val="00AA61D3"/>
    <w:rsid w:val="00AA637B"/>
    <w:rsid w:val="00AA63AE"/>
    <w:rsid w:val="00AA67AB"/>
    <w:rsid w:val="00AB10A4"/>
    <w:rsid w:val="00AB14EE"/>
    <w:rsid w:val="00AB1BAC"/>
    <w:rsid w:val="00AB1D61"/>
    <w:rsid w:val="00AB1FDC"/>
    <w:rsid w:val="00AB2025"/>
    <w:rsid w:val="00AB205A"/>
    <w:rsid w:val="00AB2DD7"/>
    <w:rsid w:val="00AB3568"/>
    <w:rsid w:val="00AB367F"/>
    <w:rsid w:val="00AB385F"/>
    <w:rsid w:val="00AB390F"/>
    <w:rsid w:val="00AB3BAE"/>
    <w:rsid w:val="00AB42E1"/>
    <w:rsid w:val="00AB45CB"/>
    <w:rsid w:val="00AB45F3"/>
    <w:rsid w:val="00AB4A3C"/>
    <w:rsid w:val="00AB4D19"/>
    <w:rsid w:val="00AB51B2"/>
    <w:rsid w:val="00AB5309"/>
    <w:rsid w:val="00AB5359"/>
    <w:rsid w:val="00AB5F15"/>
    <w:rsid w:val="00AB6018"/>
    <w:rsid w:val="00AB6A50"/>
    <w:rsid w:val="00AB6DC9"/>
    <w:rsid w:val="00AB6ECE"/>
    <w:rsid w:val="00AB78A5"/>
    <w:rsid w:val="00AC00E5"/>
    <w:rsid w:val="00AC0CEB"/>
    <w:rsid w:val="00AC1047"/>
    <w:rsid w:val="00AC164C"/>
    <w:rsid w:val="00AC1A19"/>
    <w:rsid w:val="00AC1D29"/>
    <w:rsid w:val="00AC1DAA"/>
    <w:rsid w:val="00AC33AE"/>
    <w:rsid w:val="00AC437A"/>
    <w:rsid w:val="00AC4736"/>
    <w:rsid w:val="00AC47C8"/>
    <w:rsid w:val="00AC49B1"/>
    <w:rsid w:val="00AC4ECA"/>
    <w:rsid w:val="00AC56B6"/>
    <w:rsid w:val="00AC5711"/>
    <w:rsid w:val="00AC62B8"/>
    <w:rsid w:val="00AC63EC"/>
    <w:rsid w:val="00AC68E0"/>
    <w:rsid w:val="00AC6A36"/>
    <w:rsid w:val="00AC6B49"/>
    <w:rsid w:val="00AC7091"/>
    <w:rsid w:val="00AC782C"/>
    <w:rsid w:val="00AC7A23"/>
    <w:rsid w:val="00AC7B27"/>
    <w:rsid w:val="00AC7D9B"/>
    <w:rsid w:val="00AD004C"/>
    <w:rsid w:val="00AD0292"/>
    <w:rsid w:val="00AD03D0"/>
    <w:rsid w:val="00AD09FF"/>
    <w:rsid w:val="00AD0E1C"/>
    <w:rsid w:val="00AD150D"/>
    <w:rsid w:val="00AD1A99"/>
    <w:rsid w:val="00AD2032"/>
    <w:rsid w:val="00AD255C"/>
    <w:rsid w:val="00AD25C0"/>
    <w:rsid w:val="00AD2613"/>
    <w:rsid w:val="00AD265B"/>
    <w:rsid w:val="00AD2EAC"/>
    <w:rsid w:val="00AD33E7"/>
    <w:rsid w:val="00AD3487"/>
    <w:rsid w:val="00AD384C"/>
    <w:rsid w:val="00AD3DB8"/>
    <w:rsid w:val="00AD465B"/>
    <w:rsid w:val="00AD469E"/>
    <w:rsid w:val="00AD479C"/>
    <w:rsid w:val="00AD4DD0"/>
    <w:rsid w:val="00AD51FB"/>
    <w:rsid w:val="00AD5CB3"/>
    <w:rsid w:val="00AD5D72"/>
    <w:rsid w:val="00AD66FD"/>
    <w:rsid w:val="00AD70C0"/>
    <w:rsid w:val="00AD75A9"/>
    <w:rsid w:val="00AD7813"/>
    <w:rsid w:val="00AD7BF7"/>
    <w:rsid w:val="00AD7C77"/>
    <w:rsid w:val="00AE098B"/>
    <w:rsid w:val="00AE0C2F"/>
    <w:rsid w:val="00AE0D53"/>
    <w:rsid w:val="00AE0EB5"/>
    <w:rsid w:val="00AE112B"/>
    <w:rsid w:val="00AE2030"/>
    <w:rsid w:val="00AE22CA"/>
    <w:rsid w:val="00AE278E"/>
    <w:rsid w:val="00AE3077"/>
    <w:rsid w:val="00AE31C2"/>
    <w:rsid w:val="00AE32DE"/>
    <w:rsid w:val="00AE3855"/>
    <w:rsid w:val="00AE3B98"/>
    <w:rsid w:val="00AE3D08"/>
    <w:rsid w:val="00AE4174"/>
    <w:rsid w:val="00AE42A8"/>
    <w:rsid w:val="00AE46A3"/>
    <w:rsid w:val="00AE4A80"/>
    <w:rsid w:val="00AE4C24"/>
    <w:rsid w:val="00AE4F14"/>
    <w:rsid w:val="00AE5034"/>
    <w:rsid w:val="00AE52FF"/>
    <w:rsid w:val="00AE56F7"/>
    <w:rsid w:val="00AE5720"/>
    <w:rsid w:val="00AE5B60"/>
    <w:rsid w:val="00AE5B99"/>
    <w:rsid w:val="00AE5D8C"/>
    <w:rsid w:val="00AE5FE1"/>
    <w:rsid w:val="00AE61B1"/>
    <w:rsid w:val="00AE679C"/>
    <w:rsid w:val="00AE7708"/>
    <w:rsid w:val="00AE7953"/>
    <w:rsid w:val="00AF045A"/>
    <w:rsid w:val="00AF0683"/>
    <w:rsid w:val="00AF06E1"/>
    <w:rsid w:val="00AF110E"/>
    <w:rsid w:val="00AF1223"/>
    <w:rsid w:val="00AF1256"/>
    <w:rsid w:val="00AF17F7"/>
    <w:rsid w:val="00AF1FD4"/>
    <w:rsid w:val="00AF25B0"/>
    <w:rsid w:val="00AF28D7"/>
    <w:rsid w:val="00AF2B76"/>
    <w:rsid w:val="00AF31AE"/>
    <w:rsid w:val="00AF3288"/>
    <w:rsid w:val="00AF3632"/>
    <w:rsid w:val="00AF3806"/>
    <w:rsid w:val="00AF3943"/>
    <w:rsid w:val="00AF3A51"/>
    <w:rsid w:val="00AF4661"/>
    <w:rsid w:val="00AF469A"/>
    <w:rsid w:val="00AF490A"/>
    <w:rsid w:val="00AF4A13"/>
    <w:rsid w:val="00AF4A15"/>
    <w:rsid w:val="00AF4DD4"/>
    <w:rsid w:val="00AF52EB"/>
    <w:rsid w:val="00AF5A5B"/>
    <w:rsid w:val="00AF5B7C"/>
    <w:rsid w:val="00AF5D6C"/>
    <w:rsid w:val="00AF6180"/>
    <w:rsid w:val="00AF6416"/>
    <w:rsid w:val="00AF6435"/>
    <w:rsid w:val="00AF66C3"/>
    <w:rsid w:val="00AF6967"/>
    <w:rsid w:val="00AF6DD8"/>
    <w:rsid w:val="00AF70B5"/>
    <w:rsid w:val="00AF710F"/>
    <w:rsid w:val="00AF7659"/>
    <w:rsid w:val="00AF779D"/>
    <w:rsid w:val="00AF7D5E"/>
    <w:rsid w:val="00B00026"/>
    <w:rsid w:val="00B008D8"/>
    <w:rsid w:val="00B00CFF"/>
    <w:rsid w:val="00B00EAC"/>
    <w:rsid w:val="00B01C60"/>
    <w:rsid w:val="00B0253A"/>
    <w:rsid w:val="00B03135"/>
    <w:rsid w:val="00B03E34"/>
    <w:rsid w:val="00B03E4D"/>
    <w:rsid w:val="00B040D0"/>
    <w:rsid w:val="00B052F5"/>
    <w:rsid w:val="00B05762"/>
    <w:rsid w:val="00B057D3"/>
    <w:rsid w:val="00B05A85"/>
    <w:rsid w:val="00B05E56"/>
    <w:rsid w:val="00B0638F"/>
    <w:rsid w:val="00B064EF"/>
    <w:rsid w:val="00B068FB"/>
    <w:rsid w:val="00B06D0E"/>
    <w:rsid w:val="00B0782D"/>
    <w:rsid w:val="00B078D3"/>
    <w:rsid w:val="00B07BC7"/>
    <w:rsid w:val="00B106FD"/>
    <w:rsid w:val="00B10C72"/>
    <w:rsid w:val="00B10CD9"/>
    <w:rsid w:val="00B111FD"/>
    <w:rsid w:val="00B114E5"/>
    <w:rsid w:val="00B11FE3"/>
    <w:rsid w:val="00B1216B"/>
    <w:rsid w:val="00B125CB"/>
    <w:rsid w:val="00B12DAE"/>
    <w:rsid w:val="00B130FF"/>
    <w:rsid w:val="00B131DF"/>
    <w:rsid w:val="00B1358D"/>
    <w:rsid w:val="00B1420D"/>
    <w:rsid w:val="00B14263"/>
    <w:rsid w:val="00B143DD"/>
    <w:rsid w:val="00B146A8"/>
    <w:rsid w:val="00B14C30"/>
    <w:rsid w:val="00B15070"/>
    <w:rsid w:val="00B15136"/>
    <w:rsid w:val="00B1580B"/>
    <w:rsid w:val="00B15C91"/>
    <w:rsid w:val="00B16558"/>
    <w:rsid w:val="00B169B0"/>
    <w:rsid w:val="00B1722C"/>
    <w:rsid w:val="00B173BD"/>
    <w:rsid w:val="00B17821"/>
    <w:rsid w:val="00B17A89"/>
    <w:rsid w:val="00B17D1F"/>
    <w:rsid w:val="00B20E28"/>
    <w:rsid w:val="00B20FB9"/>
    <w:rsid w:val="00B2202F"/>
    <w:rsid w:val="00B22464"/>
    <w:rsid w:val="00B22676"/>
    <w:rsid w:val="00B22978"/>
    <w:rsid w:val="00B22A6A"/>
    <w:rsid w:val="00B22AE6"/>
    <w:rsid w:val="00B22E83"/>
    <w:rsid w:val="00B23177"/>
    <w:rsid w:val="00B23932"/>
    <w:rsid w:val="00B23B67"/>
    <w:rsid w:val="00B2422A"/>
    <w:rsid w:val="00B24396"/>
    <w:rsid w:val="00B2499A"/>
    <w:rsid w:val="00B2543C"/>
    <w:rsid w:val="00B258E9"/>
    <w:rsid w:val="00B25B9F"/>
    <w:rsid w:val="00B25D1A"/>
    <w:rsid w:val="00B25E98"/>
    <w:rsid w:val="00B274B4"/>
    <w:rsid w:val="00B2785B"/>
    <w:rsid w:val="00B2788F"/>
    <w:rsid w:val="00B27916"/>
    <w:rsid w:val="00B27D4E"/>
    <w:rsid w:val="00B27DEB"/>
    <w:rsid w:val="00B3059C"/>
    <w:rsid w:val="00B30DE0"/>
    <w:rsid w:val="00B30E11"/>
    <w:rsid w:val="00B3117D"/>
    <w:rsid w:val="00B312D0"/>
    <w:rsid w:val="00B3133F"/>
    <w:rsid w:val="00B3140D"/>
    <w:rsid w:val="00B3182D"/>
    <w:rsid w:val="00B318C2"/>
    <w:rsid w:val="00B31F8C"/>
    <w:rsid w:val="00B321E3"/>
    <w:rsid w:val="00B323AA"/>
    <w:rsid w:val="00B3280A"/>
    <w:rsid w:val="00B3287A"/>
    <w:rsid w:val="00B3299C"/>
    <w:rsid w:val="00B32AA4"/>
    <w:rsid w:val="00B330FC"/>
    <w:rsid w:val="00B3379E"/>
    <w:rsid w:val="00B33D77"/>
    <w:rsid w:val="00B33EF5"/>
    <w:rsid w:val="00B344CD"/>
    <w:rsid w:val="00B34709"/>
    <w:rsid w:val="00B34DAB"/>
    <w:rsid w:val="00B34FC3"/>
    <w:rsid w:val="00B35D72"/>
    <w:rsid w:val="00B36CEF"/>
    <w:rsid w:val="00B371D4"/>
    <w:rsid w:val="00B3759B"/>
    <w:rsid w:val="00B37A0A"/>
    <w:rsid w:val="00B37BD8"/>
    <w:rsid w:val="00B40885"/>
    <w:rsid w:val="00B40AAF"/>
    <w:rsid w:val="00B40B04"/>
    <w:rsid w:val="00B411DD"/>
    <w:rsid w:val="00B4122A"/>
    <w:rsid w:val="00B41337"/>
    <w:rsid w:val="00B41719"/>
    <w:rsid w:val="00B41796"/>
    <w:rsid w:val="00B417FA"/>
    <w:rsid w:val="00B41D7F"/>
    <w:rsid w:val="00B42027"/>
    <w:rsid w:val="00B4223D"/>
    <w:rsid w:val="00B43231"/>
    <w:rsid w:val="00B436D2"/>
    <w:rsid w:val="00B441F6"/>
    <w:rsid w:val="00B447DD"/>
    <w:rsid w:val="00B44BFB"/>
    <w:rsid w:val="00B4526E"/>
    <w:rsid w:val="00B452B4"/>
    <w:rsid w:val="00B45A40"/>
    <w:rsid w:val="00B45EA1"/>
    <w:rsid w:val="00B46124"/>
    <w:rsid w:val="00B469C9"/>
    <w:rsid w:val="00B46BF1"/>
    <w:rsid w:val="00B470FB"/>
    <w:rsid w:val="00B4711B"/>
    <w:rsid w:val="00B47448"/>
    <w:rsid w:val="00B47593"/>
    <w:rsid w:val="00B477F3"/>
    <w:rsid w:val="00B47929"/>
    <w:rsid w:val="00B500E1"/>
    <w:rsid w:val="00B50213"/>
    <w:rsid w:val="00B50702"/>
    <w:rsid w:val="00B507A9"/>
    <w:rsid w:val="00B50D84"/>
    <w:rsid w:val="00B51018"/>
    <w:rsid w:val="00B5160C"/>
    <w:rsid w:val="00B51B7D"/>
    <w:rsid w:val="00B522EE"/>
    <w:rsid w:val="00B52653"/>
    <w:rsid w:val="00B528DD"/>
    <w:rsid w:val="00B52DF3"/>
    <w:rsid w:val="00B5346D"/>
    <w:rsid w:val="00B535B5"/>
    <w:rsid w:val="00B5378E"/>
    <w:rsid w:val="00B538E3"/>
    <w:rsid w:val="00B54C85"/>
    <w:rsid w:val="00B55099"/>
    <w:rsid w:val="00B558EE"/>
    <w:rsid w:val="00B55AC0"/>
    <w:rsid w:val="00B55C08"/>
    <w:rsid w:val="00B55ECA"/>
    <w:rsid w:val="00B55F6B"/>
    <w:rsid w:val="00B565CD"/>
    <w:rsid w:val="00B56760"/>
    <w:rsid w:val="00B56E86"/>
    <w:rsid w:val="00B56F29"/>
    <w:rsid w:val="00B5706B"/>
    <w:rsid w:val="00B571F1"/>
    <w:rsid w:val="00B573F3"/>
    <w:rsid w:val="00B578C2"/>
    <w:rsid w:val="00B57E45"/>
    <w:rsid w:val="00B6063B"/>
    <w:rsid w:val="00B60C7C"/>
    <w:rsid w:val="00B61053"/>
    <w:rsid w:val="00B61347"/>
    <w:rsid w:val="00B6135F"/>
    <w:rsid w:val="00B6198E"/>
    <w:rsid w:val="00B61B75"/>
    <w:rsid w:val="00B62439"/>
    <w:rsid w:val="00B62851"/>
    <w:rsid w:val="00B62C2D"/>
    <w:rsid w:val="00B62FC7"/>
    <w:rsid w:val="00B632E1"/>
    <w:rsid w:val="00B6344C"/>
    <w:rsid w:val="00B6344D"/>
    <w:rsid w:val="00B63558"/>
    <w:rsid w:val="00B636C0"/>
    <w:rsid w:val="00B641F5"/>
    <w:rsid w:val="00B6424B"/>
    <w:rsid w:val="00B64459"/>
    <w:rsid w:val="00B64684"/>
    <w:rsid w:val="00B646E5"/>
    <w:rsid w:val="00B6573E"/>
    <w:rsid w:val="00B65825"/>
    <w:rsid w:val="00B65A2B"/>
    <w:rsid w:val="00B65E70"/>
    <w:rsid w:val="00B65E86"/>
    <w:rsid w:val="00B66110"/>
    <w:rsid w:val="00B6657F"/>
    <w:rsid w:val="00B6659B"/>
    <w:rsid w:val="00B66D7C"/>
    <w:rsid w:val="00B66DE8"/>
    <w:rsid w:val="00B70342"/>
    <w:rsid w:val="00B708B3"/>
    <w:rsid w:val="00B70A6C"/>
    <w:rsid w:val="00B70C00"/>
    <w:rsid w:val="00B70FCB"/>
    <w:rsid w:val="00B71323"/>
    <w:rsid w:val="00B7151C"/>
    <w:rsid w:val="00B71717"/>
    <w:rsid w:val="00B71D1C"/>
    <w:rsid w:val="00B71DC5"/>
    <w:rsid w:val="00B7203B"/>
    <w:rsid w:val="00B72487"/>
    <w:rsid w:val="00B72780"/>
    <w:rsid w:val="00B72B41"/>
    <w:rsid w:val="00B73276"/>
    <w:rsid w:val="00B73375"/>
    <w:rsid w:val="00B7337E"/>
    <w:rsid w:val="00B73411"/>
    <w:rsid w:val="00B73743"/>
    <w:rsid w:val="00B73A59"/>
    <w:rsid w:val="00B73AC0"/>
    <w:rsid w:val="00B73FA5"/>
    <w:rsid w:val="00B745DB"/>
    <w:rsid w:val="00B74641"/>
    <w:rsid w:val="00B74872"/>
    <w:rsid w:val="00B74958"/>
    <w:rsid w:val="00B74ECB"/>
    <w:rsid w:val="00B750F9"/>
    <w:rsid w:val="00B7534A"/>
    <w:rsid w:val="00B75355"/>
    <w:rsid w:val="00B753B5"/>
    <w:rsid w:val="00B75482"/>
    <w:rsid w:val="00B7557E"/>
    <w:rsid w:val="00B7624E"/>
    <w:rsid w:val="00B76478"/>
    <w:rsid w:val="00B764FE"/>
    <w:rsid w:val="00B768C1"/>
    <w:rsid w:val="00B7708F"/>
    <w:rsid w:val="00B77653"/>
    <w:rsid w:val="00B77A08"/>
    <w:rsid w:val="00B8072C"/>
    <w:rsid w:val="00B80827"/>
    <w:rsid w:val="00B80C41"/>
    <w:rsid w:val="00B80FED"/>
    <w:rsid w:val="00B81146"/>
    <w:rsid w:val="00B81B44"/>
    <w:rsid w:val="00B81E70"/>
    <w:rsid w:val="00B8229A"/>
    <w:rsid w:val="00B8271A"/>
    <w:rsid w:val="00B82978"/>
    <w:rsid w:val="00B82E1C"/>
    <w:rsid w:val="00B8303A"/>
    <w:rsid w:val="00B83295"/>
    <w:rsid w:val="00B833A2"/>
    <w:rsid w:val="00B834C4"/>
    <w:rsid w:val="00B83879"/>
    <w:rsid w:val="00B83979"/>
    <w:rsid w:val="00B83CA0"/>
    <w:rsid w:val="00B83F21"/>
    <w:rsid w:val="00B83FB9"/>
    <w:rsid w:val="00B84043"/>
    <w:rsid w:val="00B840EF"/>
    <w:rsid w:val="00B84777"/>
    <w:rsid w:val="00B84802"/>
    <w:rsid w:val="00B8500F"/>
    <w:rsid w:val="00B85D52"/>
    <w:rsid w:val="00B86336"/>
    <w:rsid w:val="00B86338"/>
    <w:rsid w:val="00B864F3"/>
    <w:rsid w:val="00B86739"/>
    <w:rsid w:val="00B87047"/>
    <w:rsid w:val="00B8729C"/>
    <w:rsid w:val="00B8742D"/>
    <w:rsid w:val="00B876AA"/>
    <w:rsid w:val="00B90747"/>
    <w:rsid w:val="00B90C60"/>
    <w:rsid w:val="00B90FE0"/>
    <w:rsid w:val="00B914F1"/>
    <w:rsid w:val="00B9157D"/>
    <w:rsid w:val="00B915BA"/>
    <w:rsid w:val="00B9176A"/>
    <w:rsid w:val="00B91DA1"/>
    <w:rsid w:val="00B91EBE"/>
    <w:rsid w:val="00B9265B"/>
    <w:rsid w:val="00B9314A"/>
    <w:rsid w:val="00B9341D"/>
    <w:rsid w:val="00B94DA1"/>
    <w:rsid w:val="00B94FCB"/>
    <w:rsid w:val="00B950F3"/>
    <w:rsid w:val="00B955BA"/>
    <w:rsid w:val="00B9576A"/>
    <w:rsid w:val="00B95809"/>
    <w:rsid w:val="00B958DC"/>
    <w:rsid w:val="00B95D9F"/>
    <w:rsid w:val="00B95DF6"/>
    <w:rsid w:val="00B96073"/>
    <w:rsid w:val="00B96161"/>
    <w:rsid w:val="00B96425"/>
    <w:rsid w:val="00B96874"/>
    <w:rsid w:val="00B96B77"/>
    <w:rsid w:val="00B96C05"/>
    <w:rsid w:val="00B97344"/>
    <w:rsid w:val="00B976A8"/>
    <w:rsid w:val="00B978B0"/>
    <w:rsid w:val="00B97AD0"/>
    <w:rsid w:val="00B97D0D"/>
    <w:rsid w:val="00B97E62"/>
    <w:rsid w:val="00BA0C3E"/>
    <w:rsid w:val="00BA0E2B"/>
    <w:rsid w:val="00BA1ED1"/>
    <w:rsid w:val="00BA24EA"/>
    <w:rsid w:val="00BA2A7B"/>
    <w:rsid w:val="00BA2C47"/>
    <w:rsid w:val="00BA30A4"/>
    <w:rsid w:val="00BA324A"/>
    <w:rsid w:val="00BA36D0"/>
    <w:rsid w:val="00BA3B48"/>
    <w:rsid w:val="00BA46FE"/>
    <w:rsid w:val="00BA48AE"/>
    <w:rsid w:val="00BA4AAC"/>
    <w:rsid w:val="00BA51AF"/>
    <w:rsid w:val="00BA52C3"/>
    <w:rsid w:val="00BA52E4"/>
    <w:rsid w:val="00BA54BF"/>
    <w:rsid w:val="00BA5CC1"/>
    <w:rsid w:val="00BA5FEE"/>
    <w:rsid w:val="00BA6351"/>
    <w:rsid w:val="00BA6E09"/>
    <w:rsid w:val="00BA6F35"/>
    <w:rsid w:val="00BA6F5C"/>
    <w:rsid w:val="00BA6F8D"/>
    <w:rsid w:val="00BA71B1"/>
    <w:rsid w:val="00BA77DA"/>
    <w:rsid w:val="00BA783C"/>
    <w:rsid w:val="00BA7AD2"/>
    <w:rsid w:val="00BB00FB"/>
    <w:rsid w:val="00BB0A90"/>
    <w:rsid w:val="00BB0B8C"/>
    <w:rsid w:val="00BB0F27"/>
    <w:rsid w:val="00BB1991"/>
    <w:rsid w:val="00BB1FEB"/>
    <w:rsid w:val="00BB28E6"/>
    <w:rsid w:val="00BB2A58"/>
    <w:rsid w:val="00BB2F07"/>
    <w:rsid w:val="00BB3A15"/>
    <w:rsid w:val="00BB3FC1"/>
    <w:rsid w:val="00BB4162"/>
    <w:rsid w:val="00BB4972"/>
    <w:rsid w:val="00BB5A3E"/>
    <w:rsid w:val="00BB5F3C"/>
    <w:rsid w:val="00BB6900"/>
    <w:rsid w:val="00BB6B2C"/>
    <w:rsid w:val="00BB731C"/>
    <w:rsid w:val="00BB746A"/>
    <w:rsid w:val="00BB7FB6"/>
    <w:rsid w:val="00BC0447"/>
    <w:rsid w:val="00BC0934"/>
    <w:rsid w:val="00BC09F6"/>
    <w:rsid w:val="00BC115F"/>
    <w:rsid w:val="00BC1299"/>
    <w:rsid w:val="00BC15D5"/>
    <w:rsid w:val="00BC180D"/>
    <w:rsid w:val="00BC2637"/>
    <w:rsid w:val="00BC2705"/>
    <w:rsid w:val="00BC2950"/>
    <w:rsid w:val="00BC2A2F"/>
    <w:rsid w:val="00BC2E1F"/>
    <w:rsid w:val="00BC3D17"/>
    <w:rsid w:val="00BC3E21"/>
    <w:rsid w:val="00BC4246"/>
    <w:rsid w:val="00BC4315"/>
    <w:rsid w:val="00BC481F"/>
    <w:rsid w:val="00BC4F04"/>
    <w:rsid w:val="00BC4FD0"/>
    <w:rsid w:val="00BC5549"/>
    <w:rsid w:val="00BC5CB2"/>
    <w:rsid w:val="00BC655B"/>
    <w:rsid w:val="00BC669C"/>
    <w:rsid w:val="00BC694D"/>
    <w:rsid w:val="00BC694E"/>
    <w:rsid w:val="00BC6BFC"/>
    <w:rsid w:val="00BC6C93"/>
    <w:rsid w:val="00BD05CE"/>
    <w:rsid w:val="00BD09CA"/>
    <w:rsid w:val="00BD0F1E"/>
    <w:rsid w:val="00BD1636"/>
    <w:rsid w:val="00BD174E"/>
    <w:rsid w:val="00BD210A"/>
    <w:rsid w:val="00BD2BD8"/>
    <w:rsid w:val="00BD2D74"/>
    <w:rsid w:val="00BD2F76"/>
    <w:rsid w:val="00BD2FAC"/>
    <w:rsid w:val="00BD3A62"/>
    <w:rsid w:val="00BD3BEA"/>
    <w:rsid w:val="00BD447A"/>
    <w:rsid w:val="00BD4F48"/>
    <w:rsid w:val="00BD54A3"/>
    <w:rsid w:val="00BD5AFF"/>
    <w:rsid w:val="00BD5DC1"/>
    <w:rsid w:val="00BD5E57"/>
    <w:rsid w:val="00BD6137"/>
    <w:rsid w:val="00BD6705"/>
    <w:rsid w:val="00BD6D40"/>
    <w:rsid w:val="00BD6F07"/>
    <w:rsid w:val="00BD794D"/>
    <w:rsid w:val="00BD7D32"/>
    <w:rsid w:val="00BD7EB1"/>
    <w:rsid w:val="00BE0700"/>
    <w:rsid w:val="00BE0754"/>
    <w:rsid w:val="00BE0886"/>
    <w:rsid w:val="00BE08B4"/>
    <w:rsid w:val="00BE10C1"/>
    <w:rsid w:val="00BE1314"/>
    <w:rsid w:val="00BE13F4"/>
    <w:rsid w:val="00BE1922"/>
    <w:rsid w:val="00BE23EC"/>
    <w:rsid w:val="00BE2590"/>
    <w:rsid w:val="00BE2B57"/>
    <w:rsid w:val="00BE2B5C"/>
    <w:rsid w:val="00BE2B95"/>
    <w:rsid w:val="00BE4391"/>
    <w:rsid w:val="00BE4470"/>
    <w:rsid w:val="00BE4548"/>
    <w:rsid w:val="00BE4920"/>
    <w:rsid w:val="00BE4B21"/>
    <w:rsid w:val="00BE5BE6"/>
    <w:rsid w:val="00BE5C75"/>
    <w:rsid w:val="00BE5F55"/>
    <w:rsid w:val="00BE639B"/>
    <w:rsid w:val="00BE6BBE"/>
    <w:rsid w:val="00BE712A"/>
    <w:rsid w:val="00BE7742"/>
    <w:rsid w:val="00BE7A83"/>
    <w:rsid w:val="00BE7BF3"/>
    <w:rsid w:val="00BF035D"/>
    <w:rsid w:val="00BF05A2"/>
    <w:rsid w:val="00BF0947"/>
    <w:rsid w:val="00BF0AF1"/>
    <w:rsid w:val="00BF0D8C"/>
    <w:rsid w:val="00BF155D"/>
    <w:rsid w:val="00BF160E"/>
    <w:rsid w:val="00BF1B1E"/>
    <w:rsid w:val="00BF1C0B"/>
    <w:rsid w:val="00BF1D47"/>
    <w:rsid w:val="00BF2074"/>
    <w:rsid w:val="00BF289D"/>
    <w:rsid w:val="00BF2D00"/>
    <w:rsid w:val="00BF330A"/>
    <w:rsid w:val="00BF3962"/>
    <w:rsid w:val="00BF41E4"/>
    <w:rsid w:val="00BF4641"/>
    <w:rsid w:val="00BF4965"/>
    <w:rsid w:val="00BF4AED"/>
    <w:rsid w:val="00BF53D1"/>
    <w:rsid w:val="00BF5FB1"/>
    <w:rsid w:val="00BF601A"/>
    <w:rsid w:val="00BF6460"/>
    <w:rsid w:val="00BF6631"/>
    <w:rsid w:val="00BF6B64"/>
    <w:rsid w:val="00BF6E14"/>
    <w:rsid w:val="00BF7662"/>
    <w:rsid w:val="00BF792E"/>
    <w:rsid w:val="00C00448"/>
    <w:rsid w:val="00C0076A"/>
    <w:rsid w:val="00C008AC"/>
    <w:rsid w:val="00C00BB1"/>
    <w:rsid w:val="00C01939"/>
    <w:rsid w:val="00C01A72"/>
    <w:rsid w:val="00C01E17"/>
    <w:rsid w:val="00C025A4"/>
    <w:rsid w:val="00C027E0"/>
    <w:rsid w:val="00C02C44"/>
    <w:rsid w:val="00C0320A"/>
    <w:rsid w:val="00C03221"/>
    <w:rsid w:val="00C0324A"/>
    <w:rsid w:val="00C0369E"/>
    <w:rsid w:val="00C03933"/>
    <w:rsid w:val="00C03AFC"/>
    <w:rsid w:val="00C03DA7"/>
    <w:rsid w:val="00C04318"/>
    <w:rsid w:val="00C044F9"/>
    <w:rsid w:val="00C04AFF"/>
    <w:rsid w:val="00C05120"/>
    <w:rsid w:val="00C05719"/>
    <w:rsid w:val="00C05A03"/>
    <w:rsid w:val="00C05FB2"/>
    <w:rsid w:val="00C06860"/>
    <w:rsid w:val="00C06CF9"/>
    <w:rsid w:val="00C07DDF"/>
    <w:rsid w:val="00C07F66"/>
    <w:rsid w:val="00C07F79"/>
    <w:rsid w:val="00C10F8A"/>
    <w:rsid w:val="00C121CE"/>
    <w:rsid w:val="00C123FC"/>
    <w:rsid w:val="00C12736"/>
    <w:rsid w:val="00C12BD4"/>
    <w:rsid w:val="00C12D05"/>
    <w:rsid w:val="00C12DF7"/>
    <w:rsid w:val="00C13473"/>
    <w:rsid w:val="00C13EBD"/>
    <w:rsid w:val="00C1405A"/>
    <w:rsid w:val="00C14221"/>
    <w:rsid w:val="00C142CF"/>
    <w:rsid w:val="00C14310"/>
    <w:rsid w:val="00C14330"/>
    <w:rsid w:val="00C1496E"/>
    <w:rsid w:val="00C14984"/>
    <w:rsid w:val="00C14BBF"/>
    <w:rsid w:val="00C156A1"/>
    <w:rsid w:val="00C156C2"/>
    <w:rsid w:val="00C15B5B"/>
    <w:rsid w:val="00C15D14"/>
    <w:rsid w:val="00C1690C"/>
    <w:rsid w:val="00C1716D"/>
    <w:rsid w:val="00C172FE"/>
    <w:rsid w:val="00C174B4"/>
    <w:rsid w:val="00C17E35"/>
    <w:rsid w:val="00C17EF1"/>
    <w:rsid w:val="00C20052"/>
    <w:rsid w:val="00C204F4"/>
    <w:rsid w:val="00C2087D"/>
    <w:rsid w:val="00C20B28"/>
    <w:rsid w:val="00C20DC1"/>
    <w:rsid w:val="00C20FF6"/>
    <w:rsid w:val="00C21861"/>
    <w:rsid w:val="00C21CA0"/>
    <w:rsid w:val="00C22401"/>
    <w:rsid w:val="00C22E3A"/>
    <w:rsid w:val="00C22F05"/>
    <w:rsid w:val="00C23B8D"/>
    <w:rsid w:val="00C24473"/>
    <w:rsid w:val="00C2453D"/>
    <w:rsid w:val="00C2497A"/>
    <w:rsid w:val="00C24A19"/>
    <w:rsid w:val="00C24DBF"/>
    <w:rsid w:val="00C24FF9"/>
    <w:rsid w:val="00C2516B"/>
    <w:rsid w:val="00C253C6"/>
    <w:rsid w:val="00C25497"/>
    <w:rsid w:val="00C2565B"/>
    <w:rsid w:val="00C26670"/>
    <w:rsid w:val="00C26D20"/>
    <w:rsid w:val="00C26F1B"/>
    <w:rsid w:val="00C270B6"/>
    <w:rsid w:val="00C27593"/>
    <w:rsid w:val="00C279CF"/>
    <w:rsid w:val="00C27C1C"/>
    <w:rsid w:val="00C27D30"/>
    <w:rsid w:val="00C306F8"/>
    <w:rsid w:val="00C30926"/>
    <w:rsid w:val="00C3149C"/>
    <w:rsid w:val="00C3150E"/>
    <w:rsid w:val="00C319D5"/>
    <w:rsid w:val="00C31C05"/>
    <w:rsid w:val="00C31EB3"/>
    <w:rsid w:val="00C32118"/>
    <w:rsid w:val="00C32863"/>
    <w:rsid w:val="00C32A61"/>
    <w:rsid w:val="00C3367E"/>
    <w:rsid w:val="00C339EB"/>
    <w:rsid w:val="00C341D9"/>
    <w:rsid w:val="00C34460"/>
    <w:rsid w:val="00C347DB"/>
    <w:rsid w:val="00C3503F"/>
    <w:rsid w:val="00C35371"/>
    <w:rsid w:val="00C362EE"/>
    <w:rsid w:val="00C36774"/>
    <w:rsid w:val="00C36B5B"/>
    <w:rsid w:val="00C37585"/>
    <w:rsid w:val="00C37A75"/>
    <w:rsid w:val="00C4000F"/>
    <w:rsid w:val="00C403DD"/>
    <w:rsid w:val="00C40D4E"/>
    <w:rsid w:val="00C40EE6"/>
    <w:rsid w:val="00C41277"/>
    <w:rsid w:val="00C414A6"/>
    <w:rsid w:val="00C41829"/>
    <w:rsid w:val="00C41ABC"/>
    <w:rsid w:val="00C4254E"/>
    <w:rsid w:val="00C42909"/>
    <w:rsid w:val="00C43566"/>
    <w:rsid w:val="00C4364C"/>
    <w:rsid w:val="00C441E3"/>
    <w:rsid w:val="00C44240"/>
    <w:rsid w:val="00C443D9"/>
    <w:rsid w:val="00C44822"/>
    <w:rsid w:val="00C44D1B"/>
    <w:rsid w:val="00C457BE"/>
    <w:rsid w:val="00C45A08"/>
    <w:rsid w:val="00C45C68"/>
    <w:rsid w:val="00C45D05"/>
    <w:rsid w:val="00C46C01"/>
    <w:rsid w:val="00C46D18"/>
    <w:rsid w:val="00C4709C"/>
    <w:rsid w:val="00C47245"/>
    <w:rsid w:val="00C47AC5"/>
    <w:rsid w:val="00C47AD4"/>
    <w:rsid w:val="00C47CAC"/>
    <w:rsid w:val="00C502B7"/>
    <w:rsid w:val="00C504BC"/>
    <w:rsid w:val="00C50983"/>
    <w:rsid w:val="00C512EC"/>
    <w:rsid w:val="00C51350"/>
    <w:rsid w:val="00C5167B"/>
    <w:rsid w:val="00C5176A"/>
    <w:rsid w:val="00C51DA2"/>
    <w:rsid w:val="00C52199"/>
    <w:rsid w:val="00C52396"/>
    <w:rsid w:val="00C52DB5"/>
    <w:rsid w:val="00C52F05"/>
    <w:rsid w:val="00C52F8B"/>
    <w:rsid w:val="00C52FE7"/>
    <w:rsid w:val="00C533BF"/>
    <w:rsid w:val="00C539AC"/>
    <w:rsid w:val="00C53ABF"/>
    <w:rsid w:val="00C53C14"/>
    <w:rsid w:val="00C541D2"/>
    <w:rsid w:val="00C54401"/>
    <w:rsid w:val="00C5480A"/>
    <w:rsid w:val="00C54ADD"/>
    <w:rsid w:val="00C54C26"/>
    <w:rsid w:val="00C55ADE"/>
    <w:rsid w:val="00C55D93"/>
    <w:rsid w:val="00C56692"/>
    <w:rsid w:val="00C56F3A"/>
    <w:rsid w:val="00C572F0"/>
    <w:rsid w:val="00C573EE"/>
    <w:rsid w:val="00C576E3"/>
    <w:rsid w:val="00C57A36"/>
    <w:rsid w:val="00C57B49"/>
    <w:rsid w:val="00C57D63"/>
    <w:rsid w:val="00C57EC6"/>
    <w:rsid w:val="00C60200"/>
    <w:rsid w:val="00C608FC"/>
    <w:rsid w:val="00C60DED"/>
    <w:rsid w:val="00C61048"/>
    <w:rsid w:val="00C614F8"/>
    <w:rsid w:val="00C61923"/>
    <w:rsid w:val="00C6310A"/>
    <w:rsid w:val="00C633B6"/>
    <w:rsid w:val="00C63541"/>
    <w:rsid w:val="00C6380F"/>
    <w:rsid w:val="00C6384D"/>
    <w:rsid w:val="00C63ABD"/>
    <w:rsid w:val="00C63E06"/>
    <w:rsid w:val="00C640AC"/>
    <w:rsid w:val="00C643B1"/>
    <w:rsid w:val="00C6480D"/>
    <w:rsid w:val="00C64B5F"/>
    <w:rsid w:val="00C64EF6"/>
    <w:rsid w:val="00C6511F"/>
    <w:rsid w:val="00C65BDB"/>
    <w:rsid w:val="00C66177"/>
    <w:rsid w:val="00C66221"/>
    <w:rsid w:val="00C6674E"/>
    <w:rsid w:val="00C66933"/>
    <w:rsid w:val="00C671C8"/>
    <w:rsid w:val="00C67A49"/>
    <w:rsid w:val="00C67D02"/>
    <w:rsid w:val="00C67EBA"/>
    <w:rsid w:val="00C700EF"/>
    <w:rsid w:val="00C703D2"/>
    <w:rsid w:val="00C70890"/>
    <w:rsid w:val="00C711A2"/>
    <w:rsid w:val="00C71371"/>
    <w:rsid w:val="00C7144F"/>
    <w:rsid w:val="00C721B4"/>
    <w:rsid w:val="00C72488"/>
    <w:rsid w:val="00C725BF"/>
    <w:rsid w:val="00C72B8B"/>
    <w:rsid w:val="00C732D1"/>
    <w:rsid w:val="00C73310"/>
    <w:rsid w:val="00C73814"/>
    <w:rsid w:val="00C73B69"/>
    <w:rsid w:val="00C73E8B"/>
    <w:rsid w:val="00C74480"/>
    <w:rsid w:val="00C7477E"/>
    <w:rsid w:val="00C7481B"/>
    <w:rsid w:val="00C74AA8"/>
    <w:rsid w:val="00C7517A"/>
    <w:rsid w:val="00C756EA"/>
    <w:rsid w:val="00C759A7"/>
    <w:rsid w:val="00C76052"/>
    <w:rsid w:val="00C76535"/>
    <w:rsid w:val="00C76C1B"/>
    <w:rsid w:val="00C76D28"/>
    <w:rsid w:val="00C76F25"/>
    <w:rsid w:val="00C77D92"/>
    <w:rsid w:val="00C80454"/>
    <w:rsid w:val="00C8069F"/>
    <w:rsid w:val="00C8075C"/>
    <w:rsid w:val="00C8082D"/>
    <w:rsid w:val="00C808A1"/>
    <w:rsid w:val="00C80CD7"/>
    <w:rsid w:val="00C81ED8"/>
    <w:rsid w:val="00C83A0B"/>
    <w:rsid w:val="00C846D5"/>
    <w:rsid w:val="00C8477D"/>
    <w:rsid w:val="00C851F1"/>
    <w:rsid w:val="00C85BE2"/>
    <w:rsid w:val="00C862D7"/>
    <w:rsid w:val="00C862E0"/>
    <w:rsid w:val="00C86BB7"/>
    <w:rsid w:val="00C86E22"/>
    <w:rsid w:val="00C87E3B"/>
    <w:rsid w:val="00C90278"/>
    <w:rsid w:val="00C9039D"/>
    <w:rsid w:val="00C9057E"/>
    <w:rsid w:val="00C90BD0"/>
    <w:rsid w:val="00C914E7"/>
    <w:rsid w:val="00C9177F"/>
    <w:rsid w:val="00C92429"/>
    <w:rsid w:val="00C9252D"/>
    <w:rsid w:val="00C92DE3"/>
    <w:rsid w:val="00C92EED"/>
    <w:rsid w:val="00C931F7"/>
    <w:rsid w:val="00C936ED"/>
    <w:rsid w:val="00C944A1"/>
    <w:rsid w:val="00C94741"/>
    <w:rsid w:val="00C9485F"/>
    <w:rsid w:val="00C94F59"/>
    <w:rsid w:val="00C95243"/>
    <w:rsid w:val="00C95424"/>
    <w:rsid w:val="00C955C8"/>
    <w:rsid w:val="00C96268"/>
    <w:rsid w:val="00C96E58"/>
    <w:rsid w:val="00C975A2"/>
    <w:rsid w:val="00C9760F"/>
    <w:rsid w:val="00C9784E"/>
    <w:rsid w:val="00CA037D"/>
    <w:rsid w:val="00CA0550"/>
    <w:rsid w:val="00CA07B1"/>
    <w:rsid w:val="00CA0A72"/>
    <w:rsid w:val="00CA0CA5"/>
    <w:rsid w:val="00CA195B"/>
    <w:rsid w:val="00CA1B1D"/>
    <w:rsid w:val="00CA1F1B"/>
    <w:rsid w:val="00CA21F8"/>
    <w:rsid w:val="00CA2DF4"/>
    <w:rsid w:val="00CA2E94"/>
    <w:rsid w:val="00CA2FAC"/>
    <w:rsid w:val="00CA31F2"/>
    <w:rsid w:val="00CA322A"/>
    <w:rsid w:val="00CA3674"/>
    <w:rsid w:val="00CA3E48"/>
    <w:rsid w:val="00CA462B"/>
    <w:rsid w:val="00CA4CC3"/>
    <w:rsid w:val="00CA5707"/>
    <w:rsid w:val="00CA59D2"/>
    <w:rsid w:val="00CA5BCD"/>
    <w:rsid w:val="00CA5F77"/>
    <w:rsid w:val="00CA617E"/>
    <w:rsid w:val="00CA6C0E"/>
    <w:rsid w:val="00CA6C66"/>
    <w:rsid w:val="00CA74CE"/>
    <w:rsid w:val="00CA7945"/>
    <w:rsid w:val="00CA79D5"/>
    <w:rsid w:val="00CA7B13"/>
    <w:rsid w:val="00CB0588"/>
    <w:rsid w:val="00CB0975"/>
    <w:rsid w:val="00CB0A25"/>
    <w:rsid w:val="00CB0D16"/>
    <w:rsid w:val="00CB1718"/>
    <w:rsid w:val="00CB1748"/>
    <w:rsid w:val="00CB18F2"/>
    <w:rsid w:val="00CB1A01"/>
    <w:rsid w:val="00CB1D38"/>
    <w:rsid w:val="00CB1D94"/>
    <w:rsid w:val="00CB1E8C"/>
    <w:rsid w:val="00CB1F51"/>
    <w:rsid w:val="00CB2D34"/>
    <w:rsid w:val="00CB2D69"/>
    <w:rsid w:val="00CB2DA1"/>
    <w:rsid w:val="00CB3106"/>
    <w:rsid w:val="00CB34FD"/>
    <w:rsid w:val="00CB393F"/>
    <w:rsid w:val="00CB3A58"/>
    <w:rsid w:val="00CB3D8D"/>
    <w:rsid w:val="00CB4341"/>
    <w:rsid w:val="00CB47E7"/>
    <w:rsid w:val="00CB4F79"/>
    <w:rsid w:val="00CB524D"/>
    <w:rsid w:val="00CB59C6"/>
    <w:rsid w:val="00CB5F4C"/>
    <w:rsid w:val="00CB616C"/>
    <w:rsid w:val="00CB6606"/>
    <w:rsid w:val="00CB6AF0"/>
    <w:rsid w:val="00CB6C77"/>
    <w:rsid w:val="00CB6CE7"/>
    <w:rsid w:val="00CB7256"/>
    <w:rsid w:val="00CB737C"/>
    <w:rsid w:val="00CB7736"/>
    <w:rsid w:val="00CB7B9A"/>
    <w:rsid w:val="00CC02B8"/>
    <w:rsid w:val="00CC0348"/>
    <w:rsid w:val="00CC0367"/>
    <w:rsid w:val="00CC0434"/>
    <w:rsid w:val="00CC05A4"/>
    <w:rsid w:val="00CC05BC"/>
    <w:rsid w:val="00CC05C0"/>
    <w:rsid w:val="00CC0D12"/>
    <w:rsid w:val="00CC0D3F"/>
    <w:rsid w:val="00CC0D50"/>
    <w:rsid w:val="00CC0D59"/>
    <w:rsid w:val="00CC0FC8"/>
    <w:rsid w:val="00CC1A50"/>
    <w:rsid w:val="00CC2257"/>
    <w:rsid w:val="00CC248C"/>
    <w:rsid w:val="00CC250E"/>
    <w:rsid w:val="00CC2C75"/>
    <w:rsid w:val="00CC3172"/>
    <w:rsid w:val="00CC34A1"/>
    <w:rsid w:val="00CC3751"/>
    <w:rsid w:val="00CC3A26"/>
    <w:rsid w:val="00CC3E4E"/>
    <w:rsid w:val="00CC3FE5"/>
    <w:rsid w:val="00CC48C7"/>
    <w:rsid w:val="00CC49CB"/>
    <w:rsid w:val="00CC4D3A"/>
    <w:rsid w:val="00CC4E91"/>
    <w:rsid w:val="00CC5237"/>
    <w:rsid w:val="00CC5288"/>
    <w:rsid w:val="00CC5AFE"/>
    <w:rsid w:val="00CC5B44"/>
    <w:rsid w:val="00CC5E30"/>
    <w:rsid w:val="00CC62DA"/>
    <w:rsid w:val="00CC647E"/>
    <w:rsid w:val="00CC69FB"/>
    <w:rsid w:val="00CC702D"/>
    <w:rsid w:val="00CC771D"/>
    <w:rsid w:val="00CC7AF0"/>
    <w:rsid w:val="00CC7BDC"/>
    <w:rsid w:val="00CC7BF3"/>
    <w:rsid w:val="00CC7F41"/>
    <w:rsid w:val="00CD00FF"/>
    <w:rsid w:val="00CD099F"/>
    <w:rsid w:val="00CD0BDE"/>
    <w:rsid w:val="00CD1AC9"/>
    <w:rsid w:val="00CD208F"/>
    <w:rsid w:val="00CD22E4"/>
    <w:rsid w:val="00CD25EC"/>
    <w:rsid w:val="00CD2848"/>
    <w:rsid w:val="00CD2DE7"/>
    <w:rsid w:val="00CD311B"/>
    <w:rsid w:val="00CD3560"/>
    <w:rsid w:val="00CD3746"/>
    <w:rsid w:val="00CD4578"/>
    <w:rsid w:val="00CD490F"/>
    <w:rsid w:val="00CD4CBB"/>
    <w:rsid w:val="00CD4D48"/>
    <w:rsid w:val="00CD4E9E"/>
    <w:rsid w:val="00CD5109"/>
    <w:rsid w:val="00CD578D"/>
    <w:rsid w:val="00CD5DEF"/>
    <w:rsid w:val="00CD6858"/>
    <w:rsid w:val="00CD6EDB"/>
    <w:rsid w:val="00CD6FBC"/>
    <w:rsid w:val="00CD7132"/>
    <w:rsid w:val="00CD716A"/>
    <w:rsid w:val="00CD733E"/>
    <w:rsid w:val="00CD7B29"/>
    <w:rsid w:val="00CD7E89"/>
    <w:rsid w:val="00CD7EF6"/>
    <w:rsid w:val="00CE0201"/>
    <w:rsid w:val="00CE02AF"/>
    <w:rsid w:val="00CE05FD"/>
    <w:rsid w:val="00CE0CD0"/>
    <w:rsid w:val="00CE1026"/>
    <w:rsid w:val="00CE14B5"/>
    <w:rsid w:val="00CE16E0"/>
    <w:rsid w:val="00CE1A09"/>
    <w:rsid w:val="00CE26FB"/>
    <w:rsid w:val="00CE3E83"/>
    <w:rsid w:val="00CE4039"/>
    <w:rsid w:val="00CE43FF"/>
    <w:rsid w:val="00CE46B0"/>
    <w:rsid w:val="00CE4C6E"/>
    <w:rsid w:val="00CE4D3B"/>
    <w:rsid w:val="00CE5472"/>
    <w:rsid w:val="00CE59D8"/>
    <w:rsid w:val="00CE63EA"/>
    <w:rsid w:val="00CE73EB"/>
    <w:rsid w:val="00CE7AE4"/>
    <w:rsid w:val="00CE7B82"/>
    <w:rsid w:val="00CE7BF6"/>
    <w:rsid w:val="00CE7F25"/>
    <w:rsid w:val="00CE7FC0"/>
    <w:rsid w:val="00CF06E8"/>
    <w:rsid w:val="00CF0C0C"/>
    <w:rsid w:val="00CF12DF"/>
    <w:rsid w:val="00CF1A6F"/>
    <w:rsid w:val="00CF1D1C"/>
    <w:rsid w:val="00CF1DA7"/>
    <w:rsid w:val="00CF1DF1"/>
    <w:rsid w:val="00CF289F"/>
    <w:rsid w:val="00CF2916"/>
    <w:rsid w:val="00CF2BF9"/>
    <w:rsid w:val="00CF3CDF"/>
    <w:rsid w:val="00CF4190"/>
    <w:rsid w:val="00CF4777"/>
    <w:rsid w:val="00CF5388"/>
    <w:rsid w:val="00CF57C2"/>
    <w:rsid w:val="00CF59CC"/>
    <w:rsid w:val="00CF5EB7"/>
    <w:rsid w:val="00CF5EF6"/>
    <w:rsid w:val="00CF5F13"/>
    <w:rsid w:val="00CF63CB"/>
    <w:rsid w:val="00CF66F5"/>
    <w:rsid w:val="00CF6EF1"/>
    <w:rsid w:val="00CF7054"/>
    <w:rsid w:val="00CF7192"/>
    <w:rsid w:val="00CF74DA"/>
    <w:rsid w:val="00CF7AFF"/>
    <w:rsid w:val="00CF7BA2"/>
    <w:rsid w:val="00D0006F"/>
    <w:rsid w:val="00D00551"/>
    <w:rsid w:val="00D00731"/>
    <w:rsid w:val="00D0106D"/>
    <w:rsid w:val="00D0110E"/>
    <w:rsid w:val="00D01203"/>
    <w:rsid w:val="00D01492"/>
    <w:rsid w:val="00D0160A"/>
    <w:rsid w:val="00D018E7"/>
    <w:rsid w:val="00D01CEA"/>
    <w:rsid w:val="00D01F26"/>
    <w:rsid w:val="00D01F27"/>
    <w:rsid w:val="00D02085"/>
    <w:rsid w:val="00D02615"/>
    <w:rsid w:val="00D02B51"/>
    <w:rsid w:val="00D02F53"/>
    <w:rsid w:val="00D038CE"/>
    <w:rsid w:val="00D03BD8"/>
    <w:rsid w:val="00D04748"/>
    <w:rsid w:val="00D0476B"/>
    <w:rsid w:val="00D0524E"/>
    <w:rsid w:val="00D056E1"/>
    <w:rsid w:val="00D0632F"/>
    <w:rsid w:val="00D06946"/>
    <w:rsid w:val="00D07181"/>
    <w:rsid w:val="00D07215"/>
    <w:rsid w:val="00D0745B"/>
    <w:rsid w:val="00D07B65"/>
    <w:rsid w:val="00D07CC9"/>
    <w:rsid w:val="00D100C6"/>
    <w:rsid w:val="00D10357"/>
    <w:rsid w:val="00D103F1"/>
    <w:rsid w:val="00D1079D"/>
    <w:rsid w:val="00D10C72"/>
    <w:rsid w:val="00D113A1"/>
    <w:rsid w:val="00D11943"/>
    <w:rsid w:val="00D123F8"/>
    <w:rsid w:val="00D1272F"/>
    <w:rsid w:val="00D1286D"/>
    <w:rsid w:val="00D12CC4"/>
    <w:rsid w:val="00D12E40"/>
    <w:rsid w:val="00D132BB"/>
    <w:rsid w:val="00D134CE"/>
    <w:rsid w:val="00D13A4C"/>
    <w:rsid w:val="00D140C4"/>
    <w:rsid w:val="00D1411A"/>
    <w:rsid w:val="00D148E4"/>
    <w:rsid w:val="00D14A42"/>
    <w:rsid w:val="00D150F6"/>
    <w:rsid w:val="00D15333"/>
    <w:rsid w:val="00D1564C"/>
    <w:rsid w:val="00D1583B"/>
    <w:rsid w:val="00D15BEF"/>
    <w:rsid w:val="00D16149"/>
    <w:rsid w:val="00D17600"/>
    <w:rsid w:val="00D17D92"/>
    <w:rsid w:val="00D20305"/>
    <w:rsid w:val="00D20E5C"/>
    <w:rsid w:val="00D20E89"/>
    <w:rsid w:val="00D20ED6"/>
    <w:rsid w:val="00D214DD"/>
    <w:rsid w:val="00D2179B"/>
    <w:rsid w:val="00D21B34"/>
    <w:rsid w:val="00D220D3"/>
    <w:rsid w:val="00D227A2"/>
    <w:rsid w:val="00D22BDA"/>
    <w:rsid w:val="00D22C74"/>
    <w:rsid w:val="00D23824"/>
    <w:rsid w:val="00D23EAB"/>
    <w:rsid w:val="00D23F35"/>
    <w:rsid w:val="00D2409C"/>
    <w:rsid w:val="00D244B1"/>
    <w:rsid w:val="00D25074"/>
    <w:rsid w:val="00D254C5"/>
    <w:rsid w:val="00D262BD"/>
    <w:rsid w:val="00D26C7B"/>
    <w:rsid w:val="00D27144"/>
    <w:rsid w:val="00D2747D"/>
    <w:rsid w:val="00D27C28"/>
    <w:rsid w:val="00D30941"/>
    <w:rsid w:val="00D309E7"/>
    <w:rsid w:val="00D30A73"/>
    <w:rsid w:val="00D30FBD"/>
    <w:rsid w:val="00D310EF"/>
    <w:rsid w:val="00D3115E"/>
    <w:rsid w:val="00D3187A"/>
    <w:rsid w:val="00D3208D"/>
    <w:rsid w:val="00D3226E"/>
    <w:rsid w:val="00D32B0D"/>
    <w:rsid w:val="00D32FEE"/>
    <w:rsid w:val="00D33082"/>
    <w:rsid w:val="00D332B1"/>
    <w:rsid w:val="00D33B6A"/>
    <w:rsid w:val="00D33D4E"/>
    <w:rsid w:val="00D34429"/>
    <w:rsid w:val="00D3443B"/>
    <w:rsid w:val="00D346CF"/>
    <w:rsid w:val="00D347DD"/>
    <w:rsid w:val="00D34A09"/>
    <w:rsid w:val="00D34C6B"/>
    <w:rsid w:val="00D35BA1"/>
    <w:rsid w:val="00D35F56"/>
    <w:rsid w:val="00D365B4"/>
    <w:rsid w:val="00D366B7"/>
    <w:rsid w:val="00D366C8"/>
    <w:rsid w:val="00D369E3"/>
    <w:rsid w:val="00D36E8C"/>
    <w:rsid w:val="00D37178"/>
    <w:rsid w:val="00D375A1"/>
    <w:rsid w:val="00D37A8F"/>
    <w:rsid w:val="00D37FDB"/>
    <w:rsid w:val="00D403D1"/>
    <w:rsid w:val="00D403F0"/>
    <w:rsid w:val="00D40503"/>
    <w:rsid w:val="00D40ED7"/>
    <w:rsid w:val="00D41755"/>
    <w:rsid w:val="00D4193B"/>
    <w:rsid w:val="00D41947"/>
    <w:rsid w:val="00D41E10"/>
    <w:rsid w:val="00D421F3"/>
    <w:rsid w:val="00D42301"/>
    <w:rsid w:val="00D4276E"/>
    <w:rsid w:val="00D427A6"/>
    <w:rsid w:val="00D4291E"/>
    <w:rsid w:val="00D42A7C"/>
    <w:rsid w:val="00D42AEC"/>
    <w:rsid w:val="00D4357D"/>
    <w:rsid w:val="00D43613"/>
    <w:rsid w:val="00D43CFC"/>
    <w:rsid w:val="00D44C3D"/>
    <w:rsid w:val="00D44F93"/>
    <w:rsid w:val="00D45042"/>
    <w:rsid w:val="00D4529B"/>
    <w:rsid w:val="00D45419"/>
    <w:rsid w:val="00D456DB"/>
    <w:rsid w:val="00D45A1D"/>
    <w:rsid w:val="00D45BCB"/>
    <w:rsid w:val="00D45D38"/>
    <w:rsid w:val="00D4636B"/>
    <w:rsid w:val="00D46430"/>
    <w:rsid w:val="00D46D5B"/>
    <w:rsid w:val="00D46D88"/>
    <w:rsid w:val="00D46F20"/>
    <w:rsid w:val="00D475D2"/>
    <w:rsid w:val="00D4781D"/>
    <w:rsid w:val="00D47E45"/>
    <w:rsid w:val="00D50315"/>
    <w:rsid w:val="00D50466"/>
    <w:rsid w:val="00D504D7"/>
    <w:rsid w:val="00D50544"/>
    <w:rsid w:val="00D5146B"/>
    <w:rsid w:val="00D51683"/>
    <w:rsid w:val="00D517F2"/>
    <w:rsid w:val="00D5248C"/>
    <w:rsid w:val="00D52582"/>
    <w:rsid w:val="00D529E7"/>
    <w:rsid w:val="00D52FE9"/>
    <w:rsid w:val="00D53268"/>
    <w:rsid w:val="00D533E1"/>
    <w:rsid w:val="00D53432"/>
    <w:rsid w:val="00D53611"/>
    <w:rsid w:val="00D53B7D"/>
    <w:rsid w:val="00D53C26"/>
    <w:rsid w:val="00D551C6"/>
    <w:rsid w:val="00D55C77"/>
    <w:rsid w:val="00D55E0E"/>
    <w:rsid w:val="00D55EB7"/>
    <w:rsid w:val="00D560B1"/>
    <w:rsid w:val="00D560EE"/>
    <w:rsid w:val="00D5619C"/>
    <w:rsid w:val="00D569F5"/>
    <w:rsid w:val="00D56AA3"/>
    <w:rsid w:val="00D571D6"/>
    <w:rsid w:val="00D574D9"/>
    <w:rsid w:val="00D574F0"/>
    <w:rsid w:val="00D57F6E"/>
    <w:rsid w:val="00D603B7"/>
    <w:rsid w:val="00D60A4E"/>
    <w:rsid w:val="00D61138"/>
    <w:rsid w:val="00D61662"/>
    <w:rsid w:val="00D6192C"/>
    <w:rsid w:val="00D619CE"/>
    <w:rsid w:val="00D61EC2"/>
    <w:rsid w:val="00D61F60"/>
    <w:rsid w:val="00D6210D"/>
    <w:rsid w:val="00D622E6"/>
    <w:rsid w:val="00D63189"/>
    <w:rsid w:val="00D633F4"/>
    <w:rsid w:val="00D63746"/>
    <w:rsid w:val="00D63862"/>
    <w:rsid w:val="00D63AC6"/>
    <w:rsid w:val="00D63AFB"/>
    <w:rsid w:val="00D6482A"/>
    <w:rsid w:val="00D64BDE"/>
    <w:rsid w:val="00D64E28"/>
    <w:rsid w:val="00D64F16"/>
    <w:rsid w:val="00D650DA"/>
    <w:rsid w:val="00D65315"/>
    <w:rsid w:val="00D65661"/>
    <w:rsid w:val="00D65EC9"/>
    <w:rsid w:val="00D6611A"/>
    <w:rsid w:val="00D663C3"/>
    <w:rsid w:val="00D663E8"/>
    <w:rsid w:val="00D667C7"/>
    <w:rsid w:val="00D670B0"/>
    <w:rsid w:val="00D67E0D"/>
    <w:rsid w:val="00D70000"/>
    <w:rsid w:val="00D7064E"/>
    <w:rsid w:val="00D72430"/>
    <w:rsid w:val="00D72B83"/>
    <w:rsid w:val="00D737E8"/>
    <w:rsid w:val="00D738B2"/>
    <w:rsid w:val="00D73B12"/>
    <w:rsid w:val="00D74B06"/>
    <w:rsid w:val="00D7524C"/>
    <w:rsid w:val="00D7527D"/>
    <w:rsid w:val="00D75533"/>
    <w:rsid w:val="00D756F4"/>
    <w:rsid w:val="00D75A94"/>
    <w:rsid w:val="00D75F35"/>
    <w:rsid w:val="00D76968"/>
    <w:rsid w:val="00D769DA"/>
    <w:rsid w:val="00D76A7F"/>
    <w:rsid w:val="00D76D9C"/>
    <w:rsid w:val="00D770F4"/>
    <w:rsid w:val="00D7748F"/>
    <w:rsid w:val="00D777D2"/>
    <w:rsid w:val="00D802E4"/>
    <w:rsid w:val="00D814C6"/>
    <w:rsid w:val="00D81CAD"/>
    <w:rsid w:val="00D81E03"/>
    <w:rsid w:val="00D821E3"/>
    <w:rsid w:val="00D82243"/>
    <w:rsid w:val="00D822C4"/>
    <w:rsid w:val="00D831F9"/>
    <w:rsid w:val="00D83312"/>
    <w:rsid w:val="00D835AF"/>
    <w:rsid w:val="00D83828"/>
    <w:rsid w:val="00D83B8E"/>
    <w:rsid w:val="00D83C01"/>
    <w:rsid w:val="00D84191"/>
    <w:rsid w:val="00D8474F"/>
    <w:rsid w:val="00D84A4A"/>
    <w:rsid w:val="00D8742E"/>
    <w:rsid w:val="00D87721"/>
    <w:rsid w:val="00D87781"/>
    <w:rsid w:val="00D9030E"/>
    <w:rsid w:val="00D90337"/>
    <w:rsid w:val="00D90410"/>
    <w:rsid w:val="00D9075E"/>
    <w:rsid w:val="00D90C88"/>
    <w:rsid w:val="00D90ED1"/>
    <w:rsid w:val="00D91260"/>
    <w:rsid w:val="00D918B8"/>
    <w:rsid w:val="00D927BF"/>
    <w:rsid w:val="00D92982"/>
    <w:rsid w:val="00D92D80"/>
    <w:rsid w:val="00D92EC5"/>
    <w:rsid w:val="00D93276"/>
    <w:rsid w:val="00D93380"/>
    <w:rsid w:val="00D93D49"/>
    <w:rsid w:val="00D95190"/>
    <w:rsid w:val="00D9617B"/>
    <w:rsid w:val="00D962C2"/>
    <w:rsid w:val="00D96887"/>
    <w:rsid w:val="00D97F63"/>
    <w:rsid w:val="00DA00E3"/>
    <w:rsid w:val="00DA00FA"/>
    <w:rsid w:val="00DA02D3"/>
    <w:rsid w:val="00DA033E"/>
    <w:rsid w:val="00DA0AAB"/>
    <w:rsid w:val="00DA0DE2"/>
    <w:rsid w:val="00DA0F69"/>
    <w:rsid w:val="00DA12C2"/>
    <w:rsid w:val="00DA1FC8"/>
    <w:rsid w:val="00DA20B6"/>
    <w:rsid w:val="00DA225D"/>
    <w:rsid w:val="00DA2316"/>
    <w:rsid w:val="00DA254E"/>
    <w:rsid w:val="00DA2A9F"/>
    <w:rsid w:val="00DA2EE9"/>
    <w:rsid w:val="00DA2FA7"/>
    <w:rsid w:val="00DA3089"/>
    <w:rsid w:val="00DA37BC"/>
    <w:rsid w:val="00DA3C5D"/>
    <w:rsid w:val="00DA409E"/>
    <w:rsid w:val="00DA418B"/>
    <w:rsid w:val="00DA4F78"/>
    <w:rsid w:val="00DA5128"/>
    <w:rsid w:val="00DA5182"/>
    <w:rsid w:val="00DA51C7"/>
    <w:rsid w:val="00DA544D"/>
    <w:rsid w:val="00DA56D5"/>
    <w:rsid w:val="00DA5820"/>
    <w:rsid w:val="00DA5991"/>
    <w:rsid w:val="00DA5A71"/>
    <w:rsid w:val="00DA5CAE"/>
    <w:rsid w:val="00DA5D1F"/>
    <w:rsid w:val="00DA5F56"/>
    <w:rsid w:val="00DA628D"/>
    <w:rsid w:val="00DA63CD"/>
    <w:rsid w:val="00DA6482"/>
    <w:rsid w:val="00DA655C"/>
    <w:rsid w:val="00DA6746"/>
    <w:rsid w:val="00DA71BC"/>
    <w:rsid w:val="00DA7287"/>
    <w:rsid w:val="00DA78CE"/>
    <w:rsid w:val="00DA7F12"/>
    <w:rsid w:val="00DA7F2D"/>
    <w:rsid w:val="00DB06D9"/>
    <w:rsid w:val="00DB0B1D"/>
    <w:rsid w:val="00DB0B81"/>
    <w:rsid w:val="00DB0E6E"/>
    <w:rsid w:val="00DB0FB7"/>
    <w:rsid w:val="00DB13DA"/>
    <w:rsid w:val="00DB1423"/>
    <w:rsid w:val="00DB1538"/>
    <w:rsid w:val="00DB15E4"/>
    <w:rsid w:val="00DB1880"/>
    <w:rsid w:val="00DB1ACE"/>
    <w:rsid w:val="00DB1D41"/>
    <w:rsid w:val="00DB2504"/>
    <w:rsid w:val="00DB2A14"/>
    <w:rsid w:val="00DB2FFB"/>
    <w:rsid w:val="00DB3101"/>
    <w:rsid w:val="00DB3CF2"/>
    <w:rsid w:val="00DB4233"/>
    <w:rsid w:val="00DB4B35"/>
    <w:rsid w:val="00DB4EFF"/>
    <w:rsid w:val="00DB4FD3"/>
    <w:rsid w:val="00DB5027"/>
    <w:rsid w:val="00DB5392"/>
    <w:rsid w:val="00DB5D8B"/>
    <w:rsid w:val="00DB5EB4"/>
    <w:rsid w:val="00DB6667"/>
    <w:rsid w:val="00DB66B5"/>
    <w:rsid w:val="00DB6899"/>
    <w:rsid w:val="00DB7536"/>
    <w:rsid w:val="00DB7FC7"/>
    <w:rsid w:val="00DC0325"/>
    <w:rsid w:val="00DC05B2"/>
    <w:rsid w:val="00DC0674"/>
    <w:rsid w:val="00DC0873"/>
    <w:rsid w:val="00DC0AE4"/>
    <w:rsid w:val="00DC135D"/>
    <w:rsid w:val="00DC13A1"/>
    <w:rsid w:val="00DC1908"/>
    <w:rsid w:val="00DC1A3A"/>
    <w:rsid w:val="00DC1CCA"/>
    <w:rsid w:val="00DC25BB"/>
    <w:rsid w:val="00DC2824"/>
    <w:rsid w:val="00DC32B8"/>
    <w:rsid w:val="00DC3340"/>
    <w:rsid w:val="00DC3602"/>
    <w:rsid w:val="00DC3A41"/>
    <w:rsid w:val="00DC3EAC"/>
    <w:rsid w:val="00DC4430"/>
    <w:rsid w:val="00DC4B8C"/>
    <w:rsid w:val="00DC4EC5"/>
    <w:rsid w:val="00DC512F"/>
    <w:rsid w:val="00DC5702"/>
    <w:rsid w:val="00DC573F"/>
    <w:rsid w:val="00DC5765"/>
    <w:rsid w:val="00DC5F9D"/>
    <w:rsid w:val="00DC6BB8"/>
    <w:rsid w:val="00DC6C8F"/>
    <w:rsid w:val="00DC6F78"/>
    <w:rsid w:val="00DC740C"/>
    <w:rsid w:val="00DC78C5"/>
    <w:rsid w:val="00DD026C"/>
    <w:rsid w:val="00DD0338"/>
    <w:rsid w:val="00DD05F4"/>
    <w:rsid w:val="00DD0877"/>
    <w:rsid w:val="00DD0C0F"/>
    <w:rsid w:val="00DD175E"/>
    <w:rsid w:val="00DD188D"/>
    <w:rsid w:val="00DD1EEB"/>
    <w:rsid w:val="00DD2984"/>
    <w:rsid w:val="00DD3238"/>
    <w:rsid w:val="00DD3658"/>
    <w:rsid w:val="00DD3936"/>
    <w:rsid w:val="00DD3A51"/>
    <w:rsid w:val="00DD3D54"/>
    <w:rsid w:val="00DD4242"/>
    <w:rsid w:val="00DD47A2"/>
    <w:rsid w:val="00DD4B35"/>
    <w:rsid w:val="00DD517A"/>
    <w:rsid w:val="00DD5594"/>
    <w:rsid w:val="00DD6204"/>
    <w:rsid w:val="00DD704E"/>
    <w:rsid w:val="00DD7087"/>
    <w:rsid w:val="00DD761D"/>
    <w:rsid w:val="00DD76C0"/>
    <w:rsid w:val="00DD7D83"/>
    <w:rsid w:val="00DD7E95"/>
    <w:rsid w:val="00DD7F7D"/>
    <w:rsid w:val="00DD7FC4"/>
    <w:rsid w:val="00DE001A"/>
    <w:rsid w:val="00DE00D7"/>
    <w:rsid w:val="00DE06AD"/>
    <w:rsid w:val="00DE06BD"/>
    <w:rsid w:val="00DE075D"/>
    <w:rsid w:val="00DE08D3"/>
    <w:rsid w:val="00DE08DE"/>
    <w:rsid w:val="00DE0C88"/>
    <w:rsid w:val="00DE0D5C"/>
    <w:rsid w:val="00DE0FC4"/>
    <w:rsid w:val="00DE1337"/>
    <w:rsid w:val="00DE1A38"/>
    <w:rsid w:val="00DE1B1C"/>
    <w:rsid w:val="00DE1B92"/>
    <w:rsid w:val="00DE1B9A"/>
    <w:rsid w:val="00DE1D01"/>
    <w:rsid w:val="00DE20E6"/>
    <w:rsid w:val="00DE210B"/>
    <w:rsid w:val="00DE23CA"/>
    <w:rsid w:val="00DE23D7"/>
    <w:rsid w:val="00DE2757"/>
    <w:rsid w:val="00DE29C2"/>
    <w:rsid w:val="00DE2C44"/>
    <w:rsid w:val="00DE2E85"/>
    <w:rsid w:val="00DE2EA6"/>
    <w:rsid w:val="00DE3F9B"/>
    <w:rsid w:val="00DE456A"/>
    <w:rsid w:val="00DE4570"/>
    <w:rsid w:val="00DE4718"/>
    <w:rsid w:val="00DE48EB"/>
    <w:rsid w:val="00DE5829"/>
    <w:rsid w:val="00DE58F9"/>
    <w:rsid w:val="00DE5D4A"/>
    <w:rsid w:val="00DE6287"/>
    <w:rsid w:val="00DE62B6"/>
    <w:rsid w:val="00DE670A"/>
    <w:rsid w:val="00DE6A45"/>
    <w:rsid w:val="00DE6BEA"/>
    <w:rsid w:val="00DE7107"/>
    <w:rsid w:val="00DE71EA"/>
    <w:rsid w:val="00DE794E"/>
    <w:rsid w:val="00DE7E4D"/>
    <w:rsid w:val="00DF16AD"/>
    <w:rsid w:val="00DF1808"/>
    <w:rsid w:val="00DF19FF"/>
    <w:rsid w:val="00DF1CCC"/>
    <w:rsid w:val="00DF2495"/>
    <w:rsid w:val="00DF267E"/>
    <w:rsid w:val="00DF30F4"/>
    <w:rsid w:val="00DF33E0"/>
    <w:rsid w:val="00DF38C0"/>
    <w:rsid w:val="00DF4303"/>
    <w:rsid w:val="00DF4558"/>
    <w:rsid w:val="00DF4BF7"/>
    <w:rsid w:val="00DF4C96"/>
    <w:rsid w:val="00DF5166"/>
    <w:rsid w:val="00DF531F"/>
    <w:rsid w:val="00DF5DD2"/>
    <w:rsid w:val="00DF62D6"/>
    <w:rsid w:val="00DF64BF"/>
    <w:rsid w:val="00DF6B93"/>
    <w:rsid w:val="00DF6CB1"/>
    <w:rsid w:val="00DF7541"/>
    <w:rsid w:val="00DF7B50"/>
    <w:rsid w:val="00DF7D41"/>
    <w:rsid w:val="00DF7E87"/>
    <w:rsid w:val="00E01051"/>
    <w:rsid w:val="00E01205"/>
    <w:rsid w:val="00E01528"/>
    <w:rsid w:val="00E015AB"/>
    <w:rsid w:val="00E018FE"/>
    <w:rsid w:val="00E019A6"/>
    <w:rsid w:val="00E020F6"/>
    <w:rsid w:val="00E0237B"/>
    <w:rsid w:val="00E02BBF"/>
    <w:rsid w:val="00E0395E"/>
    <w:rsid w:val="00E039A7"/>
    <w:rsid w:val="00E03C2C"/>
    <w:rsid w:val="00E03D5D"/>
    <w:rsid w:val="00E03F4E"/>
    <w:rsid w:val="00E0445F"/>
    <w:rsid w:val="00E05609"/>
    <w:rsid w:val="00E057A8"/>
    <w:rsid w:val="00E0582D"/>
    <w:rsid w:val="00E0592A"/>
    <w:rsid w:val="00E05F34"/>
    <w:rsid w:val="00E062D9"/>
    <w:rsid w:val="00E06FFA"/>
    <w:rsid w:val="00E0722B"/>
    <w:rsid w:val="00E074E4"/>
    <w:rsid w:val="00E074E5"/>
    <w:rsid w:val="00E07AA4"/>
    <w:rsid w:val="00E07FBF"/>
    <w:rsid w:val="00E1053C"/>
    <w:rsid w:val="00E10606"/>
    <w:rsid w:val="00E114EB"/>
    <w:rsid w:val="00E11601"/>
    <w:rsid w:val="00E11BDA"/>
    <w:rsid w:val="00E12282"/>
    <w:rsid w:val="00E13150"/>
    <w:rsid w:val="00E1316C"/>
    <w:rsid w:val="00E136C1"/>
    <w:rsid w:val="00E14129"/>
    <w:rsid w:val="00E143D2"/>
    <w:rsid w:val="00E14BF5"/>
    <w:rsid w:val="00E14E8C"/>
    <w:rsid w:val="00E14E99"/>
    <w:rsid w:val="00E1535D"/>
    <w:rsid w:val="00E15861"/>
    <w:rsid w:val="00E1597D"/>
    <w:rsid w:val="00E162E6"/>
    <w:rsid w:val="00E167E8"/>
    <w:rsid w:val="00E16D00"/>
    <w:rsid w:val="00E174A5"/>
    <w:rsid w:val="00E17705"/>
    <w:rsid w:val="00E17BFB"/>
    <w:rsid w:val="00E200CE"/>
    <w:rsid w:val="00E2054D"/>
    <w:rsid w:val="00E2057E"/>
    <w:rsid w:val="00E20CA2"/>
    <w:rsid w:val="00E21154"/>
    <w:rsid w:val="00E21392"/>
    <w:rsid w:val="00E214A7"/>
    <w:rsid w:val="00E21685"/>
    <w:rsid w:val="00E21A7F"/>
    <w:rsid w:val="00E21C3C"/>
    <w:rsid w:val="00E22E73"/>
    <w:rsid w:val="00E2321C"/>
    <w:rsid w:val="00E236D1"/>
    <w:rsid w:val="00E23B9D"/>
    <w:rsid w:val="00E23DF5"/>
    <w:rsid w:val="00E23E8B"/>
    <w:rsid w:val="00E2404B"/>
    <w:rsid w:val="00E24FAD"/>
    <w:rsid w:val="00E25123"/>
    <w:rsid w:val="00E251AB"/>
    <w:rsid w:val="00E251DF"/>
    <w:rsid w:val="00E253BB"/>
    <w:rsid w:val="00E253EA"/>
    <w:rsid w:val="00E25ABE"/>
    <w:rsid w:val="00E25FD2"/>
    <w:rsid w:val="00E262EE"/>
    <w:rsid w:val="00E2657C"/>
    <w:rsid w:val="00E268A7"/>
    <w:rsid w:val="00E268C5"/>
    <w:rsid w:val="00E26A71"/>
    <w:rsid w:val="00E26DF9"/>
    <w:rsid w:val="00E26FAF"/>
    <w:rsid w:val="00E272A1"/>
    <w:rsid w:val="00E272A5"/>
    <w:rsid w:val="00E276C6"/>
    <w:rsid w:val="00E278F1"/>
    <w:rsid w:val="00E279CC"/>
    <w:rsid w:val="00E27A5D"/>
    <w:rsid w:val="00E27BB3"/>
    <w:rsid w:val="00E27C68"/>
    <w:rsid w:val="00E27DBC"/>
    <w:rsid w:val="00E27F2A"/>
    <w:rsid w:val="00E30699"/>
    <w:rsid w:val="00E30FB7"/>
    <w:rsid w:val="00E31FE7"/>
    <w:rsid w:val="00E328E7"/>
    <w:rsid w:val="00E32DA5"/>
    <w:rsid w:val="00E32E43"/>
    <w:rsid w:val="00E33041"/>
    <w:rsid w:val="00E33521"/>
    <w:rsid w:val="00E33820"/>
    <w:rsid w:val="00E34269"/>
    <w:rsid w:val="00E3427C"/>
    <w:rsid w:val="00E354BF"/>
    <w:rsid w:val="00E35646"/>
    <w:rsid w:val="00E362CD"/>
    <w:rsid w:val="00E3662C"/>
    <w:rsid w:val="00E366B6"/>
    <w:rsid w:val="00E36A08"/>
    <w:rsid w:val="00E36A21"/>
    <w:rsid w:val="00E36ABE"/>
    <w:rsid w:val="00E36DEF"/>
    <w:rsid w:val="00E371A2"/>
    <w:rsid w:val="00E375D8"/>
    <w:rsid w:val="00E37A40"/>
    <w:rsid w:val="00E37B76"/>
    <w:rsid w:val="00E37F54"/>
    <w:rsid w:val="00E40021"/>
    <w:rsid w:val="00E40FBB"/>
    <w:rsid w:val="00E417F7"/>
    <w:rsid w:val="00E41873"/>
    <w:rsid w:val="00E41A12"/>
    <w:rsid w:val="00E42193"/>
    <w:rsid w:val="00E422E4"/>
    <w:rsid w:val="00E42308"/>
    <w:rsid w:val="00E42568"/>
    <w:rsid w:val="00E42594"/>
    <w:rsid w:val="00E4264B"/>
    <w:rsid w:val="00E42723"/>
    <w:rsid w:val="00E4363B"/>
    <w:rsid w:val="00E43A2E"/>
    <w:rsid w:val="00E43B7B"/>
    <w:rsid w:val="00E43F75"/>
    <w:rsid w:val="00E44A96"/>
    <w:rsid w:val="00E45504"/>
    <w:rsid w:val="00E4581A"/>
    <w:rsid w:val="00E459BE"/>
    <w:rsid w:val="00E4649D"/>
    <w:rsid w:val="00E4665E"/>
    <w:rsid w:val="00E46827"/>
    <w:rsid w:val="00E46975"/>
    <w:rsid w:val="00E46984"/>
    <w:rsid w:val="00E46AC2"/>
    <w:rsid w:val="00E470AB"/>
    <w:rsid w:val="00E476D8"/>
    <w:rsid w:val="00E477D9"/>
    <w:rsid w:val="00E47E72"/>
    <w:rsid w:val="00E47EFC"/>
    <w:rsid w:val="00E5080F"/>
    <w:rsid w:val="00E50A39"/>
    <w:rsid w:val="00E50AD2"/>
    <w:rsid w:val="00E50E69"/>
    <w:rsid w:val="00E50EA8"/>
    <w:rsid w:val="00E512B1"/>
    <w:rsid w:val="00E51350"/>
    <w:rsid w:val="00E5144D"/>
    <w:rsid w:val="00E51593"/>
    <w:rsid w:val="00E51C73"/>
    <w:rsid w:val="00E51E46"/>
    <w:rsid w:val="00E51F0B"/>
    <w:rsid w:val="00E52537"/>
    <w:rsid w:val="00E53037"/>
    <w:rsid w:val="00E53230"/>
    <w:rsid w:val="00E53378"/>
    <w:rsid w:val="00E53E94"/>
    <w:rsid w:val="00E53E9C"/>
    <w:rsid w:val="00E5405B"/>
    <w:rsid w:val="00E545A4"/>
    <w:rsid w:val="00E54CAE"/>
    <w:rsid w:val="00E55B37"/>
    <w:rsid w:val="00E55E42"/>
    <w:rsid w:val="00E5626C"/>
    <w:rsid w:val="00E562EB"/>
    <w:rsid w:val="00E567DC"/>
    <w:rsid w:val="00E56895"/>
    <w:rsid w:val="00E56FAB"/>
    <w:rsid w:val="00E57842"/>
    <w:rsid w:val="00E578F2"/>
    <w:rsid w:val="00E57CA1"/>
    <w:rsid w:val="00E6038B"/>
    <w:rsid w:val="00E625AA"/>
    <w:rsid w:val="00E62A56"/>
    <w:rsid w:val="00E63198"/>
    <w:rsid w:val="00E63583"/>
    <w:rsid w:val="00E63687"/>
    <w:rsid w:val="00E63A73"/>
    <w:rsid w:val="00E63A7D"/>
    <w:rsid w:val="00E646A5"/>
    <w:rsid w:val="00E64D43"/>
    <w:rsid w:val="00E652B9"/>
    <w:rsid w:val="00E65348"/>
    <w:rsid w:val="00E65D59"/>
    <w:rsid w:val="00E65D78"/>
    <w:rsid w:val="00E66330"/>
    <w:rsid w:val="00E66596"/>
    <w:rsid w:val="00E668F2"/>
    <w:rsid w:val="00E66C69"/>
    <w:rsid w:val="00E670F8"/>
    <w:rsid w:val="00E677EF"/>
    <w:rsid w:val="00E67FFD"/>
    <w:rsid w:val="00E70711"/>
    <w:rsid w:val="00E707D0"/>
    <w:rsid w:val="00E709E3"/>
    <w:rsid w:val="00E70CF2"/>
    <w:rsid w:val="00E70DF1"/>
    <w:rsid w:val="00E70F09"/>
    <w:rsid w:val="00E7113E"/>
    <w:rsid w:val="00E71367"/>
    <w:rsid w:val="00E71625"/>
    <w:rsid w:val="00E71869"/>
    <w:rsid w:val="00E71C41"/>
    <w:rsid w:val="00E71CD4"/>
    <w:rsid w:val="00E72EFA"/>
    <w:rsid w:val="00E72F20"/>
    <w:rsid w:val="00E72F85"/>
    <w:rsid w:val="00E7352D"/>
    <w:rsid w:val="00E73589"/>
    <w:rsid w:val="00E7386B"/>
    <w:rsid w:val="00E7436A"/>
    <w:rsid w:val="00E743C7"/>
    <w:rsid w:val="00E746A5"/>
    <w:rsid w:val="00E7498C"/>
    <w:rsid w:val="00E74D6D"/>
    <w:rsid w:val="00E75297"/>
    <w:rsid w:val="00E7533D"/>
    <w:rsid w:val="00E75545"/>
    <w:rsid w:val="00E75B59"/>
    <w:rsid w:val="00E75D65"/>
    <w:rsid w:val="00E75E4F"/>
    <w:rsid w:val="00E762B7"/>
    <w:rsid w:val="00E766D6"/>
    <w:rsid w:val="00E76C9E"/>
    <w:rsid w:val="00E771D2"/>
    <w:rsid w:val="00E7763F"/>
    <w:rsid w:val="00E7799F"/>
    <w:rsid w:val="00E80064"/>
    <w:rsid w:val="00E807C5"/>
    <w:rsid w:val="00E81529"/>
    <w:rsid w:val="00E81684"/>
    <w:rsid w:val="00E81A82"/>
    <w:rsid w:val="00E81BB9"/>
    <w:rsid w:val="00E82155"/>
    <w:rsid w:val="00E835FD"/>
    <w:rsid w:val="00E83A05"/>
    <w:rsid w:val="00E83C5E"/>
    <w:rsid w:val="00E84929"/>
    <w:rsid w:val="00E851C9"/>
    <w:rsid w:val="00E852AB"/>
    <w:rsid w:val="00E853EB"/>
    <w:rsid w:val="00E8556C"/>
    <w:rsid w:val="00E85837"/>
    <w:rsid w:val="00E863AF"/>
    <w:rsid w:val="00E86B53"/>
    <w:rsid w:val="00E86DC6"/>
    <w:rsid w:val="00E87167"/>
    <w:rsid w:val="00E876B3"/>
    <w:rsid w:val="00E90B0F"/>
    <w:rsid w:val="00E90F06"/>
    <w:rsid w:val="00E91589"/>
    <w:rsid w:val="00E91A5C"/>
    <w:rsid w:val="00E91C8B"/>
    <w:rsid w:val="00E92140"/>
    <w:rsid w:val="00E92248"/>
    <w:rsid w:val="00E9289D"/>
    <w:rsid w:val="00E92BC0"/>
    <w:rsid w:val="00E94192"/>
    <w:rsid w:val="00E9431A"/>
    <w:rsid w:val="00E9465E"/>
    <w:rsid w:val="00E94694"/>
    <w:rsid w:val="00E9538E"/>
    <w:rsid w:val="00E960E0"/>
    <w:rsid w:val="00E96235"/>
    <w:rsid w:val="00E963C9"/>
    <w:rsid w:val="00E96D08"/>
    <w:rsid w:val="00E96D1A"/>
    <w:rsid w:val="00E96D5B"/>
    <w:rsid w:val="00E9722F"/>
    <w:rsid w:val="00E979FB"/>
    <w:rsid w:val="00E97C8B"/>
    <w:rsid w:val="00E97D26"/>
    <w:rsid w:val="00EA092A"/>
    <w:rsid w:val="00EA0BB7"/>
    <w:rsid w:val="00EA0E5E"/>
    <w:rsid w:val="00EA17A0"/>
    <w:rsid w:val="00EA19D3"/>
    <w:rsid w:val="00EA1C29"/>
    <w:rsid w:val="00EA22C1"/>
    <w:rsid w:val="00EA22C3"/>
    <w:rsid w:val="00EA2A14"/>
    <w:rsid w:val="00EA2A34"/>
    <w:rsid w:val="00EA2DBA"/>
    <w:rsid w:val="00EA3039"/>
    <w:rsid w:val="00EA342D"/>
    <w:rsid w:val="00EA344E"/>
    <w:rsid w:val="00EA3609"/>
    <w:rsid w:val="00EA39CB"/>
    <w:rsid w:val="00EA4191"/>
    <w:rsid w:val="00EA45F7"/>
    <w:rsid w:val="00EA4CBD"/>
    <w:rsid w:val="00EA4E96"/>
    <w:rsid w:val="00EA565F"/>
    <w:rsid w:val="00EA574F"/>
    <w:rsid w:val="00EA5A13"/>
    <w:rsid w:val="00EA5B18"/>
    <w:rsid w:val="00EA5C52"/>
    <w:rsid w:val="00EA5CC9"/>
    <w:rsid w:val="00EA61C6"/>
    <w:rsid w:val="00EA6CBA"/>
    <w:rsid w:val="00EA6DB9"/>
    <w:rsid w:val="00EA7756"/>
    <w:rsid w:val="00EA7AB0"/>
    <w:rsid w:val="00EB05A2"/>
    <w:rsid w:val="00EB08E9"/>
    <w:rsid w:val="00EB0B28"/>
    <w:rsid w:val="00EB0B9D"/>
    <w:rsid w:val="00EB0BCD"/>
    <w:rsid w:val="00EB0D58"/>
    <w:rsid w:val="00EB18D5"/>
    <w:rsid w:val="00EB19BD"/>
    <w:rsid w:val="00EB22E5"/>
    <w:rsid w:val="00EB3005"/>
    <w:rsid w:val="00EB3038"/>
    <w:rsid w:val="00EB31B4"/>
    <w:rsid w:val="00EB31D7"/>
    <w:rsid w:val="00EB322F"/>
    <w:rsid w:val="00EB3751"/>
    <w:rsid w:val="00EB3C38"/>
    <w:rsid w:val="00EB3CF1"/>
    <w:rsid w:val="00EB3D8E"/>
    <w:rsid w:val="00EB447B"/>
    <w:rsid w:val="00EB4A65"/>
    <w:rsid w:val="00EB5077"/>
    <w:rsid w:val="00EB52AB"/>
    <w:rsid w:val="00EB53E6"/>
    <w:rsid w:val="00EB5569"/>
    <w:rsid w:val="00EB5810"/>
    <w:rsid w:val="00EB5AE2"/>
    <w:rsid w:val="00EB639D"/>
    <w:rsid w:val="00EB6AE8"/>
    <w:rsid w:val="00EB765D"/>
    <w:rsid w:val="00EC0781"/>
    <w:rsid w:val="00EC07EF"/>
    <w:rsid w:val="00EC1009"/>
    <w:rsid w:val="00EC10C5"/>
    <w:rsid w:val="00EC1193"/>
    <w:rsid w:val="00EC147E"/>
    <w:rsid w:val="00EC1611"/>
    <w:rsid w:val="00EC1683"/>
    <w:rsid w:val="00EC1943"/>
    <w:rsid w:val="00EC1AA4"/>
    <w:rsid w:val="00EC2198"/>
    <w:rsid w:val="00EC21A9"/>
    <w:rsid w:val="00EC2458"/>
    <w:rsid w:val="00EC260E"/>
    <w:rsid w:val="00EC29FE"/>
    <w:rsid w:val="00EC2B5E"/>
    <w:rsid w:val="00EC2EF6"/>
    <w:rsid w:val="00EC3B3D"/>
    <w:rsid w:val="00EC3E84"/>
    <w:rsid w:val="00EC495D"/>
    <w:rsid w:val="00EC4DA2"/>
    <w:rsid w:val="00EC4EE1"/>
    <w:rsid w:val="00EC514B"/>
    <w:rsid w:val="00EC543B"/>
    <w:rsid w:val="00EC5496"/>
    <w:rsid w:val="00EC5642"/>
    <w:rsid w:val="00EC5B61"/>
    <w:rsid w:val="00EC702A"/>
    <w:rsid w:val="00EC76CF"/>
    <w:rsid w:val="00EC7E63"/>
    <w:rsid w:val="00ED015E"/>
    <w:rsid w:val="00ED0B88"/>
    <w:rsid w:val="00ED0FE6"/>
    <w:rsid w:val="00ED1072"/>
    <w:rsid w:val="00ED108D"/>
    <w:rsid w:val="00ED11B4"/>
    <w:rsid w:val="00ED1A9B"/>
    <w:rsid w:val="00ED1B3C"/>
    <w:rsid w:val="00ED1CAD"/>
    <w:rsid w:val="00ED1DC7"/>
    <w:rsid w:val="00ED232A"/>
    <w:rsid w:val="00ED2CA6"/>
    <w:rsid w:val="00ED2EF8"/>
    <w:rsid w:val="00ED2FCA"/>
    <w:rsid w:val="00ED3633"/>
    <w:rsid w:val="00ED3A7B"/>
    <w:rsid w:val="00ED3B34"/>
    <w:rsid w:val="00ED3CD2"/>
    <w:rsid w:val="00ED4138"/>
    <w:rsid w:val="00ED425B"/>
    <w:rsid w:val="00ED439F"/>
    <w:rsid w:val="00ED43D9"/>
    <w:rsid w:val="00ED473A"/>
    <w:rsid w:val="00ED539B"/>
    <w:rsid w:val="00ED544D"/>
    <w:rsid w:val="00ED56B6"/>
    <w:rsid w:val="00ED5A05"/>
    <w:rsid w:val="00ED5A63"/>
    <w:rsid w:val="00ED5CDC"/>
    <w:rsid w:val="00ED5D8E"/>
    <w:rsid w:val="00ED5FB0"/>
    <w:rsid w:val="00ED61BA"/>
    <w:rsid w:val="00ED6228"/>
    <w:rsid w:val="00ED6770"/>
    <w:rsid w:val="00ED6873"/>
    <w:rsid w:val="00ED6F1F"/>
    <w:rsid w:val="00ED7374"/>
    <w:rsid w:val="00ED74DD"/>
    <w:rsid w:val="00ED7A93"/>
    <w:rsid w:val="00ED7AD2"/>
    <w:rsid w:val="00ED7FD6"/>
    <w:rsid w:val="00EE0076"/>
    <w:rsid w:val="00EE0324"/>
    <w:rsid w:val="00EE0532"/>
    <w:rsid w:val="00EE06C9"/>
    <w:rsid w:val="00EE1255"/>
    <w:rsid w:val="00EE1643"/>
    <w:rsid w:val="00EE1E31"/>
    <w:rsid w:val="00EE1E3A"/>
    <w:rsid w:val="00EE2DE1"/>
    <w:rsid w:val="00EE3F62"/>
    <w:rsid w:val="00EE414E"/>
    <w:rsid w:val="00EE422D"/>
    <w:rsid w:val="00EE46D7"/>
    <w:rsid w:val="00EE482E"/>
    <w:rsid w:val="00EE4997"/>
    <w:rsid w:val="00EE4C3B"/>
    <w:rsid w:val="00EE5BDB"/>
    <w:rsid w:val="00EE5E48"/>
    <w:rsid w:val="00EE6070"/>
    <w:rsid w:val="00EE61F1"/>
    <w:rsid w:val="00EE6336"/>
    <w:rsid w:val="00EE683C"/>
    <w:rsid w:val="00EE6882"/>
    <w:rsid w:val="00EE6AB7"/>
    <w:rsid w:val="00EE7C09"/>
    <w:rsid w:val="00EE7CBA"/>
    <w:rsid w:val="00EE7E4F"/>
    <w:rsid w:val="00EF00D8"/>
    <w:rsid w:val="00EF03F2"/>
    <w:rsid w:val="00EF0477"/>
    <w:rsid w:val="00EF04A7"/>
    <w:rsid w:val="00EF0513"/>
    <w:rsid w:val="00EF082F"/>
    <w:rsid w:val="00EF0850"/>
    <w:rsid w:val="00EF180A"/>
    <w:rsid w:val="00EF1F59"/>
    <w:rsid w:val="00EF2042"/>
    <w:rsid w:val="00EF2805"/>
    <w:rsid w:val="00EF289F"/>
    <w:rsid w:val="00EF2953"/>
    <w:rsid w:val="00EF2EB9"/>
    <w:rsid w:val="00EF2F0A"/>
    <w:rsid w:val="00EF3774"/>
    <w:rsid w:val="00EF3A6C"/>
    <w:rsid w:val="00EF3CBA"/>
    <w:rsid w:val="00EF44DE"/>
    <w:rsid w:val="00EF478A"/>
    <w:rsid w:val="00EF4B6E"/>
    <w:rsid w:val="00EF5091"/>
    <w:rsid w:val="00EF543E"/>
    <w:rsid w:val="00EF5590"/>
    <w:rsid w:val="00EF5B30"/>
    <w:rsid w:val="00EF5E48"/>
    <w:rsid w:val="00EF60E1"/>
    <w:rsid w:val="00EF66D3"/>
    <w:rsid w:val="00EF727E"/>
    <w:rsid w:val="00EF7ADC"/>
    <w:rsid w:val="00F00980"/>
    <w:rsid w:val="00F00B03"/>
    <w:rsid w:val="00F00D74"/>
    <w:rsid w:val="00F0107D"/>
    <w:rsid w:val="00F01362"/>
    <w:rsid w:val="00F018AC"/>
    <w:rsid w:val="00F01CE8"/>
    <w:rsid w:val="00F02063"/>
    <w:rsid w:val="00F02068"/>
    <w:rsid w:val="00F02817"/>
    <w:rsid w:val="00F02BBC"/>
    <w:rsid w:val="00F02E50"/>
    <w:rsid w:val="00F032D7"/>
    <w:rsid w:val="00F033B1"/>
    <w:rsid w:val="00F038B7"/>
    <w:rsid w:val="00F03A49"/>
    <w:rsid w:val="00F03D35"/>
    <w:rsid w:val="00F04457"/>
    <w:rsid w:val="00F04B52"/>
    <w:rsid w:val="00F04D79"/>
    <w:rsid w:val="00F04F31"/>
    <w:rsid w:val="00F052E2"/>
    <w:rsid w:val="00F054DA"/>
    <w:rsid w:val="00F056BC"/>
    <w:rsid w:val="00F057B2"/>
    <w:rsid w:val="00F06610"/>
    <w:rsid w:val="00F06619"/>
    <w:rsid w:val="00F069BC"/>
    <w:rsid w:val="00F06EE6"/>
    <w:rsid w:val="00F07C33"/>
    <w:rsid w:val="00F07D57"/>
    <w:rsid w:val="00F1068D"/>
    <w:rsid w:val="00F10A0D"/>
    <w:rsid w:val="00F10CC3"/>
    <w:rsid w:val="00F11429"/>
    <w:rsid w:val="00F11948"/>
    <w:rsid w:val="00F11BB3"/>
    <w:rsid w:val="00F11C61"/>
    <w:rsid w:val="00F11CD1"/>
    <w:rsid w:val="00F11D18"/>
    <w:rsid w:val="00F11DAF"/>
    <w:rsid w:val="00F11DC2"/>
    <w:rsid w:val="00F1207E"/>
    <w:rsid w:val="00F12272"/>
    <w:rsid w:val="00F123AD"/>
    <w:rsid w:val="00F1242A"/>
    <w:rsid w:val="00F12448"/>
    <w:rsid w:val="00F125E9"/>
    <w:rsid w:val="00F128C0"/>
    <w:rsid w:val="00F13110"/>
    <w:rsid w:val="00F131C3"/>
    <w:rsid w:val="00F138D4"/>
    <w:rsid w:val="00F1390D"/>
    <w:rsid w:val="00F13AD8"/>
    <w:rsid w:val="00F1425B"/>
    <w:rsid w:val="00F142A7"/>
    <w:rsid w:val="00F14569"/>
    <w:rsid w:val="00F14A9B"/>
    <w:rsid w:val="00F14AD2"/>
    <w:rsid w:val="00F15217"/>
    <w:rsid w:val="00F15AC8"/>
    <w:rsid w:val="00F15F4C"/>
    <w:rsid w:val="00F16062"/>
    <w:rsid w:val="00F17062"/>
    <w:rsid w:val="00F17C16"/>
    <w:rsid w:val="00F202C9"/>
    <w:rsid w:val="00F20C65"/>
    <w:rsid w:val="00F20FB8"/>
    <w:rsid w:val="00F20FBF"/>
    <w:rsid w:val="00F21129"/>
    <w:rsid w:val="00F213AD"/>
    <w:rsid w:val="00F213B3"/>
    <w:rsid w:val="00F215BB"/>
    <w:rsid w:val="00F21D9C"/>
    <w:rsid w:val="00F21ED4"/>
    <w:rsid w:val="00F220CD"/>
    <w:rsid w:val="00F220D4"/>
    <w:rsid w:val="00F22101"/>
    <w:rsid w:val="00F22362"/>
    <w:rsid w:val="00F22590"/>
    <w:rsid w:val="00F22DB7"/>
    <w:rsid w:val="00F22DF3"/>
    <w:rsid w:val="00F235E1"/>
    <w:rsid w:val="00F2383C"/>
    <w:rsid w:val="00F23990"/>
    <w:rsid w:val="00F23E71"/>
    <w:rsid w:val="00F2524B"/>
    <w:rsid w:val="00F2580A"/>
    <w:rsid w:val="00F258E4"/>
    <w:rsid w:val="00F25CE0"/>
    <w:rsid w:val="00F25D90"/>
    <w:rsid w:val="00F25FF2"/>
    <w:rsid w:val="00F26144"/>
    <w:rsid w:val="00F262F4"/>
    <w:rsid w:val="00F26586"/>
    <w:rsid w:val="00F2659C"/>
    <w:rsid w:val="00F267B0"/>
    <w:rsid w:val="00F26A12"/>
    <w:rsid w:val="00F26BF2"/>
    <w:rsid w:val="00F273A8"/>
    <w:rsid w:val="00F27B18"/>
    <w:rsid w:val="00F30055"/>
    <w:rsid w:val="00F30689"/>
    <w:rsid w:val="00F30D01"/>
    <w:rsid w:val="00F30F35"/>
    <w:rsid w:val="00F31A9A"/>
    <w:rsid w:val="00F31E4B"/>
    <w:rsid w:val="00F3238D"/>
    <w:rsid w:val="00F32773"/>
    <w:rsid w:val="00F32C40"/>
    <w:rsid w:val="00F32DD1"/>
    <w:rsid w:val="00F32F48"/>
    <w:rsid w:val="00F333FA"/>
    <w:rsid w:val="00F33BAA"/>
    <w:rsid w:val="00F33BEE"/>
    <w:rsid w:val="00F33EDC"/>
    <w:rsid w:val="00F3458C"/>
    <w:rsid w:val="00F3468B"/>
    <w:rsid w:val="00F34D5B"/>
    <w:rsid w:val="00F34F38"/>
    <w:rsid w:val="00F3521E"/>
    <w:rsid w:val="00F352A7"/>
    <w:rsid w:val="00F35A28"/>
    <w:rsid w:val="00F35A7B"/>
    <w:rsid w:val="00F364D2"/>
    <w:rsid w:val="00F3656A"/>
    <w:rsid w:val="00F3670A"/>
    <w:rsid w:val="00F36BE1"/>
    <w:rsid w:val="00F37063"/>
    <w:rsid w:val="00F37526"/>
    <w:rsid w:val="00F375D4"/>
    <w:rsid w:val="00F375F0"/>
    <w:rsid w:val="00F379F9"/>
    <w:rsid w:val="00F37FA4"/>
    <w:rsid w:val="00F40588"/>
    <w:rsid w:val="00F406A3"/>
    <w:rsid w:val="00F40802"/>
    <w:rsid w:val="00F40E6E"/>
    <w:rsid w:val="00F40E91"/>
    <w:rsid w:val="00F4108D"/>
    <w:rsid w:val="00F4136B"/>
    <w:rsid w:val="00F41C91"/>
    <w:rsid w:val="00F42332"/>
    <w:rsid w:val="00F424B4"/>
    <w:rsid w:val="00F428D2"/>
    <w:rsid w:val="00F42B86"/>
    <w:rsid w:val="00F42E3F"/>
    <w:rsid w:val="00F43870"/>
    <w:rsid w:val="00F4390A"/>
    <w:rsid w:val="00F43A77"/>
    <w:rsid w:val="00F43CCF"/>
    <w:rsid w:val="00F43E4D"/>
    <w:rsid w:val="00F4442A"/>
    <w:rsid w:val="00F4450F"/>
    <w:rsid w:val="00F44647"/>
    <w:rsid w:val="00F44976"/>
    <w:rsid w:val="00F44BAF"/>
    <w:rsid w:val="00F44BDC"/>
    <w:rsid w:val="00F44E67"/>
    <w:rsid w:val="00F45165"/>
    <w:rsid w:val="00F452D4"/>
    <w:rsid w:val="00F4562F"/>
    <w:rsid w:val="00F45AE3"/>
    <w:rsid w:val="00F45B7D"/>
    <w:rsid w:val="00F45F7F"/>
    <w:rsid w:val="00F462C0"/>
    <w:rsid w:val="00F462CC"/>
    <w:rsid w:val="00F4655B"/>
    <w:rsid w:val="00F467F2"/>
    <w:rsid w:val="00F46AB6"/>
    <w:rsid w:val="00F46D04"/>
    <w:rsid w:val="00F474F6"/>
    <w:rsid w:val="00F4761B"/>
    <w:rsid w:val="00F50ACE"/>
    <w:rsid w:val="00F50C51"/>
    <w:rsid w:val="00F50D3B"/>
    <w:rsid w:val="00F512CD"/>
    <w:rsid w:val="00F52218"/>
    <w:rsid w:val="00F52314"/>
    <w:rsid w:val="00F5298C"/>
    <w:rsid w:val="00F52B86"/>
    <w:rsid w:val="00F52C88"/>
    <w:rsid w:val="00F5302D"/>
    <w:rsid w:val="00F533DC"/>
    <w:rsid w:val="00F53F09"/>
    <w:rsid w:val="00F54271"/>
    <w:rsid w:val="00F54DA7"/>
    <w:rsid w:val="00F551D4"/>
    <w:rsid w:val="00F55367"/>
    <w:rsid w:val="00F55D17"/>
    <w:rsid w:val="00F560D7"/>
    <w:rsid w:val="00F5617B"/>
    <w:rsid w:val="00F564C3"/>
    <w:rsid w:val="00F56BE5"/>
    <w:rsid w:val="00F56F2B"/>
    <w:rsid w:val="00F56F8A"/>
    <w:rsid w:val="00F5738B"/>
    <w:rsid w:val="00F5781E"/>
    <w:rsid w:val="00F57860"/>
    <w:rsid w:val="00F57ACD"/>
    <w:rsid w:val="00F57C80"/>
    <w:rsid w:val="00F6037B"/>
    <w:rsid w:val="00F60596"/>
    <w:rsid w:val="00F60A8A"/>
    <w:rsid w:val="00F60B39"/>
    <w:rsid w:val="00F62ABE"/>
    <w:rsid w:val="00F62BE2"/>
    <w:rsid w:val="00F62E7C"/>
    <w:rsid w:val="00F63305"/>
    <w:rsid w:val="00F633EF"/>
    <w:rsid w:val="00F637EB"/>
    <w:rsid w:val="00F6446C"/>
    <w:rsid w:val="00F64629"/>
    <w:rsid w:val="00F648E8"/>
    <w:rsid w:val="00F64B4B"/>
    <w:rsid w:val="00F64C5A"/>
    <w:rsid w:val="00F64E55"/>
    <w:rsid w:val="00F65181"/>
    <w:rsid w:val="00F6541A"/>
    <w:rsid w:val="00F6570F"/>
    <w:rsid w:val="00F66389"/>
    <w:rsid w:val="00F665BD"/>
    <w:rsid w:val="00F666A9"/>
    <w:rsid w:val="00F666DF"/>
    <w:rsid w:val="00F66F0F"/>
    <w:rsid w:val="00F670EC"/>
    <w:rsid w:val="00F674A2"/>
    <w:rsid w:val="00F675A0"/>
    <w:rsid w:val="00F6761A"/>
    <w:rsid w:val="00F677B1"/>
    <w:rsid w:val="00F67A9D"/>
    <w:rsid w:val="00F67CCC"/>
    <w:rsid w:val="00F70290"/>
    <w:rsid w:val="00F709BF"/>
    <w:rsid w:val="00F70FC8"/>
    <w:rsid w:val="00F712A1"/>
    <w:rsid w:val="00F71624"/>
    <w:rsid w:val="00F71764"/>
    <w:rsid w:val="00F717D3"/>
    <w:rsid w:val="00F71946"/>
    <w:rsid w:val="00F71A4D"/>
    <w:rsid w:val="00F71B50"/>
    <w:rsid w:val="00F71C61"/>
    <w:rsid w:val="00F71CB1"/>
    <w:rsid w:val="00F72099"/>
    <w:rsid w:val="00F724A7"/>
    <w:rsid w:val="00F725A5"/>
    <w:rsid w:val="00F72DC7"/>
    <w:rsid w:val="00F7344C"/>
    <w:rsid w:val="00F73586"/>
    <w:rsid w:val="00F73A61"/>
    <w:rsid w:val="00F7411C"/>
    <w:rsid w:val="00F74658"/>
    <w:rsid w:val="00F74AE1"/>
    <w:rsid w:val="00F74C99"/>
    <w:rsid w:val="00F74E1A"/>
    <w:rsid w:val="00F75341"/>
    <w:rsid w:val="00F76D8B"/>
    <w:rsid w:val="00F77DFC"/>
    <w:rsid w:val="00F77FE3"/>
    <w:rsid w:val="00F801A1"/>
    <w:rsid w:val="00F80F0B"/>
    <w:rsid w:val="00F80F28"/>
    <w:rsid w:val="00F81346"/>
    <w:rsid w:val="00F815C6"/>
    <w:rsid w:val="00F81ADE"/>
    <w:rsid w:val="00F81BEF"/>
    <w:rsid w:val="00F82247"/>
    <w:rsid w:val="00F82315"/>
    <w:rsid w:val="00F82373"/>
    <w:rsid w:val="00F82520"/>
    <w:rsid w:val="00F82A4B"/>
    <w:rsid w:val="00F82B85"/>
    <w:rsid w:val="00F82DA3"/>
    <w:rsid w:val="00F8399F"/>
    <w:rsid w:val="00F83A1F"/>
    <w:rsid w:val="00F84A8D"/>
    <w:rsid w:val="00F84ACA"/>
    <w:rsid w:val="00F85226"/>
    <w:rsid w:val="00F85CB0"/>
    <w:rsid w:val="00F85DA0"/>
    <w:rsid w:val="00F86216"/>
    <w:rsid w:val="00F862F2"/>
    <w:rsid w:val="00F863DD"/>
    <w:rsid w:val="00F871CA"/>
    <w:rsid w:val="00F871FD"/>
    <w:rsid w:val="00F87BC2"/>
    <w:rsid w:val="00F903C5"/>
    <w:rsid w:val="00F903E6"/>
    <w:rsid w:val="00F90504"/>
    <w:rsid w:val="00F906EC"/>
    <w:rsid w:val="00F90FBC"/>
    <w:rsid w:val="00F91693"/>
    <w:rsid w:val="00F916D9"/>
    <w:rsid w:val="00F91958"/>
    <w:rsid w:val="00F91DFA"/>
    <w:rsid w:val="00F92994"/>
    <w:rsid w:val="00F92E75"/>
    <w:rsid w:val="00F92EDA"/>
    <w:rsid w:val="00F92FCE"/>
    <w:rsid w:val="00F93A51"/>
    <w:rsid w:val="00F93AAC"/>
    <w:rsid w:val="00F93C1E"/>
    <w:rsid w:val="00F94474"/>
    <w:rsid w:val="00F94797"/>
    <w:rsid w:val="00F94B1D"/>
    <w:rsid w:val="00F9543C"/>
    <w:rsid w:val="00F962A4"/>
    <w:rsid w:val="00F963B1"/>
    <w:rsid w:val="00F96C1E"/>
    <w:rsid w:val="00F96DFD"/>
    <w:rsid w:val="00F97013"/>
    <w:rsid w:val="00F97085"/>
    <w:rsid w:val="00F974D4"/>
    <w:rsid w:val="00F97DBD"/>
    <w:rsid w:val="00FA002F"/>
    <w:rsid w:val="00FA01F5"/>
    <w:rsid w:val="00FA0282"/>
    <w:rsid w:val="00FA0C8F"/>
    <w:rsid w:val="00FA1526"/>
    <w:rsid w:val="00FA1561"/>
    <w:rsid w:val="00FA20D4"/>
    <w:rsid w:val="00FA277F"/>
    <w:rsid w:val="00FA2BE2"/>
    <w:rsid w:val="00FA3D69"/>
    <w:rsid w:val="00FA3DCD"/>
    <w:rsid w:val="00FA406A"/>
    <w:rsid w:val="00FA412C"/>
    <w:rsid w:val="00FA4B5E"/>
    <w:rsid w:val="00FA5665"/>
    <w:rsid w:val="00FA576E"/>
    <w:rsid w:val="00FA5F14"/>
    <w:rsid w:val="00FA664D"/>
    <w:rsid w:val="00FA6AA3"/>
    <w:rsid w:val="00FA7968"/>
    <w:rsid w:val="00FA7E56"/>
    <w:rsid w:val="00FA7ED0"/>
    <w:rsid w:val="00FB01AB"/>
    <w:rsid w:val="00FB043A"/>
    <w:rsid w:val="00FB0987"/>
    <w:rsid w:val="00FB0A20"/>
    <w:rsid w:val="00FB1036"/>
    <w:rsid w:val="00FB172A"/>
    <w:rsid w:val="00FB1A80"/>
    <w:rsid w:val="00FB1F81"/>
    <w:rsid w:val="00FB1FBA"/>
    <w:rsid w:val="00FB26F7"/>
    <w:rsid w:val="00FB380D"/>
    <w:rsid w:val="00FB3E6E"/>
    <w:rsid w:val="00FB4118"/>
    <w:rsid w:val="00FB4590"/>
    <w:rsid w:val="00FB4EDC"/>
    <w:rsid w:val="00FB50EB"/>
    <w:rsid w:val="00FB5DC0"/>
    <w:rsid w:val="00FB5FFC"/>
    <w:rsid w:val="00FB6D88"/>
    <w:rsid w:val="00FB753E"/>
    <w:rsid w:val="00FB7A01"/>
    <w:rsid w:val="00FB7C12"/>
    <w:rsid w:val="00FC0659"/>
    <w:rsid w:val="00FC0B08"/>
    <w:rsid w:val="00FC0D64"/>
    <w:rsid w:val="00FC1054"/>
    <w:rsid w:val="00FC198A"/>
    <w:rsid w:val="00FC19A5"/>
    <w:rsid w:val="00FC1B52"/>
    <w:rsid w:val="00FC2437"/>
    <w:rsid w:val="00FC25AE"/>
    <w:rsid w:val="00FC2EF1"/>
    <w:rsid w:val="00FC3EB4"/>
    <w:rsid w:val="00FC440F"/>
    <w:rsid w:val="00FC4842"/>
    <w:rsid w:val="00FC5096"/>
    <w:rsid w:val="00FC51B5"/>
    <w:rsid w:val="00FC556C"/>
    <w:rsid w:val="00FC6057"/>
    <w:rsid w:val="00FC61F4"/>
    <w:rsid w:val="00FC62B7"/>
    <w:rsid w:val="00FC673E"/>
    <w:rsid w:val="00FC6BB9"/>
    <w:rsid w:val="00FC71A1"/>
    <w:rsid w:val="00FC7261"/>
    <w:rsid w:val="00FC737D"/>
    <w:rsid w:val="00FC79C5"/>
    <w:rsid w:val="00FC79D7"/>
    <w:rsid w:val="00FD0173"/>
    <w:rsid w:val="00FD0467"/>
    <w:rsid w:val="00FD05DF"/>
    <w:rsid w:val="00FD08EE"/>
    <w:rsid w:val="00FD0C7E"/>
    <w:rsid w:val="00FD0E07"/>
    <w:rsid w:val="00FD164B"/>
    <w:rsid w:val="00FD1A0A"/>
    <w:rsid w:val="00FD1A49"/>
    <w:rsid w:val="00FD1B1D"/>
    <w:rsid w:val="00FD236F"/>
    <w:rsid w:val="00FD29D2"/>
    <w:rsid w:val="00FD2E2A"/>
    <w:rsid w:val="00FD2E2E"/>
    <w:rsid w:val="00FD2E49"/>
    <w:rsid w:val="00FD2F54"/>
    <w:rsid w:val="00FD2F94"/>
    <w:rsid w:val="00FD3354"/>
    <w:rsid w:val="00FD39BA"/>
    <w:rsid w:val="00FD3B23"/>
    <w:rsid w:val="00FD3DF8"/>
    <w:rsid w:val="00FD4153"/>
    <w:rsid w:val="00FD4BC8"/>
    <w:rsid w:val="00FD4CF9"/>
    <w:rsid w:val="00FD4FDE"/>
    <w:rsid w:val="00FD50B8"/>
    <w:rsid w:val="00FD55CA"/>
    <w:rsid w:val="00FD60AF"/>
    <w:rsid w:val="00FD621E"/>
    <w:rsid w:val="00FD6572"/>
    <w:rsid w:val="00FD658E"/>
    <w:rsid w:val="00FD6634"/>
    <w:rsid w:val="00FD6C82"/>
    <w:rsid w:val="00FD6CE7"/>
    <w:rsid w:val="00FD7A6A"/>
    <w:rsid w:val="00FD7A6C"/>
    <w:rsid w:val="00FD7D00"/>
    <w:rsid w:val="00FE0211"/>
    <w:rsid w:val="00FE06AF"/>
    <w:rsid w:val="00FE0823"/>
    <w:rsid w:val="00FE0B70"/>
    <w:rsid w:val="00FE120E"/>
    <w:rsid w:val="00FE1789"/>
    <w:rsid w:val="00FE18F7"/>
    <w:rsid w:val="00FE1B38"/>
    <w:rsid w:val="00FE1B98"/>
    <w:rsid w:val="00FE282C"/>
    <w:rsid w:val="00FE2C13"/>
    <w:rsid w:val="00FE3045"/>
    <w:rsid w:val="00FE31AA"/>
    <w:rsid w:val="00FE324A"/>
    <w:rsid w:val="00FE3ABB"/>
    <w:rsid w:val="00FE3C03"/>
    <w:rsid w:val="00FE3EF0"/>
    <w:rsid w:val="00FE44AE"/>
    <w:rsid w:val="00FE4B9D"/>
    <w:rsid w:val="00FE4FB0"/>
    <w:rsid w:val="00FE506A"/>
    <w:rsid w:val="00FE5958"/>
    <w:rsid w:val="00FE620C"/>
    <w:rsid w:val="00FE6584"/>
    <w:rsid w:val="00FE6807"/>
    <w:rsid w:val="00FE6B5C"/>
    <w:rsid w:val="00FE7634"/>
    <w:rsid w:val="00FE7C11"/>
    <w:rsid w:val="00FF0245"/>
    <w:rsid w:val="00FF055F"/>
    <w:rsid w:val="00FF0652"/>
    <w:rsid w:val="00FF0A78"/>
    <w:rsid w:val="00FF0DFF"/>
    <w:rsid w:val="00FF0EE0"/>
    <w:rsid w:val="00FF1014"/>
    <w:rsid w:val="00FF13AA"/>
    <w:rsid w:val="00FF1583"/>
    <w:rsid w:val="00FF1E63"/>
    <w:rsid w:val="00FF1ED8"/>
    <w:rsid w:val="00FF1FCA"/>
    <w:rsid w:val="00FF1FF5"/>
    <w:rsid w:val="00FF22CB"/>
    <w:rsid w:val="00FF23D2"/>
    <w:rsid w:val="00FF28BC"/>
    <w:rsid w:val="00FF32CE"/>
    <w:rsid w:val="00FF3715"/>
    <w:rsid w:val="00FF3FC8"/>
    <w:rsid w:val="00FF44E1"/>
    <w:rsid w:val="00FF5712"/>
    <w:rsid w:val="00FF5867"/>
    <w:rsid w:val="00FF58A1"/>
    <w:rsid w:val="00FF5EC4"/>
    <w:rsid w:val="00FF5EDD"/>
    <w:rsid w:val="00FF621E"/>
    <w:rsid w:val="00FF6268"/>
    <w:rsid w:val="00FF6403"/>
    <w:rsid w:val="00FF6730"/>
    <w:rsid w:val="00FF67E0"/>
    <w:rsid w:val="00FF6EEF"/>
    <w:rsid w:val="00FF700B"/>
    <w:rsid w:val="00FF7324"/>
    <w:rsid w:val="00FF76D5"/>
    <w:rsid w:val="00FF79B2"/>
    <w:rsid w:val="0129D6ED"/>
    <w:rsid w:val="015F49F7"/>
    <w:rsid w:val="01F01CE0"/>
    <w:rsid w:val="0204E78F"/>
    <w:rsid w:val="02646E6B"/>
    <w:rsid w:val="027B38E8"/>
    <w:rsid w:val="02C72043"/>
    <w:rsid w:val="02CD099F"/>
    <w:rsid w:val="03498BCA"/>
    <w:rsid w:val="03699F06"/>
    <w:rsid w:val="0417B9A8"/>
    <w:rsid w:val="04A41076"/>
    <w:rsid w:val="04B08A93"/>
    <w:rsid w:val="04BA5AAF"/>
    <w:rsid w:val="0524BF8B"/>
    <w:rsid w:val="05B2EEC6"/>
    <w:rsid w:val="05C708E8"/>
    <w:rsid w:val="06247E62"/>
    <w:rsid w:val="0639700D"/>
    <w:rsid w:val="06B4B24F"/>
    <w:rsid w:val="07030ACA"/>
    <w:rsid w:val="071750AC"/>
    <w:rsid w:val="0755C353"/>
    <w:rsid w:val="077B4C9C"/>
    <w:rsid w:val="0783F9BA"/>
    <w:rsid w:val="07865BCE"/>
    <w:rsid w:val="084B23D2"/>
    <w:rsid w:val="09106C41"/>
    <w:rsid w:val="09648E39"/>
    <w:rsid w:val="09EDE49F"/>
    <w:rsid w:val="0A11F613"/>
    <w:rsid w:val="0A30406B"/>
    <w:rsid w:val="0A43E873"/>
    <w:rsid w:val="0B131567"/>
    <w:rsid w:val="0B4DA7B6"/>
    <w:rsid w:val="0B6FF09B"/>
    <w:rsid w:val="0BB8EF34"/>
    <w:rsid w:val="0C419C7F"/>
    <w:rsid w:val="0C5DDE43"/>
    <w:rsid w:val="0C8755FF"/>
    <w:rsid w:val="0D29A4D1"/>
    <w:rsid w:val="0DB49D43"/>
    <w:rsid w:val="0DCD078C"/>
    <w:rsid w:val="0E38C9A5"/>
    <w:rsid w:val="0E457B8D"/>
    <w:rsid w:val="0ECBFB34"/>
    <w:rsid w:val="0FD456D6"/>
    <w:rsid w:val="0FD7D226"/>
    <w:rsid w:val="100FE8B6"/>
    <w:rsid w:val="10D70CF1"/>
    <w:rsid w:val="10F9B377"/>
    <w:rsid w:val="11315D80"/>
    <w:rsid w:val="11474DFE"/>
    <w:rsid w:val="114B8C41"/>
    <w:rsid w:val="1166CE62"/>
    <w:rsid w:val="1242971A"/>
    <w:rsid w:val="128A6C46"/>
    <w:rsid w:val="129E248A"/>
    <w:rsid w:val="12DE5264"/>
    <w:rsid w:val="12EA2785"/>
    <w:rsid w:val="13584299"/>
    <w:rsid w:val="13865462"/>
    <w:rsid w:val="13A576BF"/>
    <w:rsid w:val="140E6729"/>
    <w:rsid w:val="1424B5AB"/>
    <w:rsid w:val="1474F129"/>
    <w:rsid w:val="14F7B3C4"/>
    <w:rsid w:val="151F27E0"/>
    <w:rsid w:val="15245666"/>
    <w:rsid w:val="158A3A3E"/>
    <w:rsid w:val="1597735C"/>
    <w:rsid w:val="15AF42E9"/>
    <w:rsid w:val="1648898A"/>
    <w:rsid w:val="165116CE"/>
    <w:rsid w:val="165923B0"/>
    <w:rsid w:val="165FDF24"/>
    <w:rsid w:val="16D9E3D8"/>
    <w:rsid w:val="170D9F02"/>
    <w:rsid w:val="1780F449"/>
    <w:rsid w:val="18C0A61C"/>
    <w:rsid w:val="1A57DD4A"/>
    <w:rsid w:val="1A9CA168"/>
    <w:rsid w:val="1AAABF4E"/>
    <w:rsid w:val="1AABE401"/>
    <w:rsid w:val="1C07CC16"/>
    <w:rsid w:val="1CA99BF1"/>
    <w:rsid w:val="1E34368B"/>
    <w:rsid w:val="1E65360B"/>
    <w:rsid w:val="1E6BC755"/>
    <w:rsid w:val="1E6CB7D3"/>
    <w:rsid w:val="1EE0EDE7"/>
    <w:rsid w:val="1F3F8839"/>
    <w:rsid w:val="1F9616D4"/>
    <w:rsid w:val="1FAB963B"/>
    <w:rsid w:val="20BD0639"/>
    <w:rsid w:val="20BEFF72"/>
    <w:rsid w:val="20FA5D3C"/>
    <w:rsid w:val="213CC7FB"/>
    <w:rsid w:val="21B25CC3"/>
    <w:rsid w:val="22476F09"/>
    <w:rsid w:val="22A562BC"/>
    <w:rsid w:val="2311B4DF"/>
    <w:rsid w:val="232EDEB9"/>
    <w:rsid w:val="23578BE3"/>
    <w:rsid w:val="23992F1E"/>
    <w:rsid w:val="23E0E792"/>
    <w:rsid w:val="24390672"/>
    <w:rsid w:val="244D51BE"/>
    <w:rsid w:val="244EE697"/>
    <w:rsid w:val="24E43C09"/>
    <w:rsid w:val="2579F646"/>
    <w:rsid w:val="2594C98D"/>
    <w:rsid w:val="25BCC509"/>
    <w:rsid w:val="25C80985"/>
    <w:rsid w:val="27067C23"/>
    <w:rsid w:val="2721161C"/>
    <w:rsid w:val="272BBA8D"/>
    <w:rsid w:val="27906962"/>
    <w:rsid w:val="27DB077E"/>
    <w:rsid w:val="27FB78CD"/>
    <w:rsid w:val="288F50C6"/>
    <w:rsid w:val="28ACB7B2"/>
    <w:rsid w:val="2905F36C"/>
    <w:rsid w:val="29201D0B"/>
    <w:rsid w:val="296F0C1B"/>
    <w:rsid w:val="2981F213"/>
    <w:rsid w:val="2A3BFF95"/>
    <w:rsid w:val="2A5BC923"/>
    <w:rsid w:val="2AA2867A"/>
    <w:rsid w:val="2AB8EC50"/>
    <w:rsid w:val="2AC03E42"/>
    <w:rsid w:val="2B7D0237"/>
    <w:rsid w:val="2B9B6A7A"/>
    <w:rsid w:val="2BF7F983"/>
    <w:rsid w:val="2BF994C8"/>
    <w:rsid w:val="2C8595C2"/>
    <w:rsid w:val="2CB948F3"/>
    <w:rsid w:val="2D280139"/>
    <w:rsid w:val="2D4A6196"/>
    <w:rsid w:val="2E296900"/>
    <w:rsid w:val="2E35FF14"/>
    <w:rsid w:val="2E6661DE"/>
    <w:rsid w:val="2E784EE6"/>
    <w:rsid w:val="2E8A4973"/>
    <w:rsid w:val="2EF16694"/>
    <w:rsid w:val="2F8C7E06"/>
    <w:rsid w:val="2FBCEE34"/>
    <w:rsid w:val="30050339"/>
    <w:rsid w:val="303C2596"/>
    <w:rsid w:val="306FE0B3"/>
    <w:rsid w:val="30A3A45C"/>
    <w:rsid w:val="315C1BC2"/>
    <w:rsid w:val="31C9C7A8"/>
    <w:rsid w:val="31D03B42"/>
    <w:rsid w:val="32B4BB9C"/>
    <w:rsid w:val="32C9F66A"/>
    <w:rsid w:val="33628A86"/>
    <w:rsid w:val="33D3239F"/>
    <w:rsid w:val="33D47EF7"/>
    <w:rsid w:val="3403D3DD"/>
    <w:rsid w:val="343BC88B"/>
    <w:rsid w:val="34CB1DF9"/>
    <w:rsid w:val="34F3A84A"/>
    <w:rsid w:val="353A44A9"/>
    <w:rsid w:val="353EA7A7"/>
    <w:rsid w:val="35BF6A5C"/>
    <w:rsid w:val="366723FA"/>
    <w:rsid w:val="36FC7879"/>
    <w:rsid w:val="3816698C"/>
    <w:rsid w:val="383B1CD1"/>
    <w:rsid w:val="383B5C8F"/>
    <w:rsid w:val="38509C8F"/>
    <w:rsid w:val="387D6A3B"/>
    <w:rsid w:val="38B8C0A4"/>
    <w:rsid w:val="38C4A51C"/>
    <w:rsid w:val="38CE3001"/>
    <w:rsid w:val="38F6C4A2"/>
    <w:rsid w:val="39620317"/>
    <w:rsid w:val="39FE8CF0"/>
    <w:rsid w:val="3A16E6E2"/>
    <w:rsid w:val="3A2BF9DF"/>
    <w:rsid w:val="3A89C576"/>
    <w:rsid w:val="3AC65946"/>
    <w:rsid w:val="3AEDDFD8"/>
    <w:rsid w:val="3B117658"/>
    <w:rsid w:val="3B69AEF5"/>
    <w:rsid w:val="3BC04695"/>
    <w:rsid w:val="3BD8621A"/>
    <w:rsid w:val="3C0D58A7"/>
    <w:rsid w:val="3C537E86"/>
    <w:rsid w:val="3CDC0AA3"/>
    <w:rsid w:val="3D26C30E"/>
    <w:rsid w:val="3D45DE0C"/>
    <w:rsid w:val="3D8AA203"/>
    <w:rsid w:val="3D9ED9CC"/>
    <w:rsid w:val="3DC02656"/>
    <w:rsid w:val="3DF4A974"/>
    <w:rsid w:val="3E24F485"/>
    <w:rsid w:val="3E9CB92A"/>
    <w:rsid w:val="3EF0A9FD"/>
    <w:rsid w:val="3F90D1FD"/>
    <w:rsid w:val="3FB28DC5"/>
    <w:rsid w:val="406E60FE"/>
    <w:rsid w:val="40D5AA4D"/>
    <w:rsid w:val="40DB084E"/>
    <w:rsid w:val="40E8FD4C"/>
    <w:rsid w:val="40FC89B9"/>
    <w:rsid w:val="411506E7"/>
    <w:rsid w:val="41679DA0"/>
    <w:rsid w:val="41AE4CD6"/>
    <w:rsid w:val="426735ED"/>
    <w:rsid w:val="438AF4D2"/>
    <w:rsid w:val="44CB9983"/>
    <w:rsid w:val="45730BE1"/>
    <w:rsid w:val="462E2899"/>
    <w:rsid w:val="4690FFE5"/>
    <w:rsid w:val="478DDF7F"/>
    <w:rsid w:val="47E0D45C"/>
    <w:rsid w:val="481847BD"/>
    <w:rsid w:val="481CC430"/>
    <w:rsid w:val="488DEF34"/>
    <w:rsid w:val="48C1C3A8"/>
    <w:rsid w:val="48D9E198"/>
    <w:rsid w:val="4903FB19"/>
    <w:rsid w:val="495D38A8"/>
    <w:rsid w:val="496A25DD"/>
    <w:rsid w:val="497D874F"/>
    <w:rsid w:val="49FA40A4"/>
    <w:rsid w:val="4A441930"/>
    <w:rsid w:val="4A7AAE46"/>
    <w:rsid w:val="4A81B136"/>
    <w:rsid w:val="4A9CD683"/>
    <w:rsid w:val="4B541609"/>
    <w:rsid w:val="4B738097"/>
    <w:rsid w:val="4BC31C39"/>
    <w:rsid w:val="4BE9DC85"/>
    <w:rsid w:val="4C3B8A32"/>
    <w:rsid w:val="4C94E36E"/>
    <w:rsid w:val="4D9FCB81"/>
    <w:rsid w:val="4E3AC4F7"/>
    <w:rsid w:val="4EA9E5B4"/>
    <w:rsid w:val="4ED85292"/>
    <w:rsid w:val="4ED8E76C"/>
    <w:rsid w:val="4F381B50"/>
    <w:rsid w:val="4FA931E1"/>
    <w:rsid w:val="4FB2A191"/>
    <w:rsid w:val="4FD7B815"/>
    <w:rsid w:val="502ED7D5"/>
    <w:rsid w:val="50BF0E2F"/>
    <w:rsid w:val="524992C0"/>
    <w:rsid w:val="5292895D"/>
    <w:rsid w:val="52A957B1"/>
    <w:rsid w:val="52E78DE7"/>
    <w:rsid w:val="52F6F90B"/>
    <w:rsid w:val="53219E08"/>
    <w:rsid w:val="53707036"/>
    <w:rsid w:val="539A616A"/>
    <w:rsid w:val="543ABE01"/>
    <w:rsid w:val="543B6ADA"/>
    <w:rsid w:val="54464AF9"/>
    <w:rsid w:val="54668B8B"/>
    <w:rsid w:val="54BCFEFE"/>
    <w:rsid w:val="551B60DD"/>
    <w:rsid w:val="553D96C7"/>
    <w:rsid w:val="554DE881"/>
    <w:rsid w:val="5561497F"/>
    <w:rsid w:val="557F102F"/>
    <w:rsid w:val="559A7D43"/>
    <w:rsid w:val="55D18914"/>
    <w:rsid w:val="55DC1FC7"/>
    <w:rsid w:val="5661641F"/>
    <w:rsid w:val="56946469"/>
    <w:rsid w:val="56B7313E"/>
    <w:rsid w:val="58A412FE"/>
    <w:rsid w:val="58DC8ED0"/>
    <w:rsid w:val="595A7349"/>
    <w:rsid w:val="59B68CF9"/>
    <w:rsid w:val="59BF2A14"/>
    <w:rsid w:val="5AE0CFD1"/>
    <w:rsid w:val="5AF360D4"/>
    <w:rsid w:val="5B613B4C"/>
    <w:rsid w:val="5B7D8BE1"/>
    <w:rsid w:val="5BF2A38C"/>
    <w:rsid w:val="5C18FCDC"/>
    <w:rsid w:val="5C9BC77F"/>
    <w:rsid w:val="5CA1474D"/>
    <w:rsid w:val="5D537A03"/>
    <w:rsid w:val="5D9047D7"/>
    <w:rsid w:val="5DBE853C"/>
    <w:rsid w:val="5DF13347"/>
    <w:rsid w:val="5E63911F"/>
    <w:rsid w:val="5F2CB6BD"/>
    <w:rsid w:val="5F2EFEF1"/>
    <w:rsid w:val="5F316940"/>
    <w:rsid w:val="5F858582"/>
    <w:rsid w:val="5F8FEB2A"/>
    <w:rsid w:val="602971E8"/>
    <w:rsid w:val="604C2CAF"/>
    <w:rsid w:val="60CCD320"/>
    <w:rsid w:val="61322255"/>
    <w:rsid w:val="6269229E"/>
    <w:rsid w:val="629952C3"/>
    <w:rsid w:val="6309A0DB"/>
    <w:rsid w:val="63A69355"/>
    <w:rsid w:val="63DFC2C5"/>
    <w:rsid w:val="640E6658"/>
    <w:rsid w:val="6434F7B1"/>
    <w:rsid w:val="643DC6A9"/>
    <w:rsid w:val="64418AF2"/>
    <w:rsid w:val="647CB059"/>
    <w:rsid w:val="64829150"/>
    <w:rsid w:val="649338E2"/>
    <w:rsid w:val="64ABCBB3"/>
    <w:rsid w:val="64CFB9FB"/>
    <w:rsid w:val="64FBB48B"/>
    <w:rsid w:val="656EBC07"/>
    <w:rsid w:val="65801D1C"/>
    <w:rsid w:val="6734FF0E"/>
    <w:rsid w:val="6797128A"/>
    <w:rsid w:val="6850C5A7"/>
    <w:rsid w:val="686D534E"/>
    <w:rsid w:val="6932BD83"/>
    <w:rsid w:val="69EDF74F"/>
    <w:rsid w:val="6A4DD520"/>
    <w:rsid w:val="6A5A324D"/>
    <w:rsid w:val="6A632B7D"/>
    <w:rsid w:val="6A6774B5"/>
    <w:rsid w:val="6AC7C9C4"/>
    <w:rsid w:val="6ADF77D1"/>
    <w:rsid w:val="6B02B28B"/>
    <w:rsid w:val="6B91B19C"/>
    <w:rsid w:val="6BDC2CC4"/>
    <w:rsid w:val="6C80BD96"/>
    <w:rsid w:val="6D774310"/>
    <w:rsid w:val="6DA523C0"/>
    <w:rsid w:val="6E52A04E"/>
    <w:rsid w:val="6E74F346"/>
    <w:rsid w:val="6EA216D8"/>
    <w:rsid w:val="6EEEA1E5"/>
    <w:rsid w:val="6EF9381A"/>
    <w:rsid w:val="6F671A28"/>
    <w:rsid w:val="6FDF678D"/>
    <w:rsid w:val="702E5613"/>
    <w:rsid w:val="70425282"/>
    <w:rsid w:val="7061360F"/>
    <w:rsid w:val="70817DA9"/>
    <w:rsid w:val="70B1594E"/>
    <w:rsid w:val="70CB3CFA"/>
    <w:rsid w:val="7153AA81"/>
    <w:rsid w:val="71B0879D"/>
    <w:rsid w:val="71CED9FE"/>
    <w:rsid w:val="7203F6DC"/>
    <w:rsid w:val="72AD660B"/>
    <w:rsid w:val="72CAE2C8"/>
    <w:rsid w:val="72CE34D0"/>
    <w:rsid w:val="72EFF23D"/>
    <w:rsid w:val="7353501D"/>
    <w:rsid w:val="73654997"/>
    <w:rsid w:val="7380AA93"/>
    <w:rsid w:val="73B13EB7"/>
    <w:rsid w:val="73B32A3E"/>
    <w:rsid w:val="742042C4"/>
    <w:rsid w:val="7468B5CC"/>
    <w:rsid w:val="74E7AD94"/>
    <w:rsid w:val="75136CA0"/>
    <w:rsid w:val="752741D1"/>
    <w:rsid w:val="75640877"/>
    <w:rsid w:val="75EDFB2C"/>
    <w:rsid w:val="762AC68A"/>
    <w:rsid w:val="763F6788"/>
    <w:rsid w:val="766C645E"/>
    <w:rsid w:val="767A6E20"/>
    <w:rsid w:val="76F781CA"/>
    <w:rsid w:val="770CB7AE"/>
    <w:rsid w:val="77784FD0"/>
    <w:rsid w:val="77B0BD73"/>
    <w:rsid w:val="77F10537"/>
    <w:rsid w:val="78392CFA"/>
    <w:rsid w:val="78720970"/>
    <w:rsid w:val="78D6A6FF"/>
    <w:rsid w:val="7913005E"/>
    <w:rsid w:val="796246F5"/>
    <w:rsid w:val="79E2F967"/>
    <w:rsid w:val="79EA5D6C"/>
    <w:rsid w:val="79FE9738"/>
    <w:rsid w:val="7A87C280"/>
    <w:rsid w:val="7B1DC589"/>
    <w:rsid w:val="7BA0F35E"/>
    <w:rsid w:val="7BA90F28"/>
    <w:rsid w:val="7C493D47"/>
    <w:rsid w:val="7CAC7CED"/>
    <w:rsid w:val="7CF17FF0"/>
    <w:rsid w:val="7D2DB3F7"/>
    <w:rsid w:val="7D423B76"/>
    <w:rsid w:val="7D5F3EE9"/>
    <w:rsid w:val="7DC13815"/>
    <w:rsid w:val="7DC2369B"/>
    <w:rsid w:val="7E42A301"/>
    <w:rsid w:val="7F246361"/>
    <w:rsid w:val="7F4BB7BF"/>
    <w:rsid w:val="7F821FAB"/>
    <w:rsid w:val="7FD3A061"/>
    <w:rsid w:val="7FE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55ED28"/>
  <w14:defaultImageDpi w14:val="32767"/>
  <w15:docId w15:val="{4F2DC271-A106-4C76-9FB1-FF7E3D4D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iPriority="0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A98"/>
    <w:rPr>
      <w:rFonts w:ascii="Arial" w:hAnsi="Arial"/>
    </w:rPr>
  </w:style>
  <w:style w:type="paragraph" w:styleId="Heading1">
    <w:name w:val="heading 1"/>
    <w:basedOn w:val="HeadingBase"/>
    <w:next w:val="Body"/>
    <w:link w:val="Heading1Char"/>
    <w:qFormat/>
    <w:rsid w:val="00CA2FAC"/>
    <w:pPr>
      <w:pageBreakBefore/>
      <w:bidi/>
      <w:spacing w:after="200"/>
      <w:jc w:val="both"/>
      <w:outlineLvl w:val="0"/>
    </w:pPr>
    <w:rPr>
      <w:rFonts w:ascii="Book Antiqua" w:eastAsiaTheme="majorEastAsia" w:hAnsi="Book Antiqua" w:cs="Simplified Arabic"/>
      <w:bCs/>
      <w:caps/>
      <w:spacing w:val="20"/>
      <w:sz w:val="46"/>
      <w:szCs w:val="46"/>
    </w:rPr>
  </w:style>
  <w:style w:type="paragraph" w:styleId="Heading2">
    <w:name w:val="heading 2"/>
    <w:basedOn w:val="HeadingBase"/>
    <w:next w:val="Body"/>
    <w:link w:val="Heading2Char"/>
    <w:qFormat/>
    <w:rsid w:val="00CA2FAC"/>
    <w:pPr>
      <w:bidi/>
      <w:spacing w:before="200"/>
      <w:jc w:val="both"/>
      <w:outlineLvl w:val="1"/>
    </w:pPr>
    <w:rPr>
      <w:rFonts w:ascii="Book Antiqua" w:eastAsiaTheme="majorEastAsia" w:hAnsi="Book Antiqua" w:cs="Simplified Arabic"/>
      <w:bCs/>
      <w:sz w:val="34"/>
      <w:szCs w:val="30"/>
    </w:rPr>
  </w:style>
  <w:style w:type="paragraph" w:styleId="Heading3">
    <w:name w:val="heading 3"/>
    <w:basedOn w:val="ExhibitTitle"/>
    <w:next w:val="Body"/>
    <w:link w:val="Heading3Char"/>
    <w:qFormat/>
    <w:rsid w:val="004E211E"/>
    <w:pPr>
      <w:bidi/>
      <w:jc w:val="both"/>
      <w:outlineLvl w:val="2"/>
    </w:pPr>
    <w:rPr>
      <w:rFonts w:ascii="Book Antiqua" w:hAnsi="Book Antiqua" w:cs="Simplified Arabic"/>
    </w:rPr>
  </w:style>
  <w:style w:type="paragraph" w:styleId="Heading4">
    <w:name w:val="heading 4"/>
    <w:basedOn w:val="HeadingBase"/>
    <w:next w:val="Body"/>
    <w:link w:val="Heading4Char"/>
    <w:qFormat/>
    <w:rsid w:val="009D2A98"/>
    <w:pPr>
      <w:spacing w:before="240"/>
      <w:outlineLvl w:val="3"/>
    </w:pPr>
    <w:rPr>
      <w:rFonts w:eastAsiaTheme="majorEastAsia" w:cstheme="majorBidi"/>
      <w:bCs/>
      <w:iCs/>
      <w:sz w:val="22"/>
    </w:rPr>
  </w:style>
  <w:style w:type="paragraph" w:styleId="Heading5">
    <w:name w:val="heading 5"/>
    <w:basedOn w:val="HeadingBase"/>
    <w:next w:val="Body"/>
    <w:link w:val="Heading5Char"/>
    <w:qFormat/>
    <w:rsid w:val="009D2A98"/>
    <w:pPr>
      <w:spacing w:before="24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se">
    <w:name w:val="Body Base"/>
    <w:uiPriority w:val="1"/>
    <w:rsid w:val="009D2A98"/>
    <w:rPr>
      <w:rFonts w:ascii="Avenir Next LT Pro" w:hAnsi="Avenir Next LT Pro"/>
      <w:color w:val="404040" w:themeColor="text1" w:themeTint="BF"/>
    </w:rPr>
  </w:style>
  <w:style w:type="paragraph" w:customStyle="1" w:styleId="HeadingBase">
    <w:name w:val="Heading Base"/>
    <w:rsid w:val="009D2A98"/>
    <w:pPr>
      <w:keepNext/>
      <w:keepLines/>
      <w:widowControl w:val="0"/>
    </w:pPr>
    <w:rPr>
      <w:rFonts w:ascii="Avenir Next LT Pro Demi" w:hAnsi="Avenir Next LT Pro Demi"/>
      <w:color w:val="423E60" w:themeColor="accent1"/>
      <w:kern w:val="28"/>
      <w:sz w:val="24"/>
    </w:rPr>
  </w:style>
  <w:style w:type="paragraph" w:customStyle="1" w:styleId="TableBase">
    <w:name w:val="Table Base"/>
    <w:uiPriority w:val="2"/>
    <w:rsid w:val="009D2A98"/>
    <w:rPr>
      <w:rFonts w:ascii="Avenir Next LT Pro" w:hAnsi="Avenir Next LT Pro"/>
      <w:color w:val="404040" w:themeColor="text1" w:themeTint="BF"/>
      <w:sz w:val="20"/>
    </w:rPr>
  </w:style>
  <w:style w:type="paragraph" w:customStyle="1" w:styleId="Body">
    <w:name w:val="Body"/>
    <w:basedOn w:val="BodyBase"/>
    <w:link w:val="BodyChar"/>
    <w:uiPriority w:val="1"/>
    <w:qFormat/>
    <w:rsid w:val="009D2A98"/>
    <w:pPr>
      <w:spacing w:before="120" w:after="120"/>
    </w:pPr>
  </w:style>
  <w:style w:type="paragraph" w:customStyle="1" w:styleId="BodyBlockQuotation">
    <w:name w:val="Body Block Quotation"/>
    <w:basedOn w:val="BodyBase"/>
    <w:next w:val="Body"/>
    <w:uiPriority w:val="1"/>
    <w:qFormat/>
    <w:rsid w:val="009D2A98"/>
    <w:pPr>
      <w:spacing w:before="120" w:after="120"/>
      <w:ind w:left="720" w:right="720"/>
    </w:pPr>
  </w:style>
  <w:style w:type="paragraph" w:customStyle="1" w:styleId="BodyIndent">
    <w:name w:val="Body Indent"/>
    <w:basedOn w:val="BodyBase"/>
    <w:next w:val="BodyIntroMedium"/>
    <w:uiPriority w:val="1"/>
    <w:qFormat/>
    <w:rsid w:val="009D2A98"/>
    <w:pPr>
      <w:spacing w:before="120" w:after="120"/>
      <w:ind w:left="360"/>
    </w:pPr>
  </w:style>
  <w:style w:type="character" w:customStyle="1" w:styleId="Heading1Char">
    <w:name w:val="Heading 1 Char"/>
    <w:basedOn w:val="DefaultParagraphFont"/>
    <w:link w:val="Heading1"/>
    <w:rsid w:val="00CA2FAC"/>
    <w:rPr>
      <w:rFonts w:ascii="Book Antiqua" w:eastAsiaTheme="majorEastAsia" w:hAnsi="Book Antiqua" w:cs="Simplified Arabic"/>
      <w:bCs/>
      <w:caps/>
      <w:color w:val="423E60" w:themeColor="accent1"/>
      <w:spacing w:val="20"/>
      <w:kern w:val="28"/>
      <w:sz w:val="46"/>
      <w:szCs w:val="46"/>
    </w:rPr>
  </w:style>
  <w:style w:type="character" w:customStyle="1" w:styleId="Heading2Char">
    <w:name w:val="Heading 2 Char"/>
    <w:basedOn w:val="DefaultParagraphFont"/>
    <w:link w:val="Heading2"/>
    <w:rsid w:val="00CA2FAC"/>
    <w:rPr>
      <w:rFonts w:ascii="Book Antiqua" w:eastAsiaTheme="majorEastAsia" w:hAnsi="Book Antiqua" w:cs="Simplified Arabic"/>
      <w:bCs/>
      <w:color w:val="423E60" w:themeColor="accent1"/>
      <w:kern w:val="28"/>
      <w:sz w:val="34"/>
      <w:szCs w:val="30"/>
    </w:rPr>
  </w:style>
  <w:style w:type="character" w:customStyle="1" w:styleId="Heading3Char">
    <w:name w:val="Heading 3 Char"/>
    <w:basedOn w:val="DefaultParagraphFont"/>
    <w:link w:val="Heading3"/>
    <w:rsid w:val="004E211E"/>
    <w:rPr>
      <w:rFonts w:ascii="Book Antiqua" w:hAnsi="Book Antiqua" w:cs="Simplified Arabic"/>
      <w:color w:val="423E60" w:themeColor="accent1"/>
      <w:kern w:val="28"/>
    </w:rPr>
  </w:style>
  <w:style w:type="character" w:customStyle="1" w:styleId="Heading4Char">
    <w:name w:val="Heading 4 Char"/>
    <w:basedOn w:val="DefaultParagraphFont"/>
    <w:link w:val="Heading4"/>
    <w:rsid w:val="009D2A98"/>
    <w:rPr>
      <w:rFonts w:ascii="Avenir Next LT Pro Demi" w:eastAsiaTheme="majorEastAsia" w:hAnsi="Avenir Next LT Pro Demi" w:cstheme="majorBidi"/>
      <w:bCs/>
      <w:iCs/>
      <w:color w:val="C5D5A8" w:themeColor="accent2"/>
      <w:kern w:val="28"/>
    </w:rPr>
  </w:style>
  <w:style w:type="character" w:customStyle="1" w:styleId="Heading5Char">
    <w:name w:val="Heading 5 Char"/>
    <w:basedOn w:val="DefaultParagraphFont"/>
    <w:link w:val="Heading5"/>
    <w:rsid w:val="009D2A98"/>
    <w:rPr>
      <w:rFonts w:ascii="Avenir Next LT Pro Demi" w:eastAsiaTheme="majorEastAsia" w:hAnsi="Avenir Next LT Pro Demi" w:cstheme="majorBidi"/>
      <w:i/>
      <w:color w:val="C5D5A8" w:themeColor="accent2"/>
      <w:kern w:val="28"/>
      <w:sz w:val="24"/>
    </w:rPr>
  </w:style>
  <w:style w:type="paragraph" w:customStyle="1" w:styleId="AppendixHeading3">
    <w:name w:val="Appendix Heading 3"/>
    <w:basedOn w:val="HeadingBase"/>
    <w:next w:val="Body"/>
    <w:uiPriority w:val="1"/>
    <w:qFormat/>
    <w:rsid w:val="009D2A98"/>
    <w:pPr>
      <w:spacing w:before="360"/>
    </w:pPr>
    <w:rPr>
      <w:sz w:val="28"/>
    </w:rPr>
  </w:style>
  <w:style w:type="paragraph" w:customStyle="1" w:styleId="AppendixHeading2">
    <w:name w:val="Appendix Heading 2"/>
    <w:basedOn w:val="HeadingBase"/>
    <w:next w:val="Body"/>
    <w:uiPriority w:val="3"/>
    <w:qFormat/>
    <w:rsid w:val="009D2A98"/>
    <w:pPr>
      <w:spacing w:before="360"/>
    </w:pPr>
    <w:rPr>
      <w:sz w:val="30"/>
    </w:rPr>
  </w:style>
  <w:style w:type="paragraph" w:customStyle="1" w:styleId="AppendixExhibitCenter">
    <w:name w:val="Appendix Exhibit Center"/>
    <w:basedOn w:val="HeadingBase"/>
    <w:next w:val="ExtraBlankLine"/>
    <w:uiPriority w:val="1"/>
    <w:qFormat/>
    <w:rsid w:val="009D2A98"/>
    <w:pPr>
      <w:spacing w:before="240" w:after="80" w:line="216" w:lineRule="auto"/>
      <w:jc w:val="center"/>
    </w:pPr>
    <w:rPr>
      <w:b/>
      <w:color w:val="404040" w:themeColor="text1" w:themeTint="BF"/>
      <w:sz w:val="22"/>
    </w:rPr>
  </w:style>
  <w:style w:type="paragraph" w:customStyle="1" w:styleId="ExtraBlankLine">
    <w:name w:val="Extra Blank Line"/>
    <w:basedOn w:val="BodyBase"/>
    <w:link w:val="ExtraBlankLineChar"/>
    <w:uiPriority w:val="1"/>
    <w:qFormat/>
    <w:rsid w:val="009D2A98"/>
  </w:style>
  <w:style w:type="paragraph" w:customStyle="1" w:styleId="HeadingContents">
    <w:name w:val="Heading Contents"/>
    <w:basedOn w:val="HeadingBase"/>
    <w:next w:val="Body"/>
    <w:uiPriority w:val="3"/>
    <w:rsid w:val="009D2A98"/>
    <w:pPr>
      <w:pageBreakBefore/>
      <w:spacing w:after="600"/>
    </w:pPr>
    <w:rPr>
      <w:b/>
      <w:caps/>
      <w:spacing w:val="20"/>
      <w:sz w:val="46"/>
    </w:rPr>
  </w:style>
  <w:style w:type="paragraph" w:customStyle="1" w:styleId="CoverSubtitle">
    <w:name w:val="Cover Subtitle"/>
    <w:basedOn w:val="CoverBase"/>
    <w:uiPriority w:val="3"/>
    <w:rsid w:val="00247782"/>
    <w:rPr>
      <w:sz w:val="48"/>
    </w:rPr>
  </w:style>
  <w:style w:type="paragraph" w:customStyle="1" w:styleId="BodyIntroLarge">
    <w:name w:val="Body Intro Large"/>
    <w:basedOn w:val="BodyBase"/>
    <w:uiPriority w:val="1"/>
    <w:qFormat/>
    <w:rsid w:val="009D2A98"/>
    <w:pPr>
      <w:spacing w:before="1440" w:after="360"/>
    </w:pPr>
    <w:rPr>
      <w:color w:val="423E60" w:themeColor="accent1"/>
      <w:sz w:val="40"/>
    </w:rPr>
  </w:style>
  <w:style w:type="paragraph" w:customStyle="1" w:styleId="CoverTitle">
    <w:name w:val="Cover Title"/>
    <w:basedOn w:val="CoverBase"/>
    <w:next w:val="CoverSubtitle"/>
    <w:uiPriority w:val="1"/>
    <w:qFormat/>
    <w:rsid w:val="001A31E5"/>
    <w:rPr>
      <w:rFonts w:ascii="Avenir Next LT Pro Demi" w:hAnsi="Avenir Next LT Pro Demi"/>
      <w:caps/>
      <w:sz w:val="64"/>
    </w:rPr>
  </w:style>
  <w:style w:type="paragraph" w:customStyle="1" w:styleId="ExhibitTitle">
    <w:name w:val="Exhibit Title"/>
    <w:basedOn w:val="HeadingBase"/>
    <w:next w:val="ExhibitSoWhatStatement"/>
    <w:link w:val="ExhibitTitleChar"/>
    <w:uiPriority w:val="2"/>
    <w:qFormat/>
    <w:rsid w:val="00F82B85"/>
    <w:pPr>
      <w:tabs>
        <w:tab w:val="left" w:pos="1008"/>
      </w:tabs>
      <w:spacing w:before="360"/>
    </w:pPr>
    <w:rPr>
      <w:sz w:val="22"/>
    </w:rPr>
  </w:style>
  <w:style w:type="paragraph" w:styleId="TableofFigures">
    <w:name w:val="table of figures"/>
    <w:basedOn w:val="BodyBase"/>
    <w:uiPriority w:val="99"/>
    <w:rsid w:val="009D2A98"/>
    <w:pPr>
      <w:tabs>
        <w:tab w:val="left" w:pos="1260"/>
        <w:tab w:val="right" w:leader="dot" w:pos="10080"/>
      </w:tabs>
      <w:spacing w:before="80" w:after="80"/>
      <w:ind w:left="1440" w:hanging="1440"/>
    </w:pPr>
    <w:rPr>
      <w:noProof/>
      <w:color w:val="423E60" w:themeColor="accent1"/>
    </w:rPr>
  </w:style>
  <w:style w:type="table" w:styleId="TableGrid">
    <w:name w:val="Table Grid"/>
    <w:basedOn w:val="TableNormal"/>
    <w:uiPriority w:val="59"/>
    <w:rsid w:val="009D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Title">
    <w:name w:val="Inside Title"/>
    <w:basedOn w:val="CoverBase"/>
    <w:next w:val="InsideSubtitle"/>
    <w:link w:val="InsideTitleChar"/>
    <w:uiPriority w:val="3"/>
    <w:rsid w:val="009D2A98"/>
    <w:pPr>
      <w:pBdr>
        <w:top w:val="single" w:sz="24" w:space="12" w:color="A2B1B8" w:themeColor="text2"/>
      </w:pBdr>
      <w:spacing w:after="240"/>
    </w:pPr>
    <w:rPr>
      <w:rFonts w:ascii="Avenir Next LT Pro Demi" w:hAnsi="Avenir Next LT Pro Demi"/>
      <w:color w:val="423E60" w:themeColor="accent1"/>
      <w:sz w:val="32"/>
    </w:rPr>
  </w:style>
  <w:style w:type="paragraph" w:customStyle="1" w:styleId="InsideSubtitle">
    <w:name w:val="Inside Subtitle"/>
    <w:basedOn w:val="CoverBase"/>
    <w:next w:val="InsideCoverText"/>
    <w:uiPriority w:val="3"/>
    <w:rsid w:val="009D2A98"/>
    <w:pPr>
      <w:spacing w:before="240"/>
    </w:pPr>
    <w:rPr>
      <w:i/>
      <w:color w:val="423E60" w:themeColor="accent1"/>
      <w:sz w:val="28"/>
    </w:rPr>
  </w:style>
  <w:style w:type="paragraph" w:customStyle="1" w:styleId="InsideCoverText">
    <w:name w:val="Inside Cover Text"/>
    <w:basedOn w:val="CoverBase"/>
    <w:uiPriority w:val="3"/>
    <w:rsid w:val="009D2A98"/>
    <w:rPr>
      <w:sz w:val="20"/>
    </w:rPr>
  </w:style>
  <w:style w:type="character" w:customStyle="1" w:styleId="Italics">
    <w:name w:val="Italics"/>
    <w:uiPriority w:val="1"/>
    <w:qFormat/>
    <w:rsid w:val="009D2A98"/>
    <w:rPr>
      <w:i/>
    </w:rPr>
  </w:style>
  <w:style w:type="character" w:customStyle="1" w:styleId="ExhibitTitleHiddenText">
    <w:name w:val="Exhibit Title Hidden Text"/>
    <w:basedOn w:val="DefaultParagraphFont"/>
    <w:uiPriority w:val="1"/>
    <w:qFormat/>
    <w:rsid w:val="009D2A98"/>
    <w:rPr>
      <w:rFonts w:ascii="Avenir Next" w:hAnsi="Avenir Next"/>
      <w:color w:val="FFFFFF" w:themeColor="background1"/>
    </w:rPr>
  </w:style>
  <w:style w:type="character" w:customStyle="1" w:styleId="BoldLead-InExpanded">
    <w:name w:val="Bold Lead-In Expanded"/>
    <w:uiPriority w:val="1"/>
    <w:rsid w:val="009D2A98"/>
    <w:rPr>
      <w:rFonts w:ascii="Avenir Next Demi Bold" w:hAnsi="Avenir Next Demi Bold"/>
      <w:b/>
      <w:color w:val="423E60" w:themeColor="accent1"/>
      <w:spacing w:val="10"/>
    </w:rPr>
  </w:style>
  <w:style w:type="paragraph" w:styleId="Header">
    <w:name w:val="header"/>
    <w:basedOn w:val="BodyBase"/>
    <w:link w:val="HeaderChar"/>
    <w:uiPriority w:val="99"/>
    <w:unhideWhenUsed/>
    <w:rsid w:val="009D2A98"/>
    <w:pPr>
      <w:tabs>
        <w:tab w:val="right" w:pos="9360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D2A98"/>
    <w:rPr>
      <w:rFonts w:ascii="Avenir Next LT Pro" w:hAnsi="Avenir Next LT Pro"/>
      <w:i/>
      <w:color w:val="404040" w:themeColor="text1" w:themeTint="BF"/>
      <w:sz w:val="18"/>
    </w:rPr>
  </w:style>
  <w:style w:type="paragraph" w:styleId="Footer">
    <w:name w:val="footer"/>
    <w:basedOn w:val="BodyBase"/>
    <w:link w:val="FooterChar"/>
    <w:uiPriority w:val="1"/>
    <w:qFormat/>
    <w:rsid w:val="009D2A98"/>
    <w:pPr>
      <w:tabs>
        <w:tab w:val="right" w:pos="9360"/>
      </w:tabs>
      <w:ind w:left="5040" w:right="-1440"/>
    </w:pPr>
    <w:rPr>
      <w:noProof/>
      <w:color w:val="423E60" w:themeColor="accent1"/>
      <w:spacing w:val="-10"/>
      <w:sz w:val="18"/>
    </w:rPr>
  </w:style>
  <w:style w:type="character" w:customStyle="1" w:styleId="FooterChar">
    <w:name w:val="Footer Char"/>
    <w:basedOn w:val="DefaultParagraphFont"/>
    <w:link w:val="Footer"/>
    <w:uiPriority w:val="1"/>
    <w:rsid w:val="009D2A98"/>
    <w:rPr>
      <w:rFonts w:ascii="Avenir Next LT Pro" w:hAnsi="Avenir Next LT Pro"/>
      <w:noProof/>
      <w:color w:val="423E60" w:themeColor="accent1"/>
      <w:spacing w:val="-10"/>
      <w:sz w:val="18"/>
    </w:rPr>
  </w:style>
  <w:style w:type="paragraph" w:styleId="CommentText">
    <w:name w:val="annotation text"/>
    <w:basedOn w:val="Normal"/>
    <w:link w:val="CommentTextChar"/>
    <w:unhideWhenUsed/>
    <w:rsid w:val="009D2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2A98"/>
    <w:rPr>
      <w:rFonts w:ascii="Arial" w:hAnsi="Arial"/>
      <w:sz w:val="20"/>
      <w:szCs w:val="20"/>
    </w:rPr>
  </w:style>
  <w:style w:type="paragraph" w:customStyle="1" w:styleId="Reference">
    <w:name w:val="Reference"/>
    <w:basedOn w:val="BodyBase"/>
    <w:uiPriority w:val="1"/>
    <w:qFormat/>
    <w:rsid w:val="009D2A98"/>
    <w:pPr>
      <w:keepLines/>
      <w:widowControl w:val="0"/>
      <w:suppressAutoHyphens/>
      <w:spacing w:before="120" w:after="120"/>
      <w:ind w:left="360" w:hanging="360"/>
    </w:pPr>
  </w:style>
  <w:style w:type="paragraph" w:customStyle="1" w:styleId="TableText">
    <w:name w:val="Table Text"/>
    <w:basedOn w:val="TableBase"/>
    <w:uiPriority w:val="2"/>
    <w:qFormat/>
    <w:rsid w:val="00DA37BC"/>
    <w:pPr>
      <w:spacing w:before="60" w:after="60"/>
    </w:pPr>
    <w:rPr>
      <w:rFonts w:eastAsiaTheme="minorEastAsia"/>
      <w:color w:val="000000" w:themeColor="text1"/>
    </w:rPr>
  </w:style>
  <w:style w:type="paragraph" w:customStyle="1" w:styleId="TableTextCenter">
    <w:name w:val="Table Text Center"/>
    <w:basedOn w:val="TableBase"/>
    <w:qFormat/>
    <w:rsid w:val="00DA37BC"/>
    <w:pPr>
      <w:spacing w:before="60" w:after="60"/>
      <w:jc w:val="center"/>
    </w:pPr>
    <w:rPr>
      <w:color w:val="000000" w:themeColor="text1"/>
    </w:rPr>
  </w:style>
  <w:style w:type="paragraph" w:customStyle="1" w:styleId="TableTextIndent">
    <w:name w:val="Table Text Indent"/>
    <w:basedOn w:val="TableBase"/>
    <w:uiPriority w:val="2"/>
    <w:qFormat/>
    <w:rsid w:val="009D2A98"/>
    <w:pPr>
      <w:spacing w:before="60" w:after="60"/>
      <w:ind w:left="144"/>
    </w:pPr>
    <w:rPr>
      <w:rFonts w:eastAsiaTheme="minorEastAsia"/>
    </w:rPr>
  </w:style>
  <w:style w:type="paragraph" w:customStyle="1" w:styleId="TableHeadCenter">
    <w:name w:val="Table Head Center"/>
    <w:basedOn w:val="TableBase"/>
    <w:next w:val="TableText"/>
    <w:link w:val="TableHeadCenterChar"/>
    <w:uiPriority w:val="2"/>
    <w:qFormat/>
    <w:rsid w:val="009D2A98"/>
    <w:pPr>
      <w:spacing w:before="60" w:after="60"/>
      <w:jc w:val="center"/>
    </w:pPr>
    <w:rPr>
      <w:rFonts w:ascii="Avenir Next LT Pro Demi" w:eastAsiaTheme="minorEastAsia" w:hAnsi="Avenir Next LT Pro Demi"/>
    </w:rPr>
  </w:style>
  <w:style w:type="paragraph" w:customStyle="1" w:styleId="TableHeadLeft">
    <w:name w:val="Table Head Left"/>
    <w:basedOn w:val="TableBase"/>
    <w:next w:val="TableText"/>
    <w:link w:val="TableHeadLeftChar"/>
    <w:uiPriority w:val="2"/>
    <w:qFormat/>
    <w:rsid w:val="009D2A98"/>
    <w:pPr>
      <w:spacing w:before="60" w:after="60"/>
    </w:pPr>
    <w:rPr>
      <w:rFonts w:ascii="Avenir Next LT Pro Demi" w:eastAsiaTheme="minorEastAsia" w:hAnsi="Avenir Next LT Pro Demi"/>
    </w:rPr>
  </w:style>
  <w:style w:type="paragraph" w:customStyle="1" w:styleId="TableNote">
    <w:name w:val="Table Note"/>
    <w:basedOn w:val="TableBase"/>
    <w:next w:val="Body"/>
    <w:link w:val="TableNoteChar"/>
    <w:uiPriority w:val="2"/>
    <w:qFormat/>
    <w:rsid w:val="009D2A98"/>
    <w:pPr>
      <w:widowControl w:val="0"/>
      <w:spacing w:before="20" w:after="360"/>
    </w:pPr>
    <w:rPr>
      <w:sz w:val="18"/>
    </w:rPr>
  </w:style>
  <w:style w:type="paragraph" w:styleId="TOC1">
    <w:name w:val="toc 1"/>
    <w:basedOn w:val="BodyBase"/>
    <w:next w:val="TOC2"/>
    <w:autoRedefine/>
    <w:uiPriority w:val="39"/>
    <w:rsid w:val="009D2A98"/>
    <w:pPr>
      <w:tabs>
        <w:tab w:val="right" w:leader="dot" w:pos="10080"/>
      </w:tabs>
      <w:suppressAutoHyphens/>
      <w:spacing w:before="240" w:after="120"/>
    </w:pPr>
    <w:rPr>
      <w:rFonts w:ascii="Avenir Next LT Pro Demi" w:hAnsi="Avenir Next LT Pro Demi"/>
      <w:color w:val="423E60" w:themeColor="accent1"/>
    </w:rPr>
  </w:style>
  <w:style w:type="paragraph" w:styleId="TOC2">
    <w:name w:val="toc 2"/>
    <w:basedOn w:val="BodyBase"/>
    <w:next w:val="TOC3"/>
    <w:autoRedefine/>
    <w:uiPriority w:val="39"/>
    <w:rsid w:val="009D2A98"/>
    <w:pPr>
      <w:tabs>
        <w:tab w:val="right" w:leader="dot" w:pos="10080"/>
      </w:tabs>
      <w:spacing w:before="120" w:after="120"/>
      <w:ind w:left="360"/>
    </w:pPr>
  </w:style>
  <w:style w:type="paragraph" w:styleId="TOC3">
    <w:name w:val="toc 3"/>
    <w:basedOn w:val="BodyBase"/>
    <w:next w:val="TOC4"/>
    <w:autoRedefine/>
    <w:uiPriority w:val="39"/>
    <w:rsid w:val="009D2A98"/>
    <w:pPr>
      <w:tabs>
        <w:tab w:val="right" w:leader="dot" w:pos="10080"/>
      </w:tabs>
      <w:spacing w:before="120" w:after="120"/>
      <w:ind w:left="720"/>
    </w:pPr>
  </w:style>
  <w:style w:type="paragraph" w:styleId="TOC4">
    <w:name w:val="toc 4"/>
    <w:basedOn w:val="BodyBase"/>
    <w:autoRedefine/>
    <w:uiPriority w:val="39"/>
    <w:rsid w:val="009D2A98"/>
    <w:pPr>
      <w:tabs>
        <w:tab w:val="right" w:leader="dot" w:pos="10080"/>
      </w:tabs>
      <w:ind w:left="1080"/>
    </w:pPr>
  </w:style>
  <w:style w:type="character" w:customStyle="1" w:styleId="BoldItalics">
    <w:name w:val="Bold/Italics"/>
    <w:uiPriority w:val="1"/>
    <w:qFormat/>
    <w:rsid w:val="009D2A98"/>
    <w:rPr>
      <w:rFonts w:ascii="Avenir Next LT Pro" w:hAnsi="Avenir Next LT Pro"/>
      <w:b/>
      <w:i/>
    </w:rPr>
  </w:style>
  <w:style w:type="paragraph" w:styleId="FootnoteText">
    <w:name w:val="footnote text"/>
    <w:basedOn w:val="BodyBase"/>
    <w:link w:val="FootnoteTextChar"/>
    <w:uiPriority w:val="99"/>
    <w:rsid w:val="009D2A98"/>
    <w:rPr>
      <w:color w:val="7F7F7F" w:themeColor="text1" w:themeTint="8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A98"/>
    <w:rPr>
      <w:rFonts w:ascii="Avenir Next LT Pro" w:hAnsi="Avenir Next LT Pro"/>
      <w:color w:val="7F7F7F" w:themeColor="text1" w:themeTint="80"/>
      <w:sz w:val="18"/>
      <w:szCs w:val="20"/>
    </w:rPr>
  </w:style>
  <w:style w:type="paragraph" w:customStyle="1" w:styleId="FooterLandscape">
    <w:name w:val="Footer Landscape"/>
    <w:basedOn w:val="Footer"/>
    <w:uiPriority w:val="1"/>
    <w:qFormat/>
    <w:rsid w:val="009D2A98"/>
    <w:pPr>
      <w:tabs>
        <w:tab w:val="clear" w:pos="9360"/>
        <w:tab w:val="right" w:pos="12960"/>
      </w:tabs>
      <w:ind w:left="8640"/>
    </w:pPr>
  </w:style>
  <w:style w:type="paragraph" w:customStyle="1" w:styleId="FigureText">
    <w:name w:val="Figure Text"/>
    <w:basedOn w:val="FigureBase"/>
    <w:uiPriority w:val="2"/>
    <w:qFormat/>
    <w:rsid w:val="009D2A98"/>
    <w:pPr>
      <w:spacing w:before="40" w:after="40"/>
    </w:pPr>
  </w:style>
  <w:style w:type="paragraph" w:customStyle="1" w:styleId="FigureTextCenter">
    <w:name w:val="Figure Text Center"/>
    <w:basedOn w:val="FigureBase"/>
    <w:uiPriority w:val="2"/>
    <w:qFormat/>
    <w:rsid w:val="009D2A98"/>
    <w:pPr>
      <w:spacing w:before="40" w:after="40"/>
      <w:jc w:val="center"/>
    </w:pPr>
  </w:style>
  <w:style w:type="paragraph" w:customStyle="1" w:styleId="FigureHeadCenter">
    <w:name w:val="Figure Head Center"/>
    <w:basedOn w:val="FigureBase"/>
    <w:next w:val="FigureText"/>
    <w:uiPriority w:val="2"/>
    <w:qFormat/>
    <w:rsid w:val="009D2A98"/>
    <w:pPr>
      <w:spacing w:after="40"/>
      <w:jc w:val="center"/>
    </w:pPr>
    <w:rPr>
      <w:rFonts w:ascii="Avenir Next Demi Bold" w:hAnsi="Avenir Next Demi Bold"/>
    </w:rPr>
  </w:style>
  <w:style w:type="paragraph" w:customStyle="1" w:styleId="FigureHeadLeft">
    <w:name w:val="Figure Head Left"/>
    <w:basedOn w:val="FigureBase"/>
    <w:next w:val="FigureText"/>
    <w:uiPriority w:val="2"/>
    <w:qFormat/>
    <w:rsid w:val="009D2A98"/>
    <w:pPr>
      <w:spacing w:after="40"/>
    </w:pPr>
    <w:rPr>
      <w:rFonts w:ascii="Avenir Next Demi Bold" w:hAnsi="Avenir Next Demi Bold"/>
    </w:rPr>
  </w:style>
  <w:style w:type="paragraph" w:customStyle="1" w:styleId="TableBullet">
    <w:name w:val="Table Bullet"/>
    <w:basedOn w:val="TableBase"/>
    <w:uiPriority w:val="2"/>
    <w:qFormat/>
    <w:rsid w:val="009D2A98"/>
    <w:pPr>
      <w:numPr>
        <w:numId w:val="12"/>
      </w:numPr>
      <w:spacing w:before="60" w:after="60"/>
    </w:pPr>
  </w:style>
  <w:style w:type="paragraph" w:customStyle="1" w:styleId="FigureBullet">
    <w:name w:val="Figure Bullet"/>
    <w:basedOn w:val="FigureBase"/>
    <w:uiPriority w:val="2"/>
    <w:rsid w:val="009D2A98"/>
    <w:pPr>
      <w:numPr>
        <w:numId w:val="4"/>
      </w:numPr>
      <w:tabs>
        <w:tab w:val="left" w:pos="216"/>
      </w:tabs>
      <w:spacing w:before="40" w:after="40"/>
    </w:pPr>
  </w:style>
  <w:style w:type="numbering" w:customStyle="1" w:styleId="NumberedList">
    <w:name w:val="Numbered List"/>
    <w:uiPriority w:val="99"/>
    <w:rsid w:val="009D2A98"/>
    <w:pPr>
      <w:numPr>
        <w:numId w:val="1"/>
      </w:numPr>
    </w:pPr>
  </w:style>
  <w:style w:type="paragraph" w:styleId="ListNumber">
    <w:name w:val="List Number"/>
    <w:basedOn w:val="BodyBase"/>
    <w:uiPriority w:val="99"/>
    <w:qFormat/>
    <w:rsid w:val="00285514"/>
    <w:pPr>
      <w:spacing w:before="40" w:after="40"/>
      <w:ind w:left="720" w:hanging="360"/>
    </w:pPr>
  </w:style>
  <w:style w:type="paragraph" w:styleId="ListNumber2">
    <w:name w:val="List Number 2"/>
    <w:basedOn w:val="BodyBase"/>
    <w:uiPriority w:val="99"/>
    <w:rsid w:val="009D2A98"/>
    <w:pPr>
      <w:numPr>
        <w:numId w:val="10"/>
      </w:numPr>
      <w:spacing w:before="40" w:after="40"/>
    </w:pPr>
  </w:style>
  <w:style w:type="paragraph" w:styleId="ListNumber3">
    <w:name w:val="List Number 3"/>
    <w:basedOn w:val="BodyBase"/>
    <w:uiPriority w:val="99"/>
    <w:rsid w:val="009D2A98"/>
    <w:pPr>
      <w:numPr>
        <w:numId w:val="11"/>
      </w:numPr>
      <w:tabs>
        <w:tab w:val="left" w:pos="1440"/>
      </w:tabs>
      <w:spacing w:before="40" w:after="40"/>
    </w:pPr>
  </w:style>
  <w:style w:type="numbering" w:customStyle="1" w:styleId="Bullet">
    <w:name w:val="Bullet"/>
    <w:uiPriority w:val="99"/>
    <w:rsid w:val="009D2A98"/>
    <w:pPr>
      <w:numPr>
        <w:numId w:val="2"/>
      </w:numPr>
    </w:pPr>
  </w:style>
  <w:style w:type="paragraph" w:styleId="ListBullet">
    <w:name w:val="List Bullet"/>
    <w:basedOn w:val="BodyBase"/>
    <w:uiPriority w:val="1"/>
    <w:qFormat/>
    <w:rsid w:val="009D2A98"/>
    <w:pPr>
      <w:numPr>
        <w:numId w:val="7"/>
      </w:numPr>
      <w:spacing w:before="60" w:after="60"/>
    </w:pPr>
  </w:style>
  <w:style w:type="paragraph" w:styleId="ListBullet2">
    <w:name w:val="List Bullet 2"/>
    <w:basedOn w:val="BodyBase"/>
    <w:uiPriority w:val="1"/>
    <w:rsid w:val="00285514"/>
    <w:pPr>
      <w:numPr>
        <w:numId w:val="8"/>
      </w:numPr>
      <w:spacing w:before="60" w:after="60"/>
      <w:ind w:left="1080"/>
    </w:pPr>
  </w:style>
  <w:style w:type="paragraph" w:styleId="ListBullet3">
    <w:name w:val="List Bullet 3"/>
    <w:basedOn w:val="BodyBase"/>
    <w:uiPriority w:val="1"/>
    <w:rsid w:val="009D2A98"/>
    <w:pPr>
      <w:numPr>
        <w:numId w:val="9"/>
      </w:numPr>
      <w:spacing w:before="60" w:after="60"/>
    </w:pPr>
  </w:style>
  <w:style w:type="paragraph" w:customStyle="1" w:styleId="PullQuote">
    <w:name w:val="Pull Quote"/>
    <w:basedOn w:val="BodyBase"/>
    <w:uiPriority w:val="1"/>
    <w:qFormat/>
    <w:rsid w:val="009D2A98"/>
    <w:pPr>
      <w:pBdr>
        <w:top w:val="single" w:sz="18" w:space="6" w:color="C5D5A8" w:themeColor="accent2"/>
        <w:bottom w:val="single" w:sz="18" w:space="6" w:color="C5D5A8" w:themeColor="accent2"/>
      </w:pBdr>
      <w:spacing w:before="360" w:after="360"/>
      <w:ind w:left="1440" w:right="1440"/>
    </w:pPr>
    <w:rPr>
      <w:color w:val="423E60" w:themeColor="accent1"/>
    </w:rPr>
  </w:style>
  <w:style w:type="paragraph" w:styleId="BalloonText">
    <w:name w:val="Balloon Text"/>
    <w:basedOn w:val="Normal"/>
    <w:link w:val="BalloonTextChar"/>
    <w:uiPriority w:val="99"/>
    <w:semiHidden/>
    <w:rsid w:val="009D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98"/>
    <w:rPr>
      <w:rFonts w:ascii="Tahoma" w:hAnsi="Tahoma" w:cs="Tahoma"/>
      <w:sz w:val="16"/>
      <w:szCs w:val="16"/>
    </w:rPr>
  </w:style>
  <w:style w:type="paragraph" w:customStyle="1" w:styleId="AppendixExhibitContinues">
    <w:name w:val="Appendix Exhibit Continues"/>
    <w:basedOn w:val="HeadingBase"/>
    <w:next w:val="ExtraBlankLine"/>
    <w:uiPriority w:val="2"/>
    <w:qFormat/>
    <w:rsid w:val="009D2A98"/>
    <w:pPr>
      <w:spacing w:before="40"/>
      <w:jc w:val="right"/>
    </w:pPr>
    <w:rPr>
      <w:color w:val="404040" w:themeColor="text1" w:themeTint="BF"/>
      <w:sz w:val="19"/>
    </w:rPr>
  </w:style>
  <w:style w:type="paragraph" w:customStyle="1" w:styleId="AppendixExhibitContinued">
    <w:name w:val="Appendix Exhibit Continued"/>
    <w:basedOn w:val="HeadingBase"/>
    <w:next w:val="ExtraBlankLine"/>
    <w:uiPriority w:val="2"/>
    <w:qFormat/>
    <w:rsid w:val="009D2A98"/>
    <w:pPr>
      <w:spacing w:after="40"/>
    </w:pPr>
    <w:rPr>
      <w:color w:val="404040" w:themeColor="text1" w:themeTint="BF"/>
      <w:sz w:val="22"/>
    </w:rPr>
  </w:style>
  <w:style w:type="table" w:styleId="MediumGrid3-Accent5">
    <w:name w:val="Medium Grid 3 Accent 5"/>
    <w:basedOn w:val="TableNormal"/>
    <w:uiPriority w:val="69"/>
    <w:rsid w:val="009D2A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C1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C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C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C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C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82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82A4" w:themeFill="accent5" w:themeFillTint="7F"/>
      </w:tcPr>
    </w:tblStylePr>
  </w:style>
  <w:style w:type="numbering" w:customStyle="1" w:styleId="TableNumberList">
    <w:name w:val="Table Number List"/>
    <w:uiPriority w:val="99"/>
    <w:rsid w:val="009D2A98"/>
    <w:pPr>
      <w:numPr>
        <w:numId w:val="3"/>
      </w:numPr>
    </w:pPr>
  </w:style>
  <w:style w:type="paragraph" w:styleId="List">
    <w:name w:val="List"/>
    <w:basedOn w:val="Normal"/>
    <w:uiPriority w:val="99"/>
    <w:semiHidden/>
    <w:rsid w:val="009D2A98"/>
    <w:pPr>
      <w:numPr>
        <w:ilvl w:val="2"/>
        <w:numId w:val="6"/>
      </w:numPr>
      <w:contextualSpacing/>
    </w:pPr>
  </w:style>
  <w:style w:type="paragraph" w:styleId="ListContinue">
    <w:name w:val="List Continue"/>
    <w:basedOn w:val="TableBase"/>
    <w:uiPriority w:val="99"/>
    <w:semiHidden/>
    <w:rsid w:val="009D2A98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2A98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2A98"/>
    <w:pPr>
      <w:spacing w:after="120"/>
      <w:contextualSpacing/>
    </w:pPr>
  </w:style>
  <w:style w:type="table" w:styleId="MediumGrid3-Accent1">
    <w:name w:val="Medium Grid 3 Accent 1"/>
    <w:basedOn w:val="TableNormal"/>
    <w:uiPriority w:val="69"/>
    <w:rsid w:val="009D2A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A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3E6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3E6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3E6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3E6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4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4BA" w:themeFill="accent1" w:themeFillTint="7F"/>
      </w:tcPr>
    </w:tblStylePr>
  </w:style>
  <w:style w:type="character" w:customStyle="1" w:styleId="ExtraBlankLineChar">
    <w:name w:val="Extra Blank Line Char"/>
    <w:basedOn w:val="DefaultParagraphFont"/>
    <w:link w:val="ExtraBlankLine"/>
    <w:uiPriority w:val="1"/>
    <w:rsid w:val="009D2A98"/>
    <w:rPr>
      <w:rFonts w:ascii="Avenir Next LT Pro" w:hAnsi="Avenir Next LT Pro"/>
      <w:color w:val="404040" w:themeColor="text1" w:themeTint="BF"/>
    </w:rPr>
  </w:style>
  <w:style w:type="paragraph" w:customStyle="1" w:styleId="TableNumberedList">
    <w:name w:val="Table Numbered List"/>
    <w:basedOn w:val="TableBase"/>
    <w:uiPriority w:val="2"/>
    <w:qFormat/>
    <w:rsid w:val="009D2A98"/>
    <w:pPr>
      <w:numPr>
        <w:numId w:val="15"/>
      </w:numPr>
      <w:spacing w:before="40" w:after="40"/>
    </w:pPr>
  </w:style>
  <w:style w:type="paragraph" w:customStyle="1" w:styleId="FigureBase">
    <w:name w:val="Figure Base"/>
    <w:uiPriority w:val="2"/>
    <w:rsid w:val="009D2A98"/>
    <w:rPr>
      <w:rFonts w:ascii="Avenir Next LT Pro" w:hAnsi="Avenir Next LT Pro"/>
      <w:sz w:val="16"/>
    </w:rPr>
  </w:style>
  <w:style w:type="paragraph" w:customStyle="1" w:styleId="FigureNumberedList">
    <w:name w:val="Figure Numbered List"/>
    <w:basedOn w:val="FigureBase"/>
    <w:uiPriority w:val="2"/>
    <w:qFormat/>
    <w:rsid w:val="009D2A98"/>
    <w:pPr>
      <w:numPr>
        <w:numId w:val="27"/>
      </w:numPr>
      <w:spacing w:before="40" w:after="40"/>
    </w:pPr>
    <w:rPr>
      <w:rFonts w:eastAsiaTheme="minorEastAsia"/>
    </w:rPr>
  </w:style>
  <w:style w:type="numbering" w:customStyle="1" w:styleId="FigureNumberList">
    <w:name w:val="Figure Number List"/>
    <w:uiPriority w:val="99"/>
    <w:rsid w:val="009D2A98"/>
    <w:pPr>
      <w:numPr>
        <w:numId w:val="27"/>
      </w:numPr>
    </w:pPr>
  </w:style>
  <w:style w:type="character" w:styleId="CommentReference">
    <w:name w:val="annotation reference"/>
    <w:basedOn w:val="DefaultParagraphFont"/>
    <w:semiHidden/>
    <w:unhideWhenUsed/>
    <w:rsid w:val="009D2A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A98"/>
    <w:rPr>
      <w:rFonts w:ascii="Arial" w:hAnsi="Arial"/>
      <w:b/>
      <w:bCs/>
      <w:sz w:val="20"/>
      <w:szCs w:val="20"/>
    </w:rPr>
  </w:style>
  <w:style w:type="character" w:customStyle="1" w:styleId="BoldLead-In">
    <w:name w:val="Bold Lead-In"/>
    <w:uiPriority w:val="1"/>
    <w:qFormat/>
    <w:rsid w:val="009D2A98"/>
    <w:rPr>
      <w:rFonts w:ascii="Avenir Next LT Pro Demi" w:hAnsi="Avenir Next LT Pro Demi"/>
      <w:b/>
      <w:color w:val="423E60" w:themeColor="accent1"/>
    </w:rPr>
  </w:style>
  <w:style w:type="paragraph" w:customStyle="1" w:styleId="EmphasisBlock">
    <w:name w:val="Emphasis Block"/>
    <w:basedOn w:val="Body"/>
    <w:uiPriority w:val="1"/>
    <w:qFormat/>
    <w:rsid w:val="009D2A98"/>
    <w:pPr>
      <w:pBdr>
        <w:top w:val="single" w:sz="24" w:space="1" w:color="FFFFFF" w:themeColor="background1"/>
        <w:left w:val="single" w:sz="24" w:space="6" w:color="423E60" w:themeColor="accent1"/>
        <w:bottom w:val="single" w:sz="24" w:space="1" w:color="FFFFFF" w:themeColor="background1"/>
      </w:pBdr>
      <w:ind w:left="274"/>
    </w:pPr>
    <w:rPr>
      <w:i/>
      <w:color w:val="423E60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2A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A9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2A9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9D2A98"/>
    <w:rPr>
      <w:vertAlign w:val="superscript"/>
    </w:rPr>
  </w:style>
  <w:style w:type="character" w:customStyle="1" w:styleId="BodyChar">
    <w:name w:val="Body Char"/>
    <w:basedOn w:val="DefaultParagraphFont"/>
    <w:link w:val="Body"/>
    <w:uiPriority w:val="1"/>
    <w:rsid w:val="009D2A98"/>
    <w:rPr>
      <w:rFonts w:ascii="Avenir Next LT Pro" w:hAnsi="Avenir Next LT Pro"/>
      <w:color w:val="404040" w:themeColor="text1" w:themeTint="BF"/>
    </w:rPr>
  </w:style>
  <w:style w:type="character" w:customStyle="1" w:styleId="ExhibitTitleChar">
    <w:name w:val="Exhibit Title Char"/>
    <w:link w:val="ExhibitTitle"/>
    <w:uiPriority w:val="2"/>
    <w:rsid w:val="00F82B85"/>
    <w:rPr>
      <w:rFonts w:ascii="Avenir Next LT Pro Demi" w:hAnsi="Avenir Next LT Pro Demi"/>
      <w:color w:val="423E60" w:themeColor="accent1"/>
      <w:kern w:val="28"/>
    </w:rPr>
  </w:style>
  <w:style w:type="character" w:customStyle="1" w:styleId="TableHeadLeftChar">
    <w:name w:val="Table Head Left Char"/>
    <w:basedOn w:val="DefaultParagraphFont"/>
    <w:link w:val="TableHeadLeft"/>
    <w:uiPriority w:val="2"/>
    <w:rsid w:val="009D2A98"/>
    <w:rPr>
      <w:rFonts w:ascii="Avenir Next LT Pro Demi" w:eastAsiaTheme="minorEastAsia" w:hAnsi="Avenir Next LT Pro Demi"/>
      <w:color w:val="404040" w:themeColor="text1" w:themeTint="BF"/>
      <w:sz w:val="20"/>
    </w:rPr>
  </w:style>
  <w:style w:type="character" w:customStyle="1" w:styleId="TableHeadCenterChar">
    <w:name w:val="Table Head Center Char"/>
    <w:link w:val="TableHeadCenter"/>
    <w:uiPriority w:val="2"/>
    <w:rsid w:val="009D2A98"/>
    <w:rPr>
      <w:rFonts w:ascii="Avenir Next LT Pro Demi" w:eastAsiaTheme="minorEastAsia" w:hAnsi="Avenir Next LT Pro Demi"/>
      <w:color w:val="404040" w:themeColor="text1" w:themeTint="BF"/>
      <w:sz w:val="20"/>
    </w:rPr>
  </w:style>
  <w:style w:type="paragraph" w:customStyle="1" w:styleId="TableTextLessSpace">
    <w:name w:val="Table Text Less Space"/>
    <w:basedOn w:val="TableText"/>
    <w:uiPriority w:val="1"/>
    <w:qFormat/>
    <w:rsid w:val="009D2A98"/>
    <w:pPr>
      <w:spacing w:before="40" w:after="40"/>
    </w:pPr>
  </w:style>
  <w:style w:type="character" w:styleId="FollowedHyperlink">
    <w:name w:val="FollowedHyperlink"/>
    <w:basedOn w:val="DefaultParagraphFont"/>
    <w:uiPriority w:val="99"/>
    <w:rsid w:val="009D2A98"/>
    <w:rPr>
      <w:rFonts w:ascii="Avenir Next LT Pro" w:hAnsi="Avenir Next LT Pro"/>
      <w:b w:val="0"/>
      <w:color w:val="0368D4" w:themeColor="followedHyperlink"/>
      <w:sz w:val="22"/>
      <w:u w:val="single"/>
    </w:rPr>
  </w:style>
  <w:style w:type="paragraph" w:customStyle="1" w:styleId="EmphasisBlock2">
    <w:name w:val="Emphasis Block 2"/>
    <w:basedOn w:val="Body"/>
    <w:uiPriority w:val="1"/>
    <w:qFormat/>
    <w:rsid w:val="001A31E5"/>
    <w:pPr>
      <w:pBdr>
        <w:top w:val="single" w:sz="24" w:space="1" w:color="FFFFFF" w:themeColor="background1"/>
        <w:left w:val="single" w:sz="24" w:space="6" w:color="E5873C" w:themeColor="accent3"/>
        <w:bottom w:val="single" w:sz="24" w:space="1" w:color="FFFFFF" w:themeColor="background1"/>
      </w:pBdr>
      <w:spacing w:before="240" w:after="240"/>
      <w:ind w:left="274"/>
    </w:pPr>
    <w:rPr>
      <w:i/>
      <w:color w:val="E5873C" w:themeColor="accent3"/>
    </w:rPr>
  </w:style>
  <w:style w:type="paragraph" w:styleId="Revision">
    <w:name w:val="Revision"/>
    <w:hidden/>
    <w:uiPriority w:val="99"/>
    <w:semiHidden/>
    <w:rsid w:val="002D05BD"/>
    <w:rPr>
      <w:rFonts w:ascii="Calibri" w:hAnsi="Calibri" w:cs="Times New Roman"/>
    </w:rPr>
  </w:style>
  <w:style w:type="paragraph" w:customStyle="1" w:styleId="ExtraBlankLineChart">
    <w:name w:val="Extra Blank Line Chart"/>
    <w:basedOn w:val="ExtraBlankLine"/>
    <w:uiPriority w:val="1"/>
    <w:qFormat/>
    <w:rsid w:val="009D2A98"/>
    <w:pPr>
      <w:spacing w:before="240" w:after="480"/>
      <w:jc w:val="center"/>
    </w:pPr>
  </w:style>
  <w:style w:type="paragraph" w:customStyle="1" w:styleId="TableLetteredList">
    <w:name w:val="Table Lettered List"/>
    <w:basedOn w:val="TableBase"/>
    <w:uiPriority w:val="1"/>
    <w:qFormat/>
    <w:rsid w:val="009D2A98"/>
    <w:pPr>
      <w:numPr>
        <w:numId w:val="14"/>
      </w:numPr>
      <w:spacing w:before="40" w:after="40"/>
    </w:pPr>
  </w:style>
  <w:style w:type="table" w:styleId="ColorfulGrid-Accent1">
    <w:name w:val="Colorful Grid Accent 1"/>
    <w:basedOn w:val="TableNormal"/>
    <w:uiPriority w:val="73"/>
    <w:rsid w:val="009D2A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4E3" w:themeFill="accent1" w:themeFillTint="33"/>
    </w:tcPr>
    <w:tblStylePr w:type="firstRow">
      <w:rPr>
        <w:b/>
        <w:bCs/>
      </w:rPr>
      <w:tblPr/>
      <w:tcPr>
        <w:shd w:val="clear" w:color="auto" w:fill="ACA9C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A9C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2E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2E47" w:themeFill="accent1" w:themeFillShade="BF"/>
      </w:tcPr>
    </w:tblStylePr>
    <w:tblStylePr w:type="band1Vert">
      <w:tblPr/>
      <w:tcPr>
        <w:shd w:val="clear" w:color="auto" w:fill="9894BA" w:themeFill="accent1" w:themeFillTint="7F"/>
      </w:tcPr>
    </w:tblStylePr>
    <w:tblStylePr w:type="band1Horz">
      <w:tblPr/>
      <w:tcPr>
        <w:shd w:val="clear" w:color="auto" w:fill="9894BA" w:themeFill="accent1" w:themeFillTint="7F"/>
      </w:tcPr>
    </w:tblStylePr>
  </w:style>
  <w:style w:type="table" w:styleId="LightList-Accent4">
    <w:name w:val="Light List Accent 4"/>
    <w:basedOn w:val="TableNormal"/>
    <w:uiPriority w:val="61"/>
    <w:rsid w:val="009D2A98"/>
    <w:tblPr>
      <w:tblStyleRowBandSize w:val="1"/>
      <w:tblStyleColBandSize w:val="1"/>
      <w:tblBorders>
        <w:top w:val="single" w:sz="8" w:space="0" w:color="447C65" w:themeColor="accent4"/>
        <w:left w:val="single" w:sz="8" w:space="0" w:color="447C65" w:themeColor="accent4"/>
        <w:bottom w:val="single" w:sz="8" w:space="0" w:color="447C65" w:themeColor="accent4"/>
        <w:right w:val="single" w:sz="8" w:space="0" w:color="447C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C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C65" w:themeColor="accent4"/>
          <w:left w:val="single" w:sz="8" w:space="0" w:color="447C65" w:themeColor="accent4"/>
          <w:bottom w:val="single" w:sz="8" w:space="0" w:color="447C65" w:themeColor="accent4"/>
          <w:right w:val="single" w:sz="8" w:space="0" w:color="447C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C65" w:themeColor="accent4"/>
          <w:left w:val="single" w:sz="8" w:space="0" w:color="447C65" w:themeColor="accent4"/>
          <w:bottom w:val="single" w:sz="8" w:space="0" w:color="447C65" w:themeColor="accent4"/>
          <w:right w:val="single" w:sz="8" w:space="0" w:color="447C65" w:themeColor="accent4"/>
        </w:tcBorders>
      </w:tcPr>
    </w:tblStylePr>
    <w:tblStylePr w:type="band1Horz">
      <w:tblPr/>
      <w:tcPr>
        <w:tcBorders>
          <w:top w:val="single" w:sz="8" w:space="0" w:color="447C65" w:themeColor="accent4"/>
          <w:left w:val="single" w:sz="8" w:space="0" w:color="447C65" w:themeColor="accent4"/>
          <w:bottom w:val="single" w:sz="8" w:space="0" w:color="447C65" w:themeColor="accent4"/>
          <w:right w:val="single" w:sz="8" w:space="0" w:color="447C65" w:themeColor="accent4"/>
        </w:tcBorders>
      </w:tcPr>
    </w:tblStylePr>
  </w:style>
  <w:style w:type="table" w:customStyle="1" w:styleId="ColorBlockAccent1">
    <w:name w:val="Color Block Accent 1"/>
    <w:basedOn w:val="TableNormal"/>
    <w:uiPriority w:val="99"/>
    <w:rsid w:val="009D2A98"/>
    <w:rPr>
      <w:rFonts w:ascii="Calibri" w:hAnsi="Calibri"/>
      <w:color w:val="595959" w:themeColor="text1" w:themeTint="A6"/>
    </w:rPr>
    <w:tblPr>
      <w:tblStyleRowBandSize w:val="1"/>
      <w:jc w:val="center"/>
      <w:tblBorders>
        <w:bottom w:val="single" w:sz="18" w:space="0" w:color="423E60" w:themeColor="accent1"/>
      </w:tblBorders>
    </w:tblPr>
    <w:trPr>
      <w:jc w:val="center"/>
    </w:trPr>
    <w:tblStylePr w:type="firstRow">
      <w:pPr>
        <w:jc w:val="left"/>
      </w:pPr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423E60" w:themeFill="accent1"/>
        <w:vAlign w:val="bottom"/>
      </w:tcPr>
    </w:tblStylePr>
  </w:style>
  <w:style w:type="table" w:customStyle="1" w:styleId="BandedAccent2">
    <w:name w:val="Banded Accent 2"/>
    <w:basedOn w:val="TableNormal"/>
    <w:uiPriority w:val="99"/>
    <w:rsid w:val="009D2A98"/>
    <w:rPr>
      <w:rFonts w:ascii="Calibri" w:hAnsi="Calibri"/>
      <w:color w:val="595959" w:themeColor="text1" w:themeTint="A6"/>
    </w:rPr>
    <w:tblPr>
      <w:tblStyleRowBandSize w:val="1"/>
      <w:jc w:val="center"/>
      <w:tblBorders>
        <w:bottom w:val="single" w:sz="18" w:space="0" w:color="C5D5A8" w:themeColor="accent2"/>
      </w:tblBorders>
    </w:tblPr>
    <w:trPr>
      <w:jc w:val="center"/>
    </w:trPr>
    <w:tblStylePr w:type="firstRow">
      <w:pPr>
        <w:jc w:val="left"/>
      </w:pPr>
      <w:rPr>
        <w:color w:val="auto"/>
      </w:rPr>
      <w:tblPr/>
      <w:tcPr>
        <w:tcBorders>
          <w:top w:val="single" w:sz="18" w:space="0" w:color="C5D5A8" w:themeColor="accent2"/>
          <w:left w:val="nil"/>
          <w:bottom w:val="single" w:sz="18" w:space="0" w:color="C5D5A8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6ED" w:themeFill="accent2" w:themeFillTint="33"/>
      </w:tcPr>
    </w:tblStylePr>
  </w:style>
  <w:style w:type="paragraph" w:customStyle="1" w:styleId="CoverDate">
    <w:name w:val="Cover Date"/>
    <w:basedOn w:val="CoverBase"/>
    <w:uiPriority w:val="1"/>
    <w:qFormat/>
    <w:rsid w:val="00247782"/>
    <w:rPr>
      <w:sz w:val="28"/>
    </w:rPr>
  </w:style>
  <w:style w:type="paragraph" w:customStyle="1" w:styleId="QuotationLarge">
    <w:name w:val="Quotation Large"/>
    <w:basedOn w:val="BodyBase"/>
    <w:uiPriority w:val="1"/>
    <w:qFormat/>
    <w:rsid w:val="009D2A98"/>
    <w:pPr>
      <w:spacing w:line="216" w:lineRule="auto"/>
      <w:jc w:val="both"/>
    </w:pPr>
    <w:rPr>
      <w:caps/>
      <w:noProof/>
      <w:color w:val="423E60" w:themeColor="accent1"/>
      <w:sz w:val="36"/>
      <w:szCs w:val="36"/>
    </w:rPr>
  </w:style>
  <w:style w:type="character" w:customStyle="1" w:styleId="BoldExpanded">
    <w:name w:val="Bold Expanded"/>
    <w:basedOn w:val="DefaultParagraphFont"/>
    <w:uiPriority w:val="1"/>
    <w:qFormat/>
    <w:rsid w:val="008F6756"/>
    <w:rPr>
      <w:b/>
      <w:spacing w:val="10"/>
    </w:rPr>
  </w:style>
  <w:style w:type="character" w:customStyle="1" w:styleId="BoldLead-In2">
    <w:name w:val="Bold Lead-In 2"/>
    <w:uiPriority w:val="1"/>
    <w:qFormat/>
    <w:rsid w:val="001A31E5"/>
    <w:rPr>
      <w:rFonts w:ascii="Avenir Next LT Pro Demi" w:hAnsi="Avenir Next LT Pro Demi"/>
      <w:b/>
      <w:color w:val="E5873C" w:themeColor="accent3"/>
    </w:rPr>
  </w:style>
  <w:style w:type="character" w:customStyle="1" w:styleId="BoldLead-InWhite">
    <w:name w:val="Bold Lead-In White"/>
    <w:basedOn w:val="DefaultParagraphFont"/>
    <w:uiPriority w:val="1"/>
    <w:qFormat/>
    <w:rsid w:val="009D2A98"/>
    <w:rPr>
      <w:rFonts w:ascii="Avenir Next LT Pro Demi" w:hAnsi="Avenir Next LT Pro Dem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9D2A98"/>
    <w:rPr>
      <w:color w:val="808080"/>
    </w:rPr>
  </w:style>
  <w:style w:type="table" w:customStyle="1" w:styleId="GridA1A2">
    <w:name w:val="Grid A1A2"/>
    <w:basedOn w:val="TableNormal"/>
    <w:uiPriority w:val="99"/>
    <w:rsid w:val="009D2A98"/>
    <w:rPr>
      <w:rFonts w:ascii="Calibri" w:hAnsi="Calibri"/>
      <w:color w:val="595959" w:themeColor="text1" w:themeTint="A6"/>
    </w:rPr>
    <w:tblPr>
      <w:tblStyleRowBandSize w:val="1"/>
      <w:jc w:val="center"/>
      <w:tblBorders>
        <w:top w:val="single" w:sz="8" w:space="0" w:color="C5D5A8" w:themeColor="accent2"/>
        <w:bottom w:val="single" w:sz="8" w:space="0" w:color="C5D5A8" w:themeColor="accent2"/>
        <w:insideH w:val="single" w:sz="8" w:space="0" w:color="C5D5A8" w:themeColor="accent2"/>
        <w:insideV w:val="single" w:sz="8" w:space="0" w:color="C5D5A8" w:themeColor="accent2"/>
      </w:tblBorders>
    </w:tblPr>
    <w:trPr>
      <w:jc w:val="center"/>
    </w:trPr>
    <w:tblStylePr w:type="firstRow">
      <w:pPr>
        <w:jc w:val="left"/>
      </w:pPr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C5D5A8" w:themeColor="accent2"/>
          <w:tl2br w:val="nil"/>
          <w:tr2bl w:val="nil"/>
        </w:tcBorders>
        <w:shd w:val="clear" w:color="auto" w:fill="423E60" w:themeFill="accent1"/>
        <w:vAlign w:val="bottom"/>
      </w:tcPr>
    </w:tblStylePr>
  </w:style>
  <w:style w:type="character" w:customStyle="1" w:styleId="InsideTitleChar">
    <w:name w:val="Inside Title Char"/>
    <w:link w:val="InsideTitle"/>
    <w:uiPriority w:val="3"/>
    <w:rsid w:val="009D2A98"/>
    <w:rPr>
      <w:rFonts w:ascii="Avenir Next LT Pro Demi" w:hAnsi="Avenir Next LT Pro Demi"/>
      <w:color w:val="423E60" w:themeColor="accent1"/>
      <w:sz w:val="32"/>
    </w:rPr>
  </w:style>
  <w:style w:type="paragraph" w:customStyle="1" w:styleId="FooterSidebar">
    <w:name w:val="Footer Sidebar"/>
    <w:basedOn w:val="Footer"/>
    <w:uiPriority w:val="1"/>
    <w:qFormat/>
    <w:rsid w:val="009D2A98"/>
    <w:pPr>
      <w:tabs>
        <w:tab w:val="clear" w:pos="9360"/>
        <w:tab w:val="right" w:pos="6480"/>
      </w:tabs>
      <w:ind w:left="2160"/>
    </w:pPr>
  </w:style>
  <w:style w:type="paragraph" w:customStyle="1" w:styleId="CoverText">
    <w:name w:val="Cover Text"/>
    <w:basedOn w:val="CoverBase"/>
    <w:rsid w:val="009D2A98"/>
  </w:style>
  <w:style w:type="character" w:styleId="Hyperlink">
    <w:name w:val="Hyperlink"/>
    <w:basedOn w:val="DefaultParagraphFont"/>
    <w:uiPriority w:val="99"/>
    <w:rsid w:val="009D2A98"/>
    <w:rPr>
      <w:rFonts w:ascii="Avenir Next LT Pro" w:hAnsi="Avenir Next LT Pro"/>
      <w:b w:val="0"/>
      <w:color w:val="423E60" w:themeColor="accent1"/>
      <w:sz w:val="22"/>
      <w:u w:val="single"/>
    </w:rPr>
  </w:style>
  <w:style w:type="paragraph" w:customStyle="1" w:styleId="Quotation2">
    <w:name w:val="Quotation 2"/>
    <w:basedOn w:val="BodyBase"/>
    <w:next w:val="Normal"/>
    <w:uiPriority w:val="1"/>
    <w:qFormat/>
    <w:rsid w:val="001A31E5"/>
    <w:pPr>
      <w:pBdr>
        <w:top w:val="single" w:sz="8" w:space="5" w:color="8A2C51" w:themeColor="accent5"/>
        <w:bottom w:val="single" w:sz="8" w:space="5" w:color="8A2C51" w:themeColor="accent5"/>
      </w:pBdr>
      <w:spacing w:before="120" w:after="120"/>
      <w:ind w:left="72" w:right="72"/>
      <w:jc w:val="both"/>
    </w:pPr>
    <w:rPr>
      <w:rFonts w:cs="Iskoola Pota"/>
      <w:color w:val="8A2C51" w:themeColor="accent5"/>
      <w:szCs w:val="24"/>
    </w:rPr>
  </w:style>
  <w:style w:type="paragraph" w:customStyle="1" w:styleId="Quotation2Attribute">
    <w:name w:val="Quotation 2 Attribute"/>
    <w:basedOn w:val="Quotation2"/>
    <w:uiPriority w:val="1"/>
    <w:qFormat/>
    <w:rsid w:val="009D2A98"/>
    <w:pPr>
      <w:pBdr>
        <w:top w:val="none" w:sz="0" w:space="0" w:color="auto"/>
        <w:bottom w:val="none" w:sz="0" w:space="0" w:color="auto"/>
      </w:pBdr>
      <w:jc w:val="right"/>
    </w:pPr>
    <w:rPr>
      <w:sz w:val="20"/>
      <w:szCs w:val="20"/>
    </w:rPr>
  </w:style>
  <w:style w:type="paragraph" w:customStyle="1" w:styleId="TableTextShade1">
    <w:name w:val="Table Text Shade1"/>
    <w:basedOn w:val="TableTextCenter"/>
    <w:uiPriority w:val="1"/>
    <w:qFormat/>
    <w:rsid w:val="009D2A98"/>
    <w:pPr>
      <w:shd w:val="clear" w:color="auto" w:fill="423E60" w:themeFill="accent1"/>
      <w:jc w:val="left"/>
    </w:pPr>
    <w:rPr>
      <w:color w:val="FFFFFF" w:themeColor="background1"/>
    </w:rPr>
  </w:style>
  <w:style w:type="paragraph" w:customStyle="1" w:styleId="TableTextShade2">
    <w:name w:val="Table Text Shade2"/>
    <w:basedOn w:val="TableNumberedList"/>
    <w:uiPriority w:val="1"/>
    <w:qFormat/>
    <w:rsid w:val="001A31E5"/>
    <w:pPr>
      <w:numPr>
        <w:numId w:val="0"/>
      </w:numPr>
      <w:shd w:val="clear" w:color="auto" w:fill="E5873C" w:themeFill="accent3"/>
    </w:pPr>
    <w:rPr>
      <w:color w:val="FFFFFF" w:themeColor="background1"/>
    </w:rPr>
  </w:style>
  <w:style w:type="paragraph" w:customStyle="1" w:styleId="Quotation1">
    <w:name w:val="Quotation 1"/>
    <w:basedOn w:val="BodyBase"/>
    <w:qFormat/>
    <w:rsid w:val="009D2A98"/>
    <w:pPr>
      <w:pBdr>
        <w:top w:val="single" w:sz="8" w:space="5" w:color="423E60" w:themeColor="accent1"/>
        <w:bottom w:val="single" w:sz="8" w:space="5" w:color="423E60" w:themeColor="accent1"/>
      </w:pBdr>
      <w:spacing w:before="120" w:after="120"/>
      <w:ind w:left="72" w:right="72"/>
      <w:jc w:val="both"/>
    </w:pPr>
    <w:rPr>
      <w:color w:val="423E60" w:themeColor="accent1"/>
    </w:rPr>
  </w:style>
  <w:style w:type="paragraph" w:customStyle="1" w:styleId="Quotation1Attribute">
    <w:name w:val="Quotation 1 Attribute"/>
    <w:basedOn w:val="Quotation1"/>
    <w:qFormat/>
    <w:rsid w:val="009D2A98"/>
    <w:pPr>
      <w:pBdr>
        <w:top w:val="none" w:sz="0" w:space="0" w:color="auto"/>
        <w:bottom w:val="none" w:sz="0" w:space="0" w:color="auto"/>
      </w:pBdr>
      <w:jc w:val="right"/>
    </w:pPr>
    <w:rPr>
      <w:sz w:val="20"/>
    </w:rPr>
  </w:style>
  <w:style w:type="paragraph" w:customStyle="1" w:styleId="ExhibitSoWhatStatement">
    <w:name w:val="Exhibit So What Statement"/>
    <w:basedOn w:val="HeadingBase"/>
    <w:uiPriority w:val="1"/>
    <w:qFormat/>
    <w:rsid w:val="00FE4B9D"/>
    <w:pPr>
      <w:tabs>
        <w:tab w:val="left" w:pos="1008"/>
      </w:tabs>
      <w:spacing w:after="120"/>
    </w:pPr>
    <w:rPr>
      <w:color w:val="BE6219" w:themeColor="accent3" w:themeShade="BF"/>
      <w:sz w:val="22"/>
    </w:rPr>
  </w:style>
  <w:style w:type="paragraph" w:customStyle="1" w:styleId="TableTextIndentLessSpace">
    <w:name w:val="Table Text Indent Less Space"/>
    <w:basedOn w:val="TableTextIndent"/>
    <w:uiPriority w:val="1"/>
    <w:qFormat/>
    <w:rsid w:val="009D2A98"/>
    <w:pPr>
      <w:spacing w:before="40" w:after="40"/>
    </w:pPr>
  </w:style>
  <w:style w:type="paragraph" w:customStyle="1" w:styleId="QuotationLargeAttribute">
    <w:name w:val="Quotation Large Attribute"/>
    <w:basedOn w:val="QuotationLarge"/>
    <w:uiPriority w:val="1"/>
    <w:qFormat/>
    <w:rsid w:val="009D2A98"/>
    <w:pPr>
      <w:spacing w:before="160"/>
      <w:ind w:left="720"/>
      <w:jc w:val="right"/>
    </w:pPr>
    <w:rPr>
      <w:sz w:val="18"/>
      <w:szCs w:val="20"/>
    </w:rPr>
  </w:style>
  <w:style w:type="paragraph" w:customStyle="1" w:styleId="TableBullet2">
    <w:name w:val="Table Bullet 2"/>
    <w:basedOn w:val="TableBase"/>
    <w:qFormat/>
    <w:rsid w:val="009D2A98"/>
    <w:pPr>
      <w:numPr>
        <w:numId w:val="13"/>
      </w:numPr>
      <w:spacing w:before="60" w:after="60"/>
    </w:pPr>
  </w:style>
  <w:style w:type="paragraph" w:customStyle="1" w:styleId="BackCoverText">
    <w:name w:val="Back Cover Text"/>
    <w:basedOn w:val="CoverBase"/>
    <w:uiPriority w:val="1"/>
    <w:qFormat/>
    <w:rsid w:val="00247782"/>
    <w:pPr>
      <w:spacing w:before="120" w:after="120"/>
    </w:pPr>
    <w:rPr>
      <w:rFonts w:ascii="Avenir Next LT Pro Demi" w:hAnsi="Avenir Next LT Pro Demi"/>
      <w:color w:val="00467F"/>
      <w:sz w:val="18"/>
    </w:rPr>
  </w:style>
  <w:style w:type="paragraph" w:customStyle="1" w:styleId="TableHeadCenterWhite">
    <w:name w:val="Table Head Center White"/>
    <w:basedOn w:val="TableHeadCenter"/>
    <w:uiPriority w:val="1"/>
    <w:qFormat/>
    <w:rsid w:val="009D2A98"/>
    <w:rPr>
      <w:color w:val="FFFFFF" w:themeColor="background1"/>
    </w:rPr>
  </w:style>
  <w:style w:type="paragraph" w:customStyle="1" w:styleId="TableHeadLeftWhite">
    <w:name w:val="Table Head Left White"/>
    <w:basedOn w:val="TableHeadLeft"/>
    <w:uiPriority w:val="1"/>
    <w:qFormat/>
    <w:rsid w:val="009D2A98"/>
    <w:rPr>
      <w:color w:val="FFFFFF" w:themeColor="background1"/>
    </w:rPr>
  </w:style>
  <w:style w:type="character" w:customStyle="1" w:styleId="TableNoteChar">
    <w:name w:val="Table Note Char"/>
    <w:basedOn w:val="DefaultParagraphFont"/>
    <w:link w:val="TableNote"/>
    <w:uiPriority w:val="2"/>
    <w:rsid w:val="009D2A98"/>
    <w:rPr>
      <w:rFonts w:ascii="Avenir Next LT Pro" w:hAnsi="Avenir Next LT Pro"/>
      <w:color w:val="404040" w:themeColor="text1" w:themeTint="BF"/>
      <w:sz w:val="18"/>
    </w:rPr>
  </w:style>
  <w:style w:type="paragraph" w:customStyle="1" w:styleId="BackCoverHeading">
    <w:name w:val="Back Cover Heading"/>
    <w:basedOn w:val="BackCoverText"/>
    <w:uiPriority w:val="1"/>
    <w:qFormat/>
    <w:rsid w:val="00594B1B"/>
    <w:pPr>
      <w:spacing w:before="240"/>
    </w:pPr>
    <w:rPr>
      <w:b/>
      <w:caps/>
      <w:sz w:val="20"/>
    </w:rPr>
  </w:style>
  <w:style w:type="character" w:customStyle="1" w:styleId="PageNo">
    <w:name w:val="Page No"/>
    <w:basedOn w:val="DefaultParagraphFont"/>
    <w:uiPriority w:val="1"/>
    <w:qFormat/>
    <w:rsid w:val="009D2A98"/>
    <w:rPr>
      <w:rFonts w:ascii="Avenir Next LT Pro Demi" w:hAnsi="Avenir Next LT Pro Demi"/>
      <w:b w:val="0"/>
      <w:color w:val="423E60" w:themeColor="accent1"/>
      <w:sz w:val="44"/>
    </w:rPr>
  </w:style>
  <w:style w:type="paragraph" w:customStyle="1" w:styleId="TableTextCenterWhite">
    <w:name w:val="Table Text Center White"/>
    <w:basedOn w:val="TableTextCenter"/>
    <w:uiPriority w:val="1"/>
    <w:qFormat/>
    <w:rsid w:val="009D2A98"/>
    <w:rPr>
      <w:color w:val="FFFFFF" w:themeColor="background1"/>
    </w:rPr>
  </w:style>
  <w:style w:type="paragraph" w:customStyle="1" w:styleId="TableTextWhite">
    <w:name w:val="Table Text White"/>
    <w:basedOn w:val="TableText"/>
    <w:uiPriority w:val="1"/>
    <w:qFormat/>
    <w:rsid w:val="009D2A98"/>
    <w:rPr>
      <w:color w:val="FFFFFF" w:themeColor="background1"/>
    </w:rPr>
  </w:style>
  <w:style w:type="paragraph" w:customStyle="1" w:styleId="AppendixHeading1">
    <w:name w:val="Appendix Heading 1"/>
    <w:basedOn w:val="HeadingBase"/>
    <w:next w:val="Body"/>
    <w:uiPriority w:val="1"/>
    <w:qFormat/>
    <w:rsid w:val="009D2A98"/>
    <w:pPr>
      <w:pageBreakBefore/>
      <w:spacing w:after="600" w:line="216" w:lineRule="auto"/>
    </w:pPr>
    <w:rPr>
      <w:caps/>
      <w:spacing w:val="20"/>
      <w:sz w:val="44"/>
    </w:rPr>
  </w:style>
  <w:style w:type="paragraph" w:customStyle="1" w:styleId="CoverBase">
    <w:name w:val="Cover Base"/>
    <w:basedOn w:val="Normal"/>
    <w:uiPriority w:val="1"/>
    <w:qFormat/>
    <w:rsid w:val="009D2A98"/>
    <w:rPr>
      <w:rFonts w:ascii="Avenir Next LT Pro" w:hAnsi="Avenir Next LT Pro"/>
      <w:color w:val="FFFFFF" w:themeColor="background1"/>
    </w:rPr>
  </w:style>
  <w:style w:type="paragraph" w:customStyle="1" w:styleId="HeadingSectionLabel">
    <w:name w:val="Heading Section Label"/>
    <w:basedOn w:val="HeadingBase"/>
    <w:uiPriority w:val="1"/>
    <w:qFormat/>
    <w:rsid w:val="009D2A98"/>
    <w:pPr>
      <w:jc w:val="right"/>
    </w:pPr>
    <w:rPr>
      <w:rFonts w:eastAsia="Malgun Gothic"/>
      <w:caps/>
      <w:color w:val="312E47" w:themeColor="accent1" w:themeShade="BF"/>
      <w:sz w:val="21"/>
    </w:rPr>
  </w:style>
  <w:style w:type="table" w:customStyle="1" w:styleId="ColorBlockAccent2">
    <w:name w:val="Color Block Accent 2"/>
    <w:basedOn w:val="TableNormal"/>
    <w:uiPriority w:val="99"/>
    <w:rsid w:val="009D2A98"/>
    <w:rPr>
      <w:rFonts w:ascii="Calibri" w:hAnsi="Calibri"/>
      <w:color w:val="595959" w:themeColor="text1" w:themeTint="A6"/>
    </w:rPr>
    <w:tblPr>
      <w:tblStyleRowBandSize w:val="1"/>
      <w:jc w:val="center"/>
      <w:tblBorders>
        <w:bottom w:val="single" w:sz="18" w:space="0" w:color="C5D5A8" w:themeColor="accent2"/>
      </w:tblBorders>
    </w:tblPr>
    <w:trPr>
      <w:jc w:val="center"/>
    </w:trPr>
    <w:tblStylePr w:type="firstRow">
      <w:pPr>
        <w:jc w:val="left"/>
      </w:pPr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C5D5A8" w:themeFill="accent2"/>
        <w:vAlign w:val="bottom"/>
      </w:tcPr>
    </w:tblStylePr>
  </w:style>
  <w:style w:type="table" w:customStyle="1" w:styleId="BandedAccent1">
    <w:name w:val="Banded Accent 1"/>
    <w:basedOn w:val="TableNormal"/>
    <w:uiPriority w:val="99"/>
    <w:rsid w:val="00DD3238"/>
    <w:tblPr>
      <w:tblStyleRowBandSize w:val="1"/>
      <w:jc w:val="center"/>
      <w:tblBorders>
        <w:bottom w:val="single" w:sz="18" w:space="0" w:color="447C65" w:themeColor="accent4"/>
      </w:tblBorders>
    </w:tblPr>
    <w:trPr>
      <w:jc w:val="center"/>
    </w:trPr>
    <w:tblStylePr w:type="firstRow">
      <w:pPr>
        <w:jc w:val="left"/>
      </w:pPr>
      <w:tblPr/>
      <w:tcPr>
        <w:tcBorders>
          <w:top w:val="single" w:sz="18" w:space="0" w:color="423E60" w:themeColor="accent1"/>
          <w:left w:val="nil"/>
          <w:bottom w:val="single" w:sz="18" w:space="0" w:color="423E60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EFB689" w:themeFill="accent3" w:themeFillTint="99"/>
      </w:tcPr>
    </w:tblStylePr>
  </w:style>
  <w:style w:type="paragraph" w:customStyle="1" w:styleId="SidebarBase">
    <w:name w:val="Sidebar Base"/>
    <w:basedOn w:val="BodyBase"/>
    <w:uiPriority w:val="1"/>
    <w:qFormat/>
    <w:rsid w:val="009D2A98"/>
    <w:rPr>
      <w:color w:val="FFFFFF" w:themeColor="background1"/>
    </w:rPr>
  </w:style>
  <w:style w:type="paragraph" w:customStyle="1" w:styleId="SidebarBar">
    <w:name w:val="Sidebar Bar"/>
    <w:basedOn w:val="SidebarBase"/>
    <w:uiPriority w:val="1"/>
    <w:qFormat/>
    <w:rsid w:val="009D2A98"/>
    <w:pPr>
      <w:spacing w:after="240"/>
    </w:pPr>
    <w:rPr>
      <w:rFonts w:ascii="Segoe UI Emoji" w:hAnsi="Segoe UI Emoji" w:cs="Iskoola Pota"/>
      <w:spacing w:val="-40"/>
      <w:sz w:val="20"/>
      <w:szCs w:val="24"/>
    </w:rPr>
  </w:style>
  <w:style w:type="paragraph" w:customStyle="1" w:styleId="SidebarBody">
    <w:name w:val="Sidebar Body"/>
    <w:basedOn w:val="SidebarBase"/>
    <w:uiPriority w:val="1"/>
    <w:qFormat/>
    <w:rsid w:val="009D2A98"/>
    <w:pPr>
      <w:spacing w:before="60" w:after="60" w:line="336" w:lineRule="auto"/>
    </w:pPr>
    <w:rPr>
      <w:spacing w:val="8"/>
    </w:rPr>
  </w:style>
  <w:style w:type="paragraph" w:customStyle="1" w:styleId="SidebarHeading">
    <w:name w:val="Sidebar Heading"/>
    <w:basedOn w:val="SidebarBody"/>
    <w:uiPriority w:val="1"/>
    <w:qFormat/>
    <w:rsid w:val="009D2A98"/>
    <w:pPr>
      <w:spacing w:after="360"/>
      <w:jc w:val="center"/>
    </w:pPr>
    <w:rPr>
      <w:caps/>
      <w:sz w:val="36"/>
      <w:szCs w:val="36"/>
    </w:rPr>
  </w:style>
  <w:style w:type="paragraph" w:customStyle="1" w:styleId="SidebarQuotation">
    <w:name w:val="Sidebar Quotation"/>
    <w:basedOn w:val="SidebarBase"/>
    <w:next w:val="Normal"/>
    <w:uiPriority w:val="1"/>
    <w:qFormat/>
    <w:rsid w:val="009D2A98"/>
    <w:pPr>
      <w:spacing w:before="120" w:after="120"/>
    </w:pPr>
    <w:rPr>
      <w:rFonts w:cs="Iskoola Pota"/>
      <w:sz w:val="28"/>
      <w:szCs w:val="24"/>
    </w:rPr>
  </w:style>
  <w:style w:type="paragraph" w:customStyle="1" w:styleId="SidebarQuotationAttribute">
    <w:name w:val="Sidebar Quotation Attribute"/>
    <w:basedOn w:val="SidebarBase"/>
    <w:uiPriority w:val="1"/>
    <w:qFormat/>
    <w:rsid w:val="009D2A98"/>
    <w:pPr>
      <w:spacing w:before="240" w:after="120"/>
      <w:jc w:val="right"/>
    </w:pPr>
    <w:rPr>
      <w:rFonts w:eastAsia="Malgun Gothic" w:cs="Iskoola Pota"/>
      <w:i/>
      <w:sz w:val="18"/>
      <w:szCs w:val="20"/>
    </w:rPr>
  </w:style>
  <w:style w:type="paragraph" w:customStyle="1" w:styleId="AppendixExhibitLeft">
    <w:name w:val="Appendix Exhibit Left"/>
    <w:basedOn w:val="HeadingBase"/>
    <w:uiPriority w:val="1"/>
    <w:qFormat/>
    <w:rsid w:val="009D2A98"/>
    <w:pPr>
      <w:spacing w:before="240" w:after="80"/>
    </w:pPr>
    <w:rPr>
      <w:color w:val="404040" w:themeColor="text1" w:themeTint="BF"/>
    </w:rPr>
  </w:style>
  <w:style w:type="paragraph" w:customStyle="1" w:styleId="BodyIntroMedium">
    <w:name w:val="Body Intro Medium"/>
    <w:basedOn w:val="BodyBase"/>
    <w:next w:val="Body"/>
    <w:uiPriority w:val="1"/>
    <w:qFormat/>
    <w:rsid w:val="009D2A98"/>
    <w:pPr>
      <w:spacing w:before="360" w:after="120"/>
    </w:pPr>
    <w:rPr>
      <w:color w:val="423E60" w:themeColor="accent1"/>
      <w:sz w:val="28"/>
    </w:rPr>
  </w:style>
  <w:style w:type="paragraph" w:customStyle="1" w:styleId="EmphasisBlock4">
    <w:name w:val="Emphasis Block 4"/>
    <w:basedOn w:val="Body"/>
    <w:uiPriority w:val="1"/>
    <w:qFormat/>
    <w:rsid w:val="001A31E5"/>
    <w:pPr>
      <w:pBdr>
        <w:top w:val="single" w:sz="24" w:space="9" w:color="D5E8E0" w:themeColor="accent4" w:themeTint="33"/>
        <w:left w:val="single" w:sz="24" w:space="9" w:color="D5E8E0" w:themeColor="accent4" w:themeTint="33"/>
        <w:bottom w:val="single" w:sz="24" w:space="9" w:color="D5E8E0" w:themeColor="accent4" w:themeTint="33"/>
        <w:right w:val="single" w:sz="24" w:space="9" w:color="D5E8E0" w:themeColor="accent4" w:themeTint="33"/>
      </w:pBdr>
      <w:shd w:val="clear" w:color="auto" w:fill="D5E8E0" w:themeFill="accent4" w:themeFillTint="33"/>
      <w:ind w:left="144" w:right="144"/>
    </w:pPr>
    <w:rPr>
      <w:color w:val="335C4B" w:themeColor="accent4" w:themeShade="BF"/>
    </w:rPr>
  </w:style>
  <w:style w:type="paragraph" w:customStyle="1" w:styleId="EmphasisBlock3">
    <w:name w:val="Emphasis Block 3"/>
    <w:basedOn w:val="Body"/>
    <w:uiPriority w:val="1"/>
    <w:qFormat/>
    <w:rsid w:val="00247782"/>
    <w:pPr>
      <w:pBdr>
        <w:top w:val="single" w:sz="24" w:space="9" w:color="ECEFF0" w:themeColor="background2"/>
        <w:left w:val="single" w:sz="24" w:space="9" w:color="ECEFF0" w:themeColor="background2"/>
        <w:bottom w:val="single" w:sz="24" w:space="9" w:color="ECEFF0" w:themeColor="background2"/>
        <w:right w:val="single" w:sz="24" w:space="9" w:color="ECEFF0" w:themeColor="background2"/>
      </w:pBdr>
      <w:shd w:val="clear" w:color="auto" w:fill="ECEFF0" w:themeFill="background2"/>
      <w:ind w:left="144" w:right="144"/>
    </w:pPr>
    <w:rPr>
      <w:color w:val="423E60" w:themeColor="accent1"/>
    </w:rPr>
  </w:style>
  <w:style w:type="character" w:customStyle="1" w:styleId="normaltextrun">
    <w:name w:val="normaltextrun"/>
    <w:basedOn w:val="DefaultParagraphFont"/>
    <w:rsid w:val="00590529"/>
  </w:style>
  <w:style w:type="character" w:customStyle="1" w:styleId="eop">
    <w:name w:val="eop"/>
    <w:basedOn w:val="DefaultParagraphFont"/>
    <w:rsid w:val="00590529"/>
  </w:style>
  <w:style w:type="paragraph" w:styleId="ListParagraph">
    <w:name w:val="List Paragraph"/>
    <w:basedOn w:val="Normal"/>
    <w:uiPriority w:val="34"/>
    <w:qFormat/>
    <w:rsid w:val="00D9519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23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125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dTable4-Accent2">
    <w:name w:val="Grid Table 4 Accent 2"/>
    <w:basedOn w:val="TableNormal"/>
    <w:uiPriority w:val="49"/>
    <w:rsid w:val="00B708B3"/>
    <w:tblPr>
      <w:tblStyleRowBandSize w:val="1"/>
      <w:tblStyleColBandSize w:val="1"/>
      <w:tblBorders>
        <w:top w:val="single" w:sz="4" w:space="0" w:color="DCE5CA" w:themeColor="accent2" w:themeTint="99"/>
        <w:left w:val="single" w:sz="4" w:space="0" w:color="DCE5CA" w:themeColor="accent2" w:themeTint="99"/>
        <w:bottom w:val="single" w:sz="4" w:space="0" w:color="DCE5CA" w:themeColor="accent2" w:themeTint="99"/>
        <w:right w:val="single" w:sz="4" w:space="0" w:color="DCE5CA" w:themeColor="accent2" w:themeTint="99"/>
        <w:insideH w:val="single" w:sz="4" w:space="0" w:color="DCE5CA" w:themeColor="accent2" w:themeTint="99"/>
        <w:insideV w:val="single" w:sz="4" w:space="0" w:color="DCE5C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D5A8" w:themeColor="accent2"/>
          <w:left w:val="single" w:sz="4" w:space="0" w:color="C5D5A8" w:themeColor="accent2"/>
          <w:bottom w:val="single" w:sz="4" w:space="0" w:color="C5D5A8" w:themeColor="accent2"/>
          <w:right w:val="single" w:sz="4" w:space="0" w:color="C5D5A8" w:themeColor="accent2"/>
          <w:insideH w:val="nil"/>
          <w:insideV w:val="nil"/>
        </w:tcBorders>
        <w:shd w:val="clear" w:color="auto" w:fill="C5D5A8" w:themeFill="accent2"/>
      </w:tcPr>
    </w:tblStylePr>
    <w:tblStylePr w:type="lastRow">
      <w:rPr>
        <w:b/>
        <w:bCs/>
      </w:rPr>
      <w:tblPr/>
      <w:tcPr>
        <w:tcBorders>
          <w:top w:val="double" w:sz="4" w:space="0" w:color="C5D5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ED" w:themeFill="accent2" w:themeFillTint="33"/>
      </w:tcPr>
    </w:tblStylePr>
    <w:tblStylePr w:type="band1Horz">
      <w:tblPr/>
      <w:tcPr>
        <w:shd w:val="clear" w:color="auto" w:fill="F3F6ED" w:themeFill="accent2" w:themeFillTint="33"/>
      </w:tcPr>
    </w:tblStylePr>
  </w:style>
  <w:style w:type="table" w:styleId="TableGridLight">
    <w:name w:val="Grid Table Light"/>
    <w:basedOn w:val="TableNormal"/>
    <w:uiPriority w:val="40"/>
    <w:rsid w:val="00253C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1B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1F1B66"/>
  </w:style>
  <w:style w:type="character" w:styleId="Mention">
    <w:name w:val="Mention"/>
    <w:basedOn w:val="DefaultParagraphFont"/>
    <w:uiPriority w:val="99"/>
    <w:unhideWhenUsed/>
    <w:rsid w:val="001F1B66"/>
    <w:rPr>
      <w:color w:val="2B579A"/>
      <w:shd w:val="clear" w:color="auto" w:fill="E1DFDD"/>
    </w:rPr>
  </w:style>
  <w:style w:type="character" w:customStyle="1" w:styleId="scxw227518009">
    <w:name w:val="scxw227518009"/>
    <w:basedOn w:val="DefaultParagraphFont"/>
    <w:rsid w:val="006A3AF7"/>
  </w:style>
  <w:style w:type="character" w:customStyle="1" w:styleId="advancedproofingissue">
    <w:name w:val="advancedproofingissue"/>
    <w:basedOn w:val="DefaultParagraphFont"/>
    <w:rsid w:val="0063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3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hyperlink" Target="https://www.doe.mass.edu/commissioner/vision/vision-support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owerbigov.us/view?r=eyJrIjoiNmRkYTQ3NzEtYjFhZi00NzNiLTgyY2ItYWI3ZmVjMjc1OGU2IiwidCI6IjNlODYxZDE2LTQ4YjctNGEwZS05ODA2LThjMDRkODFiN2IyYSJ9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yperlink" Target="https://view.officeapps.live.com/op/view.aspx?src=https%3A%2F%2Fwww.doe.mass.edu%2Fcommissioner%2Fvision%2Fcatalog.xls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doe.mass.edu/commissioner/vision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soa/plans.html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mass.egrantsmanagement.com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s://malegislature.gov/Laws/SessionLaws/Acts/2019/Chapter13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www.doe.mass.edu/soa/resources.html" TargetMode="Externa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0000"/>
      </a:dk1>
      <a:lt1>
        <a:sysClr val="window" lastClr="FFFFFF"/>
      </a:lt1>
      <a:dk2>
        <a:srgbClr val="A2B1B8"/>
      </a:dk2>
      <a:lt2>
        <a:srgbClr val="ECEFF0"/>
      </a:lt2>
      <a:accent1>
        <a:srgbClr val="423E60"/>
      </a:accent1>
      <a:accent2>
        <a:srgbClr val="C5D5A8"/>
      </a:accent2>
      <a:accent3>
        <a:srgbClr val="E5873C"/>
      </a:accent3>
      <a:accent4>
        <a:srgbClr val="447C65"/>
      </a:accent4>
      <a:accent5>
        <a:srgbClr val="8A2C51"/>
      </a:accent5>
      <a:accent6>
        <a:srgbClr val="337AB7"/>
      </a:accent6>
      <a:hlink>
        <a:srgbClr val="0368D4"/>
      </a:hlink>
      <a:folHlink>
        <a:srgbClr val="0368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c63c8a-9b6f-4c60-8cde-76449f385ed7">
      <UserInfo>
        <DisplayName>Steenland, Deborah (DESE)</DisplayName>
        <AccountId>24</AccountId>
        <AccountType/>
      </UserInfo>
      <UserInfo>
        <DisplayName>Bhasin, Komal (DESE)</DisplayName>
        <AccountId>79</AccountId>
        <AccountType/>
      </UserInfo>
      <UserInfo>
        <DisplayName>Shor, Rebecca (DESE)</DisplayName>
        <AccountId>38</AccountId>
        <AccountType/>
      </UserInfo>
      <UserInfo>
        <DisplayName>Johnston, Karen (DESE)</DisplayName>
        <AccountId>39</AccountId>
        <AccountType/>
      </UserInfo>
      <UserInfo>
        <DisplayName>Trainor, Amanda (DESE)</DisplayName>
        <AccountId>362</AccountId>
        <AccountType/>
      </UserInfo>
      <UserInfo>
        <DisplayName>Woo, Lauren (DESE)</DisplayName>
        <AccountId>359</AccountId>
        <AccountType/>
      </UserInfo>
      <UserInfo>
        <DisplayName>Champagne, Erica (DESE)</DisplayName>
        <AccountId>45</AccountId>
        <AccountType/>
      </UserInfo>
      <UserInfo>
        <DisplayName>Johnston, Russell (DESE)</DisplayName>
        <AccountId>81</AccountId>
        <AccountType/>
      </UserInfo>
      <UserInfo>
        <DisplayName>Foley, Kinnon (DESE)</DisplayName>
        <AccountId>284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ED5200BCB242A7AC9B9B18A98D5D" ma:contentTypeVersion="6" ma:contentTypeDescription="Create a new document." ma:contentTypeScope="" ma:versionID="2746d215b3ee890691984e05673331ed">
  <xsd:schema xmlns:xsd="http://www.w3.org/2001/XMLSchema" xmlns:xs="http://www.w3.org/2001/XMLSchema" xmlns:p="http://schemas.microsoft.com/office/2006/metadata/properties" xmlns:ns2="cde8cfb4-a5cb-405f-83ce-734d2bf3068b" xmlns:ns3="44c63c8a-9b6f-4c60-8cde-76449f385ed7" targetNamespace="http://schemas.microsoft.com/office/2006/metadata/properties" ma:root="true" ma:fieldsID="527ae2f12aba6cc6ffa176336e7023d3" ns2:_="" ns3:_="">
    <xsd:import namespace="cde8cfb4-a5cb-405f-83ce-734d2bf3068b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8cfb4-a5cb-405f-83ce-734d2bf30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EAF22F-581E-4DEF-A0FF-F74B0742076A}">
  <ds:schemaRefs>
    <ds:schemaRef ds:uri="http://schemas.microsoft.com/office/2006/metadata/properties"/>
    <ds:schemaRef ds:uri="http://schemas.microsoft.com/office/infopath/2007/PartnerControls"/>
    <ds:schemaRef ds:uri="44c63c8a-9b6f-4c60-8cde-76449f385ed7"/>
  </ds:schemaRefs>
</ds:datastoreItem>
</file>

<file path=customXml/itemProps3.xml><?xml version="1.0" encoding="utf-8"?>
<ds:datastoreItem xmlns:ds="http://schemas.openxmlformats.org/officeDocument/2006/customXml" ds:itemID="{BED30652-15F8-43AE-9160-338CC00E3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DF6B1E-48A3-4F0B-A1D8-D354A28865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D4F61E-D72E-40BA-BF68-1B87F536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8cfb4-a5cb-405f-83ce-734d2bf3068b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21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Student Opportunity Act Plans - Summary Report - Arabic</vt:lpstr>
    </vt:vector>
  </TitlesOfParts>
  <Manager/>
  <Company/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Student Opportunity Act Plans - Summary Report - Arabic</dc:title>
  <dc:subject/>
  <dc:creator>DESE</dc:creator>
  <cp:keywords/>
  <cp:lastModifiedBy>Zou, Dong (EOE)</cp:lastModifiedBy>
  <cp:revision>45</cp:revision>
  <cp:lastPrinted>2018-09-28T13:55:00Z</cp:lastPrinted>
  <dcterms:created xsi:type="dcterms:W3CDTF">2024-07-17T00:28:00Z</dcterms:created>
  <dcterms:modified xsi:type="dcterms:W3CDTF">2024-10-04T19:21:00Z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2024 12:00AM</vt:lpwstr>
  </property>
</Properties>
</file>