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364B2" w14:textId="5CB0A22F" w:rsidR="009D31EC" w:rsidRPr="00720A56" w:rsidRDefault="00147DA9" w:rsidP="00720A56">
      <w:pPr>
        <w:pStyle w:val="Title"/>
        <w:rPr>
          <w:sz w:val="48"/>
          <w:szCs w:val="48"/>
        </w:rPr>
      </w:pPr>
      <w:r w:rsidRPr="00720A56">
        <w:rPr>
          <w:sz w:val="48"/>
          <w:szCs w:val="48"/>
        </w:rPr>
        <w:t xml:space="preserve">Instructions for </w:t>
      </w:r>
      <w:r w:rsidR="00193AD7">
        <w:rPr>
          <w:sz w:val="48"/>
          <w:szCs w:val="48"/>
        </w:rPr>
        <w:t>A</w:t>
      </w:r>
      <w:r w:rsidR="00305B6D" w:rsidRPr="00720A56">
        <w:rPr>
          <w:sz w:val="48"/>
          <w:szCs w:val="48"/>
        </w:rPr>
        <w:t xml:space="preserve">ccessing a </w:t>
      </w:r>
      <w:r w:rsidR="00193AD7">
        <w:rPr>
          <w:sz w:val="48"/>
          <w:szCs w:val="48"/>
        </w:rPr>
        <w:t>D</w:t>
      </w:r>
      <w:r w:rsidR="00305B6D" w:rsidRPr="00720A56">
        <w:rPr>
          <w:sz w:val="48"/>
          <w:szCs w:val="48"/>
        </w:rPr>
        <w:t>istrict’s</w:t>
      </w:r>
      <w:r w:rsidRPr="00720A56">
        <w:rPr>
          <w:sz w:val="48"/>
          <w:szCs w:val="48"/>
        </w:rPr>
        <w:t xml:space="preserve"> SOA Plan </w:t>
      </w:r>
      <w:r w:rsidR="008608B5" w:rsidRPr="00720A56">
        <w:rPr>
          <w:sz w:val="48"/>
          <w:szCs w:val="48"/>
        </w:rPr>
        <w:t>in GEM$</w:t>
      </w:r>
    </w:p>
    <w:p w14:paraId="6C234BE4" w14:textId="77777777" w:rsidR="00720A56" w:rsidRDefault="00720A56" w:rsidP="005C3722"/>
    <w:p w14:paraId="16BA53CC" w14:textId="60327E73" w:rsidR="00D01C2C" w:rsidRPr="00153C07" w:rsidRDefault="00D01C2C" w:rsidP="00D01C2C">
      <w:pPr>
        <w:rPr>
          <w:rFonts w:cstheme="minorHAnsi"/>
        </w:rPr>
      </w:pPr>
      <w:r>
        <w:t xml:space="preserve">This document  provides step-by-step instructions for locating individual district SOA plans for FY25-FY27, which are </w:t>
      </w:r>
      <w:r w:rsidRPr="00153C07">
        <w:rPr>
          <w:rFonts w:cstheme="minorHAnsi"/>
        </w:rPr>
        <w:t xml:space="preserve">available </w:t>
      </w:r>
      <w:r w:rsidR="00153C07" w:rsidRPr="00153C07">
        <w:rPr>
          <w:rFonts w:cstheme="minorHAnsi"/>
        </w:rPr>
        <w:t xml:space="preserve">in </w:t>
      </w:r>
      <w:r w:rsidRPr="00153C07">
        <w:rPr>
          <w:rFonts w:cstheme="minorHAnsi"/>
        </w:rPr>
        <w:t xml:space="preserve">DESE’s </w:t>
      </w:r>
      <w:hyperlink r:id="rId11" w:history="1">
        <w:r w:rsidRPr="00153C07">
          <w:rPr>
            <w:rStyle w:val="Hyperlink"/>
            <w:rFonts w:eastAsia="Times New Roman" w:cstheme="minorHAnsi"/>
            <w:kern w:val="0"/>
            <w14:ligatures w14:val="none"/>
          </w:rPr>
          <w:t>Grants for Education Management System</w:t>
        </w:r>
      </w:hyperlink>
      <w:r w:rsidRPr="00153C07">
        <w:rPr>
          <w:rFonts w:cstheme="minorHAnsi"/>
        </w:rPr>
        <w:t xml:space="preserve"> (GEM$).</w:t>
      </w:r>
    </w:p>
    <w:p w14:paraId="052D822B" w14:textId="77777777" w:rsidR="00D01C2C" w:rsidRPr="00153C07" w:rsidRDefault="00D01C2C" w:rsidP="00D01C2C">
      <w:pPr>
        <w:pStyle w:val="ListParagraph"/>
        <w:numPr>
          <w:ilvl w:val="0"/>
          <w:numId w:val="30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kern w:val="0"/>
          <w14:ligatures w14:val="none"/>
        </w:rPr>
      </w:pPr>
      <w:r w:rsidRPr="00153C07">
        <w:rPr>
          <w:rFonts w:eastAsia="Times New Roman" w:cstheme="minorHAnsi"/>
          <w:color w:val="212529"/>
          <w:kern w:val="0"/>
          <w14:ligatures w14:val="none"/>
        </w:rPr>
        <w:t xml:space="preserve">A log-in and password are not required to access SOA plans in GEM$.  </w:t>
      </w:r>
    </w:p>
    <w:p w14:paraId="72CBFD1E" w14:textId="632863B6" w:rsidR="00D01C2C" w:rsidRPr="008D1BA7" w:rsidRDefault="00D01C2C">
      <w:pPr>
        <w:pStyle w:val="ListParagraph"/>
        <w:numPr>
          <w:ilvl w:val="0"/>
          <w:numId w:val="30"/>
        </w:numPr>
        <w:shd w:val="clear" w:color="auto" w:fill="FFFFFF"/>
        <w:spacing w:after="100" w:afterAutospacing="1" w:line="240" w:lineRule="auto"/>
        <w:rPr>
          <w:rFonts w:cstheme="minorHAnsi"/>
        </w:rPr>
      </w:pPr>
      <w:r w:rsidRPr="008D1BA7">
        <w:rPr>
          <w:rFonts w:eastAsia="Times New Roman" w:cstheme="minorHAnsi"/>
          <w:color w:val="212529"/>
          <w:kern w:val="0"/>
          <w14:ligatures w14:val="none"/>
        </w:rPr>
        <w:t xml:space="preserve">You have the option of creating a </w:t>
      </w:r>
      <w:r w:rsidR="0002049D">
        <w:rPr>
          <w:rFonts w:eastAsia="Times New Roman" w:cstheme="minorHAnsi"/>
          <w:color w:val="212529"/>
          <w:kern w:val="0"/>
          <w14:ligatures w14:val="none"/>
        </w:rPr>
        <w:t>PDF</w:t>
      </w:r>
      <w:r w:rsidRPr="008D1BA7">
        <w:rPr>
          <w:rFonts w:eastAsia="Times New Roman" w:cstheme="minorHAnsi"/>
          <w:color w:val="212529"/>
          <w:kern w:val="0"/>
          <w14:ligatures w14:val="none"/>
        </w:rPr>
        <w:t xml:space="preserve"> version of the plan that can be downloaded and printed</w:t>
      </w:r>
      <w:r w:rsidR="00B70994">
        <w:rPr>
          <w:rFonts w:eastAsia="Times New Roman" w:cstheme="minorHAnsi"/>
          <w:color w:val="212529"/>
          <w:kern w:val="0"/>
          <w14:ligatures w14:val="none"/>
        </w:rPr>
        <w:t xml:space="preserve"> or reading a plan online within GEM</w:t>
      </w:r>
      <w:r w:rsidR="00954EA7">
        <w:rPr>
          <w:rFonts w:eastAsia="Times New Roman" w:cstheme="minorHAnsi"/>
          <w:color w:val="212529"/>
          <w:kern w:val="0"/>
          <w14:ligatures w14:val="none"/>
        </w:rPr>
        <w:t>$</w:t>
      </w:r>
      <w:r w:rsidRPr="008D1BA7">
        <w:rPr>
          <w:rFonts w:eastAsia="Times New Roman" w:cstheme="minorHAnsi"/>
          <w:color w:val="212529"/>
          <w:kern w:val="0"/>
          <w14:ligatures w14:val="none"/>
        </w:rPr>
        <w:t xml:space="preserve"> </w:t>
      </w:r>
    </w:p>
    <w:p w14:paraId="34819D5A" w14:textId="37B3ABB7" w:rsidR="00F14B5B" w:rsidRPr="00AA4FDC" w:rsidRDefault="00C13005" w:rsidP="00602B8B">
      <w:pPr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 w:rsidRPr="00AA4FDC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Overview and Background to SOA Plans</w:t>
      </w:r>
    </w:p>
    <w:p w14:paraId="55AD4E3F" w14:textId="55BF2AFA" w:rsidR="00D167F9" w:rsidRDefault="00D167F9" w:rsidP="00CF156C">
      <w:pPr>
        <w:pStyle w:val="ListParagraph"/>
        <w:numPr>
          <w:ilvl w:val="0"/>
          <w:numId w:val="27"/>
        </w:numPr>
      </w:pPr>
      <w:r w:rsidRPr="00D167F9">
        <w:t xml:space="preserve">Before reading individual district plans, we strongly encourage you to read the brief overview of the Student Opportunity Act and the purpose of SOA Plans on pages 4-5 of </w:t>
      </w:r>
      <w:r w:rsidRPr="00DE0A76">
        <w:t xml:space="preserve">the </w:t>
      </w:r>
      <w:hyperlink r:id="rId12" w:history="1">
        <w:r w:rsidR="00CF3FEA" w:rsidRPr="00DE0A76">
          <w:rPr>
            <w:rStyle w:val="Hyperlink"/>
            <w:rFonts w:eastAsia="Times New Roman" w:cstheme="minorHAnsi"/>
            <w:kern w:val="0"/>
            <w14:ligatures w14:val="none"/>
          </w:rPr>
          <w:t>FY24 Student Opportunity Act Plans – Summary Report</w:t>
        </w:r>
      </w:hyperlink>
      <w:r w:rsidR="00CF3FEA" w:rsidRPr="00DE0A76">
        <w:rPr>
          <w:rFonts w:eastAsia="Times New Roman" w:cstheme="minorHAnsi"/>
          <w:kern w:val="0"/>
          <w14:ligatures w14:val="none"/>
        </w:rPr>
        <w:t xml:space="preserve">. </w:t>
      </w:r>
      <w:r w:rsidR="00CF3FEA" w:rsidRPr="00DE0A76">
        <w:t xml:space="preserve"> </w:t>
      </w:r>
      <w:r w:rsidRPr="00D167F9">
        <w:t>This report also provides a useful descriptive summary of what districts across the Commonwealth are prioritizing in their new SOA plans.</w:t>
      </w:r>
    </w:p>
    <w:p w14:paraId="13F548C2" w14:textId="71FF7E59" w:rsidR="00673DBA" w:rsidRDefault="00404B8C" w:rsidP="00673DBA">
      <w:pPr>
        <w:pStyle w:val="ListParagraph"/>
        <w:numPr>
          <w:ilvl w:val="0"/>
          <w:numId w:val="27"/>
        </w:numPr>
        <w:spacing w:after="0" w:line="240" w:lineRule="auto"/>
      </w:pPr>
      <w:r>
        <w:t xml:space="preserve">Want more background information?  </w:t>
      </w:r>
      <w:r w:rsidR="00673DBA">
        <w:t xml:space="preserve">Additional </w:t>
      </w:r>
      <w:r w:rsidR="00FF32D6">
        <w:t xml:space="preserve">information is available on DESE’s </w:t>
      </w:r>
      <w:hyperlink r:id="rId13" w:history="1">
        <w:r w:rsidR="00673DBA" w:rsidRPr="0033552B">
          <w:rPr>
            <w:rStyle w:val="Hyperlink"/>
          </w:rPr>
          <w:t>SOA District Resources</w:t>
        </w:r>
      </w:hyperlink>
      <w:r w:rsidR="00673DBA">
        <w:t xml:space="preserve"> page.</w:t>
      </w:r>
    </w:p>
    <w:p w14:paraId="48150C7A" w14:textId="77777777" w:rsidR="0057425D" w:rsidRDefault="0057425D" w:rsidP="0057425D">
      <w:pPr>
        <w:spacing w:after="0" w:line="240" w:lineRule="auto"/>
      </w:pPr>
    </w:p>
    <w:p w14:paraId="3F0DB7D8" w14:textId="77777777" w:rsidR="00B121C3" w:rsidRDefault="00B121C3" w:rsidP="0057425D">
      <w:pPr>
        <w:spacing w:after="0" w:line="240" w:lineRule="auto"/>
      </w:pPr>
    </w:p>
    <w:p w14:paraId="04E02F02" w14:textId="77777777" w:rsidR="0057425D" w:rsidRDefault="0057425D" w:rsidP="0057425D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305210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A51ED9" w14:textId="0ECC1A4A" w:rsidR="0057425D" w:rsidRDefault="007D1DC7">
          <w:pPr>
            <w:pStyle w:val="TOCHeading"/>
          </w:pPr>
          <w:r>
            <w:t>Quick Links</w:t>
          </w:r>
          <w:r w:rsidR="00AA4FDC">
            <w:t xml:space="preserve"> </w:t>
          </w:r>
        </w:p>
        <w:p w14:paraId="7273F49A" w14:textId="47D79326" w:rsidR="00BD610C" w:rsidRDefault="0057425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488291" w:history="1">
            <w:r w:rsidR="00BD610C" w:rsidRPr="00AB4A8E">
              <w:rPr>
                <w:rStyle w:val="Hyperlink"/>
                <w:noProof/>
              </w:rPr>
              <w:t>Getting Started in GEM$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_Toc173488291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3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657BA557" w14:textId="0139CDA2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2" w:history="1">
            <w:r w:rsidR="00BD610C" w:rsidRPr="00AB4A8E">
              <w:rPr>
                <w:rStyle w:val="Hyperlink"/>
                <w:noProof/>
              </w:rPr>
              <w:t>List of all available SOA district plans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_Toc173488292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4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5382DBF0" w14:textId="3F707D15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3" w:history="1">
            <w:r w:rsidR="00BD610C" w:rsidRPr="00AB4A8E">
              <w:rPr>
                <w:rStyle w:val="Hyperlink"/>
                <w:noProof/>
              </w:rPr>
              <w:t>To see a specific district’s plan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_Toc173488293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5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5E3C5E27" w14:textId="1CB8567C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4" w:history="1">
            <w:r w:rsidR="00BD610C" w:rsidRPr="00AB4A8E">
              <w:rPr>
                <w:rStyle w:val="Hyperlink"/>
                <w:noProof/>
              </w:rPr>
              <w:t>If You Are Unable to Locate a District’s SOA Plan in GEM$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_Toc173488294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5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4CF4E173" w14:textId="4133EB86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5" w:history="1">
            <w:r w:rsidR="00BD610C" w:rsidRPr="00AB4A8E">
              <w:rPr>
                <w:rStyle w:val="Hyperlink"/>
                <w:noProof/>
              </w:rPr>
              <w:t>Printing and Downloading SOA Plans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_Toc173488295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6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6979C61A" w14:textId="7D809584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6" w:history="1">
            <w:r w:rsidR="00BD610C" w:rsidRPr="00AB4A8E">
              <w:rPr>
                <w:rStyle w:val="Hyperlink"/>
                <w:noProof/>
              </w:rPr>
              <w:t>Reading SOA Plans in GEM$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_Toc173488296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8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7FB1BEAA" w14:textId="36A85A83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7" w:history="1">
            <w:r w:rsidR="00BD610C" w:rsidRPr="00AB4A8E">
              <w:rPr>
                <w:rStyle w:val="Hyperlink"/>
                <w:noProof/>
              </w:rPr>
              <w:t>SOA Plan Addenda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_Toc173488297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10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60EC7D30" w14:textId="02A12895" w:rsidR="00BD610C" w:rsidRDefault="0000000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8" w:history="1">
            <w:r w:rsidR="00BD610C" w:rsidRPr="00AB4A8E">
              <w:rPr>
                <w:rStyle w:val="Hyperlink"/>
                <w:noProof/>
              </w:rPr>
              <w:drawing>
                <wp:inline distT="0" distB="0" distL="0" distR="0" wp14:anchorId="606014CF" wp14:editId="2892D7EF">
                  <wp:extent cx="6515940" cy="3694176"/>
                  <wp:effectExtent l="0" t="0" r="0" b="1905"/>
                  <wp:docPr id="982637682" name="Picture 1" descr="Screenshot of the Grants for Education Management System Hom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37682" name="Picture 1" descr="Screenshot of the Grants for Education Management System Home pag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154" cy="371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_Toc173488298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10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479D407A" w14:textId="6B8B76F9" w:rsidR="0057425D" w:rsidRDefault="0057425D">
          <w:r>
            <w:rPr>
              <w:b/>
              <w:bCs/>
              <w:noProof/>
            </w:rPr>
            <w:fldChar w:fldCharType="end"/>
          </w:r>
        </w:p>
      </w:sdtContent>
    </w:sdt>
    <w:p w14:paraId="430454E4" w14:textId="5B093721" w:rsidR="00B121C3" w:rsidRDefault="00B121C3">
      <w:r>
        <w:br w:type="page"/>
      </w:r>
    </w:p>
    <w:p w14:paraId="3F7C183B" w14:textId="7922AAA8" w:rsidR="001F1CAD" w:rsidRDefault="001F1CAD" w:rsidP="001F1CAD">
      <w:pPr>
        <w:pStyle w:val="Heading1"/>
      </w:pPr>
      <w:bookmarkStart w:id="0" w:name="_Toc173488291"/>
      <w:r>
        <w:lastRenderedPageBreak/>
        <w:t>Getting Started in GEM$</w:t>
      </w:r>
      <w:bookmarkEnd w:id="0"/>
    </w:p>
    <w:p w14:paraId="7B784DB1" w14:textId="77777777" w:rsidR="001F1CAD" w:rsidRPr="00015D78" w:rsidRDefault="001F1CAD" w:rsidP="00897F5E">
      <w:pPr>
        <w:pStyle w:val="ListParagraph"/>
        <w:ind w:left="360"/>
      </w:pPr>
    </w:p>
    <w:p w14:paraId="317560E1" w14:textId="57AE2D57" w:rsidR="00EF1304" w:rsidRDefault="00EF1304" w:rsidP="009F2031">
      <w:pPr>
        <w:pStyle w:val="ListParagraph"/>
        <w:numPr>
          <w:ilvl w:val="0"/>
          <w:numId w:val="25"/>
        </w:numPr>
        <w:rPr>
          <w:rStyle w:val="Hyperlink"/>
        </w:rPr>
      </w:pPr>
      <w:r w:rsidRPr="00015D78">
        <w:t xml:space="preserve">Go </w:t>
      </w:r>
      <w:r>
        <w:t xml:space="preserve">to the </w:t>
      </w:r>
      <w:hyperlink r:id="rId15" w:history="1">
        <w:r w:rsidR="00305B6D">
          <w:rPr>
            <w:rStyle w:val="Hyperlink"/>
          </w:rPr>
          <w:t>Grants for Education Management System Home (egrantsmanagement.com)</w:t>
        </w:r>
      </w:hyperlink>
      <w:r w:rsidR="00576CBD" w:rsidRPr="00576CBD">
        <w:t xml:space="preserve"> landing page</w:t>
      </w:r>
      <w:r w:rsidR="007C6C86">
        <w:t xml:space="preserve">.  </w:t>
      </w:r>
      <w:r w:rsidR="00E53837">
        <w:t xml:space="preserve">Hover over </w:t>
      </w:r>
      <w:r w:rsidR="006B4966">
        <w:t xml:space="preserve">the word </w:t>
      </w:r>
      <w:r w:rsidR="007C6C86" w:rsidRPr="009F2031">
        <w:rPr>
          <w:b/>
          <w:bCs/>
        </w:rPr>
        <w:t>Search</w:t>
      </w:r>
      <w:r w:rsidR="007C6C86">
        <w:t xml:space="preserve"> in the column on the left</w:t>
      </w:r>
      <w:r w:rsidR="00274D8A">
        <w:t>-</w:t>
      </w:r>
      <w:r w:rsidR="007C6C86">
        <w:t>hand side of the page</w:t>
      </w:r>
      <w:r w:rsidR="00015D78">
        <w:t xml:space="preserve">, </w:t>
      </w:r>
      <w:r w:rsidR="009C4E06">
        <w:t xml:space="preserve">navigate your cursor </w:t>
      </w:r>
      <w:r w:rsidR="006B4966">
        <w:t xml:space="preserve">to </w:t>
      </w:r>
      <w:r w:rsidR="006B4966" w:rsidRPr="009F2031">
        <w:rPr>
          <w:b/>
          <w:bCs/>
        </w:rPr>
        <w:t>Application Supplement</w:t>
      </w:r>
      <w:r w:rsidR="006B4966">
        <w:t xml:space="preserve"> </w:t>
      </w:r>
      <w:r w:rsidR="00015D78">
        <w:t xml:space="preserve">(circled in Green in the screen shot below) </w:t>
      </w:r>
      <w:r w:rsidR="004F3141">
        <w:t>and click</w:t>
      </w:r>
      <w:r w:rsidR="00015D78">
        <w:t>.</w:t>
      </w:r>
    </w:p>
    <w:p w14:paraId="24A7E216" w14:textId="2DE76F5E" w:rsidR="00625ED6" w:rsidRDefault="009773B7" w:rsidP="00576CBD">
      <w:pPr>
        <w:rPr>
          <w:rStyle w:val="Hyperlink"/>
        </w:rPr>
      </w:pPr>
      <w:r w:rsidRPr="009773B7">
        <w:rPr>
          <w:rStyle w:val="Hyperlink"/>
          <w:noProof/>
        </w:rPr>
        <w:drawing>
          <wp:inline distT="0" distB="0" distL="0" distR="0" wp14:anchorId="22A836C7" wp14:editId="28ECE5EF">
            <wp:extent cx="6858000" cy="1539875"/>
            <wp:effectExtent l="0" t="0" r="0" b="3175"/>
            <wp:docPr id="2001763001" name="Picture 1" descr="Screenshot of GEMS home page with the search navigation expended and circled on &quot;Application Suppl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63001" name="Picture 1" descr="Screenshot of GEMS home page with the search navigation expended and circled on &quot;Application Supplement&quo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F70B" w14:textId="23CFFEDF" w:rsidR="004204EE" w:rsidRDefault="009F2031" w:rsidP="009F2031">
      <w:pPr>
        <w:pStyle w:val="ListParagraph"/>
        <w:numPr>
          <w:ilvl w:val="0"/>
          <w:numId w:val="26"/>
        </w:numPr>
      </w:pPr>
      <w:r>
        <w:t>The</w:t>
      </w:r>
      <w:r w:rsidR="00356BD2">
        <w:t xml:space="preserve"> </w:t>
      </w:r>
      <w:r w:rsidR="00356BD2" w:rsidRPr="009F2031">
        <w:rPr>
          <w:b/>
          <w:bCs/>
        </w:rPr>
        <w:t>Search Application Supplements Page</w:t>
      </w:r>
      <w:r w:rsidR="00356BD2">
        <w:t xml:space="preserve"> that appears below will open</w:t>
      </w:r>
      <w:r w:rsidR="009D2151">
        <w:t>. Y</w:t>
      </w:r>
      <w:r w:rsidR="00B40C81">
        <w:t xml:space="preserve">ou have the option of </w:t>
      </w:r>
      <w:r w:rsidR="00DF478B">
        <w:t xml:space="preserve">1) </w:t>
      </w:r>
      <w:r w:rsidR="00B40C81">
        <w:t xml:space="preserve">listing all available plans and scrolling through the list until you find the plan you are interested in </w:t>
      </w:r>
      <w:r w:rsidR="00AA76F1">
        <w:t>or,</w:t>
      </w:r>
      <w:r w:rsidR="00B40C81">
        <w:t xml:space="preserve"> </w:t>
      </w:r>
      <w:r w:rsidR="00DF478B">
        <w:t xml:space="preserve">2) specifying the district </w:t>
      </w:r>
      <w:r w:rsidR="00FE0285">
        <w:t>of interest to you.</w:t>
      </w:r>
    </w:p>
    <w:p w14:paraId="62B85C1F" w14:textId="077DC37C" w:rsidR="003571C6" w:rsidRDefault="00497252" w:rsidP="003571C6">
      <w:r w:rsidRPr="00497252">
        <w:rPr>
          <w:noProof/>
        </w:rPr>
        <w:drawing>
          <wp:inline distT="0" distB="0" distL="0" distR="0" wp14:anchorId="7EC121D8" wp14:editId="6E6D7144">
            <wp:extent cx="6858000" cy="4319270"/>
            <wp:effectExtent l="0" t="0" r="2540" b="5715"/>
            <wp:docPr id="529011576" name="Picture 1" descr="The screenshot of the GEMS &quot;Seach Application Supplements&quot;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1576" name="Picture 1" descr="The screenshot of the GEMS &quot;Seach Application Supplements&quot; pag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2F40" w14:textId="77777777" w:rsidR="003571C6" w:rsidRDefault="003571C6" w:rsidP="003571C6"/>
    <w:p w14:paraId="278BEF61" w14:textId="77777777" w:rsidR="003571C6" w:rsidRDefault="003571C6" w:rsidP="003571C6"/>
    <w:p w14:paraId="31D2B144" w14:textId="77777777" w:rsidR="003571C6" w:rsidRDefault="003571C6" w:rsidP="003571C6"/>
    <w:p w14:paraId="17A34658" w14:textId="77777777" w:rsidR="003571C6" w:rsidRDefault="003571C6" w:rsidP="003571C6"/>
    <w:p w14:paraId="20C0C0F3" w14:textId="77777777" w:rsidR="003571C6" w:rsidRDefault="003571C6" w:rsidP="003571C6"/>
    <w:p w14:paraId="60505316" w14:textId="0AE526D7" w:rsidR="00644523" w:rsidRPr="00C44716" w:rsidRDefault="00AD1163" w:rsidP="00497252">
      <w:pPr>
        <w:pStyle w:val="Heading1"/>
        <w:rPr>
          <w:noProof/>
        </w:rPr>
      </w:pPr>
      <w:bookmarkStart w:id="1" w:name="_Toc173488292"/>
      <w:r>
        <w:rPr>
          <w:noProof/>
        </w:rPr>
        <w:t>L</w:t>
      </w:r>
      <w:r w:rsidR="00362897" w:rsidRPr="00C44716">
        <w:rPr>
          <w:noProof/>
        </w:rPr>
        <w:t xml:space="preserve">ist of all available </w:t>
      </w:r>
      <w:r w:rsidR="00104874" w:rsidRPr="00C44716">
        <w:rPr>
          <w:noProof/>
        </w:rPr>
        <w:t xml:space="preserve">SOA </w:t>
      </w:r>
      <w:r w:rsidR="00362897" w:rsidRPr="00C44716">
        <w:rPr>
          <w:noProof/>
        </w:rPr>
        <w:t>district plans</w:t>
      </w:r>
      <w:bookmarkEnd w:id="1"/>
    </w:p>
    <w:p w14:paraId="74E11AFA" w14:textId="5B9E0694" w:rsidR="00F358B1" w:rsidRPr="00B121C3" w:rsidRDefault="00F358B1" w:rsidP="00B121C3">
      <w:pPr>
        <w:pStyle w:val="ListParagraph"/>
        <w:numPr>
          <w:ilvl w:val="0"/>
          <w:numId w:val="38"/>
        </w:numPr>
      </w:pPr>
      <w:r w:rsidRPr="00B121C3">
        <w:t xml:space="preserve">Use the dropdown menu next to </w:t>
      </w:r>
      <w:r w:rsidRPr="00B121C3">
        <w:rPr>
          <w:b/>
          <w:bCs/>
        </w:rPr>
        <w:t>Fiscal Year</w:t>
      </w:r>
      <w:r w:rsidRPr="00B121C3">
        <w:t xml:space="preserve"> to select 2024 </w:t>
      </w:r>
      <w:r w:rsidRPr="00B121C3">
        <w:rPr>
          <w:i/>
          <w:iCs/>
        </w:rPr>
        <w:t>(Note: this field defaults to 2025; if you do not change it, the SOA Application Supplement will not appear in the list of Application Supplements</w:t>
      </w:r>
      <w:r w:rsidRPr="00B121C3">
        <w:t xml:space="preserve">) </w:t>
      </w:r>
    </w:p>
    <w:p w14:paraId="54D36E15" w14:textId="77D556F7" w:rsidR="00311C11" w:rsidRPr="00B121C3" w:rsidRDefault="00311C11" w:rsidP="00B121C3">
      <w:pPr>
        <w:pStyle w:val="ListParagraph"/>
        <w:numPr>
          <w:ilvl w:val="0"/>
          <w:numId w:val="38"/>
        </w:numPr>
      </w:pPr>
      <w:r w:rsidRPr="00B121C3">
        <w:t xml:space="preserve">Select </w:t>
      </w:r>
      <w:r w:rsidRPr="00B121C3">
        <w:rPr>
          <w:b/>
          <w:bCs/>
        </w:rPr>
        <w:t>SOA Application Supplement</w:t>
      </w:r>
      <w:r w:rsidR="005404DF" w:rsidRPr="00B121C3">
        <w:t xml:space="preserve"> in the </w:t>
      </w:r>
      <w:r w:rsidR="005404DF" w:rsidRPr="00B121C3">
        <w:rPr>
          <w:b/>
          <w:bCs/>
          <w:i/>
          <w:iCs/>
        </w:rPr>
        <w:t xml:space="preserve">Application Supplement </w:t>
      </w:r>
      <w:r w:rsidR="005404DF" w:rsidRPr="00B121C3">
        <w:t>field.</w:t>
      </w:r>
      <w:r w:rsidRPr="00B121C3">
        <w:t xml:space="preserve"> </w:t>
      </w:r>
    </w:p>
    <w:p w14:paraId="62CCB6F1" w14:textId="1C285888" w:rsidR="00331A12" w:rsidRPr="00B121C3" w:rsidRDefault="00331A12" w:rsidP="00B121C3">
      <w:pPr>
        <w:pStyle w:val="ListParagraph"/>
        <w:numPr>
          <w:ilvl w:val="0"/>
          <w:numId w:val="38"/>
        </w:numPr>
      </w:pPr>
      <w:r w:rsidRPr="00B121C3">
        <w:t xml:space="preserve">Make certain the </w:t>
      </w:r>
      <w:r w:rsidRPr="00B121C3">
        <w:rPr>
          <w:b/>
          <w:bCs/>
          <w:i/>
          <w:iCs/>
        </w:rPr>
        <w:t>Application Supplement State</w:t>
      </w:r>
      <w:r w:rsidRPr="00B121C3">
        <w:rPr>
          <w:i/>
          <w:iCs/>
        </w:rPr>
        <w:t xml:space="preserve"> </w:t>
      </w:r>
      <w:r w:rsidRPr="00B121C3">
        <w:t xml:space="preserve">field is set to </w:t>
      </w:r>
      <w:r w:rsidRPr="00B121C3">
        <w:rPr>
          <w:b/>
          <w:bCs/>
        </w:rPr>
        <w:t>All</w:t>
      </w:r>
    </w:p>
    <w:p w14:paraId="69A096FA" w14:textId="64223B52" w:rsidR="00311C11" w:rsidRPr="0055532B" w:rsidRDefault="00311C11" w:rsidP="00B121C3">
      <w:pPr>
        <w:pStyle w:val="ListParagraph"/>
        <w:numPr>
          <w:ilvl w:val="0"/>
          <w:numId w:val="38"/>
        </w:numPr>
        <w:rPr>
          <w:b/>
          <w:bCs/>
          <w:noProof/>
        </w:rPr>
      </w:pPr>
      <w:r w:rsidRPr="00B121C3">
        <w:t>Click</w:t>
      </w:r>
      <w:r w:rsidR="00104874" w:rsidRPr="00B121C3">
        <w:t xml:space="preserve"> the Search button</w:t>
      </w:r>
    </w:p>
    <w:p w14:paraId="0E409462" w14:textId="1453DBD4" w:rsidR="004F3ABE" w:rsidRDefault="00E73BFD" w:rsidP="00BD22B4">
      <w:r w:rsidRPr="00E73BFD">
        <w:rPr>
          <w:noProof/>
        </w:rPr>
        <w:drawing>
          <wp:inline distT="0" distB="0" distL="0" distR="0" wp14:anchorId="70252277" wp14:editId="064D8C78">
            <wp:extent cx="6858000" cy="3258185"/>
            <wp:effectExtent l="0" t="0" r="0" b="0"/>
            <wp:docPr id="1260727450" name="Picture 1" descr="screenshot of the Search Application Supplements page with circled fields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27450" name="Picture 1" descr="screenshot of the Search Application Supplements page with circled fields and instruction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C51E" w14:textId="77777777" w:rsidR="00DB699E" w:rsidRDefault="00DB699E" w:rsidP="00DB699E">
      <w:pPr>
        <w:pStyle w:val="ListParagraph"/>
      </w:pPr>
    </w:p>
    <w:p w14:paraId="12CC20FF" w14:textId="310E3DDB" w:rsidR="00C64C65" w:rsidRDefault="00E73BFD" w:rsidP="00B121C3">
      <w:pPr>
        <w:pStyle w:val="ListParagraph"/>
        <w:numPr>
          <w:ilvl w:val="0"/>
          <w:numId w:val="39"/>
        </w:numPr>
      </w:pPr>
      <w:r>
        <w:t>GEMS will produce a list of all available SOA Plans</w:t>
      </w:r>
      <w:r w:rsidR="00A73155">
        <w:t>, which will appear</w:t>
      </w:r>
      <w:r w:rsidR="001E1C14">
        <w:t xml:space="preserve"> below </w:t>
      </w:r>
      <w:r w:rsidR="001147A3">
        <w:t>the completed Search form.</w:t>
      </w:r>
    </w:p>
    <w:p w14:paraId="1501A1C1" w14:textId="568680B5" w:rsidR="00DD63D2" w:rsidRDefault="00B67813" w:rsidP="00B121C3">
      <w:pPr>
        <w:pStyle w:val="ListParagraph"/>
        <w:numPr>
          <w:ilvl w:val="0"/>
          <w:numId w:val="41"/>
        </w:numPr>
      </w:pPr>
      <w:r>
        <w:t>Click on the name of the district to open its SOA Plan</w:t>
      </w:r>
    </w:p>
    <w:p w14:paraId="4D5457E1" w14:textId="7CCD6A81" w:rsidR="009A0DCF" w:rsidRDefault="009A0DCF" w:rsidP="00B121C3">
      <w:pPr>
        <w:pStyle w:val="ListParagraph"/>
        <w:numPr>
          <w:ilvl w:val="0"/>
          <w:numId w:val="41"/>
        </w:numPr>
      </w:pPr>
      <w:r>
        <w:t xml:space="preserve">Users can navigate through the list of districts using the </w:t>
      </w:r>
      <w:r w:rsidRPr="00C41C84">
        <w:rPr>
          <w:i/>
          <w:iCs/>
        </w:rPr>
        <w:t xml:space="preserve">First, Previous, Next </w:t>
      </w:r>
      <w:r w:rsidRPr="00C41C84">
        <w:t>and</w:t>
      </w:r>
      <w:r w:rsidRPr="00C41C84">
        <w:rPr>
          <w:i/>
          <w:iCs/>
        </w:rPr>
        <w:t xml:space="preserve"> Last</w:t>
      </w:r>
      <w:r w:rsidR="00EE2FA1">
        <w:t xml:space="preserve"> keys above the table</w:t>
      </w:r>
    </w:p>
    <w:p w14:paraId="62C699F8" w14:textId="77777777" w:rsidR="00C64C65" w:rsidRDefault="00C64C65" w:rsidP="00C64C65">
      <w:pPr>
        <w:pStyle w:val="ListParagraph"/>
      </w:pPr>
    </w:p>
    <w:p w14:paraId="48A8BE28" w14:textId="40770F7F" w:rsidR="004316DD" w:rsidRDefault="002638BF" w:rsidP="00EB412D">
      <w:pPr>
        <w:pStyle w:val="ListParagraph"/>
        <w:ind w:left="0"/>
      </w:pPr>
      <w:r w:rsidRPr="002638BF">
        <w:rPr>
          <w:noProof/>
        </w:rPr>
        <w:drawing>
          <wp:inline distT="0" distB="0" distL="0" distR="0" wp14:anchorId="329A5B0C" wp14:editId="418E7E4A">
            <wp:extent cx="6385673" cy="3145536"/>
            <wp:effectExtent l="0" t="0" r="0" b="0"/>
            <wp:docPr id="208456726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7268" name="Picture 1" descr="A screenshot of a comput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567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16CA" w14:textId="1C5B79B0" w:rsidR="00545BAF" w:rsidRPr="00211BCA" w:rsidRDefault="0037508A" w:rsidP="00497252">
      <w:pPr>
        <w:pStyle w:val="Heading1"/>
        <w:rPr>
          <w:noProof/>
        </w:rPr>
      </w:pPr>
      <w:bookmarkStart w:id="2" w:name="_Toc173488293"/>
      <w:r>
        <w:rPr>
          <w:noProof/>
        </w:rPr>
        <w:lastRenderedPageBreak/>
        <w:t>To see a s</w:t>
      </w:r>
      <w:r w:rsidR="00545BAF" w:rsidRPr="00211BCA">
        <w:rPr>
          <w:noProof/>
        </w:rPr>
        <w:t>pecific district’s plan</w:t>
      </w:r>
      <w:bookmarkEnd w:id="2"/>
    </w:p>
    <w:p w14:paraId="7651F180" w14:textId="3D16CEF9" w:rsidR="001E68E6" w:rsidRDefault="001E68E6" w:rsidP="00C41C84">
      <w:pPr>
        <w:pStyle w:val="ListParagraph"/>
        <w:numPr>
          <w:ilvl w:val="1"/>
          <w:numId w:val="42"/>
        </w:numPr>
      </w:pPr>
      <w:r>
        <w:t xml:space="preserve">Enter the name of the district in the </w:t>
      </w:r>
      <w:r w:rsidRPr="00D71AF2">
        <w:rPr>
          <w:b/>
          <w:bCs/>
        </w:rPr>
        <w:t>Organization Name</w:t>
      </w:r>
      <w:r>
        <w:t xml:space="preserve"> text box OR the district’s organization number in the </w:t>
      </w:r>
      <w:r w:rsidRPr="00D71AF2">
        <w:rPr>
          <w:b/>
          <w:bCs/>
        </w:rPr>
        <w:t>Organization Number</w:t>
      </w:r>
      <w:r>
        <w:t xml:space="preserve"> text box</w:t>
      </w:r>
    </w:p>
    <w:p w14:paraId="27D6F1AF" w14:textId="7BC10C80" w:rsidR="00545BAF" w:rsidRDefault="001E68E6" w:rsidP="00C41C84">
      <w:pPr>
        <w:pStyle w:val="ListParagraph"/>
        <w:numPr>
          <w:ilvl w:val="1"/>
          <w:numId w:val="42"/>
        </w:numPr>
      </w:pPr>
      <w:r>
        <w:t xml:space="preserve">Complete the remainder of the Search form </w:t>
      </w:r>
      <w:r w:rsidR="00447E41">
        <w:t>the same way you would to see a list of all districts, as described above.</w:t>
      </w:r>
    </w:p>
    <w:p w14:paraId="6D8A547A" w14:textId="70572F0C" w:rsidR="00CA01CA" w:rsidRDefault="00545BAF" w:rsidP="00C41C84">
      <w:pPr>
        <w:pStyle w:val="ListParagraph"/>
        <w:numPr>
          <w:ilvl w:val="1"/>
          <w:numId w:val="42"/>
        </w:numPr>
      </w:pPr>
      <w:r>
        <w:t xml:space="preserve">Click the </w:t>
      </w:r>
      <w:r w:rsidRPr="006E6D2A">
        <w:rPr>
          <w:b/>
          <w:bCs/>
        </w:rPr>
        <w:t xml:space="preserve">Search </w:t>
      </w:r>
      <w:r>
        <w:t xml:space="preserve">button </w:t>
      </w:r>
    </w:p>
    <w:p w14:paraId="08C6895F" w14:textId="635B726F" w:rsidR="00553528" w:rsidRDefault="00261850" w:rsidP="00C41C84">
      <w:pPr>
        <w:pStyle w:val="ListParagraph"/>
        <w:numPr>
          <w:ilvl w:val="1"/>
          <w:numId w:val="42"/>
        </w:numPr>
      </w:pPr>
      <w:r>
        <w:t xml:space="preserve">The district </w:t>
      </w:r>
      <w:r w:rsidR="003F70B1">
        <w:t>will be listed below the search form</w:t>
      </w:r>
    </w:p>
    <w:p w14:paraId="6B35B343" w14:textId="2A55CBB9" w:rsidR="003F70B1" w:rsidRDefault="003F70B1" w:rsidP="00C41C84">
      <w:pPr>
        <w:pStyle w:val="ListParagraph"/>
        <w:numPr>
          <w:ilvl w:val="1"/>
          <w:numId w:val="42"/>
        </w:numPr>
      </w:pPr>
      <w:r>
        <w:t xml:space="preserve">Click the district’s name to open </w:t>
      </w:r>
      <w:r w:rsidR="00B0794F">
        <w:t>its SOA Plan</w:t>
      </w:r>
    </w:p>
    <w:p w14:paraId="70461C86" w14:textId="4C521F74" w:rsidR="00CA01CA" w:rsidRDefault="00C12FD0" w:rsidP="00CA01CA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415E0" wp14:editId="681279D5">
                <wp:simplePos x="0" y="0"/>
                <wp:positionH relativeFrom="column">
                  <wp:posOffset>1371269</wp:posOffset>
                </wp:positionH>
                <wp:positionV relativeFrom="paragraph">
                  <wp:posOffset>1937744</wp:posOffset>
                </wp:positionV>
                <wp:extent cx="1772837" cy="159026"/>
                <wp:effectExtent l="0" t="0" r="18415" b="12700"/>
                <wp:wrapNone/>
                <wp:docPr id="1923020944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837" cy="159026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AB1A1" id="Oval 1" o:spid="_x0000_s1026" alt="&quot;&quot;" style="position:absolute;margin-left:107.95pt;margin-top:152.6pt;width:139.6pt;height:1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" filled="f" strokecolor="#538135 [2409]">
                <v:stroke joinstyle="miter"/>
              </v:oval>
            </w:pict>
          </mc:Fallback>
        </mc:AlternateContent>
      </w:r>
      <w:r w:rsidR="00C33240" w:rsidRPr="00C33240">
        <w:rPr>
          <w:noProof/>
        </w:rPr>
        <w:t xml:space="preserve"> </w:t>
      </w:r>
      <w:r w:rsidR="00C33240" w:rsidRPr="00C33240">
        <w:rPr>
          <w:noProof/>
        </w:rPr>
        <w:drawing>
          <wp:inline distT="0" distB="0" distL="0" distR="0" wp14:anchorId="370168A2" wp14:editId="5C75F450">
            <wp:extent cx="6858000" cy="3179445"/>
            <wp:effectExtent l="0" t="0" r="0" b="1905"/>
            <wp:docPr id="930134392" name="Picture 1" descr="Screenshot of the Search Application Supplements page with circled fields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34392" name="Picture 1" descr="Screenshot of the Search Application Supplements page with circled fields and instruction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7E16" w14:textId="15F81961" w:rsidR="00545BAF" w:rsidRDefault="00C40100" w:rsidP="00F662D7">
      <w:pPr>
        <w:pStyle w:val="ListParagraph"/>
        <w:ind w:left="0"/>
      </w:pPr>
      <w:r w:rsidRPr="00C40100">
        <w:rPr>
          <w:noProof/>
        </w:rPr>
        <w:drawing>
          <wp:inline distT="0" distB="0" distL="0" distR="0" wp14:anchorId="69F24B32" wp14:editId="6A56997A">
            <wp:extent cx="6858000" cy="439420"/>
            <wp:effectExtent l="0" t="0" r="0" b="0"/>
            <wp:docPr id="341735506" name="Picture 1" descr="Screenshot of search matching display rec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35506" name="Picture 1" descr="Screenshot of search matching display record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BDAD" w14:textId="0A5B2DE8" w:rsidR="00545BAF" w:rsidRDefault="00545BAF" w:rsidP="00545BAF">
      <w:pPr>
        <w:rPr>
          <w:noProof/>
        </w:rPr>
      </w:pPr>
    </w:p>
    <w:p w14:paraId="223C9F95" w14:textId="77777777" w:rsidR="00104448" w:rsidRDefault="00104448" w:rsidP="00104448">
      <w:pPr>
        <w:jc w:val="center"/>
      </w:pPr>
    </w:p>
    <w:p w14:paraId="0ED33C73" w14:textId="31D67207" w:rsidR="004E7212" w:rsidRDefault="00C40100" w:rsidP="00C44716">
      <w:pPr>
        <w:pStyle w:val="Heading1"/>
        <w:rPr>
          <w:rFonts w:ascii="Segoe UI" w:eastAsia="Times New Roman" w:hAnsi="Segoe UI" w:cs="Segoe UI"/>
          <w:color w:val="212529"/>
          <w:kern w:val="0"/>
          <w:sz w:val="24"/>
          <w:szCs w:val="24"/>
          <w14:ligatures w14:val="none"/>
        </w:rPr>
      </w:pPr>
      <w:bookmarkStart w:id="3" w:name="_Toc173488294"/>
      <w:r>
        <w:rPr>
          <w:rStyle w:val="Heading1Char"/>
        </w:rPr>
        <w:t xml:space="preserve">If You Are </w:t>
      </w:r>
      <w:r w:rsidR="0037508A">
        <w:rPr>
          <w:rStyle w:val="Heading1Char"/>
        </w:rPr>
        <w:t>U</w:t>
      </w:r>
      <w:r w:rsidR="004E7212" w:rsidRPr="006008E7">
        <w:rPr>
          <w:rStyle w:val="Heading1Char"/>
        </w:rPr>
        <w:t xml:space="preserve">nable to </w:t>
      </w:r>
      <w:r>
        <w:rPr>
          <w:rStyle w:val="Heading1Char"/>
        </w:rPr>
        <w:t>L</w:t>
      </w:r>
      <w:r w:rsidR="004E7212" w:rsidRPr="006008E7">
        <w:rPr>
          <w:rStyle w:val="Heading1Char"/>
        </w:rPr>
        <w:t xml:space="preserve">ocate a </w:t>
      </w:r>
      <w:r>
        <w:rPr>
          <w:rStyle w:val="Heading1Char"/>
        </w:rPr>
        <w:t>D</w:t>
      </w:r>
      <w:r w:rsidR="004E7212" w:rsidRPr="006008E7">
        <w:rPr>
          <w:rStyle w:val="Heading1Char"/>
        </w:rPr>
        <w:t>istrict’s SOA Plan in GEM$</w:t>
      </w:r>
      <w:bookmarkEnd w:id="3"/>
      <w:r w:rsidR="004E7212" w:rsidRPr="006008E7">
        <w:rPr>
          <w:rStyle w:val="Heading1Char"/>
        </w:rPr>
        <w:t xml:space="preserve"> </w:t>
      </w:r>
    </w:p>
    <w:p w14:paraId="58C2C9CA" w14:textId="468C2204" w:rsidR="004E7212" w:rsidRPr="00C41C84" w:rsidRDefault="004E7212" w:rsidP="004E721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14:ligatures w14:val="none"/>
        </w:rPr>
      </w:pPr>
      <w:r w:rsidRPr="00C41C84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Well over 90 percent of districts’ SOA Plans are publicly available in GEM$. There </w:t>
      </w:r>
      <w:r w:rsidR="00824E1F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are </w:t>
      </w:r>
      <w:r w:rsidRPr="00C41C84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two key reasons why a district’s plan is not available in GEM$.  </w:t>
      </w:r>
    </w:p>
    <w:p w14:paraId="43C42532" w14:textId="3ECD56DF" w:rsidR="004E7212" w:rsidRPr="00C41C84" w:rsidRDefault="004E7212" w:rsidP="004E7212">
      <w:pPr>
        <w:pStyle w:val="ListParagraph"/>
        <w:numPr>
          <w:ilvl w:val="0"/>
          <w:numId w:val="29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14:ligatures w14:val="none"/>
        </w:rPr>
      </w:pPr>
      <w:r w:rsidRPr="00C41C84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>The district has not yet submitted its SOA Plan, as required by legislation.</w:t>
      </w:r>
      <w:r w:rsidRPr="00C41C84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Keep in mind that SOA Plans from charter schools are due August 1, 2024 and will not be available in GEM$ until later in the calendar year.</w:t>
      </w:r>
    </w:p>
    <w:p w14:paraId="0D4BF759" w14:textId="61741630" w:rsidR="00104448" w:rsidRPr="00DE0A76" w:rsidRDefault="004E7212" w:rsidP="00184196">
      <w:pPr>
        <w:pStyle w:val="ListParagraph"/>
        <w:numPr>
          <w:ilvl w:val="0"/>
          <w:numId w:val="29"/>
        </w:numPr>
        <w:shd w:val="clear" w:color="auto" w:fill="FFFFFF"/>
        <w:spacing w:after="100" w:afterAutospacing="1" w:line="240" w:lineRule="auto"/>
      </w:pPr>
      <w:r w:rsidRPr="0066047C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 xml:space="preserve">The </w:t>
      </w:r>
      <w:r w:rsidR="00B0794F" w:rsidRPr="0066047C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 xml:space="preserve">district’s </w:t>
      </w:r>
      <w:r w:rsidRPr="0066047C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>SOA Plan is still a work in progress.</w:t>
      </w:r>
      <w:r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This means that a district’s plan does not yet meet the </w:t>
      </w:r>
      <w:r w:rsidR="00562536"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>required</w:t>
      </w:r>
      <w:r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criteria for SOA Plans. Once a district’s plan meets the criteria, its plan will become publicly available via GEM$.</w:t>
      </w:r>
      <w:r w:rsidR="00B91270"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The </w:t>
      </w:r>
      <w:r w:rsidR="0066047C"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FY24 SOA Plan Rubric is available in Appendix B of </w:t>
      </w:r>
      <w:r w:rsidR="0066047C" w:rsidRPr="00DE0A76">
        <w:rPr>
          <w:rFonts w:ascii="Segoe UI" w:eastAsia="Times New Roman" w:hAnsi="Segoe UI" w:cs="Segoe UI"/>
          <w:kern w:val="0"/>
          <w14:ligatures w14:val="none"/>
        </w:rPr>
        <w:t xml:space="preserve">the </w:t>
      </w:r>
      <w:hyperlink r:id="rId22" w:history="1">
        <w:r w:rsidR="0066047C" w:rsidRPr="00DE0A76">
          <w:rPr>
            <w:rStyle w:val="Hyperlink"/>
            <w:rFonts w:eastAsia="Times New Roman" w:cstheme="minorHAnsi"/>
            <w:kern w:val="0"/>
            <w14:ligatures w14:val="none"/>
          </w:rPr>
          <w:t>FY24 Student Opportunity Act Plans – Summary Report</w:t>
        </w:r>
      </w:hyperlink>
      <w:r w:rsidR="0066047C" w:rsidRPr="00DE0A76">
        <w:rPr>
          <w:rFonts w:ascii="Segoe UI" w:eastAsia="Times New Roman" w:hAnsi="Segoe UI" w:cs="Segoe UI"/>
          <w:kern w:val="0"/>
          <w14:ligatures w14:val="none"/>
        </w:rPr>
        <w:t>.</w:t>
      </w:r>
    </w:p>
    <w:p w14:paraId="049A74F0" w14:textId="60534945" w:rsidR="00104448" w:rsidRDefault="00F85BC6" w:rsidP="00497252">
      <w:pPr>
        <w:rPr>
          <w:noProof/>
        </w:rPr>
      </w:pPr>
      <w:r>
        <w:rPr>
          <w:noProof/>
        </w:rPr>
        <w:br w:type="page"/>
      </w:r>
    </w:p>
    <w:p w14:paraId="681E28BA" w14:textId="473C6144" w:rsidR="00104448" w:rsidRDefault="00104448" w:rsidP="004167EC"/>
    <w:p w14:paraId="3CD2F608" w14:textId="276CAF63" w:rsidR="00A8456B" w:rsidRDefault="00764BBD" w:rsidP="00600DDA">
      <w:pPr>
        <w:pStyle w:val="Heading1"/>
      </w:pPr>
      <w:bookmarkStart w:id="4" w:name="_Toc173488295"/>
      <w:r>
        <w:t>Printing</w:t>
      </w:r>
      <w:r w:rsidR="00A8456B">
        <w:t xml:space="preserve"> and Downloading </w:t>
      </w:r>
      <w:r w:rsidR="0051134E">
        <w:t>SOA Plans</w:t>
      </w:r>
      <w:bookmarkEnd w:id="4"/>
      <w:r w:rsidR="0051134E">
        <w:t xml:space="preserve"> </w:t>
      </w:r>
    </w:p>
    <w:p w14:paraId="70053521" w14:textId="585E9486" w:rsidR="007D4F26" w:rsidRDefault="0065297E" w:rsidP="00CB4790">
      <w:pPr>
        <w:pStyle w:val="ListParagraph"/>
        <w:numPr>
          <w:ilvl w:val="0"/>
          <w:numId w:val="26"/>
        </w:numPr>
      </w:pPr>
      <w:r>
        <w:rPr>
          <w:noProof/>
        </w:rPr>
        <w:t xml:space="preserve">When you </w:t>
      </w:r>
      <w:r w:rsidR="006A61F6">
        <w:rPr>
          <w:noProof/>
        </w:rPr>
        <w:t xml:space="preserve">click on the link to the district’s </w:t>
      </w:r>
      <w:r w:rsidR="00996A62">
        <w:rPr>
          <w:noProof/>
        </w:rPr>
        <w:t>SOA Pl</w:t>
      </w:r>
      <w:r w:rsidR="006A61F6">
        <w:rPr>
          <w:noProof/>
        </w:rPr>
        <w:t xml:space="preserve">an, </w:t>
      </w:r>
      <w:r w:rsidR="00CB4790">
        <w:rPr>
          <w:noProof/>
        </w:rPr>
        <w:t xml:space="preserve">the </w:t>
      </w:r>
      <w:r w:rsidR="00CB4790" w:rsidRPr="006A61F6">
        <w:rPr>
          <w:b/>
          <w:bCs/>
          <w:noProof/>
        </w:rPr>
        <w:t>Student Opportunity Act (SOA) Plan Submission Sections</w:t>
      </w:r>
      <w:r w:rsidR="006A61F6">
        <w:rPr>
          <w:b/>
          <w:bCs/>
          <w:noProof/>
        </w:rPr>
        <w:t xml:space="preserve"> </w:t>
      </w:r>
      <w:r w:rsidR="006A61F6" w:rsidRPr="006A61F6">
        <w:rPr>
          <w:noProof/>
        </w:rPr>
        <w:t>will open</w:t>
      </w:r>
      <w:r w:rsidR="00BE39C0">
        <w:rPr>
          <w:noProof/>
        </w:rPr>
        <w:t xml:space="preserve"> (see screenshot below).</w:t>
      </w:r>
    </w:p>
    <w:p w14:paraId="07FDD013" w14:textId="1E3248C1" w:rsidR="006A61F6" w:rsidRDefault="006A61F6" w:rsidP="006A61F6">
      <w:pPr>
        <w:pStyle w:val="ListParagraph"/>
        <w:numPr>
          <w:ilvl w:val="0"/>
          <w:numId w:val="26"/>
        </w:numPr>
      </w:pPr>
      <w:r>
        <w:rPr>
          <w:noProof/>
        </w:rPr>
        <w:t xml:space="preserve">SOA Plans are organized into the 5 sections listed in the graphic </w:t>
      </w:r>
      <w:r w:rsidR="0065454E">
        <w:rPr>
          <w:noProof/>
        </w:rPr>
        <w:t>below</w:t>
      </w:r>
      <w:r>
        <w:rPr>
          <w:noProof/>
        </w:rPr>
        <w:t>.</w:t>
      </w:r>
    </w:p>
    <w:p w14:paraId="2F241F87" w14:textId="2867006D" w:rsidR="006A61F6" w:rsidRDefault="006A61F6" w:rsidP="006A61F6">
      <w:pPr>
        <w:pStyle w:val="ListParagraph"/>
        <w:numPr>
          <w:ilvl w:val="1"/>
          <w:numId w:val="26"/>
        </w:numPr>
      </w:pPr>
      <w:r>
        <w:t xml:space="preserve">A copy of the 2-page Plan Submission Guide (the SOA Plan Template) can be found on pages 6-7 of the </w:t>
      </w:r>
      <w:hyperlink r:id="rId23" w:history="1">
        <w:r w:rsidRPr="00EC3957">
          <w:rPr>
            <w:rStyle w:val="Hyperlink"/>
          </w:rPr>
          <w:t>FY24 SOA Plan Guidance Materials</w:t>
        </w:r>
      </w:hyperlink>
      <w:r>
        <w:t>.</w:t>
      </w:r>
    </w:p>
    <w:p w14:paraId="2CACE764" w14:textId="24EEC2C0" w:rsidR="00F420CC" w:rsidRDefault="006E4BD4" w:rsidP="006E4BD4">
      <w:pPr>
        <w:pStyle w:val="ListParagraph"/>
        <w:numPr>
          <w:ilvl w:val="0"/>
          <w:numId w:val="36"/>
        </w:numPr>
        <w:rPr>
          <w:i/>
          <w:iCs/>
        </w:rPr>
      </w:pPr>
      <w:r>
        <w:t xml:space="preserve">You can either </w:t>
      </w:r>
      <w:r w:rsidR="0050300E">
        <w:t xml:space="preserve">print </w:t>
      </w:r>
      <w:r>
        <w:t xml:space="preserve">the entire SOA Plan or a single section of the plan by clicking the appropriate </w:t>
      </w:r>
      <w:r w:rsidR="00580220">
        <w:t>p</w:t>
      </w:r>
      <w:r>
        <w:t xml:space="preserve">rint button </w:t>
      </w:r>
      <w:r w:rsidR="003F6CC9">
        <w:t>in the right hand column</w:t>
      </w:r>
      <w:r w:rsidR="004D2260">
        <w:t xml:space="preserve">. </w:t>
      </w:r>
      <w:r w:rsidR="004D2260" w:rsidRPr="003F6CC9">
        <w:rPr>
          <w:b/>
          <w:bCs/>
        </w:rPr>
        <w:t>Note:</w:t>
      </w:r>
      <w:r w:rsidR="004D2260">
        <w:t xml:space="preserve">  </w:t>
      </w:r>
      <w:r w:rsidR="004D2260" w:rsidRPr="001902D2">
        <w:rPr>
          <w:i/>
          <w:iCs/>
        </w:rPr>
        <w:t>Clicking</w:t>
      </w:r>
      <w:r w:rsidR="008657A9" w:rsidRPr="001902D2">
        <w:rPr>
          <w:i/>
          <w:iCs/>
        </w:rPr>
        <w:t xml:space="preserve"> the print button next to </w:t>
      </w:r>
      <w:r w:rsidR="0040443C" w:rsidRPr="001902D2">
        <w:rPr>
          <w:i/>
          <w:iCs/>
        </w:rPr>
        <w:t xml:space="preserve">either of the </w:t>
      </w:r>
      <w:r w:rsidR="008657A9" w:rsidRPr="001902D2">
        <w:rPr>
          <w:b/>
          <w:bCs/>
          <w:i/>
          <w:iCs/>
        </w:rPr>
        <w:t>All</w:t>
      </w:r>
      <w:r w:rsidR="008657A9" w:rsidRPr="001902D2">
        <w:rPr>
          <w:i/>
          <w:iCs/>
        </w:rPr>
        <w:t xml:space="preserve"> and the </w:t>
      </w:r>
      <w:r w:rsidR="008657A9" w:rsidRPr="001902D2">
        <w:rPr>
          <w:b/>
          <w:bCs/>
          <w:i/>
          <w:iCs/>
        </w:rPr>
        <w:t>District Student Opportunity Act (SOA) Submission</w:t>
      </w:r>
      <w:r w:rsidR="0040443C" w:rsidRPr="001902D2">
        <w:rPr>
          <w:i/>
          <w:iCs/>
        </w:rPr>
        <w:t xml:space="preserve"> will print the district’s complete SOA Plan.</w:t>
      </w:r>
    </w:p>
    <w:p w14:paraId="3F9B29A8" w14:textId="77777777" w:rsidR="0069701C" w:rsidRPr="001902D2" w:rsidRDefault="0069701C" w:rsidP="0069701C">
      <w:pPr>
        <w:pStyle w:val="ListParagraph"/>
        <w:ind w:left="360"/>
        <w:rPr>
          <w:i/>
          <w:iCs/>
        </w:rPr>
      </w:pPr>
    </w:p>
    <w:p w14:paraId="30C7919C" w14:textId="7270D933" w:rsidR="00CE3044" w:rsidRDefault="007728F5" w:rsidP="0069701C">
      <w:pPr>
        <w:pStyle w:val="ListParagraph"/>
        <w:ind w:left="0"/>
        <w:jc w:val="both"/>
      </w:pPr>
      <w:r w:rsidRPr="007728F5">
        <w:rPr>
          <w:noProof/>
        </w:rPr>
        <w:drawing>
          <wp:inline distT="0" distB="0" distL="0" distR="0" wp14:anchorId="7DDBB6DB" wp14:editId="4D48E11A">
            <wp:extent cx="6858000" cy="4058920"/>
            <wp:effectExtent l="0" t="0" r="0" b="0"/>
            <wp:docPr id="432942481" name="Picture 1" descr="Screenshot of the Student Opportunity Act (SOA) Plan Submission Sections web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42481" name="Picture 1" descr="Screenshot of the Student Opportunity Act (SOA) Plan Submission Sections webpage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84A">
        <w:t xml:space="preserve"> </w:t>
      </w:r>
    </w:p>
    <w:p w14:paraId="31431696" w14:textId="3BDCAC66" w:rsidR="001902D2" w:rsidRDefault="001902D2">
      <w:r>
        <w:br w:type="page"/>
      </w:r>
    </w:p>
    <w:p w14:paraId="1BCEA8F0" w14:textId="77777777" w:rsidR="00C079F9" w:rsidRDefault="00C079F9" w:rsidP="00CE3044">
      <w:pPr>
        <w:ind w:left="1440"/>
      </w:pPr>
    </w:p>
    <w:p w14:paraId="7326493D" w14:textId="49F2947C" w:rsidR="00CA0228" w:rsidRDefault="00CA0228" w:rsidP="00CA0228">
      <w:pPr>
        <w:pStyle w:val="ListParagraph"/>
        <w:numPr>
          <w:ilvl w:val="0"/>
          <w:numId w:val="19"/>
        </w:numPr>
      </w:pPr>
      <w:r>
        <w:t xml:space="preserve">You also have the option of checking the box in the </w:t>
      </w:r>
      <w:r w:rsidRPr="00B44164">
        <w:rPr>
          <w:i/>
          <w:iCs/>
        </w:rPr>
        <w:t>Print Selected</w:t>
      </w:r>
      <w:r>
        <w:t xml:space="preserve"> </w:t>
      </w:r>
      <w:r w:rsidRPr="004C0A94">
        <w:rPr>
          <w:i/>
          <w:iCs/>
        </w:rPr>
        <w:t>Items</w:t>
      </w:r>
      <w:r>
        <w:t xml:space="preserve"> column on the far right. A set of boxes will appear next to each section. Place a checkmark next to the section(s) you would like to print, then click on the word </w:t>
      </w:r>
      <w:r w:rsidRPr="00BD1CF2">
        <w:rPr>
          <w:i/>
          <w:iCs/>
        </w:rPr>
        <w:t>Print</w:t>
      </w:r>
      <w:r>
        <w:t xml:space="preserve"> in the column header</w:t>
      </w:r>
      <w:r w:rsidR="00777429">
        <w:t xml:space="preserve"> or the </w:t>
      </w:r>
      <w:r w:rsidR="00777429" w:rsidRPr="009E4019">
        <w:rPr>
          <w:i/>
          <w:iCs/>
        </w:rPr>
        <w:t>Print Selected Items</w:t>
      </w:r>
      <w:r w:rsidR="00777429">
        <w:t xml:space="preserve"> </w:t>
      </w:r>
      <w:r w:rsidR="009E4019">
        <w:t>button at the bottom of the page</w:t>
      </w:r>
    </w:p>
    <w:p w14:paraId="7514CD05" w14:textId="77777777" w:rsidR="001902D2" w:rsidRDefault="001902D2" w:rsidP="001902D2">
      <w:pPr>
        <w:pStyle w:val="ListParagraph"/>
        <w:ind w:left="360"/>
      </w:pPr>
    </w:p>
    <w:p w14:paraId="1ED49848" w14:textId="13157377" w:rsidR="00CA0228" w:rsidRPr="00287C28" w:rsidRDefault="0015067A" w:rsidP="0015067A">
      <w:pPr>
        <w:pStyle w:val="ListParagraph"/>
        <w:ind w:left="0"/>
      </w:pPr>
      <w:r w:rsidRPr="0015067A">
        <w:rPr>
          <w:noProof/>
        </w:rPr>
        <w:drawing>
          <wp:inline distT="0" distB="0" distL="0" distR="0" wp14:anchorId="1BBF7EE9" wp14:editId="33953C51">
            <wp:extent cx="6858000" cy="4502785"/>
            <wp:effectExtent l="0" t="0" r="0" b="0"/>
            <wp:docPr id="1525981004" name="Picture 1" descr="Screenshot of the Student Opportunity Act(SOA) Plan Submission Sections with print options check boxe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81004" name="Picture 1" descr="Screenshot of the Student Opportunity Act(SOA) Plan Submission Sections with print options check boxes circl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228" w:rsidRPr="00F85B25">
        <w:rPr>
          <w:noProof/>
        </w:rPr>
        <w:t xml:space="preserve"> </w:t>
      </w:r>
    </w:p>
    <w:p w14:paraId="5A16DF8B" w14:textId="77777777" w:rsidR="00B97338" w:rsidRDefault="00B97338" w:rsidP="00B97338">
      <w:pPr>
        <w:pStyle w:val="ListParagraph"/>
        <w:numPr>
          <w:ilvl w:val="0"/>
          <w:numId w:val="19"/>
        </w:numPr>
      </w:pPr>
      <w:r>
        <w:t xml:space="preserve">Once you select the items to print, a </w:t>
      </w:r>
      <w:r w:rsidRPr="002D3D0A">
        <w:rPr>
          <w:b/>
          <w:bCs/>
        </w:rPr>
        <w:t>Print Request</w:t>
      </w:r>
      <w:r>
        <w:t xml:space="preserve"> page will appear</w:t>
      </w:r>
    </w:p>
    <w:p w14:paraId="328B0694" w14:textId="07223DBD" w:rsidR="00B97338" w:rsidRDefault="00B97338" w:rsidP="00B97338">
      <w:pPr>
        <w:pStyle w:val="ListParagraph"/>
        <w:numPr>
          <w:ilvl w:val="1"/>
          <w:numId w:val="19"/>
        </w:numPr>
      </w:pPr>
      <w:r>
        <w:t xml:space="preserve">Make certain that </w:t>
      </w:r>
      <w:r w:rsidR="0027452F">
        <w:t xml:space="preserve">the browser you are using </w:t>
      </w:r>
      <w:r w:rsidR="00130C35">
        <w:t xml:space="preserve">is set to </w:t>
      </w:r>
      <w:r w:rsidR="0027452F">
        <w:t>permit pop-ups</w:t>
      </w:r>
    </w:p>
    <w:p w14:paraId="77DAC32A" w14:textId="452D4EB8" w:rsidR="0027452F" w:rsidRPr="004309B1" w:rsidRDefault="0027452F" w:rsidP="00B97338">
      <w:pPr>
        <w:pStyle w:val="ListParagraph"/>
        <w:numPr>
          <w:ilvl w:val="1"/>
          <w:numId w:val="19"/>
        </w:numPr>
      </w:pPr>
      <w:r>
        <w:t xml:space="preserve">Enter your email </w:t>
      </w:r>
      <w:r w:rsidR="005456CC">
        <w:t xml:space="preserve">and click </w:t>
      </w:r>
      <w:r w:rsidR="005456CC" w:rsidRPr="005456CC">
        <w:rPr>
          <w:b/>
          <w:bCs/>
        </w:rPr>
        <w:t>Print</w:t>
      </w:r>
    </w:p>
    <w:p w14:paraId="4E1AC87A" w14:textId="6E4FD344" w:rsidR="004309B1" w:rsidRDefault="00C6432A" w:rsidP="00B97338">
      <w:pPr>
        <w:pStyle w:val="ListParagraph"/>
        <w:numPr>
          <w:ilvl w:val="1"/>
          <w:numId w:val="19"/>
        </w:numPr>
      </w:pPr>
      <w:r w:rsidRPr="00080EDA">
        <w:rPr>
          <w:noProof/>
        </w:rPr>
        <w:drawing>
          <wp:anchor distT="0" distB="0" distL="114300" distR="114300" simplePos="0" relativeHeight="251672595" behindDoc="0" locked="0" layoutInCell="1" allowOverlap="1" wp14:anchorId="44F8E396" wp14:editId="68F36AAD">
            <wp:simplePos x="0" y="0"/>
            <wp:positionH relativeFrom="margin">
              <wp:align>left</wp:align>
            </wp:positionH>
            <wp:positionV relativeFrom="paragraph">
              <wp:posOffset>284912</wp:posOffset>
            </wp:positionV>
            <wp:extent cx="6468175" cy="2969971"/>
            <wp:effectExtent l="0" t="0" r="8890" b="1905"/>
            <wp:wrapNone/>
            <wp:docPr id="18374180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180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75" cy="29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B1">
        <w:t xml:space="preserve">A </w:t>
      </w:r>
      <w:r w:rsidR="00575C97">
        <w:t>PDF</w:t>
      </w:r>
      <w:r w:rsidR="004309B1">
        <w:t xml:space="preserve"> file will open, which </w:t>
      </w:r>
      <w:r w:rsidR="001452D6">
        <w:t xml:space="preserve">can </w:t>
      </w:r>
      <w:r w:rsidR="004674B4">
        <w:t xml:space="preserve">be either printed or </w:t>
      </w:r>
      <w:r w:rsidR="004309B1">
        <w:t>download</w:t>
      </w:r>
      <w:r w:rsidR="009E00E7">
        <w:t>ed</w:t>
      </w:r>
      <w:r w:rsidR="004674B4">
        <w:t>.</w:t>
      </w:r>
    </w:p>
    <w:p w14:paraId="749A56D8" w14:textId="1C6BCACD" w:rsidR="00C10C6F" w:rsidRDefault="00C10C6F" w:rsidP="00B97338">
      <w:r>
        <w:br w:type="page"/>
      </w:r>
    </w:p>
    <w:p w14:paraId="6DFF452F" w14:textId="0BF0FEFC" w:rsidR="00D260F2" w:rsidRDefault="00D260F2" w:rsidP="009374D5"/>
    <w:p w14:paraId="17D392C6" w14:textId="0B65DB14" w:rsidR="009374D5" w:rsidRDefault="00730324" w:rsidP="00D52905">
      <w:pPr>
        <w:pStyle w:val="Heading1"/>
      </w:pPr>
      <w:bookmarkStart w:id="5" w:name="_Toc173488296"/>
      <w:r>
        <w:t>Reading SOA Plans</w:t>
      </w:r>
      <w:r w:rsidR="009A24DC">
        <w:t xml:space="preserve"> </w:t>
      </w:r>
      <w:r w:rsidR="00D52905">
        <w:t>in GEM$</w:t>
      </w:r>
      <w:bookmarkEnd w:id="5"/>
    </w:p>
    <w:p w14:paraId="2EE39504" w14:textId="01294F6B" w:rsidR="00A04667" w:rsidRDefault="0018713C" w:rsidP="00866702">
      <w:pPr>
        <w:pStyle w:val="ListParagraph"/>
        <w:numPr>
          <w:ilvl w:val="0"/>
          <w:numId w:val="19"/>
        </w:numPr>
      </w:pPr>
      <w:r>
        <w:t xml:space="preserve">Plans can be read </w:t>
      </w:r>
      <w:r w:rsidR="00EB0F33">
        <w:t>section-by-section in GEM$ f</w:t>
      </w:r>
      <w:r w:rsidR="00866702">
        <w:t xml:space="preserve">rom the </w:t>
      </w:r>
      <w:r w:rsidR="00866702" w:rsidRPr="00866702">
        <w:rPr>
          <w:b/>
          <w:bCs/>
        </w:rPr>
        <w:t>Student Opportunity Act (SOA) Plan Submission Sections</w:t>
      </w:r>
      <w:r w:rsidR="00866702">
        <w:t xml:space="preserve"> page</w:t>
      </w:r>
      <w:r>
        <w:t xml:space="preserve">.  Simply select the </w:t>
      </w:r>
      <w:r w:rsidR="00044F1F">
        <w:t>s</w:t>
      </w:r>
      <w:r>
        <w:t>ection of interest from the list on the left</w:t>
      </w:r>
      <w:r w:rsidR="001452D6">
        <w:t>-</w:t>
      </w:r>
      <w:r>
        <w:t>hand side of the page.</w:t>
      </w:r>
    </w:p>
    <w:p w14:paraId="105EC961" w14:textId="77777777" w:rsidR="006454B1" w:rsidRDefault="006454B1" w:rsidP="006454B1">
      <w:pPr>
        <w:pStyle w:val="ListParagraph"/>
        <w:numPr>
          <w:ilvl w:val="0"/>
          <w:numId w:val="19"/>
        </w:numPr>
      </w:pPr>
      <w:r>
        <w:t>The template will open for the section of the plan you select</w:t>
      </w:r>
    </w:p>
    <w:p w14:paraId="1F604949" w14:textId="5A3CAF39" w:rsidR="006454B1" w:rsidRDefault="006454B1" w:rsidP="006454B1">
      <w:pPr>
        <w:pStyle w:val="ListParagraph"/>
        <w:numPr>
          <w:ilvl w:val="0"/>
          <w:numId w:val="19"/>
        </w:numPr>
        <w:rPr>
          <w:i/>
          <w:iCs/>
        </w:rPr>
      </w:pPr>
      <w:r>
        <w:t>The district’s responses to all items for that section will appear within the template</w:t>
      </w:r>
      <w:r w:rsidR="00D8354D">
        <w:t xml:space="preserve"> </w:t>
      </w:r>
      <w:r w:rsidR="00D8354D" w:rsidRPr="001677BE">
        <w:rPr>
          <w:i/>
          <w:iCs/>
        </w:rPr>
        <w:t>(</w:t>
      </w:r>
      <w:r w:rsidR="001677BE" w:rsidRPr="001677BE">
        <w:rPr>
          <w:i/>
          <w:iCs/>
        </w:rPr>
        <w:t>S</w:t>
      </w:r>
      <w:r w:rsidR="00D8354D" w:rsidRPr="001677BE">
        <w:rPr>
          <w:i/>
          <w:iCs/>
        </w:rPr>
        <w:t xml:space="preserve">ee </w:t>
      </w:r>
      <w:r w:rsidR="00D061B4" w:rsidRPr="001677BE">
        <w:rPr>
          <w:i/>
          <w:iCs/>
        </w:rPr>
        <w:t xml:space="preserve">screen shot of </w:t>
      </w:r>
      <w:r w:rsidR="00BA70B2" w:rsidRPr="001677BE">
        <w:rPr>
          <w:i/>
          <w:iCs/>
        </w:rPr>
        <w:t>Section 1</w:t>
      </w:r>
      <w:r w:rsidR="005B440C" w:rsidRPr="001677BE">
        <w:rPr>
          <w:i/>
          <w:iCs/>
        </w:rPr>
        <w:t>:</w:t>
      </w:r>
      <w:r w:rsidR="001677BE" w:rsidRPr="001677BE">
        <w:rPr>
          <w:i/>
          <w:iCs/>
        </w:rPr>
        <w:t xml:space="preserve"> </w:t>
      </w:r>
      <w:r w:rsidR="005B440C" w:rsidRPr="001677BE">
        <w:rPr>
          <w:i/>
          <w:iCs/>
        </w:rPr>
        <w:t>Summarize your district’s plan</w:t>
      </w:r>
      <w:r w:rsidR="00BA70B2" w:rsidRPr="001677BE">
        <w:rPr>
          <w:i/>
          <w:iCs/>
        </w:rPr>
        <w:t xml:space="preserve"> </w:t>
      </w:r>
      <w:r w:rsidR="00D8354D" w:rsidRPr="001677BE">
        <w:rPr>
          <w:i/>
          <w:iCs/>
        </w:rPr>
        <w:t>on page</w:t>
      </w:r>
      <w:r w:rsidR="001677BE">
        <w:rPr>
          <w:i/>
          <w:iCs/>
        </w:rPr>
        <w:t xml:space="preserve"> 8</w:t>
      </w:r>
      <w:r w:rsidR="00D8354D" w:rsidRPr="001677BE">
        <w:rPr>
          <w:i/>
          <w:iCs/>
        </w:rPr>
        <w:t>)</w:t>
      </w:r>
      <w:r w:rsidR="00232B5C" w:rsidRPr="001677BE">
        <w:rPr>
          <w:i/>
          <w:iCs/>
        </w:rPr>
        <w:t>.</w:t>
      </w:r>
    </w:p>
    <w:p w14:paraId="642392FE" w14:textId="5B91B8C7" w:rsidR="00833224" w:rsidRPr="00BF7C5A" w:rsidRDefault="00BF7C5A" w:rsidP="00833224">
      <w:r w:rsidRPr="00BF7C5A">
        <w:rPr>
          <w:noProof/>
        </w:rPr>
        <w:drawing>
          <wp:inline distT="0" distB="0" distL="0" distR="0" wp14:anchorId="006A808A" wp14:editId="6EF60FF9">
            <wp:extent cx="6858000" cy="4218305"/>
            <wp:effectExtent l="0" t="0" r="0" b="0"/>
            <wp:docPr id="1112546944" name="Picture 1" descr="Screenshot of the Student Opportunity Act (SOA) Plan Submission Section with a circle on submission section 1 throug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46944" name="Picture 1" descr="Screenshot of the Student Opportunity Act (SOA) Plan Submission Section with a circle on submission section 1 through 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A073" w14:textId="77777777" w:rsidR="0020755B" w:rsidRDefault="0020755B" w:rsidP="0020755B">
      <w:pPr>
        <w:pStyle w:val="ListParagraph"/>
        <w:numPr>
          <w:ilvl w:val="0"/>
          <w:numId w:val="43"/>
        </w:numPr>
      </w:pPr>
      <w:r>
        <w:t xml:space="preserve">When you are ready to read another section of the plan, move your cursor to the </w:t>
      </w:r>
      <w:r w:rsidRPr="00F70D13">
        <w:rPr>
          <w:b/>
          <w:bCs/>
        </w:rPr>
        <w:t>Go To</w:t>
      </w:r>
      <w:r>
        <w:t xml:space="preserve"> arrow and a set of options for moving through the SOA Plan will appear. The </w:t>
      </w:r>
      <w:r w:rsidRPr="006657D7">
        <w:rPr>
          <w:b/>
          <w:bCs/>
        </w:rPr>
        <w:t>Sections</w:t>
      </w:r>
      <w:r>
        <w:t xml:space="preserve"> option returns you to the </w:t>
      </w:r>
      <w:r w:rsidRPr="006657D7">
        <w:rPr>
          <w:b/>
          <w:bCs/>
        </w:rPr>
        <w:t>Student Opportunity Act (SOA) Plan Submission Sections</w:t>
      </w:r>
      <w:r>
        <w:t xml:space="preserve"> page.</w:t>
      </w:r>
    </w:p>
    <w:p w14:paraId="5595115E" w14:textId="592E139A" w:rsidR="00BF7C5A" w:rsidRDefault="0020123A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20123A">
        <w:rPr>
          <w:rFonts w:asciiTheme="majorHAnsi" w:hAnsiTheme="majorHAnsi" w:cstheme="majorHAnsi"/>
          <w:b/>
          <w:bCs/>
          <w:noProof/>
          <w:color w:val="0070C0"/>
          <w:sz w:val="24"/>
          <w:szCs w:val="24"/>
        </w:rPr>
        <w:drawing>
          <wp:anchor distT="0" distB="0" distL="114300" distR="114300" simplePos="0" relativeHeight="251673619" behindDoc="0" locked="0" layoutInCell="1" allowOverlap="1" wp14:anchorId="57B2F0A8" wp14:editId="5D50556C">
            <wp:simplePos x="0" y="0"/>
            <wp:positionH relativeFrom="margin">
              <wp:align>left</wp:align>
            </wp:positionH>
            <wp:positionV relativeFrom="paragraph">
              <wp:posOffset>3708</wp:posOffset>
            </wp:positionV>
            <wp:extent cx="6641772" cy="2509114"/>
            <wp:effectExtent l="0" t="0" r="6985" b="5715"/>
            <wp:wrapNone/>
            <wp:docPr id="9833742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742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772" cy="250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C5A">
        <w:rPr>
          <w:rFonts w:asciiTheme="majorHAnsi" w:hAnsiTheme="majorHAnsi" w:cstheme="majorHAnsi"/>
          <w:b/>
          <w:bCs/>
          <w:color w:val="0070C0"/>
          <w:sz w:val="24"/>
          <w:szCs w:val="24"/>
        </w:rPr>
        <w:br w:type="page"/>
      </w:r>
    </w:p>
    <w:p w14:paraId="3B9F8506" w14:textId="5A6E53E3" w:rsidR="00B519DD" w:rsidRPr="001E7D00" w:rsidRDefault="005B440C" w:rsidP="009C7989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lastRenderedPageBreak/>
        <w:t>On-Line V</w:t>
      </w:r>
      <w:r w:rsidR="001A27B9"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iew </w:t>
      </w:r>
      <w:r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t>of SOA Plan</w:t>
      </w:r>
      <w:r w:rsidR="001A27B9"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t>:  Section 1</w:t>
      </w:r>
    </w:p>
    <w:p w14:paraId="5CBD652A" w14:textId="788FB1A8" w:rsidR="009C7989" w:rsidRDefault="006454B1" w:rsidP="009C79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6ED9918" wp14:editId="6DEA039F">
                <wp:simplePos x="0" y="0"/>
                <wp:positionH relativeFrom="column">
                  <wp:posOffset>55439</wp:posOffset>
                </wp:positionH>
                <wp:positionV relativeFrom="paragraph">
                  <wp:posOffset>3911683</wp:posOffset>
                </wp:positionV>
                <wp:extent cx="6297433" cy="2091193"/>
                <wp:effectExtent l="0" t="0" r="27305" b="23495"/>
                <wp:wrapNone/>
                <wp:docPr id="4860084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433" cy="20911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D566" w14:textId="77777777" w:rsidR="00842CFF" w:rsidRPr="00F86A03" w:rsidRDefault="00842CFF" w:rsidP="00842C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Milltown Public Schools is committed to developing and enhancing the following evidence-based programs to address disparities in performance between student groups in our district, and accelerate the improvement of our Black/African American students, Hispanic/Latino students, English learners, and students with disabilities.  </w:t>
                            </w:r>
                          </w:p>
                          <w:p w14:paraId="16279295" w14:textId="77777777" w:rsidR="00842CFF" w:rsidRPr="00F86A03" w:rsidRDefault="00842CFF" w:rsidP="00842CFF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Expand </w:t>
                            </w:r>
                            <w:r w:rsidRPr="00F86A0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full-day pre-kindergarten programming for 4-year-olds alongside a robust early literacy program for grades pre-K to 3 </w:t>
                            </w: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at four of our elementary schools.   </w:t>
                            </w:r>
                          </w:p>
                          <w:p w14:paraId="072F2085" w14:textId="77777777" w:rsidR="00842CFF" w:rsidRPr="00F86A03" w:rsidRDefault="00842CFF" w:rsidP="00842CFF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Start an </w:t>
                            </w:r>
                            <w:r w:rsidRPr="00F86A03">
                              <w:rPr>
                                <w:b/>
                                <w:sz w:val="18"/>
                                <w:szCs w:val="18"/>
                              </w:rPr>
                              <w:t>Early College program</w:t>
                            </w: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 at Milltown High School focused primarily on students under-represented in higher education and aligned to the Massachusetts Early College designation criteria.  </w:t>
                            </w:r>
                          </w:p>
                          <w:p w14:paraId="35FF3F3F" w14:textId="77777777" w:rsidR="00842CFF" w:rsidRPr="00F86A03" w:rsidRDefault="00842CFF" w:rsidP="00842CFF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Launch an </w:t>
                            </w:r>
                            <w:r w:rsidRPr="00F86A0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Acceleration Academies program </w:t>
                            </w: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to provide targeted support for select middle school students district-wide. </w:t>
                            </w:r>
                          </w:p>
                          <w:p w14:paraId="23100EA1" w14:textId="77777777" w:rsidR="00F86A03" w:rsidRPr="00F86A03" w:rsidRDefault="00F86A03" w:rsidP="00842C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ED03FB" w14:textId="34A11785" w:rsidR="00842CFF" w:rsidRPr="00F86A03" w:rsidRDefault="00842CFF" w:rsidP="00842C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A03">
                              <w:rPr>
                                <w:sz w:val="20"/>
                                <w:szCs w:val="20"/>
                              </w:rPr>
                              <w:t xml:space="preserve">These investments are as follows: $4,265,000 for expanded pre-kindergarten and $2,350,000 for early literacy programming; $484,500 for Early College; and $477,300 for Acceleration Academies. The total investment in evidence-based strategies over the next three years will total </w:t>
                            </w:r>
                            <w:r w:rsidRPr="00F86A03">
                              <w:rPr>
                                <w:b/>
                                <w:sz w:val="20"/>
                                <w:szCs w:val="20"/>
                              </w:rPr>
                              <w:t>$7,576,800.</w:t>
                            </w:r>
                          </w:p>
                          <w:p w14:paraId="6FB0AA1F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2. Start an Early College program at Milltown High School focused primarily on students under-represented in</w:t>
                            </w:r>
                          </w:p>
                          <w:p w14:paraId="677B6BE2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higher education and aligned to the Massachusetts Early College designation criteria.</w:t>
                            </w:r>
                          </w:p>
                          <w:p w14:paraId="04E6AA6D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3. Launch an Acceleration Academies program to provide targeted support for select middle school students</w:t>
                            </w:r>
                          </w:p>
                          <w:p w14:paraId="2024CB9A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district-wide.</w:t>
                            </w:r>
                          </w:p>
                          <w:p w14:paraId="3EA388AB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These investments are as follows: $4,265,000 for expanded pre-kindergarten and $2,350,000 for early literacy</w:t>
                            </w:r>
                          </w:p>
                          <w:p w14:paraId="22BEEB07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programming; $484,500 for Early College; and $477,300 for Acceleration Academies. The total investment in</w:t>
                            </w:r>
                          </w:p>
                          <w:p w14:paraId="114B3C65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evidence-based strategies over the next three years will total $7,576,800.</w:t>
                            </w:r>
                          </w:p>
                          <w:p w14:paraId="46C462E5" w14:textId="33FCBC1E" w:rsidR="00B734D3" w:rsidRDefault="00B73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D9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4.35pt;margin-top:308pt;width:495.85pt;height:164.6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" strokecolor="#8eaadb [1940]">
                <v:textbox>
                  <w:txbxContent>
                    <w:p w14:paraId="55A0D566" w14:textId="77777777" w:rsidR="00842CFF" w:rsidRPr="00F86A03" w:rsidRDefault="00842CFF" w:rsidP="00842CFF">
                      <w:pPr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Milltown Public Schools is committed to developing and enhancing the following evidence-based programs to address disparities in performance between student groups in our district, and accelerate the improvement of our Black/African American students, Hispanic/Latino students, English learners, and students with disabilities.  </w:t>
                      </w:r>
                    </w:p>
                    <w:p w14:paraId="16279295" w14:textId="77777777" w:rsidR="00842CFF" w:rsidRPr="00F86A03" w:rsidRDefault="00842CFF" w:rsidP="00842CFF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Expand </w:t>
                      </w:r>
                      <w:r w:rsidRPr="00F86A03">
                        <w:rPr>
                          <w:b/>
                          <w:sz w:val="18"/>
                          <w:szCs w:val="18"/>
                        </w:rPr>
                        <w:t xml:space="preserve">full-day pre-kindergarten programming for 4-year-olds alongside a robust early literacy program for grades pre-K to 3 </w:t>
                      </w:r>
                      <w:r w:rsidRPr="00F86A03">
                        <w:rPr>
                          <w:sz w:val="18"/>
                          <w:szCs w:val="18"/>
                        </w:rPr>
                        <w:t xml:space="preserve">at four of our elementary schools.   </w:t>
                      </w:r>
                    </w:p>
                    <w:p w14:paraId="072F2085" w14:textId="77777777" w:rsidR="00842CFF" w:rsidRPr="00F86A03" w:rsidRDefault="00842CFF" w:rsidP="00842CFF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Start an </w:t>
                      </w:r>
                      <w:r w:rsidRPr="00F86A03">
                        <w:rPr>
                          <w:b/>
                          <w:sz w:val="18"/>
                          <w:szCs w:val="18"/>
                        </w:rPr>
                        <w:t>Early College program</w:t>
                      </w:r>
                      <w:r w:rsidRPr="00F86A03">
                        <w:rPr>
                          <w:sz w:val="18"/>
                          <w:szCs w:val="18"/>
                        </w:rPr>
                        <w:t xml:space="preserve"> at Milltown High School focused primarily on students under-represented in higher education and aligned to the Massachusetts Early College designation criteria.  </w:t>
                      </w:r>
                    </w:p>
                    <w:p w14:paraId="35FF3F3F" w14:textId="77777777" w:rsidR="00842CFF" w:rsidRPr="00F86A03" w:rsidRDefault="00842CFF" w:rsidP="00842CFF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Launch an </w:t>
                      </w:r>
                      <w:r w:rsidRPr="00F86A03">
                        <w:rPr>
                          <w:b/>
                          <w:sz w:val="18"/>
                          <w:szCs w:val="18"/>
                        </w:rPr>
                        <w:t xml:space="preserve">Acceleration Academies program </w:t>
                      </w:r>
                      <w:r w:rsidRPr="00F86A03">
                        <w:rPr>
                          <w:sz w:val="18"/>
                          <w:szCs w:val="18"/>
                        </w:rPr>
                        <w:t xml:space="preserve">to provide targeted support for select middle school students district-wide. </w:t>
                      </w:r>
                    </w:p>
                    <w:p w14:paraId="23100EA1" w14:textId="77777777" w:rsidR="00F86A03" w:rsidRPr="00F86A03" w:rsidRDefault="00F86A03" w:rsidP="00842CF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ED03FB" w14:textId="34A11785" w:rsidR="00842CFF" w:rsidRPr="00F86A03" w:rsidRDefault="00842CFF" w:rsidP="00842CFF">
                      <w:pPr>
                        <w:rPr>
                          <w:sz w:val="20"/>
                          <w:szCs w:val="20"/>
                        </w:rPr>
                      </w:pPr>
                      <w:r w:rsidRPr="00F86A03">
                        <w:rPr>
                          <w:sz w:val="20"/>
                          <w:szCs w:val="20"/>
                        </w:rPr>
                        <w:t xml:space="preserve">These investments are as follows: $4,265,000 for expanded pre-kindergarten and $2,350,000 for early literacy programming; $484,500 for Early College; and $477,300 for Acceleration Academies. The total investment in evidence-based strategies over the next three years will total </w:t>
                      </w:r>
                      <w:r w:rsidRPr="00F86A03">
                        <w:rPr>
                          <w:b/>
                          <w:sz w:val="20"/>
                          <w:szCs w:val="20"/>
                        </w:rPr>
                        <w:t>$7,576,800.</w:t>
                      </w:r>
                    </w:p>
                    <w:p w14:paraId="6FB0AA1F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2. Start an Early College program at Milltown High School focused primarily on students under-represented in</w:t>
                      </w:r>
                    </w:p>
                    <w:p w14:paraId="677B6BE2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higher education and aligned to the Massachusetts Early College designation criteria.</w:t>
                      </w:r>
                    </w:p>
                    <w:p w14:paraId="04E6AA6D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3. Launch an Acceleration Academies program to provide targeted support for select middle school students</w:t>
                      </w:r>
                    </w:p>
                    <w:p w14:paraId="2024CB9A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district-wide.</w:t>
                      </w:r>
                    </w:p>
                    <w:p w14:paraId="3EA388AB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These investments are as follows: $4,265,000 for expanded pre-kindergarten and $2,350,000 for early literacy</w:t>
                      </w:r>
                    </w:p>
                    <w:p w14:paraId="22BEEB07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programming; $484,500 for Early College; and $477,300 for Acceleration Academies. The total investment in</w:t>
                      </w:r>
                    </w:p>
                    <w:p w14:paraId="114B3C65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evidence-based strategies over the next three years will total $7,576,800.</w:t>
                      </w:r>
                    </w:p>
                    <w:p w14:paraId="46C462E5" w14:textId="33FCBC1E" w:rsidR="00B734D3" w:rsidRDefault="00B734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503C827" wp14:editId="4599E079">
                <wp:simplePos x="0" y="0"/>
                <wp:positionH relativeFrom="margin">
                  <wp:posOffset>42849</wp:posOffset>
                </wp:positionH>
                <wp:positionV relativeFrom="paragraph">
                  <wp:posOffset>304579</wp:posOffset>
                </wp:positionV>
                <wp:extent cx="5398936" cy="445273"/>
                <wp:effectExtent l="0" t="0" r="1270" b="0"/>
                <wp:wrapNone/>
                <wp:docPr id="179343390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936" cy="4452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B47E9" w14:textId="77777777" w:rsidR="00083FCE" w:rsidRPr="00673FD5" w:rsidRDefault="00083FCE" w:rsidP="00083FCE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673FD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Milltown (0999) Public School District – FY 2024 – Student Opportunity Act (SOA) Plan Submission – Rev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C827" id="_x0000_s1027" type="#_x0000_t202" alt="&quot;&quot;" style="position:absolute;margin-left:3.35pt;margin-top:24pt;width:425.1pt;height:35.0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" fillcolor="#f2f2f2" stroked="f">
                <v:textbox>
                  <w:txbxContent>
                    <w:p w14:paraId="574B47E9" w14:textId="77777777" w:rsidR="00083FCE" w:rsidRPr="00673FD5" w:rsidRDefault="00083FCE" w:rsidP="00083FCE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673FD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Milltown (0999) Public School District – FY 2024 – Student Opportunity Act (SOA) Plan Submission – Rev 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989" w:rsidRPr="009C7989">
        <w:rPr>
          <w:noProof/>
        </w:rPr>
        <w:drawing>
          <wp:inline distT="0" distB="0" distL="0" distR="0" wp14:anchorId="453C0D76" wp14:editId="0CB1C129">
            <wp:extent cx="6349721" cy="3888187"/>
            <wp:effectExtent l="0" t="0" r="0" b="0"/>
            <wp:docPr id="1390491911" name="Picture 1" descr="Screenshot of section 1: Summarize your district's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91911" name="Picture 1" descr="Screenshot of section 1: Summarize your district's pla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7905" cy="39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C705" w14:textId="77777777" w:rsidR="008D5D24" w:rsidRDefault="008D5D24" w:rsidP="009C7989"/>
    <w:p w14:paraId="58778819" w14:textId="77777777" w:rsidR="008D5D24" w:rsidRDefault="008D5D24" w:rsidP="009C7989"/>
    <w:p w14:paraId="1511A383" w14:textId="77777777" w:rsidR="008D5D24" w:rsidRDefault="008D5D24" w:rsidP="009C7989"/>
    <w:p w14:paraId="703D329A" w14:textId="77777777" w:rsidR="008D5D24" w:rsidRDefault="008D5D24" w:rsidP="009C7989"/>
    <w:p w14:paraId="6DF3CB5C" w14:textId="77777777" w:rsidR="008D5D24" w:rsidRDefault="008D5D24" w:rsidP="009C7989"/>
    <w:p w14:paraId="32220957" w14:textId="77777777" w:rsidR="008D5D24" w:rsidRDefault="008D5D24" w:rsidP="009C7989"/>
    <w:p w14:paraId="7F984EF4" w14:textId="77777777" w:rsidR="008D5D24" w:rsidRDefault="008D5D24" w:rsidP="009C7989"/>
    <w:p w14:paraId="290A662E" w14:textId="1D05C323" w:rsidR="00D024B0" w:rsidRDefault="00D024B0">
      <w:r>
        <w:br w:type="page"/>
      </w:r>
    </w:p>
    <w:p w14:paraId="315E315A" w14:textId="1D8ED3D0" w:rsidR="004E58AC" w:rsidRDefault="006D1AA4" w:rsidP="004E58AC">
      <w:pPr>
        <w:pStyle w:val="Heading1"/>
      </w:pPr>
      <w:bookmarkStart w:id="6" w:name="_Toc173488297"/>
      <w:r>
        <w:lastRenderedPageBreak/>
        <w:t>SOA Plan Addend</w:t>
      </w:r>
      <w:r w:rsidR="00BD610C">
        <w:t>a</w:t>
      </w:r>
      <w:bookmarkEnd w:id="6"/>
      <w:r w:rsidR="00BD610C">
        <w:t xml:space="preserve"> </w:t>
      </w:r>
    </w:p>
    <w:p w14:paraId="55A94C1D" w14:textId="1D3A3462" w:rsidR="00F2759B" w:rsidRPr="00DE0A76" w:rsidRDefault="005E3ED5" w:rsidP="00F2759B">
      <w:pPr>
        <w:shd w:val="clear" w:color="auto" w:fill="FFFFFF"/>
        <w:spacing w:after="100" w:afterAutospacing="1" w:line="240" w:lineRule="auto"/>
        <w:rPr>
          <w:rFonts w:ascii="Avenir Next LT Pro" w:hAnsi="Avenir Next LT Pro"/>
        </w:rPr>
      </w:pPr>
      <w:r w:rsidRPr="00F2759B">
        <w:rPr>
          <w:rFonts w:ascii="Avenir Next LT Pro" w:hAnsi="Avenir Next LT Pro"/>
        </w:rPr>
        <w:t>A small number of “Priority Districts” receiving greater than $75 million in Chapter 70 State Aid in fiscal year 2024 were selected to complete a SOA Plan Addendum. The addend</w:t>
      </w:r>
      <w:r w:rsidR="00F2759B" w:rsidRPr="00F2759B">
        <w:rPr>
          <w:rFonts w:ascii="Avenir Next LT Pro" w:hAnsi="Avenir Next LT Pro"/>
        </w:rPr>
        <w:t>a</w:t>
      </w:r>
      <w:r w:rsidRPr="00F2759B">
        <w:rPr>
          <w:rFonts w:ascii="Avenir Next LT Pro" w:hAnsi="Avenir Next LT Pro"/>
        </w:rPr>
        <w:t xml:space="preserve"> for these 17 districts provide more in-depth budget detail for FY25-FY27 across all funding sources</w:t>
      </w:r>
      <w:r w:rsidRPr="00F2759B">
        <w:rPr>
          <w:rFonts w:ascii="Avenir Next LT Pro" w:hAnsi="Avenir Next LT Pro"/>
          <w:i/>
          <w:iCs/>
        </w:rPr>
        <w:t xml:space="preserve">, </w:t>
      </w:r>
      <w:r w:rsidRPr="00F2759B">
        <w:rPr>
          <w:rFonts w:ascii="Avenir Next LT Pro" w:hAnsi="Avenir Next LT Pro"/>
        </w:rPr>
        <w:t>excluding federal Elementary and Secondary School Emergency Relief (ESSER) funds, which expire September 30, 2024</w:t>
      </w:r>
      <w:r w:rsidRPr="00F2759B">
        <w:rPr>
          <w:rFonts w:ascii="Avenir Next LT Pro" w:hAnsi="Avenir Next LT Pro"/>
          <w:i/>
          <w:iCs/>
        </w:rPr>
        <w:t>.</w:t>
      </w:r>
      <w:r w:rsidR="009B21D2" w:rsidRPr="00F2759B">
        <w:rPr>
          <w:rFonts w:ascii="Avenir Next LT Pro" w:hAnsi="Avenir Next LT Pro"/>
        </w:rPr>
        <w:t xml:space="preserve">  </w:t>
      </w:r>
      <w:r w:rsidR="00F2759B" w:rsidRPr="00F2759B">
        <w:rPr>
          <w:rFonts w:ascii="Avenir Next LT Pro" w:hAnsi="Avenir Next LT Pro"/>
        </w:rPr>
        <w:t xml:space="preserve">A list of these districts can be found in Appendix A of </w:t>
      </w:r>
      <w:r w:rsidR="00F2759B" w:rsidRPr="00DE0A76">
        <w:rPr>
          <w:rFonts w:ascii="Avenir Next LT Pro" w:eastAsia="Times New Roman" w:hAnsi="Avenir Next LT Pro" w:cs="Segoe UI"/>
          <w:kern w:val="0"/>
          <w14:ligatures w14:val="none"/>
        </w:rPr>
        <w:t xml:space="preserve">the </w:t>
      </w:r>
      <w:hyperlink r:id="rId30" w:history="1">
        <w:r w:rsidR="00F2759B" w:rsidRPr="00DE0A76"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FY24 Student Opportunity Act Plans – Summary Report</w:t>
        </w:r>
      </w:hyperlink>
      <w:r w:rsidR="00F2759B" w:rsidRPr="00DE0A76">
        <w:rPr>
          <w:rFonts w:ascii="Avenir Next LT Pro" w:eastAsia="Times New Roman" w:hAnsi="Avenir Next LT Pro" w:cs="Segoe UI"/>
          <w:kern w:val="0"/>
          <w14:ligatures w14:val="none"/>
        </w:rPr>
        <w:t xml:space="preserve">. </w:t>
      </w:r>
    </w:p>
    <w:p w14:paraId="224D1B54" w14:textId="1E906DC3" w:rsidR="005E3ED5" w:rsidRPr="00E14E10" w:rsidRDefault="00F2759B" w:rsidP="00E14E10">
      <w:pPr>
        <w:shd w:val="clear" w:color="auto" w:fill="FFFFFF"/>
        <w:spacing w:after="100" w:afterAutospacing="1" w:line="240" w:lineRule="auto"/>
        <w:rPr>
          <w:rFonts w:ascii="Avenir Next LT Pro" w:hAnsi="Avenir Next LT Pro"/>
        </w:rPr>
      </w:pPr>
      <w:r>
        <w:t xml:space="preserve">Here are the steps for </w:t>
      </w:r>
      <w:r w:rsidR="00AC339E">
        <w:t>locat</w:t>
      </w:r>
      <w:r>
        <w:t>ing</w:t>
      </w:r>
      <w:r w:rsidR="00AC339E">
        <w:t xml:space="preserve"> </w:t>
      </w:r>
      <w:r w:rsidR="007958F7">
        <w:t>the SOA Plan Addend</w:t>
      </w:r>
      <w:r>
        <w:t>a in GEM$.</w:t>
      </w:r>
    </w:p>
    <w:p w14:paraId="40EEFCAA" w14:textId="2D0E752F" w:rsidR="00A41814" w:rsidRDefault="00AC339E" w:rsidP="00AC339E">
      <w:pPr>
        <w:pStyle w:val="Body"/>
        <w:numPr>
          <w:ilvl w:val="0"/>
          <w:numId w:val="43"/>
        </w:numPr>
      </w:pPr>
      <w:r w:rsidRPr="00015D78">
        <w:t xml:space="preserve">Go </w:t>
      </w:r>
      <w:r>
        <w:t xml:space="preserve">to the </w:t>
      </w:r>
      <w:hyperlink r:id="rId31" w:history="1">
        <w:r>
          <w:rPr>
            <w:rStyle w:val="Hyperlink"/>
          </w:rPr>
          <w:t>Grants for Education Management System Home (egrantsmanagement.com)</w:t>
        </w:r>
      </w:hyperlink>
      <w:r w:rsidRPr="00576CBD">
        <w:t xml:space="preserve"> landing page</w:t>
      </w:r>
      <w:r>
        <w:t xml:space="preserve">.  </w:t>
      </w:r>
    </w:p>
    <w:p w14:paraId="7E6B5DF9" w14:textId="1B41747E" w:rsidR="00F90D63" w:rsidRDefault="007958F7">
      <w:pPr>
        <w:pStyle w:val="Body"/>
        <w:numPr>
          <w:ilvl w:val="0"/>
          <w:numId w:val="43"/>
        </w:numPr>
      </w:pPr>
      <w:r>
        <w:t xml:space="preserve">Click on </w:t>
      </w:r>
      <w:r w:rsidRPr="0043585D">
        <w:rPr>
          <w:b/>
          <w:bCs/>
        </w:rPr>
        <w:t xml:space="preserve">DESE </w:t>
      </w:r>
      <w:r w:rsidR="00B7593E" w:rsidRPr="0043585D">
        <w:rPr>
          <w:b/>
          <w:bCs/>
        </w:rPr>
        <w:t>R</w:t>
      </w:r>
      <w:r w:rsidRPr="0043585D">
        <w:rPr>
          <w:b/>
          <w:bCs/>
        </w:rPr>
        <w:t>esources</w:t>
      </w:r>
      <w:r>
        <w:t xml:space="preserve"> in the menu </w:t>
      </w:r>
      <w:r w:rsidR="003A1D12">
        <w:t>column on the left</w:t>
      </w:r>
      <w:r w:rsidR="0043585D">
        <w:t>-</w:t>
      </w:r>
      <w:r w:rsidR="00985EFB">
        <w:t>hand side of the page</w:t>
      </w:r>
      <w:r w:rsidR="0043585D">
        <w:t xml:space="preserve">.  This opens the </w:t>
      </w:r>
      <w:r w:rsidR="0043585D" w:rsidRPr="00F90D63">
        <w:rPr>
          <w:b/>
          <w:bCs/>
        </w:rPr>
        <w:t xml:space="preserve">DESE Resources </w:t>
      </w:r>
      <w:r w:rsidR="0043585D" w:rsidRPr="00731483">
        <w:t>page</w:t>
      </w:r>
      <w:r w:rsidR="0043585D">
        <w:t xml:space="preserve"> that appears on th</w:t>
      </w:r>
      <w:r w:rsidR="00F90D63">
        <w:t xml:space="preserve">e </w:t>
      </w:r>
      <w:r w:rsidR="0043585D">
        <w:t>page</w:t>
      </w:r>
      <w:r w:rsidR="00731483">
        <w:t xml:space="preserve"> 11</w:t>
      </w:r>
      <w:r w:rsidR="00F90D63">
        <w:t>.</w:t>
      </w:r>
    </w:p>
    <w:p w14:paraId="31F8429F" w14:textId="24CA42A4" w:rsidR="000B5248" w:rsidRPr="000B5248" w:rsidRDefault="0043585D" w:rsidP="00F90D63">
      <w:pPr>
        <w:pStyle w:val="Body"/>
        <w:ind w:left="360"/>
      </w:pPr>
      <w:r>
        <w:t xml:space="preserve"> </w:t>
      </w:r>
    </w:p>
    <w:bookmarkStart w:id="7" w:name="_Toc173488298"/>
    <w:p w14:paraId="239B6034" w14:textId="7ECA8677" w:rsidR="003620CF" w:rsidRDefault="008D129D" w:rsidP="004E58A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1588165D" wp14:editId="6EB0628F">
                <wp:simplePos x="0" y="0"/>
                <wp:positionH relativeFrom="margin">
                  <wp:align>left</wp:align>
                </wp:positionH>
                <wp:positionV relativeFrom="paragraph">
                  <wp:posOffset>699440</wp:posOffset>
                </wp:positionV>
                <wp:extent cx="504292" cy="153492"/>
                <wp:effectExtent l="0" t="0" r="10160" b="18415"/>
                <wp:wrapNone/>
                <wp:docPr id="60118132" name="Oval 60118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92" cy="1534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5E2C6" id="Oval 60118132" o:spid="_x0000_s1026" alt="&quot;&quot;" style="position:absolute;margin-left:0;margin-top:55.05pt;width:39.7pt;height:12.1pt;z-index:2516603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" filled="f" strokecolor="#00b050" strokeweight="1pt">
                <v:stroke joinstyle="miter"/>
                <w10:wrap anchorx="margin"/>
              </v:oval>
            </w:pict>
          </mc:Fallback>
        </mc:AlternateContent>
      </w:r>
      <w:r w:rsidR="00963B2D" w:rsidRPr="00963B2D">
        <w:rPr>
          <w:noProof/>
        </w:rPr>
        <w:drawing>
          <wp:inline distT="0" distB="0" distL="0" distR="0" wp14:anchorId="5EBBB114" wp14:editId="185D3336">
            <wp:extent cx="6515940" cy="3694176"/>
            <wp:effectExtent l="0" t="0" r="0" b="1905"/>
            <wp:docPr id="1446090520" name="Picture 1" descr="Screenshot of Grants for education Management system home page with DESE Resource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90520" name="Picture 1" descr="Screenshot of Grants for education Management system home page with DESE Resources circl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6154" cy="37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4D752A66" w14:textId="6E6F7DD3" w:rsidR="001A715B" w:rsidRDefault="001A715B">
      <w:r>
        <w:br w:type="page"/>
      </w:r>
    </w:p>
    <w:p w14:paraId="463AF439" w14:textId="77777777" w:rsidR="00B82EB1" w:rsidRDefault="00B82EB1" w:rsidP="00B82EB1"/>
    <w:p w14:paraId="6EAD8BC9" w14:textId="776E5FA9" w:rsidR="000E0974" w:rsidRDefault="00DB743A" w:rsidP="000E0974">
      <w:pPr>
        <w:pStyle w:val="ListParagraph"/>
        <w:numPr>
          <w:ilvl w:val="0"/>
          <w:numId w:val="44"/>
        </w:numPr>
      </w:pPr>
      <w:r>
        <w:t xml:space="preserve">Locate the Student Opportunity Act (SOA) Plans folder.  Click on the </w:t>
      </w:r>
      <w:r w:rsidR="00F15889">
        <w:t>plus sign (</w:t>
      </w:r>
      <w:r w:rsidR="00F15889">
        <w:rPr>
          <w:noProof/>
        </w:rPr>
        <w:drawing>
          <wp:inline distT="0" distB="0" distL="0" distR="0" wp14:anchorId="70DE03EF" wp14:editId="4C09D286">
            <wp:extent cx="109321" cy="109321"/>
            <wp:effectExtent l="0" t="0" r="5080" b="5080"/>
            <wp:docPr id="1755969472" name="Graphic 2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69472" name="Graphic 1755969472" descr="Add with solid fill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33" cy="11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889">
        <w:t>) to its left to open the folder</w:t>
      </w:r>
      <w:r w:rsidR="005F5EF4">
        <w:t>.</w:t>
      </w:r>
    </w:p>
    <w:p w14:paraId="17D9A47F" w14:textId="120B68C2" w:rsidR="0081713A" w:rsidRDefault="00945039" w:rsidP="0081713A">
      <w:r w:rsidRPr="00945039">
        <w:rPr>
          <w:noProof/>
        </w:rPr>
        <w:drawing>
          <wp:inline distT="0" distB="0" distL="0" distR="0" wp14:anchorId="5ABE9837" wp14:editId="03B76C1E">
            <wp:extent cx="6858000" cy="4398010"/>
            <wp:effectExtent l="0" t="0" r="0" b="2540"/>
            <wp:docPr id="2024314379" name="Picture 1" descr="Screenshot of DESE Resources page with Student Oppentunity Act (SOA) Plan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4379" name="Picture 1" descr="Screenshot of DESE Resources page with Student Oppentunity Act (SOA) Plans circl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CFA4" w14:textId="77777777" w:rsidR="0081713A" w:rsidRDefault="0081713A" w:rsidP="0081713A"/>
    <w:p w14:paraId="080D9A55" w14:textId="04966D64" w:rsidR="00526566" w:rsidRDefault="00A528B4" w:rsidP="00391D86">
      <w:pPr>
        <w:pStyle w:val="ListParagraph"/>
        <w:numPr>
          <w:ilvl w:val="0"/>
          <w:numId w:val="44"/>
        </w:numPr>
      </w:pPr>
      <w:r>
        <w:t xml:space="preserve">Follow the same procedure to </w:t>
      </w:r>
      <w:r w:rsidR="00CE4473">
        <w:t xml:space="preserve">open the </w:t>
      </w:r>
      <w:r>
        <w:t xml:space="preserve">SOA Plan Addenda (FY25-FY27) </w:t>
      </w:r>
      <w:r w:rsidR="00656F08">
        <w:t>sub</w:t>
      </w:r>
      <w:r w:rsidR="00CE4473">
        <w:t>folde</w:t>
      </w:r>
      <w:r>
        <w:t xml:space="preserve">r.  </w:t>
      </w:r>
    </w:p>
    <w:p w14:paraId="022596BC" w14:textId="03B385AE" w:rsidR="00934059" w:rsidRDefault="00934059" w:rsidP="00934059">
      <w:pPr>
        <w:pStyle w:val="ListParagraph"/>
        <w:numPr>
          <w:ilvl w:val="0"/>
          <w:numId w:val="44"/>
        </w:numPr>
      </w:pPr>
      <w:r>
        <w:t>Clicking on the SOA Plan Addendum for the district of interest will automatically download the Excel file to your computer.</w:t>
      </w:r>
    </w:p>
    <w:p w14:paraId="6305E8C3" w14:textId="0FE944F4" w:rsidR="000F0C88" w:rsidRDefault="00934059" w:rsidP="006523A2">
      <w:r>
        <w:t xml:space="preserve"> </w:t>
      </w:r>
      <w:r w:rsidR="00D433D3" w:rsidRPr="00D433D3">
        <w:rPr>
          <w:noProof/>
        </w:rPr>
        <w:drawing>
          <wp:inline distT="0" distB="0" distL="0" distR="0" wp14:anchorId="7EBDF996" wp14:editId="7C803FF2">
            <wp:extent cx="6812532" cy="2852928"/>
            <wp:effectExtent l="0" t="0" r="7620" b="5080"/>
            <wp:docPr id="340629950" name="Picture 1" descr="Screenshot of DESE Resources page with SOA Plan Addemda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29950" name="Picture 1" descr="Screenshot of DESE Resources page with SOA Plan Addemda circl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20359" cy="28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C88" w:rsidSect="00E028DF">
      <w:footerReference w:type="default" r:id="rId36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1AA0D" w14:textId="77777777" w:rsidR="00B8784B" w:rsidRDefault="00B8784B" w:rsidP="00480458">
      <w:pPr>
        <w:spacing w:after="0" w:line="240" w:lineRule="auto"/>
      </w:pPr>
      <w:r>
        <w:separator/>
      </w:r>
    </w:p>
  </w:endnote>
  <w:endnote w:type="continuationSeparator" w:id="0">
    <w:p w14:paraId="47A30443" w14:textId="77777777" w:rsidR="00B8784B" w:rsidRDefault="00B8784B" w:rsidP="00480458">
      <w:pPr>
        <w:spacing w:after="0" w:line="240" w:lineRule="auto"/>
      </w:pPr>
      <w:r>
        <w:continuationSeparator/>
      </w:r>
    </w:p>
  </w:endnote>
  <w:endnote w:type="continuationNotice" w:id="1">
    <w:p w14:paraId="6C6B372D" w14:textId="77777777" w:rsidR="00B8784B" w:rsidRDefault="00B878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54879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9CC6C3" w14:textId="37C3A58D" w:rsidR="00E30B90" w:rsidRDefault="00E30B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B0D5D" w14:textId="77777777" w:rsidR="00B8784B" w:rsidRDefault="00B8784B" w:rsidP="00480458">
      <w:pPr>
        <w:spacing w:after="0" w:line="240" w:lineRule="auto"/>
      </w:pPr>
      <w:r>
        <w:separator/>
      </w:r>
    </w:p>
  </w:footnote>
  <w:footnote w:type="continuationSeparator" w:id="0">
    <w:p w14:paraId="58A03B98" w14:textId="77777777" w:rsidR="00B8784B" w:rsidRDefault="00B8784B" w:rsidP="00480458">
      <w:pPr>
        <w:spacing w:after="0" w:line="240" w:lineRule="auto"/>
      </w:pPr>
      <w:r>
        <w:continuationSeparator/>
      </w:r>
    </w:p>
  </w:footnote>
  <w:footnote w:type="continuationNotice" w:id="1">
    <w:p w14:paraId="2B267460" w14:textId="77777777" w:rsidR="00B8784B" w:rsidRDefault="00B8784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31268"/>
    <w:multiLevelType w:val="hybridMultilevel"/>
    <w:tmpl w:val="993651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773"/>
    <w:multiLevelType w:val="hybridMultilevel"/>
    <w:tmpl w:val="4F18A4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5C51FE"/>
    <w:multiLevelType w:val="hybridMultilevel"/>
    <w:tmpl w:val="F808F3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575787B"/>
    <w:multiLevelType w:val="hybridMultilevel"/>
    <w:tmpl w:val="C35C2BB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08F01265"/>
    <w:multiLevelType w:val="hybridMultilevel"/>
    <w:tmpl w:val="B7C46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57D4E"/>
    <w:multiLevelType w:val="hybridMultilevel"/>
    <w:tmpl w:val="068EB7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B01D2"/>
    <w:multiLevelType w:val="hybridMultilevel"/>
    <w:tmpl w:val="0A78EE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E38EF"/>
    <w:multiLevelType w:val="hybridMultilevel"/>
    <w:tmpl w:val="5066C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7D3"/>
    <w:multiLevelType w:val="hybridMultilevel"/>
    <w:tmpl w:val="D7EC00C8"/>
    <w:lvl w:ilvl="0" w:tplc="354618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734815"/>
    <w:multiLevelType w:val="hybridMultilevel"/>
    <w:tmpl w:val="431621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3E1EF3"/>
    <w:multiLevelType w:val="hybridMultilevel"/>
    <w:tmpl w:val="1A8A9C7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C5668C"/>
    <w:multiLevelType w:val="hybridMultilevel"/>
    <w:tmpl w:val="A8BA7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15A61"/>
    <w:multiLevelType w:val="hybridMultilevel"/>
    <w:tmpl w:val="8A345B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B533F3"/>
    <w:multiLevelType w:val="hybridMultilevel"/>
    <w:tmpl w:val="66D0A4C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BC2644"/>
    <w:multiLevelType w:val="hybridMultilevel"/>
    <w:tmpl w:val="8DDEDF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61299"/>
    <w:multiLevelType w:val="hybridMultilevel"/>
    <w:tmpl w:val="3146C8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05217"/>
    <w:multiLevelType w:val="hybridMultilevel"/>
    <w:tmpl w:val="1BF009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E0565"/>
    <w:multiLevelType w:val="hybridMultilevel"/>
    <w:tmpl w:val="4DBCB1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9D7A84"/>
    <w:multiLevelType w:val="hybridMultilevel"/>
    <w:tmpl w:val="E4AE985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267310"/>
    <w:multiLevelType w:val="hybridMultilevel"/>
    <w:tmpl w:val="0E88C64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0720EB"/>
    <w:multiLevelType w:val="multilevel"/>
    <w:tmpl w:val="31561B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33461BE"/>
    <w:multiLevelType w:val="hybridMultilevel"/>
    <w:tmpl w:val="1AEAD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A385E"/>
    <w:multiLevelType w:val="hybridMultilevel"/>
    <w:tmpl w:val="E8D49E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A4737"/>
    <w:multiLevelType w:val="hybridMultilevel"/>
    <w:tmpl w:val="BC349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B77C1"/>
    <w:multiLevelType w:val="hybridMultilevel"/>
    <w:tmpl w:val="7120379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AA6EE5"/>
    <w:multiLevelType w:val="hybridMultilevel"/>
    <w:tmpl w:val="A4D07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27EB2"/>
    <w:multiLevelType w:val="hybridMultilevel"/>
    <w:tmpl w:val="A13873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6A2CB2"/>
    <w:multiLevelType w:val="hybridMultilevel"/>
    <w:tmpl w:val="61D817BA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F01D53"/>
    <w:multiLevelType w:val="hybridMultilevel"/>
    <w:tmpl w:val="816A38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331AC5"/>
    <w:multiLevelType w:val="hybridMultilevel"/>
    <w:tmpl w:val="1BC475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7551C6"/>
    <w:multiLevelType w:val="hybridMultilevel"/>
    <w:tmpl w:val="8F02D5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DE052D"/>
    <w:multiLevelType w:val="multilevel"/>
    <w:tmpl w:val="685C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9D7D52"/>
    <w:multiLevelType w:val="hybridMultilevel"/>
    <w:tmpl w:val="BBAEA3A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9382C"/>
    <w:multiLevelType w:val="hybridMultilevel"/>
    <w:tmpl w:val="949EEB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91517E"/>
    <w:multiLevelType w:val="hybridMultilevel"/>
    <w:tmpl w:val="B146471C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F24A45"/>
    <w:multiLevelType w:val="hybridMultilevel"/>
    <w:tmpl w:val="D86E6B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701EA"/>
    <w:multiLevelType w:val="hybridMultilevel"/>
    <w:tmpl w:val="6DD63D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0268BB"/>
    <w:multiLevelType w:val="hybridMultilevel"/>
    <w:tmpl w:val="FBDA9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9325F"/>
    <w:multiLevelType w:val="hybridMultilevel"/>
    <w:tmpl w:val="DBCA7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862058"/>
    <w:multiLevelType w:val="hybridMultilevel"/>
    <w:tmpl w:val="147E7CD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4431D2"/>
    <w:multiLevelType w:val="hybridMultilevel"/>
    <w:tmpl w:val="F3E42D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7022A6"/>
    <w:multiLevelType w:val="hybridMultilevel"/>
    <w:tmpl w:val="0338E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635F7"/>
    <w:multiLevelType w:val="hybridMultilevel"/>
    <w:tmpl w:val="3E1E838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02550B"/>
    <w:multiLevelType w:val="hybridMultilevel"/>
    <w:tmpl w:val="3E7A3E5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184364">
    <w:abstractNumId w:val="22"/>
  </w:num>
  <w:num w:numId="2" w16cid:durableId="813060222">
    <w:abstractNumId w:val="8"/>
  </w:num>
  <w:num w:numId="3" w16cid:durableId="1042248015">
    <w:abstractNumId w:val="31"/>
  </w:num>
  <w:num w:numId="4" w16cid:durableId="979306647">
    <w:abstractNumId w:val="35"/>
  </w:num>
  <w:num w:numId="5" w16cid:durableId="136074121">
    <w:abstractNumId w:val="1"/>
  </w:num>
  <w:num w:numId="6" w16cid:durableId="1446726339">
    <w:abstractNumId w:val="12"/>
  </w:num>
  <w:num w:numId="7" w16cid:durableId="1193497739">
    <w:abstractNumId w:val="3"/>
  </w:num>
  <w:num w:numId="8" w16cid:durableId="994341270">
    <w:abstractNumId w:val="30"/>
  </w:num>
  <w:num w:numId="9" w16cid:durableId="19012408">
    <w:abstractNumId w:val="4"/>
  </w:num>
  <w:num w:numId="10" w16cid:durableId="1010522520">
    <w:abstractNumId w:val="0"/>
  </w:num>
  <w:num w:numId="11" w16cid:durableId="1377774198">
    <w:abstractNumId w:val="11"/>
  </w:num>
  <w:num w:numId="12" w16cid:durableId="1451318700">
    <w:abstractNumId w:val="14"/>
  </w:num>
  <w:num w:numId="13" w16cid:durableId="317075188">
    <w:abstractNumId w:val="33"/>
  </w:num>
  <w:num w:numId="14" w16cid:durableId="1084688149">
    <w:abstractNumId w:val="13"/>
  </w:num>
  <w:num w:numId="15" w16cid:durableId="1865438533">
    <w:abstractNumId w:val="6"/>
  </w:num>
  <w:num w:numId="16" w16cid:durableId="1026638388">
    <w:abstractNumId w:val="32"/>
  </w:num>
  <w:num w:numId="17" w16cid:durableId="596401341">
    <w:abstractNumId w:val="28"/>
  </w:num>
  <w:num w:numId="18" w16cid:durableId="294988525">
    <w:abstractNumId w:val="39"/>
  </w:num>
  <w:num w:numId="19" w16cid:durableId="1903368968">
    <w:abstractNumId w:val="42"/>
  </w:num>
  <w:num w:numId="20" w16cid:durableId="1446999220">
    <w:abstractNumId w:val="17"/>
  </w:num>
  <w:num w:numId="21" w16cid:durableId="716247064">
    <w:abstractNumId w:val="26"/>
  </w:num>
  <w:num w:numId="22" w16cid:durableId="1957713851">
    <w:abstractNumId w:val="40"/>
  </w:num>
  <w:num w:numId="23" w16cid:durableId="2131505485">
    <w:abstractNumId w:val="2"/>
  </w:num>
  <w:num w:numId="24" w16cid:durableId="476849172">
    <w:abstractNumId w:val="10"/>
  </w:num>
  <w:num w:numId="25" w16cid:durableId="701172020">
    <w:abstractNumId w:val="24"/>
  </w:num>
  <w:num w:numId="26" w16cid:durableId="207225487">
    <w:abstractNumId w:val="29"/>
  </w:num>
  <w:num w:numId="27" w16cid:durableId="1477379787">
    <w:abstractNumId w:val="25"/>
  </w:num>
  <w:num w:numId="28" w16cid:durableId="1068649748">
    <w:abstractNumId w:val="16"/>
  </w:num>
  <w:num w:numId="29" w16cid:durableId="129442227">
    <w:abstractNumId w:val="41"/>
  </w:num>
  <w:num w:numId="30" w16cid:durableId="287005719">
    <w:abstractNumId w:val="15"/>
  </w:num>
  <w:num w:numId="31" w16cid:durableId="2022120410">
    <w:abstractNumId w:val="7"/>
  </w:num>
  <w:num w:numId="32" w16cid:durableId="678311394">
    <w:abstractNumId w:val="38"/>
  </w:num>
  <w:num w:numId="33" w16cid:durableId="892933182">
    <w:abstractNumId w:val="23"/>
  </w:num>
  <w:num w:numId="34" w16cid:durableId="2033922587">
    <w:abstractNumId w:val="5"/>
  </w:num>
  <w:num w:numId="35" w16cid:durableId="1280187021">
    <w:abstractNumId w:val="21"/>
  </w:num>
  <w:num w:numId="36" w16cid:durableId="1253202197">
    <w:abstractNumId w:val="18"/>
  </w:num>
  <w:num w:numId="37" w16cid:durableId="1774478147">
    <w:abstractNumId w:val="20"/>
  </w:num>
  <w:num w:numId="38" w16cid:durableId="1880388696">
    <w:abstractNumId w:val="27"/>
  </w:num>
  <w:num w:numId="39" w16cid:durableId="1786852175">
    <w:abstractNumId w:val="9"/>
  </w:num>
  <w:num w:numId="40" w16cid:durableId="1406104257">
    <w:abstractNumId w:val="43"/>
  </w:num>
  <w:num w:numId="41" w16cid:durableId="245118375">
    <w:abstractNumId w:val="37"/>
  </w:num>
  <w:num w:numId="42" w16cid:durableId="405079325">
    <w:abstractNumId w:val="34"/>
  </w:num>
  <w:num w:numId="43" w16cid:durableId="815882258">
    <w:abstractNumId w:val="36"/>
  </w:num>
  <w:num w:numId="44" w16cid:durableId="13363045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A9"/>
    <w:rsid w:val="00000770"/>
    <w:rsid w:val="000015B6"/>
    <w:rsid w:val="00005FF2"/>
    <w:rsid w:val="000062A0"/>
    <w:rsid w:val="00013969"/>
    <w:rsid w:val="00013F75"/>
    <w:rsid w:val="00014447"/>
    <w:rsid w:val="000155E1"/>
    <w:rsid w:val="00015A39"/>
    <w:rsid w:val="00015D78"/>
    <w:rsid w:val="00016548"/>
    <w:rsid w:val="00016D43"/>
    <w:rsid w:val="00017B14"/>
    <w:rsid w:val="00017CD3"/>
    <w:rsid w:val="000202DF"/>
    <w:rsid w:val="0002049D"/>
    <w:rsid w:val="000209C2"/>
    <w:rsid w:val="00021FA3"/>
    <w:rsid w:val="0003701D"/>
    <w:rsid w:val="00037AC9"/>
    <w:rsid w:val="00042D4F"/>
    <w:rsid w:val="000434EC"/>
    <w:rsid w:val="00043CBE"/>
    <w:rsid w:val="00044AD2"/>
    <w:rsid w:val="00044F1F"/>
    <w:rsid w:val="00047DC7"/>
    <w:rsid w:val="000524D0"/>
    <w:rsid w:val="00062987"/>
    <w:rsid w:val="000662A3"/>
    <w:rsid w:val="000672A3"/>
    <w:rsid w:val="00073517"/>
    <w:rsid w:val="00073C4B"/>
    <w:rsid w:val="000748E1"/>
    <w:rsid w:val="00075A23"/>
    <w:rsid w:val="00080EDA"/>
    <w:rsid w:val="00081B84"/>
    <w:rsid w:val="00083FCE"/>
    <w:rsid w:val="00084C74"/>
    <w:rsid w:val="00086305"/>
    <w:rsid w:val="00093165"/>
    <w:rsid w:val="000A637B"/>
    <w:rsid w:val="000B1A66"/>
    <w:rsid w:val="000B5248"/>
    <w:rsid w:val="000B5DDF"/>
    <w:rsid w:val="000C39AA"/>
    <w:rsid w:val="000C474E"/>
    <w:rsid w:val="000C6D3A"/>
    <w:rsid w:val="000D230F"/>
    <w:rsid w:val="000D4C96"/>
    <w:rsid w:val="000D7694"/>
    <w:rsid w:val="000D7759"/>
    <w:rsid w:val="000E033C"/>
    <w:rsid w:val="000E0974"/>
    <w:rsid w:val="000E31E4"/>
    <w:rsid w:val="000E325F"/>
    <w:rsid w:val="000E39C2"/>
    <w:rsid w:val="000E6171"/>
    <w:rsid w:val="000F0C88"/>
    <w:rsid w:val="000F31FD"/>
    <w:rsid w:val="00100AB5"/>
    <w:rsid w:val="001011A5"/>
    <w:rsid w:val="00102419"/>
    <w:rsid w:val="00104448"/>
    <w:rsid w:val="00104874"/>
    <w:rsid w:val="0010588C"/>
    <w:rsid w:val="00106D0B"/>
    <w:rsid w:val="001071BC"/>
    <w:rsid w:val="001147A3"/>
    <w:rsid w:val="00115935"/>
    <w:rsid w:val="001167CD"/>
    <w:rsid w:val="00120A49"/>
    <w:rsid w:val="00125F27"/>
    <w:rsid w:val="00127D88"/>
    <w:rsid w:val="00130962"/>
    <w:rsid w:val="00130C35"/>
    <w:rsid w:val="00132073"/>
    <w:rsid w:val="00136F52"/>
    <w:rsid w:val="00140198"/>
    <w:rsid w:val="001452D6"/>
    <w:rsid w:val="00145447"/>
    <w:rsid w:val="00146E33"/>
    <w:rsid w:val="00147DA9"/>
    <w:rsid w:val="00147E47"/>
    <w:rsid w:val="0015067A"/>
    <w:rsid w:val="0015075C"/>
    <w:rsid w:val="00151012"/>
    <w:rsid w:val="001514B5"/>
    <w:rsid w:val="0015240E"/>
    <w:rsid w:val="001524FA"/>
    <w:rsid w:val="0015279B"/>
    <w:rsid w:val="00152DD5"/>
    <w:rsid w:val="00153A0E"/>
    <w:rsid w:val="00153B78"/>
    <w:rsid w:val="00153C07"/>
    <w:rsid w:val="001555D7"/>
    <w:rsid w:val="0016717F"/>
    <w:rsid w:val="001677BE"/>
    <w:rsid w:val="00170099"/>
    <w:rsid w:val="001733D6"/>
    <w:rsid w:val="00173783"/>
    <w:rsid w:val="00175D1D"/>
    <w:rsid w:val="00176D17"/>
    <w:rsid w:val="00177ACE"/>
    <w:rsid w:val="00180CD9"/>
    <w:rsid w:val="00180EAB"/>
    <w:rsid w:val="001811B5"/>
    <w:rsid w:val="00182B29"/>
    <w:rsid w:val="00184196"/>
    <w:rsid w:val="0018713C"/>
    <w:rsid w:val="001902D2"/>
    <w:rsid w:val="001937EB"/>
    <w:rsid w:val="00193AD7"/>
    <w:rsid w:val="0019698C"/>
    <w:rsid w:val="00196CA7"/>
    <w:rsid w:val="0019726C"/>
    <w:rsid w:val="001A2167"/>
    <w:rsid w:val="001A271C"/>
    <w:rsid w:val="001A27B9"/>
    <w:rsid w:val="001A46B5"/>
    <w:rsid w:val="001A4A1B"/>
    <w:rsid w:val="001A5B1F"/>
    <w:rsid w:val="001A5D55"/>
    <w:rsid w:val="001A6254"/>
    <w:rsid w:val="001A715B"/>
    <w:rsid w:val="001B01D1"/>
    <w:rsid w:val="001B12C0"/>
    <w:rsid w:val="001B2CEE"/>
    <w:rsid w:val="001B3391"/>
    <w:rsid w:val="001B6C0C"/>
    <w:rsid w:val="001C1401"/>
    <w:rsid w:val="001C1DA6"/>
    <w:rsid w:val="001C1DBD"/>
    <w:rsid w:val="001C26D8"/>
    <w:rsid w:val="001C2804"/>
    <w:rsid w:val="001C61AB"/>
    <w:rsid w:val="001D2E18"/>
    <w:rsid w:val="001D34CD"/>
    <w:rsid w:val="001D3896"/>
    <w:rsid w:val="001E0C66"/>
    <w:rsid w:val="001E1C14"/>
    <w:rsid w:val="001E68E6"/>
    <w:rsid w:val="001E7D00"/>
    <w:rsid w:val="001F1CAD"/>
    <w:rsid w:val="001F1F88"/>
    <w:rsid w:val="001F650C"/>
    <w:rsid w:val="0020123A"/>
    <w:rsid w:val="002034DC"/>
    <w:rsid w:val="00203D70"/>
    <w:rsid w:val="0020524E"/>
    <w:rsid w:val="0020755B"/>
    <w:rsid w:val="0021088C"/>
    <w:rsid w:val="002112DD"/>
    <w:rsid w:val="00211BCA"/>
    <w:rsid w:val="002123C4"/>
    <w:rsid w:val="00212485"/>
    <w:rsid w:val="002128C6"/>
    <w:rsid w:val="002138EA"/>
    <w:rsid w:val="00214BF6"/>
    <w:rsid w:val="00220141"/>
    <w:rsid w:val="00220C4F"/>
    <w:rsid w:val="00220F55"/>
    <w:rsid w:val="0022205C"/>
    <w:rsid w:val="00223433"/>
    <w:rsid w:val="00223C04"/>
    <w:rsid w:val="002322F2"/>
    <w:rsid w:val="002329D2"/>
    <w:rsid w:val="00232B5C"/>
    <w:rsid w:val="002364B5"/>
    <w:rsid w:val="00241524"/>
    <w:rsid w:val="00242E4C"/>
    <w:rsid w:val="00244593"/>
    <w:rsid w:val="002460FC"/>
    <w:rsid w:val="00246EE3"/>
    <w:rsid w:val="00256293"/>
    <w:rsid w:val="002604BA"/>
    <w:rsid w:val="002610A4"/>
    <w:rsid w:val="00261850"/>
    <w:rsid w:val="0026185B"/>
    <w:rsid w:val="00262F8A"/>
    <w:rsid w:val="002638BF"/>
    <w:rsid w:val="00266E93"/>
    <w:rsid w:val="00271E47"/>
    <w:rsid w:val="00273F0A"/>
    <w:rsid w:val="0027452F"/>
    <w:rsid w:val="00274D8A"/>
    <w:rsid w:val="00276D84"/>
    <w:rsid w:val="00277551"/>
    <w:rsid w:val="00281FFC"/>
    <w:rsid w:val="002824E8"/>
    <w:rsid w:val="002861AD"/>
    <w:rsid w:val="002869DD"/>
    <w:rsid w:val="00287C28"/>
    <w:rsid w:val="002947CD"/>
    <w:rsid w:val="00296501"/>
    <w:rsid w:val="002A0BA2"/>
    <w:rsid w:val="002A2042"/>
    <w:rsid w:val="002A2122"/>
    <w:rsid w:val="002A2F77"/>
    <w:rsid w:val="002A70EA"/>
    <w:rsid w:val="002A7983"/>
    <w:rsid w:val="002B1980"/>
    <w:rsid w:val="002B29D2"/>
    <w:rsid w:val="002B318E"/>
    <w:rsid w:val="002B4206"/>
    <w:rsid w:val="002B51FA"/>
    <w:rsid w:val="002C12B2"/>
    <w:rsid w:val="002C388B"/>
    <w:rsid w:val="002C60AF"/>
    <w:rsid w:val="002D3600"/>
    <w:rsid w:val="002D3D0A"/>
    <w:rsid w:val="002D4415"/>
    <w:rsid w:val="002E0C31"/>
    <w:rsid w:val="002E11EA"/>
    <w:rsid w:val="002E3546"/>
    <w:rsid w:val="002E5FAB"/>
    <w:rsid w:val="002E6D42"/>
    <w:rsid w:val="002F0B4E"/>
    <w:rsid w:val="002F25A0"/>
    <w:rsid w:val="002F4425"/>
    <w:rsid w:val="002F5D69"/>
    <w:rsid w:val="002F5FB0"/>
    <w:rsid w:val="002F6007"/>
    <w:rsid w:val="002F6F3E"/>
    <w:rsid w:val="00300E97"/>
    <w:rsid w:val="003034B2"/>
    <w:rsid w:val="00305B6D"/>
    <w:rsid w:val="00306B81"/>
    <w:rsid w:val="00307542"/>
    <w:rsid w:val="00307C2D"/>
    <w:rsid w:val="00311C11"/>
    <w:rsid w:val="00317494"/>
    <w:rsid w:val="00320676"/>
    <w:rsid w:val="0032068D"/>
    <w:rsid w:val="00324B19"/>
    <w:rsid w:val="003301EC"/>
    <w:rsid w:val="00331A12"/>
    <w:rsid w:val="00333EA0"/>
    <w:rsid w:val="0033552B"/>
    <w:rsid w:val="00341F25"/>
    <w:rsid w:val="00342EA8"/>
    <w:rsid w:val="003440F1"/>
    <w:rsid w:val="003459C3"/>
    <w:rsid w:val="00346F09"/>
    <w:rsid w:val="003526CB"/>
    <w:rsid w:val="00356BD2"/>
    <w:rsid w:val="003571C6"/>
    <w:rsid w:val="00357395"/>
    <w:rsid w:val="003608F4"/>
    <w:rsid w:val="003619BA"/>
    <w:rsid w:val="003620CF"/>
    <w:rsid w:val="003623F2"/>
    <w:rsid w:val="00362897"/>
    <w:rsid w:val="00363431"/>
    <w:rsid w:val="00364E5F"/>
    <w:rsid w:val="00366370"/>
    <w:rsid w:val="003674DC"/>
    <w:rsid w:val="00372448"/>
    <w:rsid w:val="00372593"/>
    <w:rsid w:val="00373539"/>
    <w:rsid w:val="00373C8E"/>
    <w:rsid w:val="00374E75"/>
    <w:rsid w:val="00374FCF"/>
    <w:rsid w:val="0037508A"/>
    <w:rsid w:val="00375C80"/>
    <w:rsid w:val="00377430"/>
    <w:rsid w:val="00387F9A"/>
    <w:rsid w:val="00391D86"/>
    <w:rsid w:val="0039213C"/>
    <w:rsid w:val="0039240C"/>
    <w:rsid w:val="003A0DD3"/>
    <w:rsid w:val="003A1A6B"/>
    <w:rsid w:val="003A1D12"/>
    <w:rsid w:val="003B00AF"/>
    <w:rsid w:val="003B16A5"/>
    <w:rsid w:val="003B1CA8"/>
    <w:rsid w:val="003B4656"/>
    <w:rsid w:val="003B55F8"/>
    <w:rsid w:val="003B6283"/>
    <w:rsid w:val="003B66F0"/>
    <w:rsid w:val="003C165C"/>
    <w:rsid w:val="003C1F94"/>
    <w:rsid w:val="003C2F6B"/>
    <w:rsid w:val="003C351E"/>
    <w:rsid w:val="003C5E2D"/>
    <w:rsid w:val="003C724D"/>
    <w:rsid w:val="003D3363"/>
    <w:rsid w:val="003D5116"/>
    <w:rsid w:val="003D7B9F"/>
    <w:rsid w:val="003E00C3"/>
    <w:rsid w:val="003E3506"/>
    <w:rsid w:val="003E375A"/>
    <w:rsid w:val="003E513B"/>
    <w:rsid w:val="003E5E87"/>
    <w:rsid w:val="003E74AE"/>
    <w:rsid w:val="003E77A7"/>
    <w:rsid w:val="003F0D72"/>
    <w:rsid w:val="003F1006"/>
    <w:rsid w:val="003F173E"/>
    <w:rsid w:val="003F3866"/>
    <w:rsid w:val="003F412D"/>
    <w:rsid w:val="003F6CC9"/>
    <w:rsid w:val="003F70B1"/>
    <w:rsid w:val="003F7126"/>
    <w:rsid w:val="003F72DD"/>
    <w:rsid w:val="004014FD"/>
    <w:rsid w:val="004022D0"/>
    <w:rsid w:val="0040309F"/>
    <w:rsid w:val="004037D8"/>
    <w:rsid w:val="004038C1"/>
    <w:rsid w:val="0040443C"/>
    <w:rsid w:val="00404B8C"/>
    <w:rsid w:val="004107A9"/>
    <w:rsid w:val="00413FF4"/>
    <w:rsid w:val="004167EC"/>
    <w:rsid w:val="0041797C"/>
    <w:rsid w:val="004204EE"/>
    <w:rsid w:val="00421F93"/>
    <w:rsid w:val="004223DF"/>
    <w:rsid w:val="00422520"/>
    <w:rsid w:val="00426CA1"/>
    <w:rsid w:val="00430633"/>
    <w:rsid w:val="004309B1"/>
    <w:rsid w:val="004316DD"/>
    <w:rsid w:val="00431928"/>
    <w:rsid w:val="004332FD"/>
    <w:rsid w:val="0043432B"/>
    <w:rsid w:val="0043455E"/>
    <w:rsid w:val="0043482A"/>
    <w:rsid w:val="0043585D"/>
    <w:rsid w:val="00435CA5"/>
    <w:rsid w:val="004406FB"/>
    <w:rsid w:val="00442F28"/>
    <w:rsid w:val="00445773"/>
    <w:rsid w:val="00447C7B"/>
    <w:rsid w:val="00447E41"/>
    <w:rsid w:val="004523D7"/>
    <w:rsid w:val="00453B39"/>
    <w:rsid w:val="00462151"/>
    <w:rsid w:val="004674B4"/>
    <w:rsid w:val="00467C1C"/>
    <w:rsid w:val="004718F5"/>
    <w:rsid w:val="00471E7B"/>
    <w:rsid w:val="00474366"/>
    <w:rsid w:val="00476A59"/>
    <w:rsid w:val="00480458"/>
    <w:rsid w:val="00480B33"/>
    <w:rsid w:val="00481C96"/>
    <w:rsid w:val="004831B3"/>
    <w:rsid w:val="004834C4"/>
    <w:rsid w:val="0048441F"/>
    <w:rsid w:val="004870F5"/>
    <w:rsid w:val="00497252"/>
    <w:rsid w:val="004A680D"/>
    <w:rsid w:val="004A7789"/>
    <w:rsid w:val="004A7D3A"/>
    <w:rsid w:val="004B6CE0"/>
    <w:rsid w:val="004B6E20"/>
    <w:rsid w:val="004C0A94"/>
    <w:rsid w:val="004C2C8A"/>
    <w:rsid w:val="004C3A5F"/>
    <w:rsid w:val="004C49D0"/>
    <w:rsid w:val="004C4D56"/>
    <w:rsid w:val="004C6E20"/>
    <w:rsid w:val="004D2260"/>
    <w:rsid w:val="004E5195"/>
    <w:rsid w:val="004E58AC"/>
    <w:rsid w:val="004E5DC2"/>
    <w:rsid w:val="004E7212"/>
    <w:rsid w:val="004F18AE"/>
    <w:rsid w:val="004F2AA9"/>
    <w:rsid w:val="004F3141"/>
    <w:rsid w:val="004F3ABE"/>
    <w:rsid w:val="004F516E"/>
    <w:rsid w:val="00500907"/>
    <w:rsid w:val="00501816"/>
    <w:rsid w:val="005029E5"/>
    <w:rsid w:val="00502D16"/>
    <w:rsid w:val="0050300E"/>
    <w:rsid w:val="00507079"/>
    <w:rsid w:val="00510D12"/>
    <w:rsid w:val="0051134E"/>
    <w:rsid w:val="005122D5"/>
    <w:rsid w:val="00523E5D"/>
    <w:rsid w:val="00525662"/>
    <w:rsid w:val="00526566"/>
    <w:rsid w:val="0052674C"/>
    <w:rsid w:val="0053323F"/>
    <w:rsid w:val="00534671"/>
    <w:rsid w:val="00534DD5"/>
    <w:rsid w:val="00537005"/>
    <w:rsid w:val="005404DF"/>
    <w:rsid w:val="00541039"/>
    <w:rsid w:val="005444D8"/>
    <w:rsid w:val="005456CC"/>
    <w:rsid w:val="00545BAF"/>
    <w:rsid w:val="0054767B"/>
    <w:rsid w:val="00551048"/>
    <w:rsid w:val="00551DA3"/>
    <w:rsid w:val="00552D0F"/>
    <w:rsid w:val="00553528"/>
    <w:rsid w:val="00553C82"/>
    <w:rsid w:val="00554EE6"/>
    <w:rsid w:val="0055532B"/>
    <w:rsid w:val="00555D60"/>
    <w:rsid w:val="00556BEA"/>
    <w:rsid w:val="00561F61"/>
    <w:rsid w:val="00562536"/>
    <w:rsid w:val="00564FD4"/>
    <w:rsid w:val="00566095"/>
    <w:rsid w:val="005665C7"/>
    <w:rsid w:val="0057425D"/>
    <w:rsid w:val="00574A30"/>
    <w:rsid w:val="00575C97"/>
    <w:rsid w:val="00576CBD"/>
    <w:rsid w:val="00580220"/>
    <w:rsid w:val="00581EB1"/>
    <w:rsid w:val="00582B48"/>
    <w:rsid w:val="00587EE9"/>
    <w:rsid w:val="005A32DC"/>
    <w:rsid w:val="005A366F"/>
    <w:rsid w:val="005A77D2"/>
    <w:rsid w:val="005B1D52"/>
    <w:rsid w:val="005B379E"/>
    <w:rsid w:val="005B389C"/>
    <w:rsid w:val="005B440C"/>
    <w:rsid w:val="005B4ED0"/>
    <w:rsid w:val="005B6318"/>
    <w:rsid w:val="005B6ECF"/>
    <w:rsid w:val="005C0661"/>
    <w:rsid w:val="005C312D"/>
    <w:rsid w:val="005C3722"/>
    <w:rsid w:val="005C3F70"/>
    <w:rsid w:val="005D0A46"/>
    <w:rsid w:val="005D5C0E"/>
    <w:rsid w:val="005D70DA"/>
    <w:rsid w:val="005E0B74"/>
    <w:rsid w:val="005E3ED5"/>
    <w:rsid w:val="005F1EC4"/>
    <w:rsid w:val="005F5867"/>
    <w:rsid w:val="005F5EF4"/>
    <w:rsid w:val="005F62CA"/>
    <w:rsid w:val="005F6B9C"/>
    <w:rsid w:val="00600DDA"/>
    <w:rsid w:val="00601876"/>
    <w:rsid w:val="00602B8B"/>
    <w:rsid w:val="00607341"/>
    <w:rsid w:val="006078A2"/>
    <w:rsid w:val="00612B8C"/>
    <w:rsid w:val="00614AE1"/>
    <w:rsid w:val="00624147"/>
    <w:rsid w:val="00625ED6"/>
    <w:rsid w:val="006268F3"/>
    <w:rsid w:val="00630A29"/>
    <w:rsid w:val="00635CDD"/>
    <w:rsid w:val="00636286"/>
    <w:rsid w:val="00644523"/>
    <w:rsid w:val="006454B1"/>
    <w:rsid w:val="00651201"/>
    <w:rsid w:val="0065218A"/>
    <w:rsid w:val="006522DF"/>
    <w:rsid w:val="006523A2"/>
    <w:rsid w:val="00652720"/>
    <w:rsid w:val="0065297E"/>
    <w:rsid w:val="00654301"/>
    <w:rsid w:val="0065454E"/>
    <w:rsid w:val="00654678"/>
    <w:rsid w:val="00655B25"/>
    <w:rsid w:val="00656F08"/>
    <w:rsid w:val="0066047C"/>
    <w:rsid w:val="006604E4"/>
    <w:rsid w:val="006657D7"/>
    <w:rsid w:val="006667C3"/>
    <w:rsid w:val="00667834"/>
    <w:rsid w:val="00672015"/>
    <w:rsid w:val="00673DBA"/>
    <w:rsid w:val="00673FD5"/>
    <w:rsid w:val="006749DE"/>
    <w:rsid w:val="00677129"/>
    <w:rsid w:val="006801BC"/>
    <w:rsid w:val="00682921"/>
    <w:rsid w:val="00683865"/>
    <w:rsid w:val="00683DE1"/>
    <w:rsid w:val="00684365"/>
    <w:rsid w:val="006868E6"/>
    <w:rsid w:val="00695C41"/>
    <w:rsid w:val="00696A4F"/>
    <w:rsid w:val="0069701C"/>
    <w:rsid w:val="00697CE6"/>
    <w:rsid w:val="006A20A9"/>
    <w:rsid w:val="006A2444"/>
    <w:rsid w:val="006A2C3E"/>
    <w:rsid w:val="006A4E7D"/>
    <w:rsid w:val="006A61F6"/>
    <w:rsid w:val="006B4966"/>
    <w:rsid w:val="006B7AEA"/>
    <w:rsid w:val="006C5C2C"/>
    <w:rsid w:val="006C6462"/>
    <w:rsid w:val="006C6934"/>
    <w:rsid w:val="006C7276"/>
    <w:rsid w:val="006C72B8"/>
    <w:rsid w:val="006C7D06"/>
    <w:rsid w:val="006D0CFC"/>
    <w:rsid w:val="006D1AA4"/>
    <w:rsid w:val="006D3D71"/>
    <w:rsid w:val="006D6988"/>
    <w:rsid w:val="006E0366"/>
    <w:rsid w:val="006E08F4"/>
    <w:rsid w:val="006E4BD4"/>
    <w:rsid w:val="006E6D2A"/>
    <w:rsid w:val="006F200E"/>
    <w:rsid w:val="006F7BA4"/>
    <w:rsid w:val="0070328B"/>
    <w:rsid w:val="007051C2"/>
    <w:rsid w:val="007058FE"/>
    <w:rsid w:val="00706BC9"/>
    <w:rsid w:val="0070797C"/>
    <w:rsid w:val="00707C4B"/>
    <w:rsid w:val="00720A56"/>
    <w:rsid w:val="0072244D"/>
    <w:rsid w:val="007233AF"/>
    <w:rsid w:val="007243EA"/>
    <w:rsid w:val="007270D1"/>
    <w:rsid w:val="00730324"/>
    <w:rsid w:val="00731483"/>
    <w:rsid w:val="0073193D"/>
    <w:rsid w:val="00731D62"/>
    <w:rsid w:val="007336CB"/>
    <w:rsid w:val="00733CC5"/>
    <w:rsid w:val="00741588"/>
    <w:rsid w:val="007419E1"/>
    <w:rsid w:val="00742F58"/>
    <w:rsid w:val="007451B5"/>
    <w:rsid w:val="00750373"/>
    <w:rsid w:val="007505A6"/>
    <w:rsid w:val="00750A19"/>
    <w:rsid w:val="00752E36"/>
    <w:rsid w:val="00756E45"/>
    <w:rsid w:val="0076088B"/>
    <w:rsid w:val="007612B3"/>
    <w:rsid w:val="00761B42"/>
    <w:rsid w:val="00764561"/>
    <w:rsid w:val="00764BBD"/>
    <w:rsid w:val="0076538C"/>
    <w:rsid w:val="00765B49"/>
    <w:rsid w:val="0076604F"/>
    <w:rsid w:val="0076682D"/>
    <w:rsid w:val="00766B48"/>
    <w:rsid w:val="00767841"/>
    <w:rsid w:val="007728F5"/>
    <w:rsid w:val="00772E95"/>
    <w:rsid w:val="00776A6A"/>
    <w:rsid w:val="00777429"/>
    <w:rsid w:val="00783A4D"/>
    <w:rsid w:val="00785702"/>
    <w:rsid w:val="00792F1E"/>
    <w:rsid w:val="00795007"/>
    <w:rsid w:val="007958F7"/>
    <w:rsid w:val="007A7284"/>
    <w:rsid w:val="007B173D"/>
    <w:rsid w:val="007B3AD2"/>
    <w:rsid w:val="007B488C"/>
    <w:rsid w:val="007B7F1D"/>
    <w:rsid w:val="007C211B"/>
    <w:rsid w:val="007C3C25"/>
    <w:rsid w:val="007C3F75"/>
    <w:rsid w:val="007C6C86"/>
    <w:rsid w:val="007D1DC7"/>
    <w:rsid w:val="007D3C1A"/>
    <w:rsid w:val="007D4F26"/>
    <w:rsid w:val="007E0EE7"/>
    <w:rsid w:val="007E1FB5"/>
    <w:rsid w:val="007E3D22"/>
    <w:rsid w:val="007E42FC"/>
    <w:rsid w:val="007E4AFF"/>
    <w:rsid w:val="007E5861"/>
    <w:rsid w:val="007E5924"/>
    <w:rsid w:val="007E5CE0"/>
    <w:rsid w:val="007F0BF9"/>
    <w:rsid w:val="007F2C5B"/>
    <w:rsid w:val="007F3DD1"/>
    <w:rsid w:val="007F4D65"/>
    <w:rsid w:val="007F5B89"/>
    <w:rsid w:val="007F6C07"/>
    <w:rsid w:val="007F7F2B"/>
    <w:rsid w:val="00800829"/>
    <w:rsid w:val="00801CE0"/>
    <w:rsid w:val="00802346"/>
    <w:rsid w:val="00804F52"/>
    <w:rsid w:val="00806567"/>
    <w:rsid w:val="00810522"/>
    <w:rsid w:val="0081543D"/>
    <w:rsid w:val="0081576D"/>
    <w:rsid w:val="00815D5D"/>
    <w:rsid w:val="00816516"/>
    <w:rsid w:val="0081713A"/>
    <w:rsid w:val="00817218"/>
    <w:rsid w:val="00824E1F"/>
    <w:rsid w:val="00825321"/>
    <w:rsid w:val="00827314"/>
    <w:rsid w:val="00832D52"/>
    <w:rsid w:val="00833224"/>
    <w:rsid w:val="00833A27"/>
    <w:rsid w:val="008406E1"/>
    <w:rsid w:val="0084223A"/>
    <w:rsid w:val="00842CFF"/>
    <w:rsid w:val="008445FF"/>
    <w:rsid w:val="00845D4F"/>
    <w:rsid w:val="0084658D"/>
    <w:rsid w:val="00847608"/>
    <w:rsid w:val="00847A6C"/>
    <w:rsid w:val="00851559"/>
    <w:rsid w:val="008519D0"/>
    <w:rsid w:val="00852CEA"/>
    <w:rsid w:val="00852F88"/>
    <w:rsid w:val="008543DB"/>
    <w:rsid w:val="008608B5"/>
    <w:rsid w:val="00860A62"/>
    <w:rsid w:val="00861B55"/>
    <w:rsid w:val="00861B69"/>
    <w:rsid w:val="00864A29"/>
    <w:rsid w:val="008657A9"/>
    <w:rsid w:val="00865D4C"/>
    <w:rsid w:val="00865F98"/>
    <w:rsid w:val="00866702"/>
    <w:rsid w:val="008702B2"/>
    <w:rsid w:val="00872610"/>
    <w:rsid w:val="008734C2"/>
    <w:rsid w:val="008736F8"/>
    <w:rsid w:val="00875416"/>
    <w:rsid w:val="00876241"/>
    <w:rsid w:val="00880B55"/>
    <w:rsid w:val="00881074"/>
    <w:rsid w:val="0088135F"/>
    <w:rsid w:val="00883D30"/>
    <w:rsid w:val="00884A66"/>
    <w:rsid w:val="00885FD0"/>
    <w:rsid w:val="008861DF"/>
    <w:rsid w:val="00892CC2"/>
    <w:rsid w:val="00894C39"/>
    <w:rsid w:val="0089689B"/>
    <w:rsid w:val="00896D44"/>
    <w:rsid w:val="008972A4"/>
    <w:rsid w:val="00897EFE"/>
    <w:rsid w:val="00897F5E"/>
    <w:rsid w:val="008A25DE"/>
    <w:rsid w:val="008A3FAF"/>
    <w:rsid w:val="008B0841"/>
    <w:rsid w:val="008B0C1F"/>
    <w:rsid w:val="008B1777"/>
    <w:rsid w:val="008B6DC6"/>
    <w:rsid w:val="008B7CC3"/>
    <w:rsid w:val="008C14E8"/>
    <w:rsid w:val="008C43B7"/>
    <w:rsid w:val="008C5DA6"/>
    <w:rsid w:val="008C698C"/>
    <w:rsid w:val="008D0408"/>
    <w:rsid w:val="008D0436"/>
    <w:rsid w:val="008D0FB5"/>
    <w:rsid w:val="008D129D"/>
    <w:rsid w:val="008D1BA7"/>
    <w:rsid w:val="008D1EA8"/>
    <w:rsid w:val="008D5D24"/>
    <w:rsid w:val="008E0F48"/>
    <w:rsid w:val="008E1754"/>
    <w:rsid w:val="008E32B8"/>
    <w:rsid w:val="008E4C75"/>
    <w:rsid w:val="008E500A"/>
    <w:rsid w:val="008F3734"/>
    <w:rsid w:val="008F6281"/>
    <w:rsid w:val="008F668B"/>
    <w:rsid w:val="00901489"/>
    <w:rsid w:val="00902468"/>
    <w:rsid w:val="00904E17"/>
    <w:rsid w:val="009056A4"/>
    <w:rsid w:val="009151D1"/>
    <w:rsid w:val="00915D84"/>
    <w:rsid w:val="00916A70"/>
    <w:rsid w:val="00922D49"/>
    <w:rsid w:val="009305C8"/>
    <w:rsid w:val="00931FBA"/>
    <w:rsid w:val="009334D9"/>
    <w:rsid w:val="00934059"/>
    <w:rsid w:val="00935D86"/>
    <w:rsid w:val="009374D5"/>
    <w:rsid w:val="00943497"/>
    <w:rsid w:val="00945039"/>
    <w:rsid w:val="00945809"/>
    <w:rsid w:val="00947481"/>
    <w:rsid w:val="0094762E"/>
    <w:rsid w:val="00947743"/>
    <w:rsid w:val="00954EA7"/>
    <w:rsid w:val="0095541C"/>
    <w:rsid w:val="009609FA"/>
    <w:rsid w:val="00962467"/>
    <w:rsid w:val="00962A21"/>
    <w:rsid w:val="00963B2D"/>
    <w:rsid w:val="00964032"/>
    <w:rsid w:val="00965568"/>
    <w:rsid w:val="009713EA"/>
    <w:rsid w:val="00971BA2"/>
    <w:rsid w:val="00975A3D"/>
    <w:rsid w:val="0097610C"/>
    <w:rsid w:val="009773B7"/>
    <w:rsid w:val="0098133E"/>
    <w:rsid w:val="00981E16"/>
    <w:rsid w:val="00985EFB"/>
    <w:rsid w:val="00987E8F"/>
    <w:rsid w:val="009957DB"/>
    <w:rsid w:val="009962A4"/>
    <w:rsid w:val="00996A62"/>
    <w:rsid w:val="009A0DCF"/>
    <w:rsid w:val="009A1039"/>
    <w:rsid w:val="009A24DC"/>
    <w:rsid w:val="009A418F"/>
    <w:rsid w:val="009B01D9"/>
    <w:rsid w:val="009B21D2"/>
    <w:rsid w:val="009B69B0"/>
    <w:rsid w:val="009B7D9E"/>
    <w:rsid w:val="009C090F"/>
    <w:rsid w:val="009C185C"/>
    <w:rsid w:val="009C4C4E"/>
    <w:rsid w:val="009C4E06"/>
    <w:rsid w:val="009C7989"/>
    <w:rsid w:val="009D0CDB"/>
    <w:rsid w:val="009D2151"/>
    <w:rsid w:val="009D31EC"/>
    <w:rsid w:val="009D3358"/>
    <w:rsid w:val="009D4D5B"/>
    <w:rsid w:val="009E00E7"/>
    <w:rsid w:val="009E1CC4"/>
    <w:rsid w:val="009E2560"/>
    <w:rsid w:val="009E32D0"/>
    <w:rsid w:val="009E4019"/>
    <w:rsid w:val="009F0B49"/>
    <w:rsid w:val="009F0C9E"/>
    <w:rsid w:val="009F1E91"/>
    <w:rsid w:val="009F2031"/>
    <w:rsid w:val="009F32D7"/>
    <w:rsid w:val="009F595C"/>
    <w:rsid w:val="009F6385"/>
    <w:rsid w:val="009F717E"/>
    <w:rsid w:val="00A04667"/>
    <w:rsid w:val="00A06734"/>
    <w:rsid w:val="00A06792"/>
    <w:rsid w:val="00A11C1C"/>
    <w:rsid w:val="00A13079"/>
    <w:rsid w:val="00A1506F"/>
    <w:rsid w:val="00A21932"/>
    <w:rsid w:val="00A314FE"/>
    <w:rsid w:val="00A34E66"/>
    <w:rsid w:val="00A356E9"/>
    <w:rsid w:val="00A40685"/>
    <w:rsid w:val="00A41814"/>
    <w:rsid w:val="00A429EA"/>
    <w:rsid w:val="00A43802"/>
    <w:rsid w:val="00A45060"/>
    <w:rsid w:val="00A45337"/>
    <w:rsid w:val="00A46AE2"/>
    <w:rsid w:val="00A46CED"/>
    <w:rsid w:val="00A47EB7"/>
    <w:rsid w:val="00A500A7"/>
    <w:rsid w:val="00A51D25"/>
    <w:rsid w:val="00A528B4"/>
    <w:rsid w:val="00A55919"/>
    <w:rsid w:val="00A5661A"/>
    <w:rsid w:val="00A57391"/>
    <w:rsid w:val="00A61FD9"/>
    <w:rsid w:val="00A63EEC"/>
    <w:rsid w:val="00A64FE6"/>
    <w:rsid w:val="00A70E0B"/>
    <w:rsid w:val="00A71350"/>
    <w:rsid w:val="00A720FB"/>
    <w:rsid w:val="00A72A1C"/>
    <w:rsid w:val="00A73155"/>
    <w:rsid w:val="00A7460F"/>
    <w:rsid w:val="00A83828"/>
    <w:rsid w:val="00A83E2E"/>
    <w:rsid w:val="00A8456B"/>
    <w:rsid w:val="00A868B3"/>
    <w:rsid w:val="00A92A9C"/>
    <w:rsid w:val="00A92CA1"/>
    <w:rsid w:val="00A92DA0"/>
    <w:rsid w:val="00A92E3E"/>
    <w:rsid w:val="00A93D72"/>
    <w:rsid w:val="00A94647"/>
    <w:rsid w:val="00A95094"/>
    <w:rsid w:val="00A95F88"/>
    <w:rsid w:val="00A965DC"/>
    <w:rsid w:val="00A975EF"/>
    <w:rsid w:val="00AA1729"/>
    <w:rsid w:val="00AA21D1"/>
    <w:rsid w:val="00AA3981"/>
    <w:rsid w:val="00AA4FDC"/>
    <w:rsid w:val="00AA60CE"/>
    <w:rsid w:val="00AA66E0"/>
    <w:rsid w:val="00AA76F1"/>
    <w:rsid w:val="00AA7A26"/>
    <w:rsid w:val="00AB08BC"/>
    <w:rsid w:val="00AB0B7F"/>
    <w:rsid w:val="00AB3A6B"/>
    <w:rsid w:val="00AB5F78"/>
    <w:rsid w:val="00AB708B"/>
    <w:rsid w:val="00AB751E"/>
    <w:rsid w:val="00AC237A"/>
    <w:rsid w:val="00AC339E"/>
    <w:rsid w:val="00AC7E95"/>
    <w:rsid w:val="00AD0140"/>
    <w:rsid w:val="00AD1163"/>
    <w:rsid w:val="00AD1F45"/>
    <w:rsid w:val="00AD5AF4"/>
    <w:rsid w:val="00AD71D2"/>
    <w:rsid w:val="00AE08B7"/>
    <w:rsid w:val="00AE54FB"/>
    <w:rsid w:val="00AE5A1D"/>
    <w:rsid w:val="00AE66E8"/>
    <w:rsid w:val="00AE72AB"/>
    <w:rsid w:val="00AE7904"/>
    <w:rsid w:val="00AF0CA3"/>
    <w:rsid w:val="00B00B87"/>
    <w:rsid w:val="00B02A9B"/>
    <w:rsid w:val="00B052E5"/>
    <w:rsid w:val="00B05830"/>
    <w:rsid w:val="00B0681E"/>
    <w:rsid w:val="00B0794F"/>
    <w:rsid w:val="00B10B4F"/>
    <w:rsid w:val="00B121C3"/>
    <w:rsid w:val="00B15664"/>
    <w:rsid w:val="00B1751C"/>
    <w:rsid w:val="00B238D0"/>
    <w:rsid w:val="00B23975"/>
    <w:rsid w:val="00B25257"/>
    <w:rsid w:val="00B31DC6"/>
    <w:rsid w:val="00B31FA7"/>
    <w:rsid w:val="00B3478F"/>
    <w:rsid w:val="00B35039"/>
    <w:rsid w:val="00B3674D"/>
    <w:rsid w:val="00B37B6D"/>
    <w:rsid w:val="00B40928"/>
    <w:rsid w:val="00B40C81"/>
    <w:rsid w:val="00B41A19"/>
    <w:rsid w:val="00B44164"/>
    <w:rsid w:val="00B453B9"/>
    <w:rsid w:val="00B45CFE"/>
    <w:rsid w:val="00B47973"/>
    <w:rsid w:val="00B479BB"/>
    <w:rsid w:val="00B519DD"/>
    <w:rsid w:val="00B55A7F"/>
    <w:rsid w:val="00B57860"/>
    <w:rsid w:val="00B63C43"/>
    <w:rsid w:val="00B64165"/>
    <w:rsid w:val="00B663EA"/>
    <w:rsid w:val="00B6687D"/>
    <w:rsid w:val="00B67813"/>
    <w:rsid w:val="00B7050F"/>
    <w:rsid w:val="00B70994"/>
    <w:rsid w:val="00B71474"/>
    <w:rsid w:val="00B734D3"/>
    <w:rsid w:val="00B73DDB"/>
    <w:rsid w:val="00B74928"/>
    <w:rsid w:val="00B7593E"/>
    <w:rsid w:val="00B7798E"/>
    <w:rsid w:val="00B81E79"/>
    <w:rsid w:val="00B82ABB"/>
    <w:rsid w:val="00B82EB1"/>
    <w:rsid w:val="00B83AD9"/>
    <w:rsid w:val="00B8762E"/>
    <w:rsid w:val="00B8784B"/>
    <w:rsid w:val="00B90ED4"/>
    <w:rsid w:val="00B91270"/>
    <w:rsid w:val="00B93880"/>
    <w:rsid w:val="00B9432B"/>
    <w:rsid w:val="00B96383"/>
    <w:rsid w:val="00B97338"/>
    <w:rsid w:val="00B973DE"/>
    <w:rsid w:val="00BA0988"/>
    <w:rsid w:val="00BA209D"/>
    <w:rsid w:val="00BA284A"/>
    <w:rsid w:val="00BA2867"/>
    <w:rsid w:val="00BA2B61"/>
    <w:rsid w:val="00BA3C1C"/>
    <w:rsid w:val="00BA5A73"/>
    <w:rsid w:val="00BA6B1D"/>
    <w:rsid w:val="00BA6D3B"/>
    <w:rsid w:val="00BA70B2"/>
    <w:rsid w:val="00BB1A60"/>
    <w:rsid w:val="00BB1A92"/>
    <w:rsid w:val="00BB269F"/>
    <w:rsid w:val="00BB2E49"/>
    <w:rsid w:val="00BB5CFB"/>
    <w:rsid w:val="00BB663A"/>
    <w:rsid w:val="00BB678B"/>
    <w:rsid w:val="00BC097A"/>
    <w:rsid w:val="00BC1440"/>
    <w:rsid w:val="00BC2DFB"/>
    <w:rsid w:val="00BC5C7B"/>
    <w:rsid w:val="00BD1CF2"/>
    <w:rsid w:val="00BD200E"/>
    <w:rsid w:val="00BD22B4"/>
    <w:rsid w:val="00BD5B93"/>
    <w:rsid w:val="00BD610C"/>
    <w:rsid w:val="00BE39C0"/>
    <w:rsid w:val="00BE450C"/>
    <w:rsid w:val="00BF2EE7"/>
    <w:rsid w:val="00BF52F8"/>
    <w:rsid w:val="00BF7B4D"/>
    <w:rsid w:val="00BF7C5A"/>
    <w:rsid w:val="00C03B90"/>
    <w:rsid w:val="00C079F9"/>
    <w:rsid w:val="00C10C6F"/>
    <w:rsid w:val="00C12FD0"/>
    <w:rsid w:val="00C13005"/>
    <w:rsid w:val="00C161B3"/>
    <w:rsid w:val="00C239FE"/>
    <w:rsid w:val="00C30C07"/>
    <w:rsid w:val="00C30DBF"/>
    <w:rsid w:val="00C30EFF"/>
    <w:rsid w:val="00C33240"/>
    <w:rsid w:val="00C33301"/>
    <w:rsid w:val="00C34B95"/>
    <w:rsid w:val="00C34E96"/>
    <w:rsid w:val="00C35194"/>
    <w:rsid w:val="00C35199"/>
    <w:rsid w:val="00C40100"/>
    <w:rsid w:val="00C414E7"/>
    <w:rsid w:val="00C41C84"/>
    <w:rsid w:val="00C44716"/>
    <w:rsid w:val="00C44929"/>
    <w:rsid w:val="00C455CE"/>
    <w:rsid w:val="00C52DDA"/>
    <w:rsid w:val="00C553B6"/>
    <w:rsid w:val="00C55962"/>
    <w:rsid w:val="00C56B3B"/>
    <w:rsid w:val="00C577C8"/>
    <w:rsid w:val="00C60182"/>
    <w:rsid w:val="00C604A1"/>
    <w:rsid w:val="00C609DE"/>
    <w:rsid w:val="00C6432A"/>
    <w:rsid w:val="00C64C65"/>
    <w:rsid w:val="00C70E2D"/>
    <w:rsid w:val="00C84013"/>
    <w:rsid w:val="00C852C6"/>
    <w:rsid w:val="00C852E9"/>
    <w:rsid w:val="00C86898"/>
    <w:rsid w:val="00C8751D"/>
    <w:rsid w:val="00C87F48"/>
    <w:rsid w:val="00C92A36"/>
    <w:rsid w:val="00C93B91"/>
    <w:rsid w:val="00C960C0"/>
    <w:rsid w:val="00CA01CA"/>
    <w:rsid w:val="00CA0228"/>
    <w:rsid w:val="00CA0262"/>
    <w:rsid w:val="00CA29C2"/>
    <w:rsid w:val="00CA2A85"/>
    <w:rsid w:val="00CA3AAE"/>
    <w:rsid w:val="00CB4790"/>
    <w:rsid w:val="00CC5AB3"/>
    <w:rsid w:val="00CC7F9F"/>
    <w:rsid w:val="00CD03A6"/>
    <w:rsid w:val="00CD36BF"/>
    <w:rsid w:val="00CD7FD0"/>
    <w:rsid w:val="00CE0676"/>
    <w:rsid w:val="00CE2D26"/>
    <w:rsid w:val="00CE3044"/>
    <w:rsid w:val="00CE3DCF"/>
    <w:rsid w:val="00CE4473"/>
    <w:rsid w:val="00CE4AC3"/>
    <w:rsid w:val="00CE54C0"/>
    <w:rsid w:val="00CE5CF5"/>
    <w:rsid w:val="00CE68E8"/>
    <w:rsid w:val="00CE777B"/>
    <w:rsid w:val="00CF156C"/>
    <w:rsid w:val="00CF1C1C"/>
    <w:rsid w:val="00CF3F1E"/>
    <w:rsid w:val="00CF3FEA"/>
    <w:rsid w:val="00D01C2C"/>
    <w:rsid w:val="00D024B0"/>
    <w:rsid w:val="00D04D79"/>
    <w:rsid w:val="00D05067"/>
    <w:rsid w:val="00D061B4"/>
    <w:rsid w:val="00D075F1"/>
    <w:rsid w:val="00D123FD"/>
    <w:rsid w:val="00D1240F"/>
    <w:rsid w:val="00D132A5"/>
    <w:rsid w:val="00D14F97"/>
    <w:rsid w:val="00D15677"/>
    <w:rsid w:val="00D167F9"/>
    <w:rsid w:val="00D22A9E"/>
    <w:rsid w:val="00D2326C"/>
    <w:rsid w:val="00D24B5E"/>
    <w:rsid w:val="00D24D90"/>
    <w:rsid w:val="00D260F2"/>
    <w:rsid w:val="00D26586"/>
    <w:rsid w:val="00D27411"/>
    <w:rsid w:val="00D31423"/>
    <w:rsid w:val="00D333F6"/>
    <w:rsid w:val="00D33E97"/>
    <w:rsid w:val="00D34856"/>
    <w:rsid w:val="00D36502"/>
    <w:rsid w:val="00D36801"/>
    <w:rsid w:val="00D433D3"/>
    <w:rsid w:val="00D43F14"/>
    <w:rsid w:val="00D443DC"/>
    <w:rsid w:val="00D44715"/>
    <w:rsid w:val="00D523D8"/>
    <w:rsid w:val="00D52905"/>
    <w:rsid w:val="00D56FC8"/>
    <w:rsid w:val="00D57842"/>
    <w:rsid w:val="00D620F7"/>
    <w:rsid w:val="00D62DA1"/>
    <w:rsid w:val="00D63274"/>
    <w:rsid w:val="00D701D2"/>
    <w:rsid w:val="00D70C86"/>
    <w:rsid w:val="00D70D39"/>
    <w:rsid w:val="00D71AF2"/>
    <w:rsid w:val="00D72C97"/>
    <w:rsid w:val="00D74033"/>
    <w:rsid w:val="00D752FD"/>
    <w:rsid w:val="00D76773"/>
    <w:rsid w:val="00D76AB1"/>
    <w:rsid w:val="00D8354D"/>
    <w:rsid w:val="00D8526E"/>
    <w:rsid w:val="00D94BC6"/>
    <w:rsid w:val="00D95BFE"/>
    <w:rsid w:val="00D96ECF"/>
    <w:rsid w:val="00DA02EA"/>
    <w:rsid w:val="00DA39DE"/>
    <w:rsid w:val="00DA4022"/>
    <w:rsid w:val="00DA7BA0"/>
    <w:rsid w:val="00DB34AD"/>
    <w:rsid w:val="00DB3EE5"/>
    <w:rsid w:val="00DB5B2E"/>
    <w:rsid w:val="00DB63D7"/>
    <w:rsid w:val="00DB699E"/>
    <w:rsid w:val="00DB69EC"/>
    <w:rsid w:val="00DB743A"/>
    <w:rsid w:val="00DC0888"/>
    <w:rsid w:val="00DC16B6"/>
    <w:rsid w:val="00DC441E"/>
    <w:rsid w:val="00DC7F22"/>
    <w:rsid w:val="00DD4244"/>
    <w:rsid w:val="00DD4C0E"/>
    <w:rsid w:val="00DD63D2"/>
    <w:rsid w:val="00DD7E51"/>
    <w:rsid w:val="00DE0A76"/>
    <w:rsid w:val="00DE47A7"/>
    <w:rsid w:val="00DF478B"/>
    <w:rsid w:val="00DF4D9B"/>
    <w:rsid w:val="00DF4ECB"/>
    <w:rsid w:val="00DF7378"/>
    <w:rsid w:val="00E003BA"/>
    <w:rsid w:val="00E028DF"/>
    <w:rsid w:val="00E04491"/>
    <w:rsid w:val="00E05EB9"/>
    <w:rsid w:val="00E06800"/>
    <w:rsid w:val="00E076DA"/>
    <w:rsid w:val="00E105EC"/>
    <w:rsid w:val="00E11228"/>
    <w:rsid w:val="00E1133D"/>
    <w:rsid w:val="00E14E10"/>
    <w:rsid w:val="00E15007"/>
    <w:rsid w:val="00E166FC"/>
    <w:rsid w:val="00E17474"/>
    <w:rsid w:val="00E23C54"/>
    <w:rsid w:val="00E26157"/>
    <w:rsid w:val="00E30B90"/>
    <w:rsid w:val="00E30D07"/>
    <w:rsid w:val="00E32087"/>
    <w:rsid w:val="00E34BE4"/>
    <w:rsid w:val="00E424EF"/>
    <w:rsid w:val="00E4314E"/>
    <w:rsid w:val="00E445E9"/>
    <w:rsid w:val="00E463B7"/>
    <w:rsid w:val="00E4664F"/>
    <w:rsid w:val="00E50E2E"/>
    <w:rsid w:val="00E522B9"/>
    <w:rsid w:val="00E53837"/>
    <w:rsid w:val="00E53E7D"/>
    <w:rsid w:val="00E552D4"/>
    <w:rsid w:val="00E60F26"/>
    <w:rsid w:val="00E6231D"/>
    <w:rsid w:val="00E63138"/>
    <w:rsid w:val="00E672F8"/>
    <w:rsid w:val="00E73BFD"/>
    <w:rsid w:val="00E759D2"/>
    <w:rsid w:val="00E80F72"/>
    <w:rsid w:val="00E92975"/>
    <w:rsid w:val="00E942AF"/>
    <w:rsid w:val="00E9566A"/>
    <w:rsid w:val="00E96813"/>
    <w:rsid w:val="00EA0F0D"/>
    <w:rsid w:val="00EA163B"/>
    <w:rsid w:val="00EA449B"/>
    <w:rsid w:val="00EA644C"/>
    <w:rsid w:val="00EA6AEC"/>
    <w:rsid w:val="00EA711B"/>
    <w:rsid w:val="00EB0F33"/>
    <w:rsid w:val="00EB323D"/>
    <w:rsid w:val="00EB3727"/>
    <w:rsid w:val="00EB412D"/>
    <w:rsid w:val="00EB41CA"/>
    <w:rsid w:val="00EB56C4"/>
    <w:rsid w:val="00EC3957"/>
    <w:rsid w:val="00EC6722"/>
    <w:rsid w:val="00ED06A0"/>
    <w:rsid w:val="00ED1E01"/>
    <w:rsid w:val="00ED302A"/>
    <w:rsid w:val="00ED3C32"/>
    <w:rsid w:val="00ED41F3"/>
    <w:rsid w:val="00ED50CE"/>
    <w:rsid w:val="00ED6946"/>
    <w:rsid w:val="00ED6E42"/>
    <w:rsid w:val="00ED74D7"/>
    <w:rsid w:val="00ED7F89"/>
    <w:rsid w:val="00EE23DD"/>
    <w:rsid w:val="00EE2FA1"/>
    <w:rsid w:val="00EE414E"/>
    <w:rsid w:val="00EE4C75"/>
    <w:rsid w:val="00EE78F8"/>
    <w:rsid w:val="00EF10F0"/>
    <w:rsid w:val="00EF1304"/>
    <w:rsid w:val="00EF21E5"/>
    <w:rsid w:val="00EF33E8"/>
    <w:rsid w:val="00EF692C"/>
    <w:rsid w:val="00EF6961"/>
    <w:rsid w:val="00F00B15"/>
    <w:rsid w:val="00F029A4"/>
    <w:rsid w:val="00F07792"/>
    <w:rsid w:val="00F07A4C"/>
    <w:rsid w:val="00F14847"/>
    <w:rsid w:val="00F14B5B"/>
    <w:rsid w:val="00F15889"/>
    <w:rsid w:val="00F16E7E"/>
    <w:rsid w:val="00F21B60"/>
    <w:rsid w:val="00F227DD"/>
    <w:rsid w:val="00F2517D"/>
    <w:rsid w:val="00F2629F"/>
    <w:rsid w:val="00F2759B"/>
    <w:rsid w:val="00F33946"/>
    <w:rsid w:val="00F358B1"/>
    <w:rsid w:val="00F37A4D"/>
    <w:rsid w:val="00F406A0"/>
    <w:rsid w:val="00F420CC"/>
    <w:rsid w:val="00F4259E"/>
    <w:rsid w:val="00F4457A"/>
    <w:rsid w:val="00F46B9B"/>
    <w:rsid w:val="00F47C6D"/>
    <w:rsid w:val="00F51F32"/>
    <w:rsid w:val="00F53E18"/>
    <w:rsid w:val="00F54912"/>
    <w:rsid w:val="00F56209"/>
    <w:rsid w:val="00F60305"/>
    <w:rsid w:val="00F60BD8"/>
    <w:rsid w:val="00F63035"/>
    <w:rsid w:val="00F63779"/>
    <w:rsid w:val="00F63CB4"/>
    <w:rsid w:val="00F647F5"/>
    <w:rsid w:val="00F660CA"/>
    <w:rsid w:val="00F662D7"/>
    <w:rsid w:val="00F703BC"/>
    <w:rsid w:val="00F70D13"/>
    <w:rsid w:val="00F72D37"/>
    <w:rsid w:val="00F76F60"/>
    <w:rsid w:val="00F82B24"/>
    <w:rsid w:val="00F82ED2"/>
    <w:rsid w:val="00F85B25"/>
    <w:rsid w:val="00F85BC6"/>
    <w:rsid w:val="00F861C4"/>
    <w:rsid w:val="00F86474"/>
    <w:rsid w:val="00F86488"/>
    <w:rsid w:val="00F86A03"/>
    <w:rsid w:val="00F90D63"/>
    <w:rsid w:val="00F94BC3"/>
    <w:rsid w:val="00F9729A"/>
    <w:rsid w:val="00FA1B72"/>
    <w:rsid w:val="00FA2FF7"/>
    <w:rsid w:val="00FA64E2"/>
    <w:rsid w:val="00FB4765"/>
    <w:rsid w:val="00FC5B88"/>
    <w:rsid w:val="00FC5F0C"/>
    <w:rsid w:val="00FC6C79"/>
    <w:rsid w:val="00FC6FA4"/>
    <w:rsid w:val="00FC767D"/>
    <w:rsid w:val="00FD056A"/>
    <w:rsid w:val="00FD06D4"/>
    <w:rsid w:val="00FD1051"/>
    <w:rsid w:val="00FD12D2"/>
    <w:rsid w:val="00FD5983"/>
    <w:rsid w:val="00FD68AA"/>
    <w:rsid w:val="00FE0285"/>
    <w:rsid w:val="00FE2C5C"/>
    <w:rsid w:val="00FE4D7A"/>
    <w:rsid w:val="00FE5AB2"/>
    <w:rsid w:val="00FF083B"/>
    <w:rsid w:val="00FF32D6"/>
    <w:rsid w:val="00FF6B42"/>
    <w:rsid w:val="01F14F34"/>
    <w:rsid w:val="0C6A40FF"/>
    <w:rsid w:val="0D4A9761"/>
    <w:rsid w:val="0DA77BFA"/>
    <w:rsid w:val="1292BFAC"/>
    <w:rsid w:val="1A9ABC45"/>
    <w:rsid w:val="3A09C114"/>
    <w:rsid w:val="3D32441D"/>
    <w:rsid w:val="4A5FA7C5"/>
    <w:rsid w:val="4CA41D3C"/>
    <w:rsid w:val="4D0A6F55"/>
    <w:rsid w:val="57A2BFCC"/>
    <w:rsid w:val="58B39F70"/>
    <w:rsid w:val="5F1BDA89"/>
    <w:rsid w:val="5F31DAED"/>
    <w:rsid w:val="62605867"/>
    <w:rsid w:val="62C70A5F"/>
    <w:rsid w:val="682EE92D"/>
    <w:rsid w:val="6855F190"/>
    <w:rsid w:val="7045EDB0"/>
    <w:rsid w:val="79E8CADE"/>
    <w:rsid w:val="7B849B3F"/>
    <w:rsid w:val="7DACC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34D28"/>
  <w15:chartTrackingRefBased/>
  <w15:docId w15:val="{AD7186EF-B692-4F99-9A7D-9C351C78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A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D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61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47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D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47DA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4C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458"/>
  </w:style>
  <w:style w:type="paragraph" w:styleId="Footer">
    <w:name w:val="footer"/>
    <w:basedOn w:val="Normal"/>
    <w:link w:val="Foot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458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4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FF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615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861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8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5B6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20A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20A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57425D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742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425D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02049D"/>
    <w:rPr>
      <w:color w:val="954F72" w:themeColor="followedHyperlink"/>
      <w:u w:val="single"/>
    </w:rPr>
  </w:style>
  <w:style w:type="paragraph" w:customStyle="1" w:styleId="Body">
    <w:name w:val="Body"/>
    <w:basedOn w:val="Normal"/>
    <w:link w:val="BodyChar"/>
    <w:uiPriority w:val="1"/>
    <w:qFormat/>
    <w:rsid w:val="005E3ED5"/>
    <w:pPr>
      <w:spacing w:before="120" w:after="120" w:line="240" w:lineRule="auto"/>
    </w:pPr>
    <w:rPr>
      <w:rFonts w:ascii="Avenir Next LT Pro" w:hAnsi="Avenir Next LT Pro"/>
      <w:color w:val="404040" w:themeColor="text1" w:themeTint="BF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rsid w:val="005E3ED5"/>
    <w:pPr>
      <w:spacing w:after="0" w:line="240" w:lineRule="auto"/>
    </w:pPr>
    <w:rPr>
      <w:rFonts w:ascii="Avenir Next LT Pro" w:hAnsi="Avenir Next LT Pro"/>
      <w:color w:val="7F7F7F" w:themeColor="text1" w:themeTint="80"/>
      <w:kern w:val="0"/>
      <w:sz w:val="18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3ED5"/>
    <w:rPr>
      <w:rFonts w:ascii="Avenir Next LT Pro" w:hAnsi="Avenir Next LT Pro"/>
      <w:color w:val="7F7F7F" w:themeColor="text1" w:themeTint="80"/>
      <w:kern w:val="0"/>
      <w:sz w:val="18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E3ED5"/>
    <w:rPr>
      <w:vertAlign w:val="superscript"/>
    </w:rPr>
  </w:style>
  <w:style w:type="character" w:customStyle="1" w:styleId="BodyChar">
    <w:name w:val="Body Char"/>
    <w:basedOn w:val="DefaultParagraphFont"/>
    <w:link w:val="Body"/>
    <w:uiPriority w:val="1"/>
    <w:rsid w:val="005E3ED5"/>
    <w:rPr>
      <w:rFonts w:ascii="Avenir Next LT Pro" w:hAnsi="Avenir Next LT Pro"/>
      <w:color w:val="404040" w:themeColor="text1" w:themeTint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oe.mass.edu/soa/resources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7" Type="http://schemas.openxmlformats.org/officeDocument/2006/relationships/settings" Target="settings.xml"/><Relationship Id="rId12" Type="http://schemas.openxmlformats.org/officeDocument/2006/relationships/hyperlink" Target="https://www.doe.mass.edu/soa/plans/summary-report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sv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ss.egrantsmanagement.com/default.aspx?ccipSessionKey=638568157391888847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ss.egrantsmanagement.com/Default.aspx?ccipSessionKey=638543148571412451" TargetMode="External"/><Relationship Id="rId23" Type="http://schemas.openxmlformats.org/officeDocument/2006/relationships/hyperlink" Target="https://www.doe.mass.edu/soa/fy2024-guidance.docx" TargetMode="External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mass.egrantsmanagement.com/Default.aspx?ccipSessionKey=63854314857141245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doe.mass.edu/soa/plans/summary-report.docx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doe.mass.edu/soa/plans/summary-report.docx" TargetMode="External"/><Relationship Id="rId35" Type="http://schemas.openxmlformats.org/officeDocument/2006/relationships/image" Target="media/image1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CED5200BCB242A7AC9B9B18A98D5D" ma:contentTypeVersion="5" ma:contentTypeDescription="Create a new document." ma:contentTypeScope="" ma:versionID="37dd2b83ad66972b651960776fc6bde7">
  <xsd:schema xmlns:xsd="http://www.w3.org/2001/XMLSchema" xmlns:xs="http://www.w3.org/2001/XMLSchema" xmlns:p="http://schemas.microsoft.com/office/2006/metadata/properties" xmlns:ns2="cde8cfb4-a5cb-405f-83ce-734d2bf3068b" xmlns:ns3="44c63c8a-9b6f-4c60-8cde-76449f385ed7" targetNamespace="http://schemas.microsoft.com/office/2006/metadata/properties" ma:root="true" ma:fieldsID="ebc78dd93c33923b6004f0b921eadcb9" ns2:_="" ns3:_="">
    <xsd:import namespace="cde8cfb4-a5cb-405f-83ce-734d2bf3068b"/>
    <xsd:import namespace="44c63c8a-9b6f-4c60-8cde-76449f38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8cfb4-a5cb-405f-83ce-734d2bf306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63c8a-9b6f-4c60-8cde-76449f38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c63c8a-9b6f-4c60-8cde-76449f385ed7">
      <UserInfo>
        <DisplayName>Cross, Kathleen (DESE)</DisplayName>
        <AccountId>343</AccountId>
        <AccountType/>
      </UserInfo>
      <UserInfo>
        <DisplayName>Foley, Kinnon (DESE)</DisplayName>
        <AccountId>284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CB75CD-DBC0-4EBB-9AAC-5E410CF87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8cfb4-a5cb-405f-83ce-734d2bf3068b"/>
    <ds:schemaRef ds:uri="44c63c8a-9b6f-4c60-8cde-76449f385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9F8C05-8134-474B-AE3A-3104F3C30A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B72572-96A8-454F-AC5F-01EE6F6568E3}">
  <ds:schemaRefs>
    <ds:schemaRef ds:uri="http://schemas.microsoft.com/office/2006/metadata/properties"/>
    <ds:schemaRef ds:uri="http://schemas.microsoft.com/office/infopath/2007/PartnerControls"/>
    <ds:schemaRef ds:uri="44c63c8a-9b6f-4c60-8cde-76449f385ed7"/>
  </ds:schemaRefs>
</ds:datastoreItem>
</file>

<file path=customXml/itemProps4.xml><?xml version="1.0" encoding="utf-8"?>
<ds:datastoreItem xmlns:ds="http://schemas.openxmlformats.org/officeDocument/2006/customXml" ds:itemID="{4F421DE0-3763-4D48-AF51-D90448B62D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11</Pages>
  <Words>1201</Words>
  <Characters>5627</Characters>
  <Application>Microsoft Office Word</Application>
  <DocSecurity>0</DocSecurity>
  <Lines>145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Completing SOA Plans in GEMS</vt:lpstr>
    </vt:vector>
  </TitlesOfParts>
  <Company/>
  <LinksUpToDate>false</LinksUpToDate>
  <CharactersWithSpaces>6803</CharactersWithSpaces>
  <SharedDoc>false</SharedDoc>
  <HLinks>
    <vt:vector size="60" baseType="variant">
      <vt:variant>
        <vt:i4>5177418</vt:i4>
      </vt:variant>
      <vt:variant>
        <vt:i4>48</vt:i4>
      </vt:variant>
      <vt:variant>
        <vt:i4>0</vt:i4>
      </vt:variant>
      <vt:variant>
        <vt:i4>5</vt:i4>
      </vt:variant>
      <vt:variant>
        <vt:lpwstr>https://www.doe.mass.edu/soa/fy2024-guidance.docx</vt:lpwstr>
      </vt:variant>
      <vt:variant>
        <vt:lpwstr/>
      </vt:variant>
      <vt:variant>
        <vt:i4>1114131</vt:i4>
      </vt:variant>
      <vt:variant>
        <vt:i4>45</vt:i4>
      </vt:variant>
      <vt:variant>
        <vt:i4>0</vt:i4>
      </vt:variant>
      <vt:variant>
        <vt:i4>5</vt:i4>
      </vt:variant>
      <vt:variant>
        <vt:lpwstr>https://mass.egrantsmanagement.com/Default.aspx?ccipSessionKey=638543148571412451</vt:lpwstr>
      </vt:variant>
      <vt:variant>
        <vt:lpwstr/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_Toc172736386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_Toc172736385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_Toc172736384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_Toc172736383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_Toc172736382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_Toc172736381</vt:lpwstr>
      </vt:variant>
      <vt:variant>
        <vt:i4>7864381</vt:i4>
      </vt:variant>
      <vt:variant>
        <vt:i4>3</vt:i4>
      </vt:variant>
      <vt:variant>
        <vt:i4>0</vt:i4>
      </vt:variant>
      <vt:variant>
        <vt:i4>5</vt:i4>
      </vt:variant>
      <vt:variant>
        <vt:lpwstr>https://www.doe.mass.edu/soa/resources.html</vt:lpwstr>
      </vt:variant>
      <vt:variant>
        <vt:lpwstr/>
      </vt:variant>
      <vt:variant>
        <vt:i4>1376282</vt:i4>
      </vt:variant>
      <vt:variant>
        <vt:i4>0</vt:i4>
      </vt:variant>
      <vt:variant>
        <vt:i4>0</vt:i4>
      </vt:variant>
      <vt:variant>
        <vt:i4>5</vt:i4>
      </vt:variant>
      <vt:variant>
        <vt:lpwstr>https://mass.egrantsmanagement.com/default.aspx?ccipSessionKey=638568157391888847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Completing SOA Plans in GEMS</dc:title>
  <dc:subject/>
  <dc:creator>DESE</dc:creator>
  <cp:keywords/>
  <dc:description/>
  <cp:lastModifiedBy>Zou, Dong (EOE)</cp:lastModifiedBy>
  <cp:revision>7</cp:revision>
  <cp:lastPrinted>2024-07-24T23:47:00Z</cp:lastPrinted>
  <dcterms:created xsi:type="dcterms:W3CDTF">2024-08-09T16:20:00Z</dcterms:created>
  <dcterms:modified xsi:type="dcterms:W3CDTF">2024-08-16T19:49:00Z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Aug 16 2024 12:00AM</vt:lpwstr>
  </property>
</Properties>
</file>