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0000"/>
        <w:tblLayout w:type="fixed"/>
        <w:tblCellMar>
          <w:left w:w="0" w:type="dxa"/>
          <w:right w:w="0" w:type="dxa"/>
        </w:tblCellMar>
        <w:tblLook w:val="04A0" w:firstRow="1" w:lastRow="0" w:firstColumn="1" w:lastColumn="0" w:noHBand="0" w:noVBand="1"/>
      </w:tblPr>
      <w:tblGrid>
        <w:gridCol w:w="9360"/>
      </w:tblGrid>
      <w:tr w:rsidR="002C2390" w:rsidRPr="006335A1" w14:paraId="3555569D" w14:textId="77777777" w:rsidTr="00A92FF0">
        <w:trPr>
          <w:cantSplit/>
          <w:trHeight w:val="4694"/>
          <w:jc w:val="center"/>
        </w:trPr>
        <w:tc>
          <w:tcPr>
            <w:tcW w:w="9360" w:type="dxa"/>
            <w:shd w:val="clear" w:color="auto" w:fill="800000"/>
          </w:tcPr>
          <w:p w14:paraId="5DC939E1" w14:textId="654DC36C" w:rsidR="002C2390" w:rsidRPr="006335A1" w:rsidRDefault="002C2390">
            <w:pPr>
              <w:spacing w:after="840"/>
              <w:rPr>
                <w:color w:val="000000" w:themeColor="text1"/>
                <w:sz w:val="16"/>
                <w:szCs w:val="16"/>
              </w:rPr>
            </w:pPr>
            <w:bookmarkStart w:id="0" w:name="_Toc168065372"/>
            <w:bookmarkStart w:id="1" w:name="_Toc168066546"/>
            <w:bookmarkStart w:id="2" w:name="_Toc168070483"/>
            <w:bookmarkStart w:id="3" w:name="_Toc168311453"/>
          </w:p>
          <w:sdt>
            <w:sdtPr>
              <w:id w:val="-1047905263"/>
              <w:placeholder>
                <w:docPart w:val="C919E05B2726496C8F82228CBE0A31E0"/>
              </w:placeholder>
            </w:sdtPr>
            <w:sdtContent>
              <w:p w14:paraId="13AEE772" w14:textId="77777777" w:rsidR="00577925" w:rsidRDefault="00577925">
                <w:pPr>
                  <w:pStyle w:val="CPHead1"/>
                </w:pPr>
              </w:p>
              <w:p w14:paraId="398E0C0B" w14:textId="43C14F51" w:rsidR="00563DE2" w:rsidRDefault="002C2390">
                <w:pPr>
                  <w:pStyle w:val="CPHead1"/>
                </w:pPr>
                <w:r w:rsidRPr="003C3AF0">
                  <w:t>Influence 100</w:t>
                </w:r>
                <w:r w:rsidR="00E8716D">
                  <w:t xml:space="preserve"> </w:t>
                </w:r>
              </w:p>
              <w:p w14:paraId="0BBE6647" w14:textId="219EBFB6" w:rsidR="002C2390" w:rsidRPr="00C56DE4" w:rsidRDefault="0093075C">
                <w:pPr>
                  <w:pStyle w:val="CPHead1"/>
                </w:pPr>
                <w:r>
                  <w:t>Cohort 5, Year 1</w:t>
                </w:r>
                <w:r w:rsidR="00563DE2">
                  <w:t xml:space="preserve"> Report</w:t>
                </w:r>
              </w:p>
            </w:sdtContent>
          </w:sdt>
          <w:p w14:paraId="4B1A32D4" w14:textId="77777777" w:rsidR="002C2390" w:rsidRDefault="002C2390">
            <w:pPr>
              <w:ind w:right="90"/>
              <w:jc w:val="right"/>
              <w:rPr>
                <w:color w:val="000000" w:themeColor="text1"/>
                <w:sz w:val="16"/>
                <w:szCs w:val="16"/>
              </w:rPr>
            </w:pPr>
          </w:p>
          <w:p w14:paraId="471CC243" w14:textId="77777777" w:rsidR="002C2390" w:rsidRPr="006335A1" w:rsidRDefault="002C2390">
            <w:pPr>
              <w:ind w:right="90"/>
              <w:jc w:val="right"/>
              <w:rPr>
                <w:color w:val="000000" w:themeColor="text1"/>
                <w:sz w:val="16"/>
                <w:szCs w:val="16"/>
              </w:rPr>
            </w:pPr>
          </w:p>
        </w:tc>
      </w:tr>
      <w:tr w:rsidR="002C2390" w:rsidRPr="006335A1" w14:paraId="338925C6" w14:textId="77777777" w:rsidTr="00A92FF0">
        <w:trPr>
          <w:cantSplit/>
          <w:trHeight w:val="5760"/>
          <w:jc w:val="center"/>
        </w:trPr>
        <w:tc>
          <w:tcPr>
            <w:tcW w:w="9360" w:type="dxa"/>
            <w:shd w:val="clear" w:color="auto" w:fill="800000"/>
            <w:vAlign w:val="bottom"/>
          </w:tcPr>
          <w:p w14:paraId="25E88972" w14:textId="61002CDB" w:rsidR="00397511" w:rsidRPr="00B534A9" w:rsidRDefault="002C2390" w:rsidP="00397511">
            <w:pPr>
              <w:ind w:right="270"/>
              <w:jc w:val="right"/>
              <w:rPr>
                <w:color w:val="FFFFFF" w:themeColor="background1"/>
              </w:rPr>
            </w:pPr>
            <w:r w:rsidRPr="00B534A9">
              <w:rPr>
                <w:color w:val="FFFFFF" w:themeColor="background1"/>
              </w:rPr>
              <w:tab/>
            </w:r>
          </w:p>
          <w:p w14:paraId="69D1DFF2" w14:textId="1C94597B" w:rsidR="002C2390" w:rsidRPr="00B534A9" w:rsidRDefault="002C2390">
            <w:pPr>
              <w:tabs>
                <w:tab w:val="left" w:pos="6598"/>
              </w:tabs>
              <w:spacing w:after="840"/>
              <w:ind w:right="270"/>
              <w:jc w:val="right"/>
              <w:rPr>
                <w:color w:val="FFFFFF" w:themeColor="background1"/>
              </w:rPr>
            </w:pPr>
          </w:p>
        </w:tc>
      </w:tr>
      <w:tr w:rsidR="002C2390" w:rsidRPr="006335A1" w14:paraId="1B1A7816" w14:textId="77777777" w:rsidTr="00A92FF0">
        <w:trPr>
          <w:cantSplit/>
          <w:trHeight w:hRule="exact" w:val="576"/>
          <w:jc w:val="center"/>
        </w:trPr>
        <w:tc>
          <w:tcPr>
            <w:tcW w:w="9360" w:type="dxa"/>
            <w:shd w:val="clear" w:color="auto" w:fill="E8E8E8" w:themeFill="background2"/>
            <w:vAlign w:val="center"/>
          </w:tcPr>
          <w:p w14:paraId="2F7AF51F" w14:textId="28D3AA66" w:rsidR="002C2390" w:rsidRPr="00B534A9" w:rsidRDefault="00601AE9">
            <w:pPr>
              <w:pStyle w:val="Date"/>
              <w:rPr>
                <w:b/>
                <w:bCs/>
                <w:color w:val="000000" w:themeColor="text1"/>
                <w:sz w:val="16"/>
                <w:szCs w:val="16"/>
              </w:rPr>
            </w:pPr>
            <w:r>
              <w:rPr>
                <w:b/>
                <w:bCs/>
              </w:rPr>
              <w:t xml:space="preserve">June </w:t>
            </w:r>
            <w:r w:rsidR="00047126">
              <w:rPr>
                <w:b/>
                <w:bCs/>
              </w:rPr>
              <w:t>28</w:t>
            </w:r>
            <w:r>
              <w:rPr>
                <w:b/>
                <w:bCs/>
              </w:rPr>
              <w:t>, 2024</w:t>
            </w:r>
          </w:p>
        </w:tc>
      </w:tr>
    </w:tbl>
    <w:p w14:paraId="617DA4F4" w14:textId="77777777" w:rsidR="002C2390" w:rsidRPr="00C56DE4" w:rsidRDefault="002C2390" w:rsidP="002C2390">
      <w:pPr>
        <w:spacing w:after="0" w:line="240" w:lineRule="auto"/>
        <w:rPr>
          <w:sz w:val="16"/>
          <w:szCs w:val="16"/>
        </w:rPr>
      </w:pPr>
    </w:p>
    <w:p w14:paraId="2A0428DB" w14:textId="77777777" w:rsidR="00D75DB1" w:rsidRDefault="00D75DB1" w:rsidP="0056008B">
      <w:pPr>
        <w:pStyle w:val="Heading1"/>
        <w:sectPr w:rsidR="00D75DB1" w:rsidSect="008B6200">
          <w:footerReference w:type="default" r:id="rId8"/>
          <w:footerReference w:type="first" r:id="rId9"/>
          <w:pgSz w:w="12240" w:h="15840"/>
          <w:pgMar w:top="1080" w:right="1080" w:bottom="1080" w:left="1080" w:header="720" w:footer="720" w:gutter="0"/>
          <w:cols w:space="720"/>
          <w:titlePg/>
          <w:docGrid w:linePitch="360"/>
        </w:sectPr>
      </w:pPr>
    </w:p>
    <w:p w14:paraId="18921A40" w14:textId="743127E1" w:rsidR="006F0D6F" w:rsidRPr="00FB5061" w:rsidRDefault="00397511" w:rsidP="006F0D6F">
      <w:pPr>
        <w:pStyle w:val="TPHead"/>
        <w:rPr>
          <w:i/>
        </w:rPr>
      </w:pPr>
      <w:r w:rsidRPr="00397511">
        <w:rPr>
          <w:noProof/>
        </w:rPr>
        <w:lastRenderedPageBreak/>
        <w:t xml:space="preserve">Influence 100: Cohort 5, Year 1 </w:t>
      </w:r>
      <w:r w:rsidR="00074DC4">
        <w:rPr>
          <w:noProof/>
        </w:rPr>
        <w:t>Report</w:t>
      </w:r>
    </w:p>
    <w:p w14:paraId="3805CC3D" w14:textId="77777777" w:rsidR="006F0D6F" w:rsidRDefault="006F0D6F" w:rsidP="006F0D6F">
      <w:pPr>
        <w:pStyle w:val="TPClient"/>
      </w:pPr>
      <w:r w:rsidRPr="00384B45">
        <w:t>Prepared by the UMass Donahue Institute</w:t>
      </w:r>
    </w:p>
    <w:tbl>
      <w:tblPr>
        <w:tblStyle w:val="TableGrid"/>
        <w:tblW w:w="10080" w:type="dxa"/>
        <w:tblBorders>
          <w:top w:val="single" w:sz="4" w:space="0" w:color="262626" w:themeColor="text1" w:themeTint="D9"/>
          <w:left w:val="none" w:sz="0" w:space="0" w:color="auto"/>
          <w:bottom w:val="single" w:sz="4" w:space="0" w:color="262626" w:themeColor="text1" w:themeTint="D9"/>
          <w:right w:val="none" w:sz="0" w:space="0" w:color="auto"/>
          <w:insideH w:val="none" w:sz="0" w:space="0" w:color="auto"/>
          <w:insideV w:val="none" w:sz="0" w:space="0" w:color="auto"/>
        </w:tblBorders>
        <w:tblLayout w:type="fixed"/>
        <w:tblCellMar>
          <w:top w:w="360" w:type="dxa"/>
          <w:left w:w="0" w:type="dxa"/>
          <w:bottom w:w="360" w:type="dxa"/>
          <w:right w:w="0" w:type="dxa"/>
        </w:tblCellMar>
        <w:tblLook w:val="04A0" w:firstRow="1" w:lastRow="0" w:firstColumn="1" w:lastColumn="0" w:noHBand="0" w:noVBand="1"/>
      </w:tblPr>
      <w:tblGrid>
        <w:gridCol w:w="10080"/>
      </w:tblGrid>
      <w:tr w:rsidR="0005043D" w:rsidRPr="00154506" w14:paraId="58A4D2DE" w14:textId="77777777" w:rsidTr="0005043D">
        <w:tc>
          <w:tcPr>
            <w:tcW w:w="10080" w:type="dxa"/>
            <w:tcBorders>
              <w:top w:val="single" w:sz="4" w:space="0" w:color="999B9E"/>
              <w:bottom w:val="nil"/>
            </w:tcBorders>
            <w:tcMar>
              <w:left w:w="720" w:type="dxa"/>
            </w:tcMar>
          </w:tcPr>
          <w:p w14:paraId="51790279" w14:textId="77777777" w:rsidR="0005043D" w:rsidRPr="00BB2B5D" w:rsidRDefault="0005043D">
            <w:pPr>
              <w:pStyle w:val="BodyText"/>
              <w:spacing w:after="0"/>
              <w:rPr>
                <w:b/>
                <w:color w:val="262626" w:themeColor="text1" w:themeTint="D9"/>
              </w:rPr>
            </w:pPr>
            <w:r w:rsidRPr="00BB2B5D">
              <w:rPr>
                <w:b/>
                <w:color w:val="262626" w:themeColor="text1" w:themeTint="D9"/>
              </w:rPr>
              <w:t>Project Leader</w:t>
            </w:r>
          </w:p>
          <w:p w14:paraId="2A60AC48" w14:textId="3FB72936" w:rsidR="0005043D" w:rsidRPr="00154506" w:rsidRDefault="0005043D">
            <w:pPr>
              <w:pStyle w:val="BodyText"/>
              <w:rPr>
                <w:color w:val="262626" w:themeColor="text1" w:themeTint="D9"/>
              </w:rPr>
            </w:pPr>
            <w:r>
              <w:rPr>
                <w:color w:val="262626" w:themeColor="text1" w:themeTint="D9"/>
              </w:rPr>
              <w:t>Jeremiah Johnson,</w:t>
            </w:r>
            <w:r>
              <w:t xml:space="preserve"> </w:t>
            </w:r>
            <w:r w:rsidRPr="00734C2D">
              <w:rPr>
                <w:color w:val="262626" w:themeColor="text1" w:themeTint="D9"/>
              </w:rPr>
              <w:t>PhD – Senior Research Manager</w:t>
            </w:r>
          </w:p>
          <w:p w14:paraId="59BE1534" w14:textId="77777777" w:rsidR="0005043D" w:rsidRPr="00BB2B5D" w:rsidRDefault="0005043D">
            <w:pPr>
              <w:pStyle w:val="BodyText"/>
              <w:spacing w:after="0"/>
              <w:rPr>
                <w:b/>
                <w:color w:val="262626" w:themeColor="text1" w:themeTint="D9"/>
              </w:rPr>
            </w:pPr>
            <w:r w:rsidRPr="00BB2B5D">
              <w:rPr>
                <w:b/>
                <w:color w:val="262626" w:themeColor="text1" w:themeTint="D9"/>
              </w:rPr>
              <w:t>Project Staff</w:t>
            </w:r>
          </w:p>
          <w:p w14:paraId="6C405DEE" w14:textId="46D44D09" w:rsidR="0005043D" w:rsidRDefault="0005043D">
            <w:pPr>
              <w:pStyle w:val="BodyText"/>
              <w:contextualSpacing/>
              <w:rPr>
                <w:color w:val="262626" w:themeColor="text1" w:themeTint="D9"/>
              </w:rPr>
            </w:pPr>
            <w:r>
              <w:rPr>
                <w:color w:val="262626" w:themeColor="text1" w:themeTint="D9"/>
              </w:rPr>
              <w:t>Jackie Stein</w:t>
            </w:r>
            <w:r w:rsidRPr="00734C2D">
              <w:rPr>
                <w:color w:val="262626" w:themeColor="text1" w:themeTint="D9"/>
              </w:rPr>
              <w:t>, PhD – Research Manager</w:t>
            </w:r>
          </w:p>
          <w:p w14:paraId="27970808" w14:textId="77160B31" w:rsidR="0005043D" w:rsidRPr="00154506" w:rsidRDefault="0005043D">
            <w:pPr>
              <w:pStyle w:val="BodyText"/>
              <w:contextualSpacing/>
              <w:rPr>
                <w:color w:val="262626" w:themeColor="text1" w:themeTint="D9"/>
              </w:rPr>
            </w:pPr>
            <w:r>
              <w:rPr>
                <w:color w:val="262626" w:themeColor="text1" w:themeTint="D9"/>
              </w:rPr>
              <w:t>Jordan Abbott</w:t>
            </w:r>
            <w:r w:rsidRPr="00734C2D">
              <w:rPr>
                <w:color w:val="262626" w:themeColor="text1" w:themeTint="D9"/>
              </w:rPr>
              <w:t>, PhD – Senior Research Analyst</w:t>
            </w:r>
          </w:p>
          <w:p w14:paraId="1055C1B2" w14:textId="5E4FFB50" w:rsidR="0005043D" w:rsidRPr="00154506" w:rsidRDefault="0005043D">
            <w:pPr>
              <w:pStyle w:val="BodyText"/>
              <w:contextualSpacing/>
              <w:rPr>
                <w:color w:val="262626" w:themeColor="text1" w:themeTint="D9"/>
              </w:rPr>
            </w:pPr>
          </w:p>
        </w:tc>
      </w:tr>
      <w:tr w:rsidR="0005043D" w:rsidRPr="00154506" w14:paraId="02C00182" w14:textId="77777777" w:rsidTr="0005043D">
        <w:tc>
          <w:tcPr>
            <w:tcW w:w="10080" w:type="dxa"/>
            <w:tcBorders>
              <w:top w:val="single" w:sz="4" w:space="0" w:color="999B9E"/>
              <w:bottom w:val="nil"/>
            </w:tcBorders>
            <w:tcMar>
              <w:left w:w="720" w:type="dxa"/>
            </w:tcMar>
          </w:tcPr>
          <w:p w14:paraId="0A17F10A" w14:textId="77777777" w:rsidR="0005043D" w:rsidRPr="00074DC4" w:rsidRDefault="0005043D" w:rsidP="0005043D">
            <w:pPr>
              <w:spacing w:after="240" w:line="237" w:lineRule="auto"/>
              <w:ind w:right="540"/>
              <w:rPr>
                <w:sz w:val="20"/>
                <w:szCs w:val="20"/>
              </w:rPr>
            </w:pPr>
            <w:r w:rsidRPr="00074DC4">
              <w:rPr>
                <w:sz w:val="20"/>
                <w:szCs w:val="20"/>
              </w:rPr>
              <w:t>Established in 1971, the</w:t>
            </w:r>
            <w:r w:rsidRPr="00074DC4">
              <w:rPr>
                <w:spacing w:val="-3"/>
                <w:sz w:val="20"/>
                <w:szCs w:val="20"/>
              </w:rPr>
              <w:t xml:space="preserve"> </w:t>
            </w:r>
            <w:r w:rsidRPr="00074DC4">
              <w:rPr>
                <w:sz w:val="20"/>
                <w:szCs w:val="20"/>
              </w:rPr>
              <w:t>UMass</w:t>
            </w:r>
            <w:r w:rsidRPr="00074DC4">
              <w:rPr>
                <w:spacing w:val="-4"/>
                <w:sz w:val="20"/>
                <w:szCs w:val="20"/>
              </w:rPr>
              <w:t xml:space="preserve"> </w:t>
            </w:r>
            <w:r w:rsidRPr="00074DC4">
              <w:rPr>
                <w:sz w:val="20"/>
                <w:szCs w:val="20"/>
              </w:rPr>
              <w:t>Donahue</w:t>
            </w:r>
            <w:r w:rsidRPr="00074DC4">
              <w:rPr>
                <w:spacing w:val="-3"/>
                <w:sz w:val="20"/>
                <w:szCs w:val="20"/>
              </w:rPr>
              <w:t xml:space="preserve"> </w:t>
            </w:r>
            <w:r w:rsidRPr="00074DC4">
              <w:rPr>
                <w:sz w:val="20"/>
                <w:szCs w:val="20"/>
              </w:rPr>
              <w:t>Institute is</w:t>
            </w:r>
            <w:r w:rsidRPr="00074DC4">
              <w:rPr>
                <w:spacing w:val="-4"/>
                <w:sz w:val="20"/>
                <w:szCs w:val="20"/>
              </w:rPr>
              <w:t xml:space="preserve"> </w:t>
            </w:r>
            <w:r w:rsidRPr="00074DC4">
              <w:rPr>
                <w:sz w:val="20"/>
                <w:szCs w:val="20"/>
              </w:rPr>
              <w:t>a public service</w:t>
            </w:r>
            <w:r w:rsidRPr="00074DC4">
              <w:rPr>
                <w:spacing w:val="-3"/>
                <w:sz w:val="20"/>
                <w:szCs w:val="20"/>
              </w:rPr>
              <w:t xml:space="preserve"> </w:t>
            </w:r>
            <w:r w:rsidRPr="00074DC4">
              <w:rPr>
                <w:sz w:val="20"/>
                <w:szCs w:val="20"/>
              </w:rPr>
              <w:t>and engagement</w:t>
            </w:r>
            <w:r w:rsidRPr="00074DC4">
              <w:rPr>
                <w:spacing w:val="16"/>
                <w:sz w:val="20"/>
                <w:szCs w:val="20"/>
              </w:rPr>
              <w:t xml:space="preserve"> </w:t>
            </w:r>
            <w:r w:rsidRPr="00074DC4">
              <w:rPr>
                <w:sz w:val="20"/>
                <w:szCs w:val="20"/>
              </w:rPr>
              <w:t>arm</w:t>
            </w:r>
            <w:r w:rsidRPr="00074DC4">
              <w:rPr>
                <w:spacing w:val="-6"/>
                <w:sz w:val="20"/>
                <w:szCs w:val="20"/>
              </w:rPr>
              <w:t xml:space="preserve"> </w:t>
            </w:r>
            <w:r w:rsidRPr="00074DC4">
              <w:rPr>
                <w:sz w:val="20"/>
                <w:szCs w:val="20"/>
              </w:rPr>
              <w:t>of</w:t>
            </w:r>
            <w:r w:rsidRPr="00074DC4">
              <w:rPr>
                <w:spacing w:val="-7"/>
                <w:sz w:val="20"/>
                <w:szCs w:val="20"/>
              </w:rPr>
              <w:t xml:space="preserve"> </w:t>
            </w:r>
            <w:r w:rsidRPr="00074DC4">
              <w:rPr>
                <w:sz w:val="20"/>
                <w:szCs w:val="20"/>
              </w:rPr>
              <w:t>the University of</w:t>
            </w:r>
            <w:r w:rsidRPr="00074DC4">
              <w:rPr>
                <w:spacing w:val="-7"/>
                <w:sz w:val="20"/>
                <w:szCs w:val="20"/>
              </w:rPr>
              <w:t xml:space="preserve"> </w:t>
            </w:r>
            <w:r w:rsidRPr="00074DC4">
              <w:rPr>
                <w:sz w:val="20"/>
                <w:szCs w:val="20"/>
              </w:rPr>
              <w:t>Massachusetts. Our</w:t>
            </w:r>
            <w:r w:rsidRPr="00074DC4">
              <w:rPr>
                <w:spacing w:val="-4"/>
                <w:sz w:val="20"/>
                <w:szCs w:val="20"/>
              </w:rPr>
              <w:t xml:space="preserve"> </w:t>
            </w:r>
            <w:r w:rsidRPr="00074DC4">
              <w:rPr>
                <w:sz w:val="20"/>
                <w:szCs w:val="20"/>
              </w:rPr>
              <w:t>mission is</w:t>
            </w:r>
            <w:r w:rsidRPr="00074DC4">
              <w:rPr>
                <w:spacing w:val="-6"/>
                <w:sz w:val="20"/>
                <w:szCs w:val="20"/>
              </w:rPr>
              <w:t xml:space="preserve"> </w:t>
            </w:r>
            <w:r w:rsidRPr="00074DC4">
              <w:rPr>
                <w:sz w:val="20"/>
                <w:szCs w:val="20"/>
              </w:rPr>
              <w:t>to advance</w:t>
            </w:r>
            <w:r w:rsidRPr="00074DC4">
              <w:rPr>
                <w:spacing w:val="-11"/>
                <w:sz w:val="20"/>
                <w:szCs w:val="20"/>
              </w:rPr>
              <w:t xml:space="preserve"> </w:t>
            </w:r>
            <w:r w:rsidRPr="00074DC4">
              <w:rPr>
                <w:sz w:val="20"/>
                <w:szCs w:val="20"/>
              </w:rPr>
              <w:t>equity</w:t>
            </w:r>
            <w:r w:rsidRPr="00074DC4">
              <w:rPr>
                <w:spacing w:val="11"/>
                <w:sz w:val="20"/>
                <w:szCs w:val="20"/>
              </w:rPr>
              <w:t xml:space="preserve"> </w:t>
            </w:r>
            <w:r w:rsidRPr="00074DC4">
              <w:rPr>
                <w:sz w:val="20"/>
                <w:szCs w:val="20"/>
              </w:rPr>
              <w:t>and</w:t>
            </w:r>
            <w:r w:rsidRPr="00074DC4">
              <w:rPr>
                <w:spacing w:val="-10"/>
                <w:sz w:val="20"/>
                <w:szCs w:val="20"/>
              </w:rPr>
              <w:t xml:space="preserve"> </w:t>
            </w:r>
            <w:r w:rsidRPr="00074DC4">
              <w:rPr>
                <w:sz w:val="20"/>
                <w:szCs w:val="20"/>
              </w:rPr>
              <w:t>social</w:t>
            </w:r>
            <w:r w:rsidRPr="00074DC4">
              <w:rPr>
                <w:spacing w:val="-12"/>
                <w:sz w:val="20"/>
                <w:szCs w:val="20"/>
              </w:rPr>
              <w:t xml:space="preserve"> </w:t>
            </w:r>
            <w:r w:rsidRPr="00074DC4">
              <w:rPr>
                <w:sz w:val="20"/>
                <w:szCs w:val="20"/>
              </w:rPr>
              <w:t>justice, foster</w:t>
            </w:r>
            <w:r w:rsidRPr="00074DC4">
              <w:rPr>
                <w:spacing w:val="-8"/>
                <w:sz w:val="20"/>
                <w:szCs w:val="20"/>
              </w:rPr>
              <w:t xml:space="preserve"> </w:t>
            </w:r>
            <w:r w:rsidRPr="00074DC4">
              <w:rPr>
                <w:sz w:val="20"/>
                <w:szCs w:val="20"/>
              </w:rPr>
              <w:t>healthy communities, and</w:t>
            </w:r>
            <w:r w:rsidRPr="00074DC4">
              <w:rPr>
                <w:spacing w:val="-10"/>
                <w:sz w:val="20"/>
                <w:szCs w:val="20"/>
              </w:rPr>
              <w:t xml:space="preserve"> </w:t>
            </w:r>
            <w:r w:rsidRPr="00074DC4">
              <w:rPr>
                <w:sz w:val="20"/>
                <w:szCs w:val="20"/>
              </w:rPr>
              <w:t>support inclusive</w:t>
            </w:r>
            <w:r w:rsidRPr="00074DC4">
              <w:rPr>
                <w:spacing w:val="13"/>
                <w:sz w:val="20"/>
                <w:szCs w:val="20"/>
              </w:rPr>
              <w:t xml:space="preserve"> </w:t>
            </w:r>
            <w:r w:rsidRPr="00074DC4">
              <w:rPr>
                <w:sz w:val="20"/>
                <w:szCs w:val="20"/>
              </w:rPr>
              <w:t>economies</w:t>
            </w:r>
            <w:r w:rsidRPr="00074DC4">
              <w:rPr>
                <w:spacing w:val="-6"/>
                <w:sz w:val="20"/>
                <w:szCs w:val="20"/>
              </w:rPr>
              <w:t xml:space="preserve"> </w:t>
            </w:r>
            <w:r w:rsidRPr="00074DC4">
              <w:rPr>
                <w:sz w:val="20"/>
                <w:szCs w:val="20"/>
              </w:rPr>
              <w:t>that</w:t>
            </w:r>
            <w:r w:rsidRPr="00074DC4">
              <w:rPr>
                <w:spacing w:val="-6"/>
                <w:sz w:val="20"/>
                <w:szCs w:val="20"/>
              </w:rPr>
              <w:t xml:space="preserve"> </w:t>
            </w:r>
            <w:r w:rsidRPr="00074DC4">
              <w:rPr>
                <w:sz w:val="20"/>
                <w:szCs w:val="20"/>
              </w:rPr>
              <w:t>alleviate poverty and</w:t>
            </w:r>
            <w:r w:rsidRPr="00074DC4">
              <w:rPr>
                <w:spacing w:val="-2"/>
                <w:sz w:val="20"/>
                <w:szCs w:val="20"/>
              </w:rPr>
              <w:t xml:space="preserve"> </w:t>
            </w:r>
            <w:r w:rsidRPr="00074DC4">
              <w:rPr>
                <w:sz w:val="20"/>
                <w:szCs w:val="20"/>
              </w:rPr>
              <w:t>promote opportunity. In</w:t>
            </w:r>
            <w:r w:rsidRPr="00074DC4">
              <w:rPr>
                <w:spacing w:val="-2"/>
                <w:sz w:val="20"/>
                <w:szCs w:val="20"/>
              </w:rPr>
              <w:t xml:space="preserve"> </w:t>
            </w:r>
            <w:r w:rsidRPr="00074DC4">
              <w:rPr>
                <w:sz w:val="20"/>
                <w:szCs w:val="20"/>
              </w:rPr>
              <w:t>collaboration</w:t>
            </w:r>
            <w:r w:rsidRPr="00074DC4">
              <w:rPr>
                <w:spacing w:val="-13"/>
                <w:sz w:val="20"/>
                <w:szCs w:val="20"/>
              </w:rPr>
              <w:t xml:space="preserve"> </w:t>
            </w:r>
            <w:r w:rsidRPr="00074DC4">
              <w:rPr>
                <w:sz w:val="20"/>
                <w:szCs w:val="20"/>
              </w:rPr>
              <w:t>with</w:t>
            </w:r>
            <w:r w:rsidRPr="00074DC4">
              <w:rPr>
                <w:spacing w:val="-2"/>
                <w:sz w:val="20"/>
                <w:szCs w:val="20"/>
              </w:rPr>
              <w:t xml:space="preserve"> </w:t>
            </w:r>
            <w:r w:rsidRPr="00074DC4">
              <w:rPr>
                <w:sz w:val="20"/>
                <w:szCs w:val="20"/>
              </w:rPr>
              <w:t>partner organizations and</w:t>
            </w:r>
            <w:r w:rsidRPr="00074DC4">
              <w:rPr>
                <w:spacing w:val="-2"/>
                <w:sz w:val="20"/>
                <w:szCs w:val="20"/>
              </w:rPr>
              <w:t xml:space="preserve"> </w:t>
            </w:r>
            <w:r w:rsidRPr="00074DC4">
              <w:rPr>
                <w:sz w:val="20"/>
                <w:szCs w:val="20"/>
              </w:rPr>
              <w:t>clients, we carry out our mission through research, education</w:t>
            </w:r>
            <w:r w:rsidRPr="00074DC4">
              <w:rPr>
                <w:spacing w:val="-3"/>
                <w:sz w:val="20"/>
                <w:szCs w:val="20"/>
              </w:rPr>
              <w:t xml:space="preserve"> </w:t>
            </w:r>
            <w:r w:rsidRPr="00074DC4">
              <w:rPr>
                <w:sz w:val="20"/>
                <w:szCs w:val="20"/>
              </w:rPr>
              <w:t>and</w:t>
            </w:r>
            <w:r w:rsidRPr="00074DC4">
              <w:rPr>
                <w:spacing w:val="-3"/>
                <w:sz w:val="20"/>
                <w:szCs w:val="20"/>
              </w:rPr>
              <w:t xml:space="preserve"> </w:t>
            </w:r>
            <w:r w:rsidRPr="00074DC4">
              <w:rPr>
                <w:sz w:val="20"/>
                <w:szCs w:val="20"/>
              </w:rPr>
              <w:t>training,</w:t>
            </w:r>
            <w:r w:rsidRPr="00074DC4">
              <w:rPr>
                <w:spacing w:val="30"/>
                <w:sz w:val="20"/>
                <w:szCs w:val="20"/>
              </w:rPr>
              <w:t xml:space="preserve"> </w:t>
            </w:r>
            <w:r w:rsidRPr="00074DC4">
              <w:rPr>
                <w:sz w:val="20"/>
                <w:szCs w:val="20"/>
              </w:rPr>
              <w:t>capacity</w:t>
            </w:r>
            <w:r w:rsidRPr="00074DC4">
              <w:rPr>
                <w:spacing w:val="-10"/>
                <w:sz w:val="20"/>
                <w:szCs w:val="20"/>
              </w:rPr>
              <w:t xml:space="preserve"> </w:t>
            </w:r>
            <w:r w:rsidRPr="00074DC4">
              <w:rPr>
                <w:sz w:val="20"/>
                <w:szCs w:val="20"/>
              </w:rPr>
              <w:t>building,</w:t>
            </w:r>
            <w:r w:rsidRPr="00074DC4">
              <w:rPr>
                <w:spacing w:val="30"/>
                <w:sz w:val="20"/>
                <w:szCs w:val="20"/>
              </w:rPr>
              <w:t xml:space="preserve"> </w:t>
            </w:r>
            <w:r w:rsidRPr="00074DC4">
              <w:rPr>
                <w:sz w:val="20"/>
                <w:szCs w:val="20"/>
              </w:rPr>
              <w:t>and direct services to</w:t>
            </w:r>
            <w:r w:rsidRPr="00074DC4">
              <w:rPr>
                <w:spacing w:val="-3"/>
                <w:sz w:val="20"/>
                <w:szCs w:val="20"/>
              </w:rPr>
              <w:t xml:space="preserve"> </w:t>
            </w:r>
            <w:r w:rsidRPr="00074DC4">
              <w:rPr>
                <w:sz w:val="20"/>
                <w:szCs w:val="20"/>
              </w:rPr>
              <w:t>strengthen our collective</w:t>
            </w:r>
            <w:r w:rsidRPr="00074DC4">
              <w:rPr>
                <w:spacing w:val="-8"/>
                <w:sz w:val="20"/>
                <w:szCs w:val="20"/>
              </w:rPr>
              <w:t xml:space="preserve"> </w:t>
            </w:r>
            <w:r w:rsidRPr="00074DC4">
              <w:rPr>
                <w:sz w:val="20"/>
                <w:szCs w:val="20"/>
              </w:rPr>
              <w:t>impact.</w:t>
            </w:r>
          </w:p>
          <w:p w14:paraId="5386BE4F" w14:textId="77777777" w:rsidR="0005043D" w:rsidRPr="00074DC4" w:rsidRDefault="0005043D" w:rsidP="0005043D">
            <w:pPr>
              <w:spacing w:before="1" w:after="240" w:line="237" w:lineRule="auto"/>
              <w:ind w:right="540"/>
              <w:rPr>
                <w:sz w:val="20"/>
                <w:szCs w:val="20"/>
              </w:rPr>
            </w:pPr>
            <w:r w:rsidRPr="00074DC4">
              <w:rPr>
                <w:sz w:val="20"/>
                <w:szCs w:val="20"/>
              </w:rPr>
              <w:t>The</w:t>
            </w:r>
            <w:r w:rsidRPr="00074DC4">
              <w:rPr>
                <w:spacing w:val="-11"/>
                <w:sz w:val="20"/>
                <w:szCs w:val="20"/>
              </w:rPr>
              <w:t xml:space="preserve"> </w:t>
            </w:r>
            <w:r w:rsidRPr="00074DC4">
              <w:rPr>
                <w:sz w:val="20"/>
                <w:szCs w:val="20"/>
              </w:rPr>
              <w:t>Institute’s</w:t>
            </w:r>
            <w:r w:rsidRPr="00074DC4">
              <w:rPr>
                <w:spacing w:val="7"/>
                <w:sz w:val="20"/>
                <w:szCs w:val="20"/>
              </w:rPr>
              <w:t xml:space="preserve"> </w:t>
            </w:r>
            <w:r w:rsidRPr="00074DC4">
              <w:rPr>
                <w:sz w:val="20"/>
                <w:szCs w:val="20"/>
              </w:rPr>
              <w:t>Applied Research</w:t>
            </w:r>
            <w:r w:rsidRPr="00074DC4">
              <w:rPr>
                <w:spacing w:val="-11"/>
                <w:sz w:val="20"/>
                <w:szCs w:val="20"/>
              </w:rPr>
              <w:t xml:space="preserve"> </w:t>
            </w:r>
            <w:r w:rsidRPr="00074DC4">
              <w:rPr>
                <w:sz w:val="20"/>
                <w:szCs w:val="20"/>
              </w:rPr>
              <w:t>and</w:t>
            </w:r>
            <w:r w:rsidRPr="00074DC4">
              <w:rPr>
                <w:spacing w:val="-10"/>
                <w:sz w:val="20"/>
                <w:szCs w:val="20"/>
              </w:rPr>
              <w:t xml:space="preserve"> </w:t>
            </w:r>
            <w:r w:rsidRPr="00074DC4">
              <w:rPr>
                <w:sz w:val="20"/>
                <w:szCs w:val="20"/>
              </w:rPr>
              <w:t>Program</w:t>
            </w:r>
            <w:r w:rsidRPr="00074DC4">
              <w:rPr>
                <w:spacing w:val="-1"/>
                <w:sz w:val="20"/>
                <w:szCs w:val="20"/>
              </w:rPr>
              <w:t xml:space="preserve"> </w:t>
            </w:r>
            <w:r w:rsidRPr="00074DC4">
              <w:rPr>
                <w:sz w:val="20"/>
                <w:szCs w:val="20"/>
              </w:rPr>
              <w:t>Evaluation</w:t>
            </w:r>
            <w:r w:rsidRPr="00074DC4">
              <w:rPr>
                <w:spacing w:val="-11"/>
                <w:sz w:val="20"/>
                <w:szCs w:val="20"/>
              </w:rPr>
              <w:t xml:space="preserve"> </w:t>
            </w:r>
            <w:r w:rsidRPr="00074DC4">
              <w:rPr>
                <w:sz w:val="20"/>
                <w:szCs w:val="20"/>
              </w:rPr>
              <w:t>group</w:t>
            </w:r>
            <w:r w:rsidRPr="00074DC4">
              <w:rPr>
                <w:spacing w:val="-1"/>
                <w:sz w:val="20"/>
                <w:szCs w:val="20"/>
              </w:rPr>
              <w:t xml:space="preserve"> </w:t>
            </w:r>
            <w:r w:rsidRPr="00074DC4">
              <w:rPr>
                <w:sz w:val="20"/>
                <w:szCs w:val="20"/>
              </w:rPr>
              <w:t>partners with</w:t>
            </w:r>
            <w:r w:rsidRPr="00074DC4">
              <w:rPr>
                <w:spacing w:val="-2"/>
                <w:sz w:val="20"/>
                <w:szCs w:val="20"/>
              </w:rPr>
              <w:t xml:space="preserve"> </w:t>
            </w:r>
            <w:r w:rsidRPr="00074DC4">
              <w:rPr>
                <w:sz w:val="20"/>
                <w:szCs w:val="20"/>
              </w:rPr>
              <w:t>organizations</w:t>
            </w:r>
            <w:r w:rsidRPr="00074DC4">
              <w:rPr>
                <w:spacing w:val="-7"/>
                <w:sz w:val="20"/>
                <w:szCs w:val="20"/>
              </w:rPr>
              <w:t xml:space="preserve"> </w:t>
            </w:r>
            <w:r w:rsidRPr="00074DC4">
              <w:rPr>
                <w:sz w:val="20"/>
                <w:szCs w:val="20"/>
              </w:rPr>
              <w:t>across</w:t>
            </w:r>
            <w:r w:rsidRPr="00074DC4">
              <w:rPr>
                <w:spacing w:val="-12"/>
                <w:sz w:val="20"/>
                <w:szCs w:val="20"/>
              </w:rPr>
              <w:t xml:space="preserve"> </w:t>
            </w:r>
            <w:r w:rsidRPr="00074DC4">
              <w:rPr>
                <w:sz w:val="20"/>
                <w:szCs w:val="20"/>
              </w:rPr>
              <w:t>multiple</w:t>
            </w:r>
            <w:r w:rsidRPr="00074DC4">
              <w:rPr>
                <w:spacing w:val="11"/>
                <w:sz w:val="20"/>
                <w:szCs w:val="20"/>
              </w:rPr>
              <w:t xml:space="preserve"> </w:t>
            </w:r>
            <w:r w:rsidRPr="00074DC4">
              <w:rPr>
                <w:sz w:val="20"/>
                <w:szCs w:val="20"/>
              </w:rPr>
              <w:t>sectors</w:t>
            </w:r>
            <w:r w:rsidRPr="00074DC4">
              <w:rPr>
                <w:spacing w:val="-12"/>
                <w:sz w:val="20"/>
                <w:szCs w:val="20"/>
              </w:rPr>
              <w:t xml:space="preserve"> </w:t>
            </w:r>
            <w:r w:rsidRPr="00074DC4">
              <w:rPr>
                <w:sz w:val="20"/>
                <w:szCs w:val="20"/>
              </w:rPr>
              <w:t>to</w:t>
            </w:r>
            <w:r w:rsidRPr="00074DC4">
              <w:rPr>
                <w:spacing w:val="-2"/>
                <w:sz w:val="20"/>
                <w:szCs w:val="20"/>
              </w:rPr>
              <w:t xml:space="preserve"> </w:t>
            </w:r>
            <w:r w:rsidRPr="00074DC4">
              <w:rPr>
                <w:sz w:val="20"/>
                <w:szCs w:val="20"/>
              </w:rPr>
              <w:t>design and implement</w:t>
            </w:r>
            <w:r w:rsidRPr="00074DC4">
              <w:rPr>
                <w:spacing w:val="20"/>
                <w:sz w:val="20"/>
                <w:szCs w:val="20"/>
              </w:rPr>
              <w:t xml:space="preserve"> </w:t>
            </w:r>
            <w:r w:rsidRPr="00074DC4">
              <w:rPr>
                <w:sz w:val="20"/>
                <w:szCs w:val="20"/>
              </w:rPr>
              <w:t>utilization-focused</w:t>
            </w:r>
            <w:r w:rsidRPr="00074DC4">
              <w:rPr>
                <w:spacing w:val="-5"/>
                <w:sz w:val="20"/>
                <w:szCs w:val="20"/>
              </w:rPr>
              <w:t xml:space="preserve"> </w:t>
            </w:r>
            <w:r w:rsidRPr="00074DC4">
              <w:rPr>
                <w:sz w:val="20"/>
                <w:szCs w:val="20"/>
              </w:rPr>
              <w:t>studies that</w:t>
            </w:r>
            <w:r w:rsidRPr="00074DC4">
              <w:rPr>
                <w:spacing w:val="-1"/>
                <w:sz w:val="20"/>
                <w:szCs w:val="20"/>
              </w:rPr>
              <w:t xml:space="preserve"> </w:t>
            </w:r>
            <w:r w:rsidRPr="00074DC4">
              <w:rPr>
                <w:sz w:val="20"/>
                <w:szCs w:val="20"/>
              </w:rPr>
              <w:t>address the social determinants</w:t>
            </w:r>
            <w:r w:rsidRPr="00074DC4">
              <w:rPr>
                <w:spacing w:val="-1"/>
                <w:sz w:val="20"/>
                <w:szCs w:val="20"/>
              </w:rPr>
              <w:t xml:space="preserve"> </w:t>
            </w:r>
            <w:r w:rsidRPr="00074DC4">
              <w:rPr>
                <w:sz w:val="20"/>
                <w:szCs w:val="20"/>
              </w:rPr>
              <w:t>of</w:t>
            </w:r>
            <w:r w:rsidRPr="00074DC4">
              <w:rPr>
                <w:spacing w:val="-5"/>
                <w:sz w:val="20"/>
                <w:szCs w:val="20"/>
              </w:rPr>
              <w:t xml:space="preserve"> </w:t>
            </w:r>
            <w:r w:rsidRPr="00074DC4">
              <w:rPr>
                <w:sz w:val="20"/>
                <w:szCs w:val="20"/>
              </w:rPr>
              <w:t>health. We believe</w:t>
            </w:r>
            <w:r w:rsidRPr="00074DC4">
              <w:rPr>
                <w:spacing w:val="20"/>
                <w:sz w:val="20"/>
                <w:szCs w:val="20"/>
              </w:rPr>
              <w:t xml:space="preserve"> </w:t>
            </w:r>
            <w:r w:rsidRPr="00074DC4">
              <w:rPr>
                <w:sz w:val="20"/>
                <w:szCs w:val="20"/>
              </w:rPr>
              <w:t>that</w:t>
            </w:r>
            <w:r w:rsidRPr="00074DC4">
              <w:rPr>
                <w:spacing w:val="-1"/>
                <w:sz w:val="20"/>
                <w:szCs w:val="20"/>
              </w:rPr>
              <w:t xml:space="preserve"> </w:t>
            </w:r>
            <w:r w:rsidRPr="00074DC4">
              <w:rPr>
                <w:sz w:val="20"/>
                <w:szCs w:val="20"/>
              </w:rPr>
              <w:t>research</w:t>
            </w:r>
            <w:r w:rsidRPr="00074DC4">
              <w:rPr>
                <w:spacing w:val="-5"/>
                <w:sz w:val="20"/>
                <w:szCs w:val="20"/>
              </w:rPr>
              <w:t xml:space="preserve"> </w:t>
            </w:r>
            <w:r w:rsidRPr="00074DC4">
              <w:rPr>
                <w:sz w:val="20"/>
                <w:szCs w:val="20"/>
              </w:rPr>
              <w:t>is</w:t>
            </w:r>
            <w:r w:rsidRPr="00074DC4">
              <w:rPr>
                <w:spacing w:val="-1"/>
                <w:sz w:val="20"/>
                <w:szCs w:val="20"/>
              </w:rPr>
              <w:t xml:space="preserve"> </w:t>
            </w:r>
            <w:r w:rsidRPr="00074DC4">
              <w:rPr>
                <w:sz w:val="20"/>
                <w:szCs w:val="20"/>
              </w:rPr>
              <w:t>most meaningful</w:t>
            </w:r>
            <w:r w:rsidRPr="00074DC4">
              <w:rPr>
                <w:spacing w:val="10"/>
                <w:sz w:val="20"/>
                <w:szCs w:val="20"/>
              </w:rPr>
              <w:t xml:space="preserve"> </w:t>
            </w:r>
            <w:r w:rsidRPr="00074DC4">
              <w:rPr>
                <w:sz w:val="20"/>
                <w:szCs w:val="20"/>
              </w:rPr>
              <w:t>when findings</w:t>
            </w:r>
            <w:r w:rsidRPr="00074DC4">
              <w:rPr>
                <w:spacing w:val="14"/>
                <w:sz w:val="20"/>
                <w:szCs w:val="20"/>
              </w:rPr>
              <w:t xml:space="preserve"> </w:t>
            </w:r>
            <w:r w:rsidRPr="00074DC4">
              <w:rPr>
                <w:sz w:val="20"/>
                <w:szCs w:val="20"/>
              </w:rPr>
              <w:t>can</w:t>
            </w:r>
            <w:r w:rsidRPr="00074DC4">
              <w:rPr>
                <w:spacing w:val="-16"/>
                <w:sz w:val="20"/>
                <w:szCs w:val="20"/>
              </w:rPr>
              <w:t xml:space="preserve"> </w:t>
            </w:r>
            <w:r w:rsidRPr="00074DC4">
              <w:rPr>
                <w:sz w:val="20"/>
                <w:szCs w:val="20"/>
              </w:rPr>
              <w:t>be applied to public benefit. We</w:t>
            </w:r>
            <w:r w:rsidRPr="00074DC4">
              <w:rPr>
                <w:spacing w:val="-4"/>
                <w:sz w:val="20"/>
                <w:szCs w:val="20"/>
              </w:rPr>
              <w:t xml:space="preserve"> </w:t>
            </w:r>
            <w:r w:rsidRPr="00074DC4">
              <w:rPr>
                <w:sz w:val="20"/>
                <w:szCs w:val="20"/>
              </w:rPr>
              <w:t>also</w:t>
            </w:r>
            <w:r w:rsidRPr="00074DC4">
              <w:rPr>
                <w:spacing w:val="-9"/>
                <w:sz w:val="20"/>
                <w:szCs w:val="20"/>
              </w:rPr>
              <w:t xml:space="preserve"> </w:t>
            </w:r>
            <w:r w:rsidRPr="00074DC4">
              <w:rPr>
                <w:sz w:val="20"/>
                <w:szCs w:val="20"/>
              </w:rPr>
              <w:t>believe that</w:t>
            </w:r>
            <w:r w:rsidRPr="00074DC4">
              <w:rPr>
                <w:spacing w:val="-4"/>
                <w:sz w:val="20"/>
                <w:szCs w:val="20"/>
              </w:rPr>
              <w:t xml:space="preserve"> </w:t>
            </w:r>
            <w:r w:rsidRPr="00074DC4">
              <w:rPr>
                <w:sz w:val="20"/>
                <w:szCs w:val="20"/>
              </w:rPr>
              <w:t>evaluative work</w:t>
            </w:r>
            <w:r w:rsidRPr="00074DC4">
              <w:rPr>
                <w:spacing w:val="-13"/>
                <w:sz w:val="20"/>
                <w:szCs w:val="20"/>
              </w:rPr>
              <w:t xml:space="preserve"> </w:t>
            </w:r>
            <w:r w:rsidRPr="00074DC4">
              <w:rPr>
                <w:sz w:val="20"/>
                <w:szCs w:val="20"/>
              </w:rPr>
              <w:t>is a</w:t>
            </w:r>
            <w:r w:rsidRPr="00074DC4">
              <w:rPr>
                <w:spacing w:val="-10"/>
                <w:sz w:val="20"/>
                <w:szCs w:val="20"/>
              </w:rPr>
              <w:t xml:space="preserve"> </w:t>
            </w:r>
            <w:r w:rsidRPr="00074DC4">
              <w:rPr>
                <w:sz w:val="20"/>
                <w:szCs w:val="20"/>
              </w:rPr>
              <w:t>key driver in advancing equity</w:t>
            </w:r>
            <w:r w:rsidRPr="00074DC4">
              <w:rPr>
                <w:spacing w:val="23"/>
                <w:sz w:val="20"/>
                <w:szCs w:val="20"/>
              </w:rPr>
              <w:t xml:space="preserve"> </w:t>
            </w:r>
            <w:r w:rsidRPr="00074DC4">
              <w:rPr>
                <w:sz w:val="20"/>
                <w:szCs w:val="20"/>
              </w:rPr>
              <w:t>and</w:t>
            </w:r>
            <w:r w:rsidRPr="00074DC4">
              <w:rPr>
                <w:spacing w:val="-2"/>
                <w:sz w:val="20"/>
                <w:szCs w:val="20"/>
              </w:rPr>
              <w:t xml:space="preserve"> </w:t>
            </w:r>
            <w:r w:rsidRPr="00074DC4">
              <w:rPr>
                <w:sz w:val="20"/>
                <w:szCs w:val="20"/>
              </w:rPr>
              <w:t>strive to</w:t>
            </w:r>
            <w:r w:rsidRPr="00074DC4">
              <w:rPr>
                <w:spacing w:val="-2"/>
                <w:sz w:val="20"/>
                <w:szCs w:val="20"/>
              </w:rPr>
              <w:t xml:space="preserve"> </w:t>
            </w:r>
            <w:r w:rsidRPr="00074DC4">
              <w:rPr>
                <w:sz w:val="20"/>
                <w:szCs w:val="20"/>
              </w:rPr>
              <w:t>utilize</w:t>
            </w:r>
            <w:r w:rsidRPr="00074DC4">
              <w:rPr>
                <w:spacing w:val="25"/>
                <w:sz w:val="20"/>
                <w:szCs w:val="20"/>
              </w:rPr>
              <w:t xml:space="preserve"> </w:t>
            </w:r>
            <w:r w:rsidRPr="00074DC4">
              <w:rPr>
                <w:sz w:val="20"/>
                <w:szCs w:val="20"/>
              </w:rPr>
              <w:t>culturally responsive and inclusive evaluation</w:t>
            </w:r>
            <w:r w:rsidRPr="00074DC4">
              <w:rPr>
                <w:spacing w:val="-2"/>
                <w:sz w:val="20"/>
                <w:szCs w:val="20"/>
              </w:rPr>
              <w:t xml:space="preserve"> </w:t>
            </w:r>
            <w:r w:rsidRPr="00074DC4">
              <w:rPr>
                <w:sz w:val="20"/>
                <w:szCs w:val="20"/>
              </w:rPr>
              <w:t>practices in all our work.</w:t>
            </w:r>
          </w:p>
          <w:p w14:paraId="733FC6F2" w14:textId="77777777" w:rsidR="0005043D" w:rsidRPr="00074DC4" w:rsidRDefault="0005043D" w:rsidP="0005043D">
            <w:pPr>
              <w:spacing w:after="120"/>
              <w:ind w:right="540"/>
              <w:rPr>
                <w:sz w:val="20"/>
                <w:szCs w:val="20"/>
              </w:rPr>
            </w:pPr>
            <w:r w:rsidRPr="00074DC4">
              <w:rPr>
                <w:sz w:val="20"/>
                <w:szCs w:val="20"/>
              </w:rPr>
              <w:t>For</w:t>
            </w:r>
            <w:r w:rsidRPr="00074DC4">
              <w:rPr>
                <w:spacing w:val="-6"/>
                <w:sz w:val="20"/>
                <w:szCs w:val="20"/>
              </w:rPr>
              <w:t xml:space="preserve"> </w:t>
            </w:r>
            <w:r w:rsidRPr="00074DC4">
              <w:rPr>
                <w:sz w:val="20"/>
                <w:szCs w:val="20"/>
              </w:rPr>
              <w:t>more</w:t>
            </w:r>
            <w:r w:rsidRPr="00074DC4">
              <w:rPr>
                <w:spacing w:val="-3"/>
                <w:sz w:val="20"/>
                <w:szCs w:val="20"/>
              </w:rPr>
              <w:t xml:space="preserve"> </w:t>
            </w:r>
            <w:r w:rsidRPr="00074DC4">
              <w:rPr>
                <w:sz w:val="20"/>
                <w:szCs w:val="20"/>
              </w:rPr>
              <w:t>information,</w:t>
            </w:r>
            <w:r w:rsidRPr="00074DC4">
              <w:rPr>
                <w:spacing w:val="3"/>
                <w:sz w:val="20"/>
                <w:szCs w:val="20"/>
              </w:rPr>
              <w:t xml:space="preserve"> </w:t>
            </w:r>
            <w:hyperlink r:id="rId10">
              <w:r w:rsidRPr="00074DC4">
                <w:rPr>
                  <w:color w:val="1F5D9E"/>
                  <w:spacing w:val="-2"/>
                  <w:sz w:val="20"/>
                  <w:szCs w:val="20"/>
                  <w:u w:val="single" w:color="1F5D9E"/>
                </w:rPr>
                <w:t>www.donahue.umass.edu</w:t>
              </w:r>
              <w:r w:rsidRPr="00074DC4">
                <w:rPr>
                  <w:spacing w:val="-2"/>
                  <w:sz w:val="20"/>
                  <w:szCs w:val="20"/>
                </w:rPr>
                <w:t>.</w:t>
              </w:r>
            </w:hyperlink>
          </w:p>
          <w:p w14:paraId="2752903F" w14:textId="77777777" w:rsidR="0005043D" w:rsidRPr="00BB2B5D" w:rsidRDefault="0005043D" w:rsidP="0005043D">
            <w:pPr>
              <w:pStyle w:val="BodyText"/>
              <w:spacing w:after="0"/>
              <w:ind w:right="450"/>
              <w:rPr>
                <w:b/>
                <w:color w:val="262626" w:themeColor="text1" w:themeTint="D9"/>
              </w:rPr>
            </w:pPr>
          </w:p>
        </w:tc>
      </w:tr>
    </w:tbl>
    <w:p w14:paraId="05941919" w14:textId="77777777" w:rsidR="006F0D6F" w:rsidRDefault="006F0D6F" w:rsidP="006F0D6F">
      <w:pPr>
        <w:spacing w:after="0" w:line="240" w:lineRule="auto"/>
      </w:pPr>
    </w:p>
    <w:p w14:paraId="013213FB" w14:textId="77777777" w:rsidR="006F0D6F" w:rsidRDefault="006F0D6F" w:rsidP="0056008B">
      <w:pPr>
        <w:pStyle w:val="Heading1"/>
        <w:sectPr w:rsidR="006F0D6F" w:rsidSect="008712C7">
          <w:pgSz w:w="12240" w:h="15840"/>
          <w:pgMar w:top="1080" w:right="1080" w:bottom="1080" w:left="1080" w:header="720" w:footer="720" w:gutter="0"/>
          <w:cols w:space="720"/>
          <w:docGrid w:linePitch="360"/>
        </w:sectPr>
      </w:pPr>
    </w:p>
    <w:p w14:paraId="31B1CA5E" w14:textId="77320156" w:rsidR="003F25AC" w:rsidRPr="002343E7" w:rsidRDefault="00A626E7" w:rsidP="0056008B">
      <w:pPr>
        <w:pStyle w:val="Heading1"/>
      </w:pPr>
      <w:bookmarkStart w:id="4" w:name="_Toc168647239"/>
      <w:r>
        <w:lastRenderedPageBreak/>
        <w:t>Executive</w:t>
      </w:r>
      <w:r w:rsidRPr="002343E7">
        <w:t xml:space="preserve"> </w:t>
      </w:r>
      <w:r w:rsidR="00F545F0" w:rsidRPr="002343E7">
        <w:t>Summary</w:t>
      </w:r>
      <w:bookmarkEnd w:id="0"/>
      <w:bookmarkEnd w:id="1"/>
      <w:bookmarkEnd w:id="2"/>
      <w:bookmarkEnd w:id="3"/>
      <w:bookmarkEnd w:id="4"/>
    </w:p>
    <w:p w14:paraId="4AEA0150" w14:textId="391191BA" w:rsidR="00C410F6" w:rsidRDefault="009D1332" w:rsidP="00C410F6">
      <w:r>
        <w:t xml:space="preserve">This </w:t>
      </w:r>
      <w:r w:rsidR="00C9275D">
        <w:t xml:space="preserve">evaluation </w:t>
      </w:r>
      <w:r>
        <w:t>report</w:t>
      </w:r>
      <w:r w:rsidR="00C50BB7">
        <w:t xml:space="preserve"> reflects on </w:t>
      </w:r>
      <w:r w:rsidR="008B57BB">
        <w:t>Cohort 5 fellows’</w:t>
      </w:r>
      <w:r w:rsidR="00526204">
        <w:t xml:space="preserve"> first year of </w:t>
      </w:r>
      <w:r w:rsidR="007363EA">
        <w:t xml:space="preserve">participation in the </w:t>
      </w:r>
      <w:r w:rsidR="0094268D">
        <w:t xml:space="preserve">two-year </w:t>
      </w:r>
      <w:r w:rsidR="00C50BB7">
        <w:t>Influence 100</w:t>
      </w:r>
      <w:r w:rsidR="009C624B">
        <w:t xml:space="preserve"> </w:t>
      </w:r>
      <w:r w:rsidR="002343E7">
        <w:t xml:space="preserve">fellowship program. </w:t>
      </w:r>
      <w:r w:rsidR="0007160D">
        <w:t xml:space="preserve">The UMass Donahue Institute (UMDI) was contracted by </w:t>
      </w:r>
      <w:r w:rsidR="005D2120">
        <w:t>the Massachusetts Department of Elementary and Secondary Education (DESE) to conduct this evaluation</w:t>
      </w:r>
      <w:r w:rsidR="0094429A">
        <w:t xml:space="preserve">. In </w:t>
      </w:r>
      <w:r w:rsidR="005808C8">
        <w:t xml:space="preserve">FY24, the evaluation </w:t>
      </w:r>
      <w:r w:rsidR="005D2120">
        <w:t xml:space="preserve">included </w:t>
      </w:r>
      <w:r w:rsidR="00F44094">
        <w:t xml:space="preserve">session </w:t>
      </w:r>
      <w:r w:rsidR="005D2120">
        <w:t>observations, interviews</w:t>
      </w:r>
      <w:r w:rsidR="00563D22">
        <w:t xml:space="preserve"> and</w:t>
      </w:r>
      <w:r w:rsidR="005D2120">
        <w:t xml:space="preserve"> focus groups</w:t>
      </w:r>
      <w:r w:rsidR="00563D22">
        <w:t xml:space="preserve"> with fellows</w:t>
      </w:r>
      <w:r w:rsidR="00B026B8">
        <w:t xml:space="preserve">, and monthly reflection meetings with the DESE program team. </w:t>
      </w:r>
      <w:r w:rsidR="00086904">
        <w:t xml:space="preserve">This is the </w:t>
      </w:r>
      <w:r w:rsidR="00323FB3">
        <w:t>final report of the FY24</w:t>
      </w:r>
      <w:r w:rsidR="00774600">
        <w:t xml:space="preserve"> e</w:t>
      </w:r>
      <w:r w:rsidR="00081481">
        <w:t xml:space="preserve">valuation year. </w:t>
      </w:r>
    </w:p>
    <w:p w14:paraId="58E5E74A" w14:textId="30EB38AD" w:rsidR="00F545F0" w:rsidRPr="0010129E" w:rsidRDefault="00F545F0" w:rsidP="00EE3E75">
      <w:pPr>
        <w:pStyle w:val="Heading2"/>
      </w:pPr>
      <w:bookmarkStart w:id="5" w:name="_Toc168065373"/>
      <w:bookmarkStart w:id="6" w:name="_Toc168066547"/>
      <w:bookmarkStart w:id="7" w:name="_Toc168070484"/>
      <w:bookmarkStart w:id="8" w:name="_Toc168311454"/>
      <w:bookmarkStart w:id="9" w:name="_Toc168586968"/>
      <w:bookmarkStart w:id="10" w:name="_Toc168589908"/>
      <w:bookmarkStart w:id="11" w:name="_Toc168647240"/>
      <w:r w:rsidRPr="0010129E">
        <w:t>Key Findings</w:t>
      </w:r>
      <w:bookmarkEnd w:id="5"/>
      <w:bookmarkEnd w:id="6"/>
      <w:bookmarkEnd w:id="7"/>
      <w:bookmarkEnd w:id="8"/>
      <w:bookmarkEnd w:id="9"/>
      <w:bookmarkEnd w:id="10"/>
      <w:bookmarkEnd w:id="11"/>
    </w:p>
    <w:p w14:paraId="42AD0584" w14:textId="3269FEBB" w:rsidR="00F74B23" w:rsidRDefault="00F74B23" w:rsidP="00AF6FE0">
      <w:pPr>
        <w:pStyle w:val="ListParagraph"/>
        <w:numPr>
          <w:ilvl w:val="0"/>
          <w:numId w:val="23"/>
        </w:numPr>
        <w:spacing w:after="120"/>
        <w:ind w:left="446"/>
        <w:contextualSpacing w:val="0"/>
      </w:pPr>
      <w:r w:rsidRPr="00756FC8">
        <w:rPr>
          <w:b/>
        </w:rPr>
        <w:t xml:space="preserve">Fellows </w:t>
      </w:r>
      <w:r w:rsidRPr="00756FC8">
        <w:rPr>
          <w:b/>
          <w:bCs/>
        </w:rPr>
        <w:t>indicated</w:t>
      </w:r>
      <w:r w:rsidRPr="00756FC8">
        <w:rPr>
          <w:b/>
        </w:rPr>
        <w:t xml:space="preserve"> overall satisfaction with their Influence 100 experiences.</w:t>
      </w:r>
      <w:r>
        <w:t xml:space="preserve"> </w:t>
      </w:r>
    </w:p>
    <w:p w14:paraId="02B95F3D" w14:textId="6CFCC24E" w:rsidR="00F74B23" w:rsidRPr="00C84E17" w:rsidRDefault="00600874" w:rsidP="003154E6">
      <w:pPr>
        <w:pStyle w:val="ListParagraph"/>
        <w:spacing w:after="240"/>
        <w:ind w:left="446"/>
        <w:contextualSpacing w:val="0"/>
        <w:rPr>
          <w:bCs/>
        </w:rPr>
      </w:pPr>
      <w:r>
        <w:rPr>
          <w:bCs/>
        </w:rPr>
        <w:t>Some</w:t>
      </w:r>
      <w:r w:rsidR="00F74B23" w:rsidRPr="00F45757">
        <w:rPr>
          <w:bCs/>
        </w:rPr>
        <w:t xml:space="preserve"> fellows</w:t>
      </w:r>
      <w:r>
        <w:rPr>
          <w:bCs/>
        </w:rPr>
        <w:t xml:space="preserve"> indicated that </w:t>
      </w:r>
      <w:r w:rsidR="008D6D1F">
        <w:rPr>
          <w:bCs/>
        </w:rPr>
        <w:t xml:space="preserve">simply </w:t>
      </w:r>
      <w:r w:rsidR="00F74B23" w:rsidRPr="00F45757">
        <w:rPr>
          <w:bCs/>
        </w:rPr>
        <w:t xml:space="preserve">being part of </w:t>
      </w:r>
      <w:r w:rsidR="008D6D1F">
        <w:rPr>
          <w:bCs/>
        </w:rPr>
        <w:t>the Influence 100</w:t>
      </w:r>
      <w:r w:rsidR="00F74B23" w:rsidRPr="00F45757">
        <w:rPr>
          <w:bCs/>
        </w:rPr>
        <w:t xml:space="preserve"> program was empowering.</w:t>
      </w:r>
      <w:r w:rsidR="00F74B23" w:rsidRPr="00C84E17">
        <w:rPr>
          <w:bCs/>
        </w:rPr>
        <w:t xml:space="preserve"> Many appreciated sharing time and space with BIPOC educational leaders and facilitators</w:t>
      </w:r>
      <w:r w:rsidR="00F74B23" w:rsidRPr="0084513F">
        <w:rPr>
          <w:bCs/>
        </w:rPr>
        <w:t>. Fellows cited opportunities to reflect, to feel a sense of belonging, and to build relationships with likeminded colleagues.</w:t>
      </w:r>
      <w:r w:rsidR="00F74B23" w:rsidRPr="00C84E17">
        <w:rPr>
          <w:bCs/>
        </w:rPr>
        <w:t xml:space="preserve"> </w:t>
      </w:r>
      <w:r w:rsidR="00F74B23">
        <w:rPr>
          <w:bCs/>
        </w:rPr>
        <w:t xml:space="preserve">Site visits were </w:t>
      </w:r>
      <w:r w:rsidR="008D6D1F">
        <w:rPr>
          <w:bCs/>
        </w:rPr>
        <w:t>viewed as valuable</w:t>
      </w:r>
      <w:r w:rsidR="00F74B23">
        <w:rPr>
          <w:bCs/>
        </w:rPr>
        <w:t xml:space="preserve"> </w:t>
      </w:r>
      <w:r w:rsidR="00F74B23" w:rsidRPr="00F45757">
        <w:rPr>
          <w:bCs/>
        </w:rPr>
        <w:t xml:space="preserve">opportunities </w:t>
      </w:r>
      <w:r w:rsidR="00F74B23" w:rsidRPr="00C84E17">
        <w:rPr>
          <w:bCs/>
        </w:rPr>
        <w:t xml:space="preserve">to </w:t>
      </w:r>
      <w:r w:rsidR="008D6D1F">
        <w:rPr>
          <w:bCs/>
        </w:rPr>
        <w:t>observe</w:t>
      </w:r>
      <w:r w:rsidR="008D6D1F" w:rsidRPr="00C84E17">
        <w:rPr>
          <w:bCs/>
        </w:rPr>
        <w:t xml:space="preserve"> </w:t>
      </w:r>
      <w:r w:rsidR="00F74B23" w:rsidRPr="00C84E17">
        <w:rPr>
          <w:bCs/>
        </w:rPr>
        <w:t xml:space="preserve">how other districts work and to interact with superintendents and leaders in parallel and different roles. </w:t>
      </w:r>
    </w:p>
    <w:p w14:paraId="1C87692D" w14:textId="5B662830" w:rsidR="00F74B23" w:rsidRDefault="00F74B23" w:rsidP="00AF6FE0">
      <w:pPr>
        <w:pStyle w:val="ListParagraph"/>
        <w:numPr>
          <w:ilvl w:val="0"/>
          <w:numId w:val="23"/>
        </w:numPr>
        <w:spacing w:after="120"/>
        <w:ind w:left="446"/>
        <w:contextualSpacing w:val="0"/>
      </w:pPr>
      <w:r w:rsidRPr="00756FC8">
        <w:rPr>
          <w:b/>
        </w:rPr>
        <w:t>Fellows described a range of learning and growth during their first year in the program.</w:t>
      </w:r>
      <w:r>
        <w:t xml:space="preserve"> </w:t>
      </w:r>
    </w:p>
    <w:p w14:paraId="1862A14D" w14:textId="36B70384" w:rsidR="008637D2" w:rsidRDefault="00600874" w:rsidP="003154E6">
      <w:pPr>
        <w:spacing w:after="240"/>
        <w:ind w:left="450"/>
      </w:pPr>
      <w:r>
        <w:t>S</w:t>
      </w:r>
      <w:r w:rsidR="00F74B23">
        <w:t xml:space="preserve">ome </w:t>
      </w:r>
      <w:r w:rsidR="376704E9">
        <w:t>fellows</w:t>
      </w:r>
      <w:r>
        <w:t xml:space="preserve"> clearly</w:t>
      </w:r>
      <w:r w:rsidR="376704E9">
        <w:t xml:space="preserve"> </w:t>
      </w:r>
      <w:r w:rsidR="00F74B23">
        <w:t>identified skills they</w:t>
      </w:r>
      <w:r w:rsidR="00B832F8">
        <w:t xml:space="preserve"> </w:t>
      </w:r>
      <w:r w:rsidR="00F74B23">
        <w:t>gained</w:t>
      </w:r>
      <w:r w:rsidR="00B832F8">
        <w:t xml:space="preserve"> during their first year</w:t>
      </w:r>
      <w:r w:rsidR="008B10E4">
        <w:t>; some others did</w:t>
      </w:r>
      <w:r w:rsidR="00F74B23">
        <w:t xml:space="preserve"> not attribute any new skills to Influence 100 </w:t>
      </w:r>
      <w:r w:rsidR="005B7434">
        <w:t xml:space="preserve">but </w:t>
      </w:r>
      <w:r w:rsidR="008637D2">
        <w:t xml:space="preserve">reported </w:t>
      </w:r>
      <w:r w:rsidR="00F74B23">
        <w:t>shifts in their perspective, understanding, motivation, or approach. The growth</w:t>
      </w:r>
      <w:r w:rsidR="001C5C7A">
        <w:t xml:space="preserve"> that</w:t>
      </w:r>
      <w:r w:rsidR="00F74B23">
        <w:t xml:space="preserve"> </w:t>
      </w:r>
      <w:r w:rsidR="008F0456">
        <w:t xml:space="preserve">fellows </w:t>
      </w:r>
      <w:r w:rsidR="00F74B23">
        <w:t xml:space="preserve">described </w:t>
      </w:r>
      <w:r w:rsidR="00444B5B">
        <w:t>related to</w:t>
      </w:r>
      <w:r w:rsidR="00F74B23">
        <w:t xml:space="preserve"> the three skills</w:t>
      </w:r>
      <w:r w:rsidR="00B832F8">
        <w:t xml:space="preserve"> </w:t>
      </w:r>
      <w:r>
        <w:t>identified by</w:t>
      </w:r>
      <w:r w:rsidR="00B832F8">
        <w:t xml:space="preserve"> program facilitators</w:t>
      </w:r>
      <w:r w:rsidR="006F0EAB">
        <w:t xml:space="preserve"> as the focus for Cohort 5</w:t>
      </w:r>
      <w:r w:rsidR="007358C4">
        <w:t>, but fellows generally did not link their growth directly to those skills.</w:t>
      </w:r>
      <w:r w:rsidR="008637D2">
        <w:t xml:space="preserve"> </w:t>
      </w:r>
    </w:p>
    <w:p w14:paraId="09FE63A6" w14:textId="77777777" w:rsidR="00F74B23" w:rsidRDefault="00F74B23" w:rsidP="00756FC8">
      <w:pPr>
        <w:pStyle w:val="ListParagraph"/>
        <w:numPr>
          <w:ilvl w:val="0"/>
          <w:numId w:val="23"/>
        </w:numPr>
        <w:spacing w:after="120"/>
        <w:contextualSpacing w:val="0"/>
        <w:rPr>
          <w:b/>
          <w:bCs/>
        </w:rPr>
      </w:pPr>
      <w:r>
        <w:rPr>
          <w:b/>
          <w:bCs/>
        </w:rPr>
        <w:t>Despite their overall satisfaction, m</w:t>
      </w:r>
      <w:r w:rsidRPr="00F45757">
        <w:rPr>
          <w:b/>
          <w:bCs/>
        </w:rPr>
        <w:t>any fellows were disappointed in what they had hoped they would learn and practice but didn’t—especially in terms of practical preparation for a superintendent position.</w:t>
      </w:r>
      <w:r>
        <w:rPr>
          <w:b/>
          <w:bCs/>
        </w:rPr>
        <w:t xml:space="preserve"> </w:t>
      </w:r>
    </w:p>
    <w:p w14:paraId="7F41986A" w14:textId="3E9D66F2" w:rsidR="00F74B23" w:rsidRDefault="00F74B23" w:rsidP="00756FC8">
      <w:pPr>
        <w:pStyle w:val="ListParagraph"/>
        <w:spacing w:after="120"/>
        <w:ind w:left="450"/>
        <w:contextualSpacing w:val="0"/>
      </w:pPr>
      <w:r w:rsidRPr="00F45757">
        <w:t xml:space="preserve">This disappointment </w:t>
      </w:r>
      <w:r w:rsidR="007B53C5">
        <w:t>appeared to stem from</w:t>
      </w:r>
      <w:r w:rsidRPr="00DD72A8">
        <w:t xml:space="preserve"> misalignment </w:t>
      </w:r>
      <w:r w:rsidRPr="00A37762">
        <w:t xml:space="preserve">between </w:t>
      </w:r>
      <w:r>
        <w:t>fellows’</w:t>
      </w:r>
      <w:r w:rsidRPr="00A37762">
        <w:t xml:space="preserve"> priorities and expectations and the program team’s goals and strategies</w:t>
      </w:r>
      <w:r w:rsidRPr="007358C4">
        <w:t xml:space="preserve">. Fellows had big expectations rooted in the hope and promise inspired by the existence of such an initiative. They came to the program with </w:t>
      </w:r>
      <w:r w:rsidR="007358C4" w:rsidRPr="008D251D">
        <w:t xml:space="preserve">diverse </w:t>
      </w:r>
      <w:r w:rsidRPr="007358C4">
        <w:t xml:space="preserve">experiences and priorities, not all of which </w:t>
      </w:r>
      <w:r w:rsidR="007358C4" w:rsidRPr="008D251D">
        <w:t xml:space="preserve">aligned </w:t>
      </w:r>
      <w:r w:rsidRPr="007358C4">
        <w:t xml:space="preserve">with Influence 100’s curriculum and structure. The program’s focus on cultural competence felt dissonant to fellows who regarded this as an </w:t>
      </w:r>
      <w:r w:rsidR="00210CCF">
        <w:t xml:space="preserve">existing </w:t>
      </w:r>
      <w:r w:rsidRPr="007358C4">
        <w:t>area of strength linked to their identities.</w:t>
      </w:r>
      <w:r>
        <w:t xml:space="preserve"> </w:t>
      </w:r>
    </w:p>
    <w:p w14:paraId="6FF85DCF" w14:textId="7426C768" w:rsidR="00F545F0" w:rsidRDefault="008545C1" w:rsidP="00EE3E75">
      <w:pPr>
        <w:pStyle w:val="Heading2"/>
      </w:pPr>
      <w:bookmarkStart w:id="12" w:name="_Toc168311455"/>
      <w:bookmarkStart w:id="13" w:name="_Toc168586969"/>
      <w:bookmarkStart w:id="14" w:name="_Toc168589909"/>
      <w:bookmarkStart w:id="15" w:name="_Toc168647241"/>
      <w:r>
        <w:t>Recommendations and Insights</w:t>
      </w:r>
      <w:bookmarkEnd w:id="12"/>
      <w:bookmarkEnd w:id="13"/>
      <w:bookmarkEnd w:id="14"/>
      <w:bookmarkEnd w:id="15"/>
    </w:p>
    <w:p w14:paraId="1B02DD95" w14:textId="6021B242" w:rsidR="00AF6FE0" w:rsidRDefault="000E0F9C" w:rsidP="00D34AB6">
      <w:pPr>
        <w:pStyle w:val="ListParagraph"/>
        <w:numPr>
          <w:ilvl w:val="0"/>
          <w:numId w:val="17"/>
        </w:numPr>
        <w:spacing w:before="240" w:after="120"/>
        <w:ind w:left="360"/>
        <w:contextualSpacing w:val="0"/>
        <w:rPr>
          <w:b/>
          <w:bCs/>
        </w:rPr>
      </w:pPr>
      <w:r w:rsidRPr="005B2FB8">
        <w:rPr>
          <w:b/>
          <w:bCs/>
        </w:rPr>
        <w:t>Share information</w:t>
      </w:r>
      <w:r>
        <w:rPr>
          <w:b/>
          <w:bCs/>
        </w:rPr>
        <w:t xml:space="preserve"> early</w:t>
      </w:r>
      <w:r w:rsidRPr="005B2FB8">
        <w:rPr>
          <w:b/>
          <w:bCs/>
        </w:rPr>
        <w:t xml:space="preserve"> </w:t>
      </w:r>
      <w:r w:rsidR="005D510E">
        <w:rPr>
          <w:b/>
          <w:bCs/>
        </w:rPr>
        <w:t>to</w:t>
      </w:r>
      <w:r w:rsidRPr="005B2FB8">
        <w:rPr>
          <w:b/>
          <w:bCs/>
        </w:rPr>
        <w:t xml:space="preserve"> maximize opportunities for fellows to understand intended program outcomes</w:t>
      </w:r>
      <w:r>
        <w:rPr>
          <w:b/>
          <w:bCs/>
        </w:rPr>
        <w:t xml:space="preserve"> and </w:t>
      </w:r>
      <w:r w:rsidRPr="005B2FB8">
        <w:rPr>
          <w:b/>
          <w:bCs/>
        </w:rPr>
        <w:t>program structure</w:t>
      </w:r>
      <w:r>
        <w:rPr>
          <w:b/>
          <w:bCs/>
        </w:rPr>
        <w:t xml:space="preserve"> while </w:t>
      </w:r>
      <w:r w:rsidR="00653758">
        <w:rPr>
          <w:b/>
          <w:bCs/>
        </w:rPr>
        <w:t xml:space="preserve">allowing for programmatic </w:t>
      </w:r>
      <w:r>
        <w:rPr>
          <w:b/>
          <w:bCs/>
        </w:rPr>
        <w:t>flexibility and adaptation</w:t>
      </w:r>
      <w:r w:rsidRPr="005B2FB8">
        <w:rPr>
          <w:b/>
          <w:bCs/>
        </w:rPr>
        <w:t xml:space="preserve">. </w:t>
      </w:r>
    </w:p>
    <w:p w14:paraId="3243F619" w14:textId="68988E6B" w:rsidR="000E0F9C" w:rsidRPr="00122108" w:rsidRDefault="00985EFF" w:rsidP="003154E6">
      <w:pPr>
        <w:pStyle w:val="ListParagraph"/>
        <w:spacing w:after="240"/>
        <w:ind w:left="360"/>
        <w:contextualSpacing w:val="0"/>
        <w:rPr>
          <w:b/>
          <w:bCs/>
        </w:rPr>
      </w:pPr>
      <w:r>
        <w:t>Given the varied skills, backgrounds, and goals of the fellows, it</w:t>
      </w:r>
      <w:r w:rsidR="00140069">
        <w:t xml:space="preserve"> is </w:t>
      </w:r>
      <w:r w:rsidR="00E12B4D">
        <w:t xml:space="preserve">important </w:t>
      </w:r>
      <w:r>
        <w:t xml:space="preserve">for Influence 100 leadership to set and </w:t>
      </w:r>
      <w:r w:rsidR="00BE6792">
        <w:t xml:space="preserve">clearly </w:t>
      </w:r>
      <w:r>
        <w:t xml:space="preserve">communicate </w:t>
      </w:r>
      <w:r w:rsidR="00140069">
        <w:t>expectations early</w:t>
      </w:r>
      <w:r>
        <w:t xml:space="preserve"> on. </w:t>
      </w:r>
      <w:r w:rsidR="00140069" w:rsidRPr="00333FD9">
        <w:t>P</w:t>
      </w:r>
      <w:r w:rsidR="000E0F9C" w:rsidRPr="004C2539">
        <w:t>rogram leaders and participants should have a shared understanding of what will be prioritized</w:t>
      </w:r>
      <w:r w:rsidR="00177C74">
        <w:t xml:space="preserve">, </w:t>
      </w:r>
      <w:r w:rsidR="000E0F9C" w:rsidRPr="004C2539">
        <w:t xml:space="preserve">how those priorities will be approached, </w:t>
      </w:r>
      <w:r w:rsidR="00177C74">
        <w:t>and</w:t>
      </w:r>
      <w:r w:rsidR="00F824B3" w:rsidRPr="004C2539">
        <w:t xml:space="preserve"> </w:t>
      </w:r>
      <w:r>
        <w:t>the process for making</w:t>
      </w:r>
      <w:r w:rsidR="00FC2A7F">
        <w:t xml:space="preserve"> necessary</w:t>
      </w:r>
      <w:r>
        <w:t xml:space="preserve"> </w:t>
      </w:r>
      <w:r w:rsidR="000E0F9C" w:rsidRPr="004C2539">
        <w:t>adjustments.</w:t>
      </w:r>
    </w:p>
    <w:p w14:paraId="1E71DDCD" w14:textId="4516D4FC" w:rsidR="00AF6FE0" w:rsidRDefault="00CA6E31" w:rsidP="00412F7A">
      <w:pPr>
        <w:pStyle w:val="ListParagraph"/>
        <w:keepNext/>
        <w:numPr>
          <w:ilvl w:val="0"/>
          <w:numId w:val="17"/>
        </w:numPr>
        <w:spacing w:after="120"/>
        <w:ind w:left="360"/>
        <w:contextualSpacing w:val="0"/>
      </w:pPr>
      <w:r w:rsidRPr="00CA6E31">
        <w:rPr>
          <w:b/>
          <w:bCs/>
        </w:rPr>
        <w:lastRenderedPageBreak/>
        <w:t>Clarify</w:t>
      </w:r>
      <w:r w:rsidR="008337C9">
        <w:rPr>
          <w:b/>
          <w:bCs/>
        </w:rPr>
        <w:t xml:space="preserve"> and </w:t>
      </w:r>
      <w:r w:rsidR="00F5631E">
        <w:rPr>
          <w:b/>
          <w:bCs/>
        </w:rPr>
        <w:t xml:space="preserve">routinely </w:t>
      </w:r>
      <w:r w:rsidR="008337C9">
        <w:rPr>
          <w:b/>
          <w:bCs/>
        </w:rPr>
        <w:t>revisit</w:t>
      </w:r>
      <w:r w:rsidRPr="00CA6E31">
        <w:rPr>
          <w:b/>
          <w:bCs/>
        </w:rPr>
        <w:t xml:space="preserve"> the program’s learning goals </w:t>
      </w:r>
      <w:r w:rsidR="00900C9B">
        <w:rPr>
          <w:b/>
          <w:bCs/>
        </w:rPr>
        <w:t>with</w:t>
      </w:r>
      <w:r w:rsidR="00900C9B" w:rsidRPr="00CA6E31">
        <w:rPr>
          <w:b/>
          <w:bCs/>
        </w:rPr>
        <w:t xml:space="preserve"> </w:t>
      </w:r>
      <w:r w:rsidRPr="00CA6E31">
        <w:rPr>
          <w:b/>
          <w:bCs/>
        </w:rPr>
        <w:t>fellows, especially in relation to their existing cultural competence.</w:t>
      </w:r>
      <w:r w:rsidR="000E0F9C">
        <w:t xml:space="preserve"> </w:t>
      </w:r>
    </w:p>
    <w:p w14:paraId="127447EC" w14:textId="55B8A89B" w:rsidR="000E0F9C" w:rsidRDefault="0034222C" w:rsidP="003154E6">
      <w:pPr>
        <w:spacing w:after="240"/>
        <w:ind w:left="360"/>
      </w:pPr>
      <w:r>
        <w:t xml:space="preserve">Fellows’ </w:t>
      </w:r>
      <w:r w:rsidR="0016460A">
        <w:t xml:space="preserve">feedback suggested they did not interpret the focus skills as </w:t>
      </w:r>
      <w:r w:rsidR="00EA4381">
        <w:t xml:space="preserve">facilitators intended. </w:t>
      </w:r>
      <w:r w:rsidR="000E0F9C">
        <w:t xml:space="preserve">Influence 100 leadership </w:t>
      </w:r>
      <w:r>
        <w:t xml:space="preserve">should </w:t>
      </w:r>
      <w:r w:rsidR="009B4748">
        <w:t xml:space="preserve">work to </w:t>
      </w:r>
      <w:r w:rsidR="009B4748" w:rsidRPr="0029155B">
        <w:t>establish a shared understanding with fellows about curriculum, learning goals, and focus skills</w:t>
      </w:r>
      <w:r w:rsidR="004F3698" w:rsidRPr="0029155B">
        <w:t>, including</w:t>
      </w:r>
      <w:r w:rsidR="004F3698">
        <w:t xml:space="preserve"> </w:t>
      </w:r>
      <w:r w:rsidR="000A3964">
        <w:t xml:space="preserve">the connections </w:t>
      </w:r>
      <w:r w:rsidR="00D07515">
        <w:t xml:space="preserve">between the </w:t>
      </w:r>
      <w:r w:rsidR="000E0F9C" w:rsidRPr="00413132">
        <w:t>focus skills</w:t>
      </w:r>
      <w:r w:rsidR="000E0F9C">
        <w:t xml:space="preserve"> </w:t>
      </w:r>
      <w:r w:rsidR="00D07515">
        <w:t>and</w:t>
      </w:r>
      <w:r w:rsidR="003D3C55">
        <w:t xml:space="preserve"> </w:t>
      </w:r>
      <w:r w:rsidR="00740A4E">
        <w:t xml:space="preserve">the needs </w:t>
      </w:r>
      <w:r w:rsidR="00635580">
        <w:t>and existing competencies</w:t>
      </w:r>
      <w:r w:rsidR="00BA62D2">
        <w:t xml:space="preserve"> </w:t>
      </w:r>
      <w:r w:rsidR="00740A4E">
        <w:t xml:space="preserve">of </w:t>
      </w:r>
      <w:r w:rsidR="000E0F9C" w:rsidRPr="00413132">
        <w:t>aspiring BIPOC superintendents</w:t>
      </w:r>
      <w:r w:rsidR="000E0F9C">
        <w:t>.</w:t>
      </w:r>
      <w:r w:rsidR="00487339">
        <w:t xml:space="preserve"> </w:t>
      </w:r>
      <w:r w:rsidR="00991CA0">
        <w:t>Such an understanding could be</w:t>
      </w:r>
      <w:r w:rsidR="00C057A4">
        <w:t xml:space="preserve"> revisited through a collaborative reflection process. </w:t>
      </w:r>
    </w:p>
    <w:p w14:paraId="48C724A9" w14:textId="247E8BF5" w:rsidR="00AF6FE0" w:rsidRPr="00AF6FE0" w:rsidRDefault="00CA1A8B" w:rsidP="000373F2">
      <w:pPr>
        <w:pStyle w:val="ListParagraph"/>
        <w:numPr>
          <w:ilvl w:val="0"/>
          <w:numId w:val="17"/>
        </w:numPr>
        <w:spacing w:after="120"/>
        <w:ind w:left="360"/>
        <w:contextualSpacing w:val="0"/>
      </w:pPr>
      <w:r>
        <w:rPr>
          <w:b/>
          <w:bCs/>
        </w:rPr>
        <w:t xml:space="preserve">Revisit </w:t>
      </w:r>
      <w:r w:rsidR="00EA55D0" w:rsidRPr="005E2346">
        <w:rPr>
          <w:b/>
          <w:bCs/>
        </w:rPr>
        <w:t>the initiative’s relative prioritization of cultural competence and responsiveness versus superintendent preparation</w:t>
      </w:r>
      <w:r w:rsidR="00484C74">
        <w:rPr>
          <w:b/>
          <w:bCs/>
        </w:rPr>
        <w:t xml:space="preserve"> and/or</w:t>
      </w:r>
      <w:r w:rsidR="00EA55D0" w:rsidRPr="005E2346">
        <w:rPr>
          <w:b/>
          <w:bCs/>
        </w:rPr>
        <w:t xml:space="preserve"> consider differentiating program content for fellows with different identities.</w:t>
      </w:r>
      <w:r w:rsidR="000E0F9C" w:rsidRPr="005E2346">
        <w:rPr>
          <w:b/>
          <w:bCs/>
        </w:rPr>
        <w:t xml:space="preserve"> </w:t>
      </w:r>
    </w:p>
    <w:p w14:paraId="75038C25" w14:textId="0D33B0CB" w:rsidR="00D9626D" w:rsidRDefault="006A1141" w:rsidP="003154E6">
      <w:pPr>
        <w:spacing w:after="240"/>
        <w:ind w:left="360"/>
      </w:pPr>
      <w:r>
        <w:t>Some f</w:t>
      </w:r>
      <w:r w:rsidR="00DD1AFA">
        <w:t xml:space="preserve">ellows </w:t>
      </w:r>
      <w:r w:rsidR="00A8427D">
        <w:t xml:space="preserve">expressed </w:t>
      </w:r>
      <w:r w:rsidR="00D6406B">
        <w:t>confusion</w:t>
      </w:r>
      <w:r w:rsidR="00A8427D">
        <w:t xml:space="preserve"> about</w:t>
      </w:r>
      <w:r w:rsidR="00D6406B">
        <w:t xml:space="preserve"> whether</w:t>
      </w:r>
      <w:r w:rsidR="004D202D">
        <w:t xml:space="preserve"> </w:t>
      </w:r>
      <w:r w:rsidR="00B17F09">
        <w:t>the initiative’s</w:t>
      </w:r>
      <w:r>
        <w:t xml:space="preserve"> priority was</w:t>
      </w:r>
      <w:r w:rsidR="004D202D">
        <w:t xml:space="preserve"> training fellows to be culturally responsive leaders </w:t>
      </w:r>
      <w:r w:rsidR="0069581D">
        <w:t>or</w:t>
      </w:r>
      <w:r w:rsidR="004D202D">
        <w:t xml:space="preserve"> training culturally </w:t>
      </w:r>
      <w:r w:rsidR="00BB5359">
        <w:t xml:space="preserve">responsive leaders to be superintendents. </w:t>
      </w:r>
      <w:r w:rsidR="00001B9A">
        <w:t>They</w:t>
      </w:r>
      <w:r w:rsidR="000E0F9C">
        <w:t xml:space="preserve"> question</w:t>
      </w:r>
      <w:r w:rsidR="00F61784">
        <w:t>ed</w:t>
      </w:r>
      <w:r w:rsidR="000E0F9C">
        <w:t xml:space="preserve"> the </w:t>
      </w:r>
      <w:r w:rsidR="00DC327D">
        <w:t xml:space="preserve">emphasis on </w:t>
      </w:r>
      <w:r w:rsidR="000E0F9C">
        <w:t>cultural competence</w:t>
      </w:r>
      <w:r w:rsidR="00DC327D">
        <w:t xml:space="preserve"> during the first year</w:t>
      </w:r>
      <w:r w:rsidR="00563EB5">
        <w:t>, given their identities and experiences</w:t>
      </w:r>
      <w:r w:rsidR="00DF563C">
        <w:t xml:space="preserve">. </w:t>
      </w:r>
      <w:r w:rsidR="00550496">
        <w:t xml:space="preserve">Many fellows </w:t>
      </w:r>
      <w:r w:rsidR="00B0035A">
        <w:t xml:space="preserve">expressed </w:t>
      </w:r>
      <w:r w:rsidR="00914999">
        <w:t>a preference for learning</w:t>
      </w:r>
      <w:r w:rsidR="00BF152F">
        <w:t xml:space="preserve"> </w:t>
      </w:r>
      <w:r w:rsidR="000E0F9C">
        <w:t>practical tools and strategies</w:t>
      </w:r>
      <w:r w:rsidR="00BC1318">
        <w:t xml:space="preserve"> </w:t>
      </w:r>
      <w:r w:rsidR="00FF3DEF">
        <w:t>that would</w:t>
      </w:r>
      <w:r w:rsidR="00584E4A">
        <w:t xml:space="preserve"> prepare them for</w:t>
      </w:r>
      <w:r w:rsidR="000766F5">
        <w:t xml:space="preserve"> superintendency in the context of</w:t>
      </w:r>
      <w:r w:rsidR="00BC1318">
        <w:t xml:space="preserve"> </w:t>
      </w:r>
      <w:r w:rsidR="000E0F9C">
        <w:t xml:space="preserve">anticipated additional scrutiny </w:t>
      </w:r>
      <w:r w:rsidR="00FE7CB2">
        <w:t>of</w:t>
      </w:r>
      <w:r w:rsidR="00BC1318">
        <w:t xml:space="preserve"> </w:t>
      </w:r>
      <w:r w:rsidR="000E0F9C">
        <w:t xml:space="preserve">BIPOC leaders. </w:t>
      </w:r>
    </w:p>
    <w:p w14:paraId="2A6BB722" w14:textId="0E59196C" w:rsidR="00AF6FE0" w:rsidRPr="00AF6FE0" w:rsidRDefault="000E0F9C" w:rsidP="00AF6FE0">
      <w:pPr>
        <w:pStyle w:val="ListParagraph"/>
        <w:numPr>
          <w:ilvl w:val="0"/>
          <w:numId w:val="17"/>
        </w:numPr>
        <w:spacing w:after="120"/>
        <w:ind w:left="360"/>
        <w:contextualSpacing w:val="0"/>
      </w:pPr>
      <w:r w:rsidRPr="00544871">
        <w:rPr>
          <w:b/>
          <w:bCs/>
        </w:rPr>
        <w:t>Continue to strive for programmatic messaging that is hopeful yet realistic</w:t>
      </w:r>
      <w:r w:rsidR="00CC0A38">
        <w:rPr>
          <w:b/>
          <w:bCs/>
        </w:rPr>
        <w:t>—</w:t>
      </w:r>
      <w:r w:rsidR="006355F0">
        <w:rPr>
          <w:b/>
          <w:bCs/>
        </w:rPr>
        <w:t xml:space="preserve">that </w:t>
      </w:r>
      <w:r w:rsidRPr="00544871">
        <w:rPr>
          <w:b/>
          <w:bCs/>
        </w:rPr>
        <w:t>balanc</w:t>
      </w:r>
      <w:r w:rsidR="00C84447">
        <w:rPr>
          <w:b/>
          <w:bCs/>
        </w:rPr>
        <w:t>es</w:t>
      </w:r>
      <w:r w:rsidRPr="00544871">
        <w:rPr>
          <w:b/>
          <w:bCs/>
        </w:rPr>
        <w:t xml:space="preserve"> encouragement to embrace possible future gains with acknowledgement of </w:t>
      </w:r>
      <w:r w:rsidR="001F2C74">
        <w:rPr>
          <w:b/>
          <w:bCs/>
        </w:rPr>
        <w:t xml:space="preserve">current and future challenges. </w:t>
      </w:r>
    </w:p>
    <w:p w14:paraId="705A99F2" w14:textId="14331D5B" w:rsidR="000E0F9C" w:rsidRDefault="001612CD" w:rsidP="00AF6FE0">
      <w:pPr>
        <w:pStyle w:val="ListParagraph"/>
        <w:spacing w:after="240"/>
        <w:ind w:left="360"/>
        <w:contextualSpacing w:val="0"/>
      </w:pPr>
      <w:bookmarkStart w:id="16" w:name="_Hlk170033140"/>
      <w:r w:rsidRPr="00544871">
        <w:t>The</w:t>
      </w:r>
      <w:r w:rsidRPr="0090322B">
        <w:t xml:space="preserve"> </w:t>
      </w:r>
      <w:r w:rsidR="0048355D">
        <w:t>initiative</w:t>
      </w:r>
      <w:r w:rsidR="0048355D" w:rsidRPr="0090322B">
        <w:t xml:space="preserve"> </w:t>
      </w:r>
      <w:r w:rsidRPr="0090322B">
        <w:t>is navigating a</w:t>
      </w:r>
      <w:r w:rsidRPr="007041E5">
        <w:t xml:space="preserve"> tension between encouraging leaders of color to pursue ambitio</w:t>
      </w:r>
      <w:r>
        <w:t>u</w:t>
      </w:r>
      <w:r w:rsidRPr="007041E5">
        <w:t>s positions and acknowledging the extent of the challenges they are likely to face.</w:t>
      </w:r>
      <w:r>
        <w:t xml:space="preserve"> </w:t>
      </w:r>
      <w:r w:rsidR="000E0F9C" w:rsidRPr="00544871">
        <w:t xml:space="preserve">As fellows learn more about the superintendency, </w:t>
      </w:r>
      <w:r w:rsidR="00DE6982">
        <w:t>some are discouraged</w:t>
      </w:r>
      <w:r w:rsidR="004F2BEF">
        <w:t xml:space="preserve"> by</w:t>
      </w:r>
      <w:r w:rsidR="000E0F9C" w:rsidRPr="00544871">
        <w:t xml:space="preserve"> new or confirming information about the inherent challenges, particularly for equity-focused and BIPOC leaders</w:t>
      </w:r>
      <w:r w:rsidR="00E14FE4">
        <w:t>. They could</w:t>
      </w:r>
      <w:r w:rsidR="00C613B2">
        <w:t xml:space="preserve"> benefit from opportunities </w:t>
      </w:r>
      <w:r w:rsidR="00D04BAE">
        <w:t>for collective processing</w:t>
      </w:r>
      <w:r w:rsidR="001A5518">
        <w:t xml:space="preserve"> </w:t>
      </w:r>
      <w:r w:rsidR="00D9111A">
        <w:t>with Influence 100 facilitators and other fellows</w:t>
      </w:r>
      <w:r w:rsidR="000E0F9C" w:rsidRPr="00544871">
        <w:t>.</w:t>
      </w:r>
      <w:r w:rsidR="000E0F9C">
        <w:t xml:space="preserve"> </w:t>
      </w:r>
    </w:p>
    <w:bookmarkEnd w:id="16"/>
    <w:p w14:paraId="6BF0F22E" w14:textId="77777777" w:rsidR="002F58EA" w:rsidRDefault="002F58EA" w:rsidP="00C2693B">
      <w:pPr>
        <w:spacing w:after="240"/>
      </w:pPr>
    </w:p>
    <w:p w14:paraId="33FF19C8" w14:textId="619AA9B3" w:rsidR="00C2693B" w:rsidRDefault="00C2693B" w:rsidP="00C2693B">
      <w:pPr>
        <w:spacing w:after="240"/>
        <w:sectPr w:rsidR="00C2693B" w:rsidSect="00AA43E4">
          <w:headerReference w:type="default" r:id="rId11"/>
          <w:footerReference w:type="default" r:id="rId12"/>
          <w:pgSz w:w="12240" w:h="15840"/>
          <w:pgMar w:top="1296" w:right="1080" w:bottom="1080" w:left="1080" w:header="720" w:footer="720" w:gutter="0"/>
          <w:pgNumType w:fmt="lowerRoman" w:start="1"/>
          <w:cols w:space="720"/>
          <w:docGrid w:linePitch="360"/>
        </w:sectPr>
      </w:pPr>
    </w:p>
    <w:p w14:paraId="2892F2EF" w14:textId="19E917F5" w:rsidR="0056008B" w:rsidRPr="00EE3E75" w:rsidRDefault="00512D13" w:rsidP="00D370C5">
      <w:pPr>
        <w:pStyle w:val="Heading1UMDI"/>
      </w:pPr>
      <w:bookmarkStart w:id="17" w:name="_Toc168311456"/>
      <w:bookmarkStart w:id="18" w:name="_Toc168066549"/>
      <w:bookmarkStart w:id="19" w:name="_Toc168070486"/>
      <w:bookmarkStart w:id="20" w:name="_Toc168586970"/>
      <w:bookmarkStart w:id="21" w:name="_Toc168589910"/>
      <w:bookmarkStart w:id="22" w:name="_Toc168647242"/>
      <w:bookmarkStart w:id="23" w:name="_Hlk170222568"/>
      <w:r>
        <w:lastRenderedPageBreak/>
        <w:t>Contents</w:t>
      </w:r>
      <w:bookmarkEnd w:id="17"/>
      <w:bookmarkEnd w:id="18"/>
      <w:bookmarkEnd w:id="19"/>
      <w:bookmarkEnd w:id="20"/>
      <w:bookmarkEnd w:id="21"/>
      <w:bookmarkEnd w:id="22"/>
    </w:p>
    <w:p w14:paraId="1C0DA45E" w14:textId="4E7E08E1" w:rsidR="00F7493D" w:rsidRDefault="00263645" w:rsidP="00F7493D">
      <w:pPr>
        <w:pStyle w:val="TOC1"/>
        <w:tabs>
          <w:tab w:val="right" w:leader="dot" w:pos="10070"/>
        </w:tabs>
        <w:spacing w:line="360" w:lineRule="auto"/>
        <w:rPr>
          <w:rFonts w:eastAsiaTheme="minorEastAsia"/>
          <w:b w:val="0"/>
          <w:noProof/>
          <w:sz w:val="24"/>
          <w:szCs w:val="24"/>
        </w:rPr>
      </w:pPr>
      <w:r>
        <w:fldChar w:fldCharType="begin"/>
      </w:r>
      <w:r>
        <w:instrText xml:space="preserve"> TOC \o "1-2" \h \z \u </w:instrText>
      </w:r>
      <w:r>
        <w:fldChar w:fldCharType="separate"/>
      </w:r>
      <w:hyperlink w:anchor="_Toc168647239" w:history="1">
        <w:r w:rsidR="00F7493D" w:rsidRPr="00B70778">
          <w:rPr>
            <w:rStyle w:val="Hyperlink"/>
            <w:noProof/>
          </w:rPr>
          <w:t>Executive Summary</w:t>
        </w:r>
        <w:r w:rsidR="00F7493D">
          <w:rPr>
            <w:noProof/>
            <w:webHidden/>
          </w:rPr>
          <w:tab/>
        </w:r>
        <w:r w:rsidR="00F7493D">
          <w:rPr>
            <w:noProof/>
            <w:webHidden/>
          </w:rPr>
          <w:fldChar w:fldCharType="begin"/>
        </w:r>
        <w:r w:rsidR="00F7493D">
          <w:rPr>
            <w:noProof/>
            <w:webHidden/>
          </w:rPr>
          <w:instrText xml:space="preserve"> PAGEREF _Toc168647239 \h </w:instrText>
        </w:r>
        <w:r w:rsidR="00F7493D">
          <w:rPr>
            <w:noProof/>
            <w:webHidden/>
          </w:rPr>
        </w:r>
        <w:r w:rsidR="00F7493D">
          <w:rPr>
            <w:noProof/>
            <w:webHidden/>
          </w:rPr>
          <w:fldChar w:fldCharType="separate"/>
        </w:r>
        <w:r w:rsidR="009F3658">
          <w:rPr>
            <w:noProof/>
            <w:webHidden/>
          </w:rPr>
          <w:t>i</w:t>
        </w:r>
        <w:r w:rsidR="00F7493D">
          <w:rPr>
            <w:noProof/>
            <w:webHidden/>
          </w:rPr>
          <w:fldChar w:fldCharType="end"/>
        </w:r>
      </w:hyperlink>
    </w:p>
    <w:p w14:paraId="37184C8A" w14:textId="087D03A9" w:rsidR="00F7493D" w:rsidRDefault="00000000" w:rsidP="00F7493D">
      <w:pPr>
        <w:pStyle w:val="TOC1"/>
        <w:tabs>
          <w:tab w:val="right" w:leader="dot" w:pos="10070"/>
        </w:tabs>
        <w:spacing w:line="360" w:lineRule="auto"/>
        <w:rPr>
          <w:rFonts w:eastAsiaTheme="minorEastAsia"/>
          <w:b w:val="0"/>
          <w:noProof/>
          <w:sz w:val="24"/>
          <w:szCs w:val="24"/>
        </w:rPr>
      </w:pPr>
      <w:hyperlink w:anchor="_Toc168647243" w:history="1">
        <w:r w:rsidR="00F7493D" w:rsidRPr="00B70778">
          <w:rPr>
            <w:rStyle w:val="Hyperlink"/>
            <w:noProof/>
          </w:rPr>
          <w:t>Introduction</w:t>
        </w:r>
        <w:r w:rsidR="00F7493D">
          <w:rPr>
            <w:noProof/>
            <w:webHidden/>
          </w:rPr>
          <w:tab/>
        </w:r>
        <w:r w:rsidR="00F7493D">
          <w:rPr>
            <w:noProof/>
            <w:webHidden/>
          </w:rPr>
          <w:fldChar w:fldCharType="begin"/>
        </w:r>
        <w:r w:rsidR="00F7493D">
          <w:rPr>
            <w:noProof/>
            <w:webHidden/>
          </w:rPr>
          <w:instrText xml:space="preserve"> PAGEREF _Toc168647243 \h </w:instrText>
        </w:r>
        <w:r w:rsidR="00F7493D">
          <w:rPr>
            <w:noProof/>
            <w:webHidden/>
          </w:rPr>
        </w:r>
        <w:r w:rsidR="00F7493D">
          <w:rPr>
            <w:noProof/>
            <w:webHidden/>
          </w:rPr>
          <w:fldChar w:fldCharType="separate"/>
        </w:r>
        <w:r w:rsidR="009F3658">
          <w:rPr>
            <w:noProof/>
            <w:webHidden/>
          </w:rPr>
          <w:t>1</w:t>
        </w:r>
        <w:r w:rsidR="00F7493D">
          <w:rPr>
            <w:noProof/>
            <w:webHidden/>
          </w:rPr>
          <w:fldChar w:fldCharType="end"/>
        </w:r>
      </w:hyperlink>
    </w:p>
    <w:p w14:paraId="3A3D0ADF" w14:textId="7A2CA7DF" w:rsidR="00F7493D" w:rsidRDefault="00000000" w:rsidP="00F7493D">
      <w:pPr>
        <w:pStyle w:val="TOC1"/>
        <w:tabs>
          <w:tab w:val="right" w:leader="dot" w:pos="10070"/>
        </w:tabs>
        <w:spacing w:line="360" w:lineRule="auto"/>
        <w:rPr>
          <w:rFonts w:eastAsiaTheme="minorEastAsia"/>
          <w:b w:val="0"/>
          <w:noProof/>
          <w:sz w:val="24"/>
          <w:szCs w:val="24"/>
        </w:rPr>
      </w:pPr>
      <w:hyperlink w:anchor="_Toc168647244" w:history="1">
        <w:r w:rsidR="00F7493D" w:rsidRPr="00B70778">
          <w:rPr>
            <w:rStyle w:val="Hyperlink"/>
            <w:noProof/>
          </w:rPr>
          <w:t>Methods</w:t>
        </w:r>
        <w:r w:rsidR="00F7493D">
          <w:rPr>
            <w:noProof/>
            <w:webHidden/>
          </w:rPr>
          <w:tab/>
        </w:r>
        <w:r w:rsidR="00F7493D">
          <w:rPr>
            <w:noProof/>
            <w:webHidden/>
          </w:rPr>
          <w:fldChar w:fldCharType="begin"/>
        </w:r>
        <w:r w:rsidR="00F7493D">
          <w:rPr>
            <w:noProof/>
            <w:webHidden/>
          </w:rPr>
          <w:instrText xml:space="preserve"> PAGEREF _Toc168647244 \h </w:instrText>
        </w:r>
        <w:r w:rsidR="00F7493D">
          <w:rPr>
            <w:noProof/>
            <w:webHidden/>
          </w:rPr>
        </w:r>
        <w:r w:rsidR="00F7493D">
          <w:rPr>
            <w:noProof/>
            <w:webHidden/>
          </w:rPr>
          <w:fldChar w:fldCharType="separate"/>
        </w:r>
        <w:r w:rsidR="009F3658">
          <w:rPr>
            <w:noProof/>
            <w:webHidden/>
          </w:rPr>
          <w:t>2</w:t>
        </w:r>
        <w:r w:rsidR="00F7493D">
          <w:rPr>
            <w:noProof/>
            <w:webHidden/>
          </w:rPr>
          <w:fldChar w:fldCharType="end"/>
        </w:r>
      </w:hyperlink>
    </w:p>
    <w:p w14:paraId="52D6E474" w14:textId="1E31062F" w:rsidR="00F7493D" w:rsidRDefault="00000000" w:rsidP="00F7493D">
      <w:pPr>
        <w:pStyle w:val="TOC2"/>
        <w:tabs>
          <w:tab w:val="right" w:leader="dot" w:pos="10070"/>
        </w:tabs>
        <w:spacing w:line="360" w:lineRule="auto"/>
        <w:rPr>
          <w:rFonts w:eastAsiaTheme="minorEastAsia"/>
          <w:noProof/>
          <w:sz w:val="24"/>
          <w:szCs w:val="24"/>
        </w:rPr>
      </w:pPr>
      <w:hyperlink w:anchor="_Toc168647245" w:history="1">
        <w:r w:rsidR="00F7493D" w:rsidRPr="00B70778">
          <w:rPr>
            <w:rStyle w:val="Hyperlink"/>
            <w:noProof/>
          </w:rPr>
          <w:t>Interviews and Focus Groups</w:t>
        </w:r>
        <w:r w:rsidR="00F7493D">
          <w:rPr>
            <w:noProof/>
            <w:webHidden/>
          </w:rPr>
          <w:tab/>
        </w:r>
        <w:r w:rsidR="00F7493D">
          <w:rPr>
            <w:noProof/>
            <w:webHidden/>
          </w:rPr>
          <w:fldChar w:fldCharType="begin"/>
        </w:r>
        <w:r w:rsidR="00F7493D">
          <w:rPr>
            <w:noProof/>
            <w:webHidden/>
          </w:rPr>
          <w:instrText xml:space="preserve"> PAGEREF _Toc168647245 \h </w:instrText>
        </w:r>
        <w:r w:rsidR="00F7493D">
          <w:rPr>
            <w:noProof/>
            <w:webHidden/>
          </w:rPr>
        </w:r>
        <w:r w:rsidR="00F7493D">
          <w:rPr>
            <w:noProof/>
            <w:webHidden/>
          </w:rPr>
          <w:fldChar w:fldCharType="separate"/>
        </w:r>
        <w:r w:rsidR="009F3658">
          <w:rPr>
            <w:noProof/>
            <w:webHidden/>
          </w:rPr>
          <w:t>2</w:t>
        </w:r>
        <w:r w:rsidR="00F7493D">
          <w:rPr>
            <w:noProof/>
            <w:webHidden/>
          </w:rPr>
          <w:fldChar w:fldCharType="end"/>
        </w:r>
      </w:hyperlink>
    </w:p>
    <w:p w14:paraId="19070F02" w14:textId="59C6E967" w:rsidR="00F7493D" w:rsidRDefault="00000000" w:rsidP="00F7493D">
      <w:pPr>
        <w:pStyle w:val="TOC2"/>
        <w:tabs>
          <w:tab w:val="right" w:leader="dot" w:pos="10070"/>
        </w:tabs>
        <w:spacing w:line="360" w:lineRule="auto"/>
        <w:rPr>
          <w:rFonts w:eastAsiaTheme="minorEastAsia"/>
          <w:noProof/>
          <w:sz w:val="24"/>
          <w:szCs w:val="24"/>
        </w:rPr>
      </w:pPr>
      <w:hyperlink w:anchor="_Toc168647246" w:history="1">
        <w:r w:rsidR="00F7493D" w:rsidRPr="00B70778">
          <w:rPr>
            <w:rStyle w:val="Hyperlink"/>
            <w:noProof/>
          </w:rPr>
          <w:t>Session Observations</w:t>
        </w:r>
        <w:r w:rsidR="00F7493D">
          <w:rPr>
            <w:noProof/>
            <w:webHidden/>
          </w:rPr>
          <w:tab/>
        </w:r>
        <w:r w:rsidR="00F7493D">
          <w:rPr>
            <w:noProof/>
            <w:webHidden/>
          </w:rPr>
          <w:fldChar w:fldCharType="begin"/>
        </w:r>
        <w:r w:rsidR="00F7493D">
          <w:rPr>
            <w:noProof/>
            <w:webHidden/>
          </w:rPr>
          <w:instrText xml:space="preserve"> PAGEREF _Toc168647246 \h </w:instrText>
        </w:r>
        <w:r w:rsidR="00F7493D">
          <w:rPr>
            <w:noProof/>
            <w:webHidden/>
          </w:rPr>
        </w:r>
        <w:r w:rsidR="00F7493D">
          <w:rPr>
            <w:noProof/>
            <w:webHidden/>
          </w:rPr>
          <w:fldChar w:fldCharType="separate"/>
        </w:r>
        <w:r w:rsidR="009F3658">
          <w:rPr>
            <w:noProof/>
            <w:webHidden/>
          </w:rPr>
          <w:t>3</w:t>
        </w:r>
        <w:r w:rsidR="00F7493D">
          <w:rPr>
            <w:noProof/>
            <w:webHidden/>
          </w:rPr>
          <w:fldChar w:fldCharType="end"/>
        </w:r>
      </w:hyperlink>
    </w:p>
    <w:p w14:paraId="3ED78389" w14:textId="700F10E6" w:rsidR="00F7493D" w:rsidRDefault="00000000" w:rsidP="00F7493D">
      <w:pPr>
        <w:pStyle w:val="TOC2"/>
        <w:tabs>
          <w:tab w:val="right" w:leader="dot" w:pos="10070"/>
        </w:tabs>
        <w:spacing w:line="360" w:lineRule="auto"/>
        <w:rPr>
          <w:rFonts w:eastAsiaTheme="minorEastAsia"/>
          <w:noProof/>
          <w:sz w:val="24"/>
          <w:szCs w:val="24"/>
        </w:rPr>
      </w:pPr>
      <w:hyperlink w:anchor="_Toc168647247" w:history="1">
        <w:r w:rsidR="00F7493D" w:rsidRPr="00B70778">
          <w:rPr>
            <w:rStyle w:val="Hyperlink"/>
            <w:noProof/>
          </w:rPr>
          <w:t>Evaluation Team Positionality</w:t>
        </w:r>
        <w:r w:rsidR="00F7493D">
          <w:rPr>
            <w:noProof/>
            <w:webHidden/>
          </w:rPr>
          <w:tab/>
        </w:r>
        <w:r w:rsidR="00F7493D">
          <w:rPr>
            <w:noProof/>
            <w:webHidden/>
          </w:rPr>
          <w:fldChar w:fldCharType="begin"/>
        </w:r>
        <w:r w:rsidR="00F7493D">
          <w:rPr>
            <w:noProof/>
            <w:webHidden/>
          </w:rPr>
          <w:instrText xml:space="preserve"> PAGEREF _Toc168647247 \h </w:instrText>
        </w:r>
        <w:r w:rsidR="00F7493D">
          <w:rPr>
            <w:noProof/>
            <w:webHidden/>
          </w:rPr>
        </w:r>
        <w:r w:rsidR="00F7493D">
          <w:rPr>
            <w:noProof/>
            <w:webHidden/>
          </w:rPr>
          <w:fldChar w:fldCharType="separate"/>
        </w:r>
        <w:r w:rsidR="009F3658">
          <w:rPr>
            <w:noProof/>
            <w:webHidden/>
          </w:rPr>
          <w:t>3</w:t>
        </w:r>
        <w:r w:rsidR="00F7493D">
          <w:rPr>
            <w:noProof/>
            <w:webHidden/>
          </w:rPr>
          <w:fldChar w:fldCharType="end"/>
        </w:r>
      </w:hyperlink>
    </w:p>
    <w:p w14:paraId="6CDE075E" w14:textId="64F944F3" w:rsidR="00F7493D" w:rsidRDefault="00000000" w:rsidP="00F7493D">
      <w:pPr>
        <w:pStyle w:val="TOC2"/>
        <w:tabs>
          <w:tab w:val="right" w:leader="dot" w:pos="10070"/>
        </w:tabs>
        <w:spacing w:line="360" w:lineRule="auto"/>
        <w:rPr>
          <w:rFonts w:eastAsiaTheme="minorEastAsia"/>
          <w:noProof/>
          <w:sz w:val="24"/>
          <w:szCs w:val="24"/>
        </w:rPr>
      </w:pPr>
      <w:hyperlink w:anchor="_Toc168647248" w:history="1">
        <w:r w:rsidR="00F7493D" w:rsidRPr="00B70778">
          <w:rPr>
            <w:rStyle w:val="Hyperlink"/>
            <w:noProof/>
          </w:rPr>
          <w:t>Limitations</w:t>
        </w:r>
        <w:r w:rsidR="00F7493D">
          <w:rPr>
            <w:noProof/>
            <w:webHidden/>
          </w:rPr>
          <w:tab/>
        </w:r>
        <w:r w:rsidR="00F7493D">
          <w:rPr>
            <w:noProof/>
            <w:webHidden/>
          </w:rPr>
          <w:fldChar w:fldCharType="begin"/>
        </w:r>
        <w:r w:rsidR="00F7493D">
          <w:rPr>
            <w:noProof/>
            <w:webHidden/>
          </w:rPr>
          <w:instrText xml:space="preserve"> PAGEREF _Toc168647248 \h </w:instrText>
        </w:r>
        <w:r w:rsidR="00F7493D">
          <w:rPr>
            <w:noProof/>
            <w:webHidden/>
          </w:rPr>
        </w:r>
        <w:r w:rsidR="00F7493D">
          <w:rPr>
            <w:noProof/>
            <w:webHidden/>
          </w:rPr>
          <w:fldChar w:fldCharType="separate"/>
        </w:r>
        <w:r w:rsidR="009F3658">
          <w:rPr>
            <w:noProof/>
            <w:webHidden/>
          </w:rPr>
          <w:t>3</w:t>
        </w:r>
        <w:r w:rsidR="00F7493D">
          <w:rPr>
            <w:noProof/>
            <w:webHidden/>
          </w:rPr>
          <w:fldChar w:fldCharType="end"/>
        </w:r>
      </w:hyperlink>
    </w:p>
    <w:p w14:paraId="1CCD90DE" w14:textId="188192D3" w:rsidR="00F7493D" w:rsidRDefault="00000000" w:rsidP="00F7493D">
      <w:pPr>
        <w:pStyle w:val="TOC1"/>
        <w:tabs>
          <w:tab w:val="right" w:leader="dot" w:pos="10070"/>
        </w:tabs>
        <w:spacing w:line="360" w:lineRule="auto"/>
        <w:rPr>
          <w:rFonts w:eastAsiaTheme="minorEastAsia"/>
          <w:b w:val="0"/>
          <w:noProof/>
          <w:sz w:val="24"/>
          <w:szCs w:val="24"/>
        </w:rPr>
      </w:pPr>
      <w:hyperlink w:anchor="_Toc168647249" w:history="1">
        <w:r w:rsidR="00F7493D" w:rsidRPr="00B70778">
          <w:rPr>
            <w:rStyle w:val="Hyperlink"/>
            <w:noProof/>
          </w:rPr>
          <w:t>Findings</w:t>
        </w:r>
        <w:r w:rsidR="00F7493D">
          <w:rPr>
            <w:noProof/>
            <w:webHidden/>
          </w:rPr>
          <w:tab/>
        </w:r>
        <w:r w:rsidR="00F7493D">
          <w:rPr>
            <w:noProof/>
            <w:webHidden/>
          </w:rPr>
          <w:fldChar w:fldCharType="begin"/>
        </w:r>
        <w:r w:rsidR="00F7493D">
          <w:rPr>
            <w:noProof/>
            <w:webHidden/>
          </w:rPr>
          <w:instrText xml:space="preserve"> PAGEREF _Toc168647249 \h </w:instrText>
        </w:r>
        <w:r w:rsidR="00F7493D">
          <w:rPr>
            <w:noProof/>
            <w:webHidden/>
          </w:rPr>
        </w:r>
        <w:r w:rsidR="00F7493D">
          <w:rPr>
            <w:noProof/>
            <w:webHidden/>
          </w:rPr>
          <w:fldChar w:fldCharType="separate"/>
        </w:r>
        <w:r w:rsidR="009F3658">
          <w:rPr>
            <w:noProof/>
            <w:webHidden/>
          </w:rPr>
          <w:t>4</w:t>
        </w:r>
        <w:r w:rsidR="00F7493D">
          <w:rPr>
            <w:noProof/>
            <w:webHidden/>
          </w:rPr>
          <w:fldChar w:fldCharType="end"/>
        </w:r>
      </w:hyperlink>
    </w:p>
    <w:p w14:paraId="153B67E6" w14:textId="0C39262F" w:rsidR="00F7493D" w:rsidRDefault="00000000" w:rsidP="00F7493D">
      <w:pPr>
        <w:pStyle w:val="TOC2"/>
        <w:tabs>
          <w:tab w:val="right" w:leader="dot" w:pos="10070"/>
        </w:tabs>
        <w:spacing w:line="360" w:lineRule="auto"/>
        <w:rPr>
          <w:rFonts w:eastAsiaTheme="minorEastAsia"/>
          <w:noProof/>
          <w:sz w:val="24"/>
          <w:szCs w:val="24"/>
        </w:rPr>
      </w:pPr>
      <w:hyperlink w:anchor="_Toc168647250" w:history="1">
        <w:r w:rsidR="00F7493D" w:rsidRPr="00B70778">
          <w:rPr>
            <w:rStyle w:val="Hyperlink"/>
            <w:noProof/>
          </w:rPr>
          <w:t>Satisfied Expectations</w:t>
        </w:r>
        <w:r w:rsidR="00F7493D">
          <w:rPr>
            <w:noProof/>
            <w:webHidden/>
          </w:rPr>
          <w:tab/>
        </w:r>
        <w:r w:rsidR="00F7493D">
          <w:rPr>
            <w:noProof/>
            <w:webHidden/>
          </w:rPr>
          <w:fldChar w:fldCharType="begin"/>
        </w:r>
        <w:r w:rsidR="00F7493D">
          <w:rPr>
            <w:noProof/>
            <w:webHidden/>
          </w:rPr>
          <w:instrText xml:space="preserve"> PAGEREF _Toc168647250 \h </w:instrText>
        </w:r>
        <w:r w:rsidR="00F7493D">
          <w:rPr>
            <w:noProof/>
            <w:webHidden/>
          </w:rPr>
        </w:r>
        <w:r w:rsidR="00F7493D">
          <w:rPr>
            <w:noProof/>
            <w:webHidden/>
          </w:rPr>
          <w:fldChar w:fldCharType="separate"/>
        </w:r>
        <w:r w:rsidR="009F3658">
          <w:rPr>
            <w:noProof/>
            <w:webHidden/>
          </w:rPr>
          <w:t>4</w:t>
        </w:r>
        <w:r w:rsidR="00F7493D">
          <w:rPr>
            <w:noProof/>
            <w:webHidden/>
          </w:rPr>
          <w:fldChar w:fldCharType="end"/>
        </w:r>
      </w:hyperlink>
    </w:p>
    <w:p w14:paraId="230D8E77" w14:textId="1EFA3911" w:rsidR="00F7493D" w:rsidRDefault="00000000" w:rsidP="00F7493D">
      <w:pPr>
        <w:pStyle w:val="TOC2"/>
        <w:tabs>
          <w:tab w:val="right" w:leader="dot" w:pos="10070"/>
        </w:tabs>
        <w:spacing w:line="360" w:lineRule="auto"/>
        <w:rPr>
          <w:rFonts w:eastAsiaTheme="minorEastAsia"/>
          <w:noProof/>
          <w:sz w:val="24"/>
          <w:szCs w:val="24"/>
        </w:rPr>
      </w:pPr>
      <w:hyperlink w:anchor="_Toc168647251" w:history="1">
        <w:r w:rsidR="00F7493D" w:rsidRPr="00B70778">
          <w:rPr>
            <w:rStyle w:val="Hyperlink"/>
            <w:noProof/>
          </w:rPr>
          <w:t>What Fellows Liked</w:t>
        </w:r>
        <w:r w:rsidR="00F7493D">
          <w:rPr>
            <w:noProof/>
            <w:webHidden/>
          </w:rPr>
          <w:tab/>
        </w:r>
        <w:r w:rsidR="00F7493D">
          <w:rPr>
            <w:noProof/>
            <w:webHidden/>
          </w:rPr>
          <w:fldChar w:fldCharType="begin"/>
        </w:r>
        <w:r w:rsidR="00F7493D">
          <w:rPr>
            <w:noProof/>
            <w:webHidden/>
          </w:rPr>
          <w:instrText xml:space="preserve"> PAGEREF _Toc168647251 \h </w:instrText>
        </w:r>
        <w:r w:rsidR="00F7493D">
          <w:rPr>
            <w:noProof/>
            <w:webHidden/>
          </w:rPr>
        </w:r>
        <w:r w:rsidR="00F7493D">
          <w:rPr>
            <w:noProof/>
            <w:webHidden/>
          </w:rPr>
          <w:fldChar w:fldCharType="separate"/>
        </w:r>
        <w:r w:rsidR="009F3658">
          <w:rPr>
            <w:noProof/>
            <w:webHidden/>
          </w:rPr>
          <w:t>4</w:t>
        </w:r>
        <w:r w:rsidR="00F7493D">
          <w:rPr>
            <w:noProof/>
            <w:webHidden/>
          </w:rPr>
          <w:fldChar w:fldCharType="end"/>
        </w:r>
      </w:hyperlink>
    </w:p>
    <w:p w14:paraId="5A1F2FA4" w14:textId="7AB8EAD2" w:rsidR="00F7493D" w:rsidRDefault="00000000" w:rsidP="00F7493D">
      <w:pPr>
        <w:pStyle w:val="TOC2"/>
        <w:tabs>
          <w:tab w:val="right" w:leader="dot" w:pos="10070"/>
        </w:tabs>
        <w:spacing w:line="360" w:lineRule="auto"/>
        <w:rPr>
          <w:rFonts w:eastAsiaTheme="minorEastAsia"/>
          <w:noProof/>
          <w:sz w:val="24"/>
          <w:szCs w:val="24"/>
        </w:rPr>
      </w:pPr>
      <w:hyperlink w:anchor="_Toc168647252" w:history="1">
        <w:r w:rsidR="00F7493D" w:rsidRPr="00B70778">
          <w:rPr>
            <w:rStyle w:val="Hyperlink"/>
            <w:noProof/>
          </w:rPr>
          <w:t>What Fellows Missed</w:t>
        </w:r>
        <w:r w:rsidR="00F7493D">
          <w:rPr>
            <w:noProof/>
            <w:webHidden/>
          </w:rPr>
          <w:tab/>
        </w:r>
        <w:r w:rsidR="00F7493D">
          <w:rPr>
            <w:noProof/>
            <w:webHidden/>
          </w:rPr>
          <w:fldChar w:fldCharType="begin"/>
        </w:r>
        <w:r w:rsidR="00F7493D">
          <w:rPr>
            <w:noProof/>
            <w:webHidden/>
          </w:rPr>
          <w:instrText xml:space="preserve"> PAGEREF _Toc168647252 \h </w:instrText>
        </w:r>
        <w:r w:rsidR="00F7493D">
          <w:rPr>
            <w:noProof/>
            <w:webHidden/>
          </w:rPr>
        </w:r>
        <w:r w:rsidR="00F7493D">
          <w:rPr>
            <w:noProof/>
            <w:webHidden/>
          </w:rPr>
          <w:fldChar w:fldCharType="separate"/>
        </w:r>
        <w:r w:rsidR="009F3658">
          <w:rPr>
            <w:noProof/>
            <w:webHidden/>
          </w:rPr>
          <w:t>5</w:t>
        </w:r>
        <w:r w:rsidR="00F7493D">
          <w:rPr>
            <w:noProof/>
            <w:webHidden/>
          </w:rPr>
          <w:fldChar w:fldCharType="end"/>
        </w:r>
      </w:hyperlink>
    </w:p>
    <w:p w14:paraId="79737A32" w14:textId="02F115B9" w:rsidR="00F7493D" w:rsidRDefault="00000000" w:rsidP="00F7493D">
      <w:pPr>
        <w:pStyle w:val="TOC2"/>
        <w:tabs>
          <w:tab w:val="right" w:leader="dot" w:pos="10070"/>
        </w:tabs>
        <w:spacing w:line="360" w:lineRule="auto"/>
        <w:rPr>
          <w:rFonts w:eastAsiaTheme="minorEastAsia"/>
          <w:noProof/>
          <w:sz w:val="24"/>
          <w:szCs w:val="24"/>
        </w:rPr>
      </w:pPr>
      <w:hyperlink w:anchor="_Toc168647253" w:history="1">
        <w:r w:rsidR="00F7493D" w:rsidRPr="00B70778">
          <w:rPr>
            <w:rStyle w:val="Hyperlink"/>
            <w:noProof/>
          </w:rPr>
          <w:t>Fellows’ Growth</w:t>
        </w:r>
        <w:r w:rsidR="00F7493D">
          <w:rPr>
            <w:noProof/>
            <w:webHidden/>
          </w:rPr>
          <w:tab/>
        </w:r>
        <w:r w:rsidR="00F7493D">
          <w:rPr>
            <w:noProof/>
            <w:webHidden/>
          </w:rPr>
          <w:fldChar w:fldCharType="begin"/>
        </w:r>
        <w:r w:rsidR="00F7493D">
          <w:rPr>
            <w:noProof/>
            <w:webHidden/>
          </w:rPr>
          <w:instrText xml:space="preserve"> PAGEREF _Toc168647253 \h </w:instrText>
        </w:r>
        <w:r w:rsidR="00F7493D">
          <w:rPr>
            <w:noProof/>
            <w:webHidden/>
          </w:rPr>
        </w:r>
        <w:r w:rsidR="00F7493D">
          <w:rPr>
            <w:noProof/>
            <w:webHidden/>
          </w:rPr>
          <w:fldChar w:fldCharType="separate"/>
        </w:r>
        <w:r w:rsidR="009F3658">
          <w:rPr>
            <w:noProof/>
            <w:webHidden/>
          </w:rPr>
          <w:t>7</w:t>
        </w:r>
        <w:r w:rsidR="00F7493D">
          <w:rPr>
            <w:noProof/>
            <w:webHidden/>
          </w:rPr>
          <w:fldChar w:fldCharType="end"/>
        </w:r>
      </w:hyperlink>
    </w:p>
    <w:p w14:paraId="5E23C547" w14:textId="3EF4F454" w:rsidR="00F7493D" w:rsidRDefault="00000000" w:rsidP="00F7493D">
      <w:pPr>
        <w:pStyle w:val="TOC2"/>
        <w:tabs>
          <w:tab w:val="right" w:leader="dot" w:pos="10070"/>
        </w:tabs>
        <w:spacing w:line="360" w:lineRule="auto"/>
        <w:rPr>
          <w:rFonts w:eastAsiaTheme="minorEastAsia"/>
          <w:noProof/>
          <w:sz w:val="24"/>
          <w:szCs w:val="24"/>
        </w:rPr>
      </w:pPr>
      <w:hyperlink w:anchor="_Toc168647254" w:history="1">
        <w:r w:rsidR="00F7493D" w:rsidRPr="00B70778">
          <w:rPr>
            <w:rStyle w:val="Hyperlink"/>
            <w:noProof/>
          </w:rPr>
          <w:t>Disconnect in Expectations</w:t>
        </w:r>
        <w:r w:rsidR="00F7493D">
          <w:rPr>
            <w:noProof/>
            <w:webHidden/>
          </w:rPr>
          <w:tab/>
        </w:r>
        <w:r w:rsidR="00F7493D">
          <w:rPr>
            <w:noProof/>
            <w:webHidden/>
          </w:rPr>
          <w:fldChar w:fldCharType="begin"/>
        </w:r>
        <w:r w:rsidR="00F7493D">
          <w:rPr>
            <w:noProof/>
            <w:webHidden/>
          </w:rPr>
          <w:instrText xml:space="preserve"> PAGEREF _Toc168647254 \h </w:instrText>
        </w:r>
        <w:r w:rsidR="00F7493D">
          <w:rPr>
            <w:noProof/>
            <w:webHidden/>
          </w:rPr>
        </w:r>
        <w:r w:rsidR="00F7493D">
          <w:rPr>
            <w:noProof/>
            <w:webHidden/>
          </w:rPr>
          <w:fldChar w:fldCharType="separate"/>
        </w:r>
        <w:r w:rsidR="009F3658">
          <w:rPr>
            <w:noProof/>
            <w:webHidden/>
          </w:rPr>
          <w:t>11</w:t>
        </w:r>
        <w:r w:rsidR="00F7493D">
          <w:rPr>
            <w:noProof/>
            <w:webHidden/>
          </w:rPr>
          <w:fldChar w:fldCharType="end"/>
        </w:r>
      </w:hyperlink>
    </w:p>
    <w:p w14:paraId="1D540B0A" w14:textId="564E012C" w:rsidR="00F7493D" w:rsidRDefault="00000000" w:rsidP="00F7493D">
      <w:pPr>
        <w:pStyle w:val="TOC2"/>
        <w:tabs>
          <w:tab w:val="right" w:leader="dot" w:pos="10070"/>
        </w:tabs>
        <w:spacing w:line="360" w:lineRule="auto"/>
        <w:rPr>
          <w:rFonts w:eastAsiaTheme="minorEastAsia"/>
          <w:noProof/>
          <w:sz w:val="24"/>
          <w:szCs w:val="24"/>
        </w:rPr>
      </w:pPr>
      <w:hyperlink w:anchor="_Toc168647255" w:history="1">
        <w:r w:rsidR="00F7493D" w:rsidRPr="00B70778">
          <w:rPr>
            <w:rStyle w:val="Hyperlink"/>
            <w:noProof/>
          </w:rPr>
          <w:t>What Needs to be Clarified</w:t>
        </w:r>
        <w:r w:rsidR="00F7493D">
          <w:rPr>
            <w:noProof/>
            <w:webHidden/>
          </w:rPr>
          <w:tab/>
        </w:r>
        <w:r w:rsidR="00F7493D">
          <w:rPr>
            <w:noProof/>
            <w:webHidden/>
          </w:rPr>
          <w:fldChar w:fldCharType="begin"/>
        </w:r>
        <w:r w:rsidR="00F7493D">
          <w:rPr>
            <w:noProof/>
            <w:webHidden/>
          </w:rPr>
          <w:instrText xml:space="preserve"> PAGEREF _Toc168647255 \h </w:instrText>
        </w:r>
        <w:r w:rsidR="00F7493D">
          <w:rPr>
            <w:noProof/>
            <w:webHidden/>
          </w:rPr>
        </w:r>
        <w:r w:rsidR="00F7493D">
          <w:rPr>
            <w:noProof/>
            <w:webHidden/>
          </w:rPr>
          <w:fldChar w:fldCharType="separate"/>
        </w:r>
        <w:r w:rsidR="009F3658">
          <w:rPr>
            <w:noProof/>
            <w:webHidden/>
          </w:rPr>
          <w:t>12</w:t>
        </w:r>
        <w:r w:rsidR="00F7493D">
          <w:rPr>
            <w:noProof/>
            <w:webHidden/>
          </w:rPr>
          <w:fldChar w:fldCharType="end"/>
        </w:r>
      </w:hyperlink>
    </w:p>
    <w:p w14:paraId="3C3834BB" w14:textId="098FD9D7" w:rsidR="00F7493D" w:rsidRDefault="00000000" w:rsidP="00F7493D">
      <w:pPr>
        <w:pStyle w:val="TOC2"/>
        <w:tabs>
          <w:tab w:val="right" w:leader="dot" w:pos="10070"/>
        </w:tabs>
        <w:spacing w:line="360" w:lineRule="auto"/>
        <w:rPr>
          <w:rFonts w:eastAsiaTheme="minorEastAsia"/>
          <w:noProof/>
          <w:sz w:val="24"/>
          <w:szCs w:val="24"/>
        </w:rPr>
      </w:pPr>
      <w:hyperlink w:anchor="_Toc168647256" w:history="1">
        <w:r w:rsidR="00F7493D" w:rsidRPr="00B70778">
          <w:rPr>
            <w:rStyle w:val="Hyperlink"/>
            <w:noProof/>
          </w:rPr>
          <w:t>Fellows’ Suggestions</w:t>
        </w:r>
        <w:r w:rsidR="00F7493D">
          <w:rPr>
            <w:noProof/>
            <w:webHidden/>
          </w:rPr>
          <w:tab/>
        </w:r>
        <w:r w:rsidR="00F7493D">
          <w:rPr>
            <w:noProof/>
            <w:webHidden/>
          </w:rPr>
          <w:fldChar w:fldCharType="begin"/>
        </w:r>
        <w:r w:rsidR="00F7493D">
          <w:rPr>
            <w:noProof/>
            <w:webHidden/>
          </w:rPr>
          <w:instrText xml:space="preserve"> PAGEREF _Toc168647256 \h </w:instrText>
        </w:r>
        <w:r w:rsidR="00F7493D">
          <w:rPr>
            <w:noProof/>
            <w:webHidden/>
          </w:rPr>
        </w:r>
        <w:r w:rsidR="00F7493D">
          <w:rPr>
            <w:noProof/>
            <w:webHidden/>
          </w:rPr>
          <w:fldChar w:fldCharType="separate"/>
        </w:r>
        <w:r w:rsidR="009F3658">
          <w:rPr>
            <w:noProof/>
            <w:webHidden/>
          </w:rPr>
          <w:t>13</w:t>
        </w:r>
        <w:r w:rsidR="00F7493D">
          <w:rPr>
            <w:noProof/>
            <w:webHidden/>
          </w:rPr>
          <w:fldChar w:fldCharType="end"/>
        </w:r>
      </w:hyperlink>
    </w:p>
    <w:p w14:paraId="534BC951" w14:textId="6EA4D350" w:rsidR="00F7493D" w:rsidRDefault="00000000" w:rsidP="00F7493D">
      <w:pPr>
        <w:pStyle w:val="TOC1"/>
        <w:tabs>
          <w:tab w:val="right" w:leader="dot" w:pos="10070"/>
        </w:tabs>
        <w:spacing w:line="360" w:lineRule="auto"/>
        <w:rPr>
          <w:rFonts w:eastAsiaTheme="minorEastAsia"/>
          <w:b w:val="0"/>
          <w:noProof/>
          <w:sz w:val="24"/>
          <w:szCs w:val="24"/>
        </w:rPr>
      </w:pPr>
      <w:hyperlink w:anchor="_Toc168647257" w:history="1">
        <w:r w:rsidR="00F7493D" w:rsidRPr="00B70778">
          <w:rPr>
            <w:rStyle w:val="Hyperlink"/>
            <w:noProof/>
          </w:rPr>
          <w:t>Recommendations and Insights</w:t>
        </w:r>
        <w:r w:rsidR="00F7493D">
          <w:rPr>
            <w:noProof/>
            <w:webHidden/>
          </w:rPr>
          <w:tab/>
        </w:r>
        <w:r w:rsidR="00F7493D">
          <w:rPr>
            <w:noProof/>
            <w:webHidden/>
          </w:rPr>
          <w:fldChar w:fldCharType="begin"/>
        </w:r>
        <w:r w:rsidR="00F7493D">
          <w:rPr>
            <w:noProof/>
            <w:webHidden/>
          </w:rPr>
          <w:instrText xml:space="preserve"> PAGEREF _Toc168647257 \h </w:instrText>
        </w:r>
        <w:r w:rsidR="00F7493D">
          <w:rPr>
            <w:noProof/>
            <w:webHidden/>
          </w:rPr>
        </w:r>
        <w:r w:rsidR="00F7493D">
          <w:rPr>
            <w:noProof/>
            <w:webHidden/>
          </w:rPr>
          <w:fldChar w:fldCharType="separate"/>
        </w:r>
        <w:r w:rsidR="009F3658">
          <w:rPr>
            <w:noProof/>
            <w:webHidden/>
          </w:rPr>
          <w:t>14</w:t>
        </w:r>
        <w:r w:rsidR="00F7493D">
          <w:rPr>
            <w:noProof/>
            <w:webHidden/>
          </w:rPr>
          <w:fldChar w:fldCharType="end"/>
        </w:r>
      </w:hyperlink>
    </w:p>
    <w:p w14:paraId="1D770B09" w14:textId="444B8578" w:rsidR="00F7493D" w:rsidRDefault="00000000" w:rsidP="00F7493D">
      <w:pPr>
        <w:pStyle w:val="TOC1"/>
        <w:tabs>
          <w:tab w:val="right" w:leader="dot" w:pos="10070"/>
        </w:tabs>
        <w:spacing w:line="360" w:lineRule="auto"/>
        <w:rPr>
          <w:rFonts w:eastAsiaTheme="minorEastAsia"/>
          <w:b w:val="0"/>
          <w:noProof/>
          <w:sz w:val="24"/>
          <w:szCs w:val="24"/>
        </w:rPr>
      </w:pPr>
      <w:hyperlink w:anchor="_Toc168647258" w:history="1">
        <w:r w:rsidR="00F7493D" w:rsidRPr="00B70778">
          <w:rPr>
            <w:rStyle w:val="Hyperlink"/>
            <w:noProof/>
          </w:rPr>
          <w:t>Appendices</w:t>
        </w:r>
        <w:r w:rsidR="00F7493D">
          <w:rPr>
            <w:noProof/>
            <w:webHidden/>
          </w:rPr>
          <w:tab/>
        </w:r>
        <w:r w:rsidR="00F7493D">
          <w:rPr>
            <w:noProof/>
            <w:webHidden/>
          </w:rPr>
          <w:fldChar w:fldCharType="begin"/>
        </w:r>
        <w:r w:rsidR="00F7493D">
          <w:rPr>
            <w:noProof/>
            <w:webHidden/>
          </w:rPr>
          <w:instrText xml:space="preserve"> PAGEREF _Toc168647258 \h </w:instrText>
        </w:r>
        <w:r w:rsidR="00F7493D">
          <w:rPr>
            <w:noProof/>
            <w:webHidden/>
          </w:rPr>
        </w:r>
        <w:r w:rsidR="00F7493D">
          <w:rPr>
            <w:noProof/>
            <w:webHidden/>
          </w:rPr>
          <w:fldChar w:fldCharType="separate"/>
        </w:r>
        <w:r w:rsidR="009F3658">
          <w:rPr>
            <w:noProof/>
            <w:webHidden/>
          </w:rPr>
          <w:t>17</w:t>
        </w:r>
        <w:r w:rsidR="00F7493D">
          <w:rPr>
            <w:noProof/>
            <w:webHidden/>
          </w:rPr>
          <w:fldChar w:fldCharType="end"/>
        </w:r>
      </w:hyperlink>
    </w:p>
    <w:p w14:paraId="6C59287C" w14:textId="7AEF0D3E" w:rsidR="00512D13" w:rsidRPr="00EE3E75" w:rsidRDefault="00263645" w:rsidP="00F7493D">
      <w:pPr>
        <w:spacing w:line="360" w:lineRule="auto"/>
      </w:pPr>
      <w:r>
        <w:fldChar w:fldCharType="end"/>
      </w:r>
    </w:p>
    <w:bookmarkEnd w:id="23"/>
    <w:p w14:paraId="485A0949" w14:textId="77777777" w:rsidR="00B26C17" w:rsidRDefault="00B26C17" w:rsidP="00002F9E">
      <w:pPr>
        <w:sectPr w:rsidR="00B26C17" w:rsidSect="00CF739B">
          <w:pgSz w:w="12240" w:h="15840"/>
          <w:pgMar w:top="1152" w:right="1080" w:bottom="1080" w:left="1080" w:header="720" w:footer="720" w:gutter="0"/>
          <w:cols w:space="720"/>
          <w:docGrid w:linePitch="360"/>
        </w:sectPr>
      </w:pPr>
    </w:p>
    <w:p w14:paraId="0BCD83C6" w14:textId="6B5E37F7" w:rsidR="00D5555D" w:rsidRDefault="00D5555D" w:rsidP="0056008B">
      <w:pPr>
        <w:pStyle w:val="Heading1"/>
        <w:pageBreakBefore/>
      </w:pPr>
      <w:bookmarkStart w:id="24" w:name="_Toc168070487"/>
      <w:bookmarkStart w:id="25" w:name="_Toc168647243"/>
      <w:r>
        <w:lastRenderedPageBreak/>
        <w:t>Introduction</w:t>
      </w:r>
      <w:bookmarkEnd w:id="24"/>
      <w:bookmarkEnd w:id="25"/>
    </w:p>
    <w:p w14:paraId="074F5B96" w14:textId="77777777" w:rsidR="00072A19" w:rsidRDefault="00072A19" w:rsidP="00072A19">
      <w:r>
        <w:t>This evaluation report reflects on the first-year experiences of the fifth cohort of fellows to participate in the Influence 100 initiative. Influence 100 is a two-year fellowship program, launched by the Massachusetts Department of Elementary and Secondary Education (</w:t>
      </w:r>
      <w:r w:rsidRPr="00E84E9F">
        <w:t>DESE</w:t>
      </w:r>
      <w:r>
        <w:t>) in 2019 “</w:t>
      </w:r>
      <w:r w:rsidRPr="00E84E9F">
        <w:t>to increase the racial and ethnic diversity of superintendents in Massachusetts, create more culturally responsive districts and leaders across the Commonwealth, and promote better outcomes for students.”</w:t>
      </w:r>
      <w:r>
        <w:rPr>
          <w:rStyle w:val="FootnoteReference"/>
        </w:rPr>
        <w:footnoteReference w:id="2"/>
      </w:r>
      <w:r>
        <w:t xml:space="preserve"> </w:t>
      </w:r>
    </w:p>
    <w:p w14:paraId="59221E48" w14:textId="082B94E0" w:rsidR="00C86598" w:rsidRDefault="004C48B0" w:rsidP="00C86598">
      <w:r>
        <w:t>Since</w:t>
      </w:r>
      <w:r w:rsidR="00E53E80">
        <w:t xml:space="preserve"> summer </w:t>
      </w:r>
      <w:r w:rsidR="00F77C6B">
        <w:t>2020</w:t>
      </w:r>
      <w:r w:rsidR="002B7607">
        <w:t xml:space="preserve">, </w:t>
      </w:r>
      <w:r w:rsidR="00E53E80">
        <w:t>t</w:t>
      </w:r>
      <w:r w:rsidR="00C86598">
        <w:t xml:space="preserve">he UMass Donahue Institute (UMDI) </w:t>
      </w:r>
      <w:r w:rsidR="00E53E80">
        <w:t>has been</w:t>
      </w:r>
      <w:r w:rsidR="00C86598">
        <w:t xml:space="preserve"> contracted by DESE to conduct an evaluation of the</w:t>
      </w:r>
      <w:r w:rsidR="008F0553">
        <w:t xml:space="preserve"> Influence 100 initiative.</w:t>
      </w:r>
      <w:r w:rsidR="00007D36">
        <w:rPr>
          <w:rStyle w:val="FootnoteReference"/>
        </w:rPr>
        <w:footnoteReference w:id="3"/>
      </w:r>
      <w:r w:rsidR="008F0553">
        <w:t xml:space="preserve"> In FY24, the evaluation </w:t>
      </w:r>
      <w:r w:rsidR="00C75BD6">
        <w:t>focused</w:t>
      </w:r>
      <w:r w:rsidR="00B72ED8">
        <w:t xml:space="preserve"> on</w:t>
      </w:r>
      <w:r w:rsidR="00C75BD6">
        <w:t xml:space="preserve"> the first-year experiences </w:t>
      </w:r>
      <w:r w:rsidR="0094579E">
        <w:t>of Cohort</w:t>
      </w:r>
      <w:r w:rsidR="00B72ED8">
        <w:t xml:space="preserve"> 5 fellows</w:t>
      </w:r>
      <w:r w:rsidR="00C86598">
        <w:t xml:space="preserve">. </w:t>
      </w:r>
      <w:r w:rsidR="00781593">
        <w:t>The FY24 evaluation included session observations, interviews and focus groups with fellows, and monthly reflection and update meetings with the DESE program team.</w:t>
      </w:r>
    </w:p>
    <w:p w14:paraId="5A9BB0EE" w14:textId="719C3F87" w:rsidR="005821B3" w:rsidRPr="00F72329" w:rsidRDefault="005821B3" w:rsidP="008E52D5">
      <w:pPr>
        <w:spacing w:after="240"/>
      </w:pPr>
      <w:r>
        <w:t xml:space="preserve">In this report, we aim to capture key elements of fellows’ first-year experiences in Influence 100 with the goal of providing relevant feedback that DESE may use to inform future program implementation.  </w:t>
      </w:r>
    </w:p>
    <w:p w14:paraId="2D199DA5" w14:textId="77777777" w:rsidR="009A3621" w:rsidRDefault="006F21E1" w:rsidP="009A3621">
      <w:pPr>
        <w:pStyle w:val="Heading3"/>
      </w:pPr>
      <w:r>
        <w:t xml:space="preserve"> </w:t>
      </w:r>
      <w:r w:rsidRPr="00F75DCA">
        <w:t>About Cohort 5</w:t>
      </w:r>
    </w:p>
    <w:p w14:paraId="60D396C8" w14:textId="1B24C4E5" w:rsidR="00D924D4" w:rsidRDefault="000F013B" w:rsidP="00BD3DF8">
      <w:r>
        <w:t>Cohort</w:t>
      </w:r>
      <w:r w:rsidR="005D482C">
        <w:t xml:space="preserve"> 5 </w:t>
      </w:r>
      <w:r w:rsidR="002F3D6B">
        <w:t xml:space="preserve">consists of </w:t>
      </w:r>
      <w:r w:rsidR="00143B94">
        <w:t xml:space="preserve">20 fellows </w:t>
      </w:r>
      <w:r w:rsidR="00566A3C">
        <w:t xml:space="preserve">from </w:t>
      </w:r>
      <w:r w:rsidR="00143B94">
        <w:t>14 districts</w:t>
      </w:r>
      <w:r w:rsidR="00A84E25">
        <w:t>.</w:t>
      </w:r>
      <w:r w:rsidR="00143B94">
        <w:t xml:space="preserve"> </w:t>
      </w:r>
      <w:r w:rsidR="0048355D">
        <w:t>Fellows</w:t>
      </w:r>
      <w:r w:rsidR="006077C8">
        <w:t xml:space="preserve">’ </w:t>
      </w:r>
      <w:r w:rsidR="0033764D">
        <w:t>roles</w:t>
      </w:r>
      <w:r w:rsidR="006077C8">
        <w:t xml:space="preserve"> included</w:t>
      </w:r>
      <w:r w:rsidR="0033764D">
        <w:t xml:space="preserve"> </w:t>
      </w:r>
      <w:r w:rsidR="001067AA">
        <w:t>principal</w:t>
      </w:r>
      <w:r w:rsidR="0048355D">
        <w:t xml:space="preserve">, district-level director </w:t>
      </w:r>
      <w:r w:rsidR="0033764D">
        <w:t>or</w:t>
      </w:r>
      <w:r w:rsidR="0048355D">
        <w:t xml:space="preserve"> specialist, and assistant superintendent. </w:t>
      </w:r>
      <w:r w:rsidR="00073798">
        <w:t xml:space="preserve">The first year </w:t>
      </w:r>
      <w:r w:rsidR="00E92A3F">
        <w:t xml:space="preserve">of </w:t>
      </w:r>
      <w:r w:rsidR="00C950AC">
        <w:t>programming</w:t>
      </w:r>
      <w:r w:rsidR="00E92A3F">
        <w:t xml:space="preserve"> f</w:t>
      </w:r>
      <w:r w:rsidR="00073798">
        <w:t>or this group</w:t>
      </w:r>
      <w:r w:rsidR="00E92A3F">
        <w:t xml:space="preserve"> included</w:t>
      </w:r>
      <w:r w:rsidR="00126FEC">
        <w:t xml:space="preserve"> </w:t>
      </w:r>
      <w:r w:rsidR="00D924D4">
        <w:t>an online orientation session</w:t>
      </w:r>
      <w:r w:rsidR="00EF5854">
        <w:t>;</w:t>
      </w:r>
      <w:r w:rsidR="00D924D4">
        <w:t xml:space="preserve"> </w:t>
      </w:r>
      <w:r w:rsidR="0089656D">
        <w:t xml:space="preserve">an in-person kick-off </w:t>
      </w:r>
      <w:r w:rsidR="008F49E7">
        <w:t>day</w:t>
      </w:r>
      <w:r w:rsidR="00E46B99">
        <w:t>;</w:t>
      </w:r>
      <w:r w:rsidR="00DE5DD7">
        <w:t xml:space="preserve"> </w:t>
      </w:r>
      <w:r w:rsidR="00650449">
        <w:t>monthly day-long sessions (</w:t>
      </w:r>
      <w:r w:rsidR="002E2E77">
        <w:t>three</w:t>
      </w:r>
      <w:r w:rsidR="003A668B">
        <w:t xml:space="preserve"> in-person</w:t>
      </w:r>
      <w:r w:rsidR="002E2E77">
        <w:t xml:space="preserve"> </w:t>
      </w:r>
      <w:r w:rsidR="00650449">
        <w:t xml:space="preserve">site visits </w:t>
      </w:r>
      <w:r w:rsidR="002E2E77">
        <w:t>and three</w:t>
      </w:r>
      <w:r w:rsidR="00650449">
        <w:t xml:space="preserve"> online sessions)</w:t>
      </w:r>
      <w:r w:rsidR="00EF5854">
        <w:t>;</w:t>
      </w:r>
      <w:r w:rsidR="00D924D4">
        <w:t xml:space="preserve"> quarterly online meetings </w:t>
      </w:r>
      <w:r w:rsidR="004E391A">
        <w:t xml:space="preserve">involving </w:t>
      </w:r>
      <w:r w:rsidR="00D924D4">
        <w:t>fellows</w:t>
      </w:r>
      <w:r w:rsidR="00EF5854">
        <w:t>,</w:t>
      </w:r>
      <w:r w:rsidR="00D924D4">
        <w:t xml:space="preserve"> superintendents and school committee member</w:t>
      </w:r>
      <w:r w:rsidR="00056BD9">
        <w:t>s</w:t>
      </w:r>
      <w:r w:rsidR="00EF5854">
        <w:t>;</w:t>
      </w:r>
      <w:r w:rsidR="00056BD9">
        <w:t xml:space="preserve"> and a</w:t>
      </w:r>
      <w:r w:rsidR="005D6105">
        <w:t xml:space="preserve">n end-of-year </w:t>
      </w:r>
      <w:r w:rsidR="002F5C81">
        <w:t xml:space="preserve">Partners in </w:t>
      </w:r>
      <w:r w:rsidR="00056BD9">
        <w:t>Equity Leaders</w:t>
      </w:r>
      <w:r w:rsidR="002F5C81">
        <w:t>hip Conference</w:t>
      </w:r>
      <w:r w:rsidR="00056BD9">
        <w:t xml:space="preserve"> </w:t>
      </w:r>
      <w:r w:rsidR="00EE22AC">
        <w:t xml:space="preserve">with </w:t>
      </w:r>
      <w:r w:rsidR="005D6105">
        <w:t>participants</w:t>
      </w:r>
      <w:r w:rsidR="00EE22AC">
        <w:t xml:space="preserve"> </w:t>
      </w:r>
      <w:r w:rsidR="00FC5F95">
        <w:t xml:space="preserve">from across the </w:t>
      </w:r>
      <w:r w:rsidR="000A51C6">
        <w:t>C</w:t>
      </w:r>
      <w:r w:rsidR="00FC5F95">
        <w:t>ommonwealth.</w:t>
      </w:r>
      <w:r w:rsidR="008E229D" w:rsidRPr="008E229D">
        <w:t xml:space="preserve"> </w:t>
      </w:r>
      <w:r w:rsidR="00E65399">
        <w:t>Cohort 5 s</w:t>
      </w:r>
      <w:r w:rsidR="000239DC">
        <w:t>essions were</w:t>
      </w:r>
      <w:r w:rsidR="00364DA0">
        <w:t xml:space="preserve"> planned and facilitated by</w:t>
      </w:r>
      <w:r w:rsidR="004F7304">
        <w:t xml:space="preserve"> </w:t>
      </w:r>
      <w:r w:rsidR="00CD3749">
        <w:t>Ms</w:t>
      </w:r>
      <w:r w:rsidR="004F7304">
        <w:t>. Darcy Fernandes</w:t>
      </w:r>
      <w:r w:rsidR="00C95A55">
        <w:t>, Senior Associate Commissioner at</w:t>
      </w:r>
      <w:r w:rsidR="00364DA0">
        <w:t xml:space="preserve"> DESE and</w:t>
      </w:r>
      <w:r w:rsidR="00C95A55">
        <w:t xml:space="preserve"> </w:t>
      </w:r>
      <w:r w:rsidR="0089496D">
        <w:t xml:space="preserve">Dr. </w:t>
      </w:r>
      <w:r w:rsidR="00C95A55">
        <w:t xml:space="preserve">Michele Shannon, </w:t>
      </w:r>
      <w:r w:rsidR="004E3BA8">
        <w:t>National Designer and Facilitator at</w:t>
      </w:r>
      <w:r w:rsidR="00364DA0">
        <w:t xml:space="preserve"> The Leadership Academy (TLA).</w:t>
      </w:r>
      <w:r w:rsidR="005864DB">
        <w:t xml:space="preserve"> A more detaile</w:t>
      </w:r>
      <w:r w:rsidR="008E229D">
        <w:t>d summary</w:t>
      </w:r>
      <w:r w:rsidR="00DF2858">
        <w:t xml:space="preserve"> of </w:t>
      </w:r>
      <w:r w:rsidR="007B1F5C">
        <w:t xml:space="preserve">Cohort 5 </w:t>
      </w:r>
      <w:r w:rsidR="008A13F1">
        <w:t xml:space="preserve">FY24 </w:t>
      </w:r>
      <w:r w:rsidR="006F21E1">
        <w:t xml:space="preserve">programming can be found </w:t>
      </w:r>
      <w:r w:rsidR="008E229D">
        <w:t xml:space="preserve">in Appendix </w:t>
      </w:r>
      <w:r w:rsidR="00E01777">
        <w:t>A</w:t>
      </w:r>
      <w:r w:rsidR="008E229D">
        <w:t xml:space="preserve">. </w:t>
      </w:r>
    </w:p>
    <w:p w14:paraId="1E1FFBDC" w14:textId="2454C9DD" w:rsidR="00364DA0" w:rsidRDefault="003954E1" w:rsidP="00364DA0">
      <w:r>
        <w:t xml:space="preserve">Program facilitators identified three specific skill areas as focus points for </w:t>
      </w:r>
      <w:r w:rsidR="000478B3">
        <w:t>C</w:t>
      </w:r>
      <w:r>
        <w:t>ohort 5</w:t>
      </w:r>
      <w:r w:rsidR="00687BA6">
        <w:t xml:space="preserve"> in FY24</w:t>
      </w:r>
      <w:r w:rsidR="000478B3">
        <w:t>:</w:t>
      </w:r>
    </w:p>
    <w:p w14:paraId="4C0DE363" w14:textId="77777777" w:rsidR="00364DA0" w:rsidRPr="00EE5EE6" w:rsidRDefault="00364DA0" w:rsidP="00364DA0">
      <w:pPr>
        <w:pStyle w:val="ListParagraph"/>
        <w:numPr>
          <w:ilvl w:val="0"/>
          <w:numId w:val="20"/>
        </w:numPr>
        <w:spacing w:after="120"/>
        <w:ind w:left="720"/>
        <w:contextualSpacing w:val="0"/>
        <w:rPr>
          <w:kern w:val="0"/>
          <w14:ligatures w14:val="none"/>
        </w:rPr>
      </w:pPr>
      <w:r w:rsidRPr="00EE5EE6">
        <w:rPr>
          <w:kern w:val="0"/>
          <w14:ligatures w14:val="none"/>
        </w:rPr>
        <w:t>Acts with cultural competence and responsiveness in interactions, decision-making, and practice</w:t>
      </w:r>
    </w:p>
    <w:p w14:paraId="4BD93D35" w14:textId="77777777" w:rsidR="00364DA0" w:rsidRPr="00EE5EE6" w:rsidRDefault="00364DA0" w:rsidP="00364DA0">
      <w:pPr>
        <w:pStyle w:val="ListParagraph"/>
        <w:numPr>
          <w:ilvl w:val="0"/>
          <w:numId w:val="20"/>
        </w:numPr>
        <w:spacing w:after="120"/>
        <w:ind w:left="720"/>
        <w:contextualSpacing w:val="0"/>
        <w:rPr>
          <w:kern w:val="0"/>
          <w14:ligatures w14:val="none"/>
        </w:rPr>
      </w:pPr>
      <w:r w:rsidRPr="00EE5EE6">
        <w:rPr>
          <w:kern w:val="0"/>
          <w14:ligatures w14:val="none"/>
        </w:rPr>
        <w:t>Purposefully builds the capacity of others to identify and disrupt inequities in the school</w:t>
      </w:r>
    </w:p>
    <w:p w14:paraId="680DF7D6" w14:textId="4BD60075" w:rsidR="00364DA0" w:rsidRDefault="00364DA0" w:rsidP="00345344">
      <w:pPr>
        <w:pStyle w:val="ListParagraph"/>
        <w:numPr>
          <w:ilvl w:val="0"/>
          <w:numId w:val="20"/>
        </w:numPr>
        <w:spacing w:after="120"/>
        <w:ind w:left="720"/>
        <w:rPr>
          <w:kern w:val="0"/>
          <w14:ligatures w14:val="none"/>
        </w:rPr>
      </w:pPr>
      <w:r w:rsidRPr="00EE5EE6">
        <w:rPr>
          <w:kern w:val="0"/>
          <w14:ligatures w14:val="none"/>
        </w:rPr>
        <w:t>Confronts and alters institutional biases of student marginalization, deficit-based schooling, and low expectations associated with minoritized populations</w:t>
      </w:r>
    </w:p>
    <w:p w14:paraId="3817BDFB" w14:textId="15FF8289" w:rsidR="00874027" w:rsidRPr="00874027" w:rsidRDefault="00874027" w:rsidP="00874027">
      <w:pPr>
        <w:spacing w:after="240"/>
        <w:rPr>
          <w:kern w:val="0"/>
          <w14:ligatures w14:val="none"/>
        </w:rPr>
      </w:pPr>
      <w:r>
        <w:rPr>
          <w:kern w:val="0"/>
          <w14:ligatures w14:val="none"/>
        </w:rPr>
        <w:t>These skills</w:t>
      </w:r>
      <w:r w:rsidR="00BF154D">
        <w:rPr>
          <w:kern w:val="0"/>
          <w14:ligatures w14:val="none"/>
        </w:rPr>
        <w:t xml:space="preserve"> were regular reference points during </w:t>
      </w:r>
      <w:r w:rsidR="00345344">
        <w:rPr>
          <w:kern w:val="0"/>
          <w14:ligatures w14:val="none"/>
        </w:rPr>
        <w:t>cohort sessions and were a key focus of the evaluation.</w:t>
      </w:r>
    </w:p>
    <w:p w14:paraId="11DD9C4C" w14:textId="10CDA4CB" w:rsidR="00BD1FFB" w:rsidRDefault="00547A4B" w:rsidP="00547A4B">
      <w:pPr>
        <w:pStyle w:val="Heading3"/>
        <w:rPr>
          <w:b w:val="0"/>
          <w:bCs w:val="0"/>
        </w:rPr>
      </w:pPr>
      <w:r w:rsidRPr="00085A35">
        <w:t>Organization</w:t>
      </w:r>
      <w:r w:rsidR="00D86C2F" w:rsidRPr="00085A35">
        <w:t xml:space="preserve"> of this report</w:t>
      </w:r>
    </w:p>
    <w:p w14:paraId="02291C8E" w14:textId="6D12BEAB" w:rsidR="00844626" w:rsidRPr="00B0289B" w:rsidRDefault="00CD3559" w:rsidP="00023D83">
      <w:r w:rsidRPr="00BD1FFB">
        <w:t xml:space="preserve">The following section </w:t>
      </w:r>
      <w:r w:rsidR="006F7C94">
        <w:t>describes</w:t>
      </w:r>
      <w:r w:rsidR="00085A35">
        <w:t xml:space="preserve"> </w:t>
      </w:r>
      <w:r w:rsidR="00A54714" w:rsidRPr="00BD1FFB">
        <w:t xml:space="preserve">the </w:t>
      </w:r>
      <w:r w:rsidR="00797FCB" w:rsidRPr="00547A4B">
        <w:rPr>
          <w:b/>
        </w:rPr>
        <w:t>methods</w:t>
      </w:r>
      <w:r w:rsidR="00797FCB" w:rsidRPr="00BD1FFB">
        <w:t xml:space="preserve"> </w:t>
      </w:r>
      <w:r w:rsidR="001C6ED4" w:rsidRPr="00BD1FFB">
        <w:t>for the evaluation</w:t>
      </w:r>
      <w:r w:rsidR="006F7C94">
        <w:t xml:space="preserve"> and is </w:t>
      </w:r>
      <w:r w:rsidR="006F21E1">
        <w:t xml:space="preserve">followed by our </w:t>
      </w:r>
      <w:r w:rsidR="00F10F5B" w:rsidRPr="00547A4B">
        <w:rPr>
          <w:b/>
        </w:rPr>
        <w:t>findings</w:t>
      </w:r>
      <w:r w:rsidR="002C7609">
        <w:t xml:space="preserve">, </w:t>
      </w:r>
      <w:r w:rsidR="006F21E1">
        <w:t xml:space="preserve">which are </w:t>
      </w:r>
      <w:r w:rsidR="002C7609">
        <w:t>organized</w:t>
      </w:r>
      <w:r w:rsidR="004A4FBA">
        <w:t xml:space="preserve"> </w:t>
      </w:r>
      <w:r w:rsidR="004A4FBA" w:rsidRPr="00B0289B">
        <w:t xml:space="preserve">around a set of key themes </w:t>
      </w:r>
      <w:r w:rsidR="00D44415">
        <w:t xml:space="preserve">derived </w:t>
      </w:r>
      <w:r w:rsidR="00416A4A" w:rsidRPr="00B0289B">
        <w:t>from our analysis</w:t>
      </w:r>
      <w:r w:rsidR="00F10F5B" w:rsidRPr="00B0289B">
        <w:t xml:space="preserve">. </w:t>
      </w:r>
      <w:r w:rsidR="004D2982" w:rsidRPr="00B0289B">
        <w:t xml:space="preserve">The section </w:t>
      </w:r>
      <w:r w:rsidR="00A877A3" w:rsidRPr="00B0289B">
        <w:t xml:space="preserve">reflecting </w:t>
      </w:r>
      <w:r w:rsidR="004D2982" w:rsidRPr="00B0289B">
        <w:t xml:space="preserve">on the </w:t>
      </w:r>
      <w:r w:rsidR="002C251D" w:rsidRPr="00B0289B">
        <w:t xml:space="preserve">three </w:t>
      </w:r>
      <w:r w:rsidR="004D2982" w:rsidRPr="00B0289B">
        <w:t>focus skills begins on p</w:t>
      </w:r>
      <w:r w:rsidR="0048355D">
        <w:t>age</w:t>
      </w:r>
      <w:r w:rsidR="004D2982" w:rsidRPr="00B0289B">
        <w:t xml:space="preserve"> </w:t>
      </w:r>
      <w:r w:rsidR="004B252E">
        <w:t>9</w:t>
      </w:r>
      <w:r w:rsidR="004D2982" w:rsidRPr="00B0289B">
        <w:t xml:space="preserve">. </w:t>
      </w:r>
      <w:r w:rsidR="004F0816" w:rsidRPr="00B0289B">
        <w:t xml:space="preserve">We close the report with </w:t>
      </w:r>
      <w:r w:rsidR="009258E0" w:rsidRPr="00B0289B">
        <w:rPr>
          <w:b/>
        </w:rPr>
        <w:t xml:space="preserve">recommendations </w:t>
      </w:r>
      <w:r w:rsidR="000B7F2F" w:rsidRPr="00B0289B">
        <w:rPr>
          <w:b/>
        </w:rPr>
        <w:t xml:space="preserve">and </w:t>
      </w:r>
      <w:r w:rsidR="009258E0" w:rsidRPr="00B0289B">
        <w:rPr>
          <w:b/>
        </w:rPr>
        <w:t>insights</w:t>
      </w:r>
      <w:r w:rsidR="009258E0" w:rsidRPr="00B0289B">
        <w:t xml:space="preserve"> </w:t>
      </w:r>
      <w:r w:rsidR="00940AE9" w:rsidRPr="00B0289B">
        <w:t xml:space="preserve">that </w:t>
      </w:r>
      <w:r w:rsidR="0072329B" w:rsidRPr="00B0289B">
        <w:t>we developed</w:t>
      </w:r>
      <w:r w:rsidR="002A39E5" w:rsidRPr="00B0289B">
        <w:t xml:space="preserve"> through</w:t>
      </w:r>
      <w:r w:rsidR="005471E6" w:rsidRPr="00B0289B">
        <w:t>out the year</w:t>
      </w:r>
      <w:r w:rsidR="002531BB" w:rsidRPr="00B0289B">
        <w:t xml:space="preserve">, reflecting on data, observations, and </w:t>
      </w:r>
      <w:r w:rsidR="005602BA" w:rsidRPr="00B0289B">
        <w:t xml:space="preserve">conversations with the program team. </w:t>
      </w:r>
    </w:p>
    <w:p w14:paraId="1A3627F3" w14:textId="5EF989ED" w:rsidR="0075525A" w:rsidRDefault="0058019D" w:rsidP="00023D83">
      <w:r>
        <w:rPr>
          <w:b/>
          <w:bCs/>
          <w:i/>
          <w:iCs/>
        </w:rPr>
        <w:t xml:space="preserve">Note: </w:t>
      </w:r>
      <w:r w:rsidR="0075525A" w:rsidRPr="00B0289B">
        <w:t xml:space="preserve">Please see preliminary pages </w:t>
      </w:r>
      <w:r w:rsidR="00A1209D" w:rsidRPr="00B0289B">
        <w:t>i</w:t>
      </w:r>
      <w:r w:rsidR="009C7FCB" w:rsidRPr="00B0289B">
        <w:t>–ii</w:t>
      </w:r>
      <w:r w:rsidR="0075525A" w:rsidRPr="00B0289B">
        <w:t xml:space="preserve"> for a summary of key findings</w:t>
      </w:r>
      <w:r w:rsidR="0075525A">
        <w:t xml:space="preserve"> and</w:t>
      </w:r>
      <w:r w:rsidR="00476686">
        <w:t xml:space="preserve"> </w:t>
      </w:r>
      <w:r w:rsidR="0075525A">
        <w:t xml:space="preserve">recommendations and insights. </w:t>
      </w:r>
    </w:p>
    <w:p w14:paraId="35D68E34" w14:textId="74AE066F" w:rsidR="00946DA5" w:rsidRDefault="00946DA5" w:rsidP="00867DE9">
      <w:pPr>
        <w:pStyle w:val="Heading1"/>
      </w:pPr>
      <w:bookmarkStart w:id="26" w:name="_Toc168070488"/>
      <w:bookmarkStart w:id="27" w:name="_Toc168647244"/>
      <w:r>
        <w:lastRenderedPageBreak/>
        <w:t>Methods</w:t>
      </w:r>
      <w:bookmarkEnd w:id="26"/>
      <w:bookmarkEnd w:id="27"/>
    </w:p>
    <w:p w14:paraId="0BFD3D1D" w14:textId="054FC756" w:rsidR="00946DA5" w:rsidRDefault="0024076B" w:rsidP="004C2846">
      <w:pPr>
        <w:spacing w:after="120"/>
      </w:pPr>
      <w:r>
        <w:t>This report draws</w:t>
      </w:r>
      <w:r w:rsidR="00100210">
        <w:t xml:space="preserve"> primarily</w:t>
      </w:r>
      <w:r w:rsidRPr="00F72329">
        <w:t xml:space="preserve"> on data </w:t>
      </w:r>
      <w:r w:rsidR="00085A35">
        <w:t xml:space="preserve">gathered </w:t>
      </w:r>
      <w:r w:rsidRPr="00F72329">
        <w:t xml:space="preserve">from </w:t>
      </w:r>
      <w:r w:rsidR="001961E3">
        <w:t>spring 2024</w:t>
      </w:r>
      <w:r w:rsidR="006B33F7">
        <w:t xml:space="preserve"> </w:t>
      </w:r>
      <w:r w:rsidRPr="00F72329">
        <w:t>interviews and focus groups</w:t>
      </w:r>
      <w:r>
        <w:t xml:space="preserve"> with</w:t>
      </w:r>
      <w:r w:rsidR="006B2C79">
        <w:t xml:space="preserve"> Cohort</w:t>
      </w:r>
      <w:r w:rsidR="00454C7E">
        <w:t xml:space="preserve"> 5</w:t>
      </w:r>
      <w:r>
        <w:t xml:space="preserve"> fellows</w:t>
      </w:r>
      <w:r w:rsidR="00A87D7C">
        <w:t xml:space="preserve">. </w:t>
      </w:r>
      <w:r w:rsidR="00A27E3B">
        <w:t>Analyses were</w:t>
      </w:r>
      <w:r w:rsidR="00A87D7C">
        <w:t xml:space="preserve"> </w:t>
      </w:r>
      <w:r>
        <w:t xml:space="preserve">informed by session observations </w:t>
      </w:r>
      <w:r w:rsidR="00966EAD">
        <w:t>conducted</w:t>
      </w:r>
      <w:r>
        <w:t xml:space="preserve"> throughout the program year</w:t>
      </w:r>
      <w:r w:rsidR="00220B59">
        <w:t>, reflective conversations with DESE</w:t>
      </w:r>
      <w:r w:rsidR="00A27E3B">
        <w:t>,</w:t>
      </w:r>
      <w:r w:rsidR="00F51372">
        <w:t xml:space="preserve"> and </w:t>
      </w:r>
      <w:r w:rsidR="00586C69">
        <w:t xml:space="preserve">by </w:t>
      </w:r>
      <w:r w:rsidR="00F51372">
        <w:t>findings</w:t>
      </w:r>
      <w:r w:rsidR="00F51372" w:rsidRPr="00F72329">
        <w:t xml:space="preserve"> from fall </w:t>
      </w:r>
      <w:r w:rsidR="00F51372">
        <w:t xml:space="preserve">2023 fellow </w:t>
      </w:r>
      <w:r w:rsidR="00F51372" w:rsidRPr="00F72329">
        <w:t>interviews</w:t>
      </w:r>
      <w:r w:rsidRPr="00F72329">
        <w:t>.</w:t>
      </w:r>
      <w:r>
        <w:rPr>
          <w:rStyle w:val="FootnoteReference"/>
        </w:rPr>
        <w:footnoteReference w:id="4"/>
      </w:r>
      <w:r w:rsidRPr="00F72329">
        <w:t xml:space="preserve"> </w:t>
      </w:r>
    </w:p>
    <w:p w14:paraId="17302D86" w14:textId="0B4B1AF0" w:rsidR="00172927" w:rsidRDefault="001D330F" w:rsidP="00093D21">
      <w:pPr>
        <w:pStyle w:val="Heading2"/>
      </w:pPr>
      <w:bookmarkStart w:id="28" w:name="_Toc168070489"/>
      <w:bookmarkStart w:id="29" w:name="_Toc168647245"/>
      <w:r>
        <w:t xml:space="preserve">Interviews and </w:t>
      </w:r>
      <w:r w:rsidR="00C775D4">
        <w:t>F</w:t>
      </w:r>
      <w:r w:rsidR="001160D5">
        <w:t xml:space="preserve">ocus </w:t>
      </w:r>
      <w:r w:rsidR="00C775D4">
        <w:t>G</w:t>
      </w:r>
      <w:r w:rsidR="001160D5">
        <w:t>roups</w:t>
      </w:r>
      <w:bookmarkEnd w:id="28"/>
      <w:bookmarkEnd w:id="29"/>
    </w:p>
    <w:p w14:paraId="341C38FB" w14:textId="4A7E1143" w:rsidR="00DE34A9" w:rsidRDefault="00DE34A9" w:rsidP="00635B85">
      <w:pPr>
        <w:pStyle w:val="Heading3"/>
        <w:spacing w:after="120"/>
      </w:pPr>
      <w:r>
        <w:t>Protocols</w:t>
      </w:r>
    </w:p>
    <w:p w14:paraId="51FF1A7A" w14:textId="6E347FAC" w:rsidR="00440C57" w:rsidRDefault="00DE34A9" w:rsidP="00635B85">
      <w:pPr>
        <w:spacing w:after="120"/>
      </w:pPr>
      <w:r>
        <w:t xml:space="preserve">The UMDI team </w:t>
      </w:r>
      <w:r w:rsidR="00E74CEE">
        <w:t>d</w:t>
      </w:r>
      <w:r w:rsidR="00875D73">
        <w:t xml:space="preserve">eveloped </w:t>
      </w:r>
      <w:r>
        <w:t>interview and focus group protocol</w:t>
      </w:r>
      <w:r w:rsidR="004416F0">
        <w:t xml:space="preserve">s </w:t>
      </w:r>
      <w:r w:rsidR="00DD0421">
        <w:t>in January 2024</w:t>
      </w:r>
      <w:r w:rsidR="00222D85">
        <w:t xml:space="preserve"> and </w:t>
      </w:r>
      <w:r>
        <w:t xml:space="preserve">revised </w:t>
      </w:r>
      <w:r w:rsidR="00E11D13">
        <w:t>them</w:t>
      </w:r>
      <w:r w:rsidR="00E74CEE">
        <w:t xml:space="preserve"> </w:t>
      </w:r>
      <w:r>
        <w:t>based on feedback from DESE</w:t>
      </w:r>
      <w:r w:rsidR="00E74CEE">
        <w:t xml:space="preserve">. The </w:t>
      </w:r>
      <w:r>
        <w:t>protocol</w:t>
      </w:r>
      <w:r w:rsidR="00DD0421">
        <w:t xml:space="preserve">s </w:t>
      </w:r>
      <w:r w:rsidR="00E74CEE">
        <w:t xml:space="preserve">were finalized </w:t>
      </w:r>
      <w:r>
        <w:t xml:space="preserve">in February. </w:t>
      </w:r>
      <w:r w:rsidR="00E35509">
        <w:t xml:space="preserve">The </w:t>
      </w:r>
      <w:r w:rsidR="00E74CEE">
        <w:t xml:space="preserve">majority </w:t>
      </w:r>
      <w:r w:rsidR="00E35509">
        <w:t>of questions in both protocols</w:t>
      </w:r>
      <w:r w:rsidR="001127F7">
        <w:t xml:space="preserve"> </w:t>
      </w:r>
      <w:r w:rsidR="00E35509">
        <w:t>focused on fellows’</w:t>
      </w:r>
      <w:r w:rsidR="00474EF3">
        <w:t xml:space="preserve"> growth and learning </w:t>
      </w:r>
      <w:r w:rsidR="00875D73">
        <w:t>in</w:t>
      </w:r>
      <w:r w:rsidR="00474EF3">
        <w:t xml:space="preserve"> </w:t>
      </w:r>
      <w:r w:rsidR="00E9339E">
        <w:t xml:space="preserve">three </w:t>
      </w:r>
      <w:r w:rsidR="00875D73">
        <w:t xml:space="preserve">specific </w:t>
      </w:r>
      <w:r w:rsidR="00474EF3">
        <w:t>skill</w:t>
      </w:r>
      <w:r w:rsidR="0040618F">
        <w:t xml:space="preserve"> area</w:t>
      </w:r>
      <w:r w:rsidR="00474EF3">
        <w:t>s</w:t>
      </w:r>
      <w:r w:rsidR="00875D73">
        <w:t xml:space="preserve"> identified as focal points </w:t>
      </w:r>
      <w:r w:rsidR="00817EA6">
        <w:t>for Cohort 5</w:t>
      </w:r>
      <w:r w:rsidR="00875D73">
        <w:t xml:space="preserve"> by program facilitators.</w:t>
      </w:r>
    </w:p>
    <w:p w14:paraId="18CEF36B" w14:textId="395DF8F7" w:rsidR="006D0FBE" w:rsidRPr="00404598" w:rsidRDefault="002E305E" w:rsidP="00635B85">
      <w:pPr>
        <w:spacing w:after="120"/>
      </w:pPr>
      <w:r>
        <w:t>The protocols</w:t>
      </w:r>
      <w:r w:rsidR="00AA121A">
        <w:t xml:space="preserve"> also </w:t>
      </w:r>
      <w:r w:rsidR="00440C57">
        <w:t>asked</w:t>
      </w:r>
      <w:r w:rsidR="00AE0DAD">
        <w:t xml:space="preserve"> </w:t>
      </w:r>
      <w:r w:rsidR="00A531CB">
        <w:t xml:space="preserve">how well the program met fellows’ expectations and </w:t>
      </w:r>
      <w:r w:rsidR="00875D73">
        <w:t xml:space="preserve">sought </w:t>
      </w:r>
      <w:r w:rsidR="008C44DF">
        <w:t>fellows’ suggestions for program improvement</w:t>
      </w:r>
      <w:r w:rsidR="00A531CB">
        <w:t xml:space="preserve">. </w:t>
      </w:r>
      <w:r w:rsidR="001904CA">
        <w:t xml:space="preserve">There </w:t>
      </w:r>
      <w:r w:rsidR="00875D73">
        <w:t>were</w:t>
      </w:r>
      <w:r w:rsidR="001904CA">
        <w:t xml:space="preserve"> slight variation</w:t>
      </w:r>
      <w:r w:rsidR="00875D73">
        <w:t>s</w:t>
      </w:r>
      <w:r w:rsidR="001904CA">
        <w:t xml:space="preserve"> </w:t>
      </w:r>
      <w:r w:rsidR="001904CA" w:rsidRPr="00404598">
        <w:t>between the interview and focus group protocol</w:t>
      </w:r>
      <w:r w:rsidR="00ED2E69" w:rsidRPr="00404598">
        <w:t xml:space="preserve">s to </w:t>
      </w:r>
      <w:r w:rsidR="00875D73">
        <w:t xml:space="preserve">accommodate </w:t>
      </w:r>
      <w:r w:rsidR="00ED2E69" w:rsidRPr="00404598">
        <w:t xml:space="preserve">the different data collection </w:t>
      </w:r>
      <w:r w:rsidR="00F914E9" w:rsidRPr="00404598">
        <w:t>methods</w:t>
      </w:r>
      <w:r w:rsidR="00ED2E69" w:rsidRPr="00404598">
        <w:t>.</w:t>
      </w:r>
      <w:r w:rsidR="006654E2">
        <w:t xml:space="preserve"> </w:t>
      </w:r>
      <w:r w:rsidR="00592F1F" w:rsidRPr="00404598">
        <w:t>The Spring 2024 Interview Protocol</w:t>
      </w:r>
      <w:r w:rsidR="00433B1B">
        <w:t xml:space="preserve"> can be found in </w:t>
      </w:r>
      <w:r w:rsidR="00592F1F" w:rsidRPr="00404598">
        <w:t xml:space="preserve">Appendix </w:t>
      </w:r>
      <w:r w:rsidR="00021718">
        <w:t>C</w:t>
      </w:r>
      <w:r w:rsidR="000174B4" w:rsidRPr="00404598">
        <w:t xml:space="preserve"> </w:t>
      </w:r>
      <w:r w:rsidR="00592F1F" w:rsidRPr="00404598">
        <w:t xml:space="preserve">and the </w:t>
      </w:r>
      <w:r w:rsidR="006F52C0" w:rsidRPr="00404598">
        <w:t xml:space="preserve">Focus Group </w:t>
      </w:r>
      <w:r w:rsidR="00592F1F" w:rsidRPr="00404598">
        <w:t xml:space="preserve">Protocol in Appendix </w:t>
      </w:r>
      <w:r w:rsidR="00021718">
        <w:t>D</w:t>
      </w:r>
      <w:r w:rsidR="00592F1F" w:rsidRPr="00404598">
        <w:t>.</w:t>
      </w:r>
    </w:p>
    <w:p w14:paraId="52E32A95" w14:textId="1FD1FD9F" w:rsidR="00AA2EDB" w:rsidRPr="002414AB" w:rsidRDefault="006654E2" w:rsidP="00635B85">
      <w:pPr>
        <w:spacing w:after="120"/>
        <w:rPr>
          <w:rFonts w:cs="Arial"/>
        </w:rPr>
      </w:pPr>
      <w:r>
        <w:rPr>
          <w:rFonts w:cs="Arial"/>
        </w:rPr>
        <w:t>During</w:t>
      </w:r>
      <w:r w:rsidR="006B570E" w:rsidRPr="00404598">
        <w:rPr>
          <w:rFonts w:cs="Arial"/>
        </w:rPr>
        <w:t xml:space="preserve"> the focus groups, </w:t>
      </w:r>
      <w:r w:rsidR="00AE448B" w:rsidRPr="00404598">
        <w:rPr>
          <w:rFonts w:cs="Arial"/>
        </w:rPr>
        <w:t>facilitators</w:t>
      </w:r>
      <w:r w:rsidR="00A52D42" w:rsidRPr="00404598">
        <w:rPr>
          <w:rFonts w:cs="Arial"/>
        </w:rPr>
        <w:t xml:space="preserve"> asked all the questions, but prioritized following </w:t>
      </w:r>
      <w:r w:rsidR="0065034B" w:rsidRPr="00404598">
        <w:rPr>
          <w:rFonts w:cs="Arial"/>
        </w:rPr>
        <w:t>the lead of</w:t>
      </w:r>
      <w:r w:rsidR="00A52D42" w:rsidRPr="00404598">
        <w:rPr>
          <w:rFonts w:cs="Arial"/>
        </w:rPr>
        <w:t xml:space="preserve"> fellows </w:t>
      </w:r>
      <w:r w:rsidR="0065034B" w:rsidRPr="00404598">
        <w:rPr>
          <w:rFonts w:cs="Arial"/>
        </w:rPr>
        <w:t xml:space="preserve">in terms of </w:t>
      </w:r>
      <w:r w:rsidR="00C210D4" w:rsidRPr="00404598">
        <w:rPr>
          <w:rFonts w:cs="Arial"/>
        </w:rPr>
        <w:t>subject matter</w:t>
      </w:r>
      <w:r w:rsidR="00214AD1" w:rsidRPr="00404598">
        <w:rPr>
          <w:rFonts w:cs="Arial"/>
        </w:rPr>
        <w:t>,</w:t>
      </w:r>
      <w:r w:rsidR="00A52D42" w:rsidRPr="00404598">
        <w:rPr>
          <w:rFonts w:cs="Arial"/>
        </w:rPr>
        <w:t xml:space="preserve"> rather than insisting on strict adh</w:t>
      </w:r>
      <w:r w:rsidR="00A52D42" w:rsidRPr="003840EF">
        <w:rPr>
          <w:rFonts w:cs="Arial"/>
        </w:rPr>
        <w:t>erence to the questions.</w:t>
      </w:r>
    </w:p>
    <w:p w14:paraId="4C6BD9DB" w14:textId="6E6F8B06" w:rsidR="00F055B9" w:rsidRDefault="00AC44D4" w:rsidP="00635B85">
      <w:pPr>
        <w:pStyle w:val="Heading3"/>
        <w:spacing w:after="120"/>
      </w:pPr>
      <w:r>
        <w:t>Recruitment</w:t>
      </w:r>
    </w:p>
    <w:p w14:paraId="7CC8E6C7" w14:textId="41B24911" w:rsidR="00455113" w:rsidRDefault="00C1185B" w:rsidP="00635B85">
      <w:pPr>
        <w:spacing w:after="120"/>
      </w:pPr>
      <w:r w:rsidRPr="006A4CFE">
        <w:rPr>
          <w:b/>
        </w:rPr>
        <w:t xml:space="preserve">Focus </w:t>
      </w:r>
      <w:r w:rsidR="001F023A" w:rsidRPr="006A4CFE">
        <w:rPr>
          <w:b/>
          <w:bCs/>
        </w:rPr>
        <w:t>Groups</w:t>
      </w:r>
      <w:r w:rsidR="006A4CFE">
        <w:rPr>
          <w:b/>
          <w:bCs/>
        </w:rPr>
        <w:t xml:space="preserve"> - </w:t>
      </w:r>
      <w:r w:rsidR="00403BCA">
        <w:t>In January</w:t>
      </w:r>
      <w:r w:rsidR="009A2C1F">
        <w:t xml:space="preserve">, </w:t>
      </w:r>
      <w:r w:rsidR="00EF13E4">
        <w:t>w</w:t>
      </w:r>
      <w:r w:rsidR="0049291C">
        <w:t xml:space="preserve">e </w:t>
      </w:r>
      <w:r w:rsidR="00F4138A">
        <w:t>emailed</w:t>
      </w:r>
      <w:r w:rsidR="00670ED9">
        <w:t xml:space="preserve"> a scheduling poll to</w:t>
      </w:r>
      <w:r w:rsidR="006736EF">
        <w:t xml:space="preserve"> </w:t>
      </w:r>
      <w:r w:rsidR="000F1B3A">
        <w:t xml:space="preserve">12 of the </w:t>
      </w:r>
      <w:r w:rsidR="00BB6191">
        <w:t>14</w:t>
      </w:r>
      <w:r w:rsidR="00670ED9">
        <w:t xml:space="preserve"> fellows</w:t>
      </w:r>
      <w:r w:rsidR="00BB6191">
        <w:t xml:space="preserve"> who had not </w:t>
      </w:r>
      <w:r w:rsidR="00D74C19">
        <w:t xml:space="preserve">been included </w:t>
      </w:r>
      <w:r w:rsidR="00BB6191">
        <w:t xml:space="preserve">in </w:t>
      </w:r>
      <w:r w:rsidR="000130E8">
        <w:t xml:space="preserve">the </w:t>
      </w:r>
      <w:r w:rsidR="00BB6191">
        <w:t xml:space="preserve">fall </w:t>
      </w:r>
      <w:r w:rsidR="00670ED9">
        <w:t>interviews</w:t>
      </w:r>
      <w:r w:rsidR="000130E8">
        <w:t xml:space="preserve"> to determine</w:t>
      </w:r>
      <w:r w:rsidR="00832D29">
        <w:t xml:space="preserve"> their availability between</w:t>
      </w:r>
      <w:r w:rsidR="00832D29" w:rsidRPr="00832D29">
        <w:t xml:space="preserve"> </w:t>
      </w:r>
      <w:r w:rsidR="00832D29">
        <w:t>the March 1 in-person site visit session and the April 12 online session</w:t>
      </w:r>
      <w:r w:rsidR="00670ED9">
        <w:t>.</w:t>
      </w:r>
      <w:r w:rsidR="00CF3A58">
        <w:rPr>
          <w:rStyle w:val="FootnoteReference"/>
        </w:rPr>
        <w:footnoteReference w:id="5"/>
      </w:r>
      <w:r w:rsidR="0035550F">
        <w:t xml:space="preserve"> </w:t>
      </w:r>
      <w:r w:rsidR="00072FC0">
        <w:t xml:space="preserve"> </w:t>
      </w:r>
      <w:r w:rsidR="00F848AC">
        <w:t>We chose</w:t>
      </w:r>
      <w:r w:rsidR="00072FC0">
        <w:t xml:space="preserve"> two focus group dates</w:t>
      </w:r>
      <w:r w:rsidR="00F848AC">
        <w:t xml:space="preserve"> to accommodate as many fellows as possible. Ultimately,</w:t>
      </w:r>
      <w:r w:rsidR="00E070C0">
        <w:t xml:space="preserve"> </w:t>
      </w:r>
      <w:r w:rsidR="009B6C12">
        <w:t xml:space="preserve">11 </w:t>
      </w:r>
      <w:r w:rsidR="00F848AC">
        <w:t xml:space="preserve">out </w:t>
      </w:r>
      <w:r w:rsidR="009B6C12">
        <w:t>of the 12 invited fellows participated in</w:t>
      </w:r>
      <w:r w:rsidR="00F848AC">
        <w:t xml:space="preserve"> these</w:t>
      </w:r>
      <w:r w:rsidR="009B6C12">
        <w:t xml:space="preserve"> focus group</w:t>
      </w:r>
      <w:r w:rsidR="00F848AC">
        <w:t xml:space="preserve">s — </w:t>
      </w:r>
      <w:r w:rsidR="009B6C12">
        <w:t>seven</w:t>
      </w:r>
      <w:r w:rsidR="00EC5591">
        <w:t xml:space="preserve"> in </w:t>
      </w:r>
      <w:r w:rsidR="009B6C12">
        <w:t>the first group and</w:t>
      </w:r>
      <w:r w:rsidR="00EC5591">
        <w:t xml:space="preserve"> </w:t>
      </w:r>
      <w:r w:rsidR="009B6C12">
        <w:t>four</w:t>
      </w:r>
      <w:r w:rsidR="00B225B5">
        <w:t xml:space="preserve"> in </w:t>
      </w:r>
      <w:r w:rsidR="009B6C12">
        <w:t xml:space="preserve">the second. </w:t>
      </w:r>
      <w:r w:rsidR="00455113">
        <w:t xml:space="preserve">Both </w:t>
      </w:r>
      <w:r w:rsidR="00514F2F">
        <w:t>sessions</w:t>
      </w:r>
      <w:r w:rsidR="00455113">
        <w:t xml:space="preserve"> were conducted </w:t>
      </w:r>
      <w:r w:rsidR="003F30ED">
        <w:t xml:space="preserve">and recorded </w:t>
      </w:r>
      <w:r w:rsidR="00455113">
        <w:t>via Zoom</w:t>
      </w:r>
      <w:r w:rsidR="003F30ED">
        <w:t xml:space="preserve"> and lasted </w:t>
      </w:r>
      <w:r w:rsidR="00514F2F">
        <w:t xml:space="preserve">approximately </w:t>
      </w:r>
      <w:r w:rsidR="003F30ED">
        <w:t xml:space="preserve">one hour each. </w:t>
      </w:r>
    </w:p>
    <w:p w14:paraId="27B11DB7" w14:textId="11ADCC5D" w:rsidR="0088632A" w:rsidRDefault="00CA4690" w:rsidP="00635B85">
      <w:pPr>
        <w:spacing w:after="120"/>
      </w:pPr>
      <w:r w:rsidRPr="00F17F89">
        <w:rPr>
          <w:b/>
        </w:rPr>
        <w:t>Interviews</w:t>
      </w:r>
      <w:r w:rsidR="00555DF8" w:rsidRPr="00F17F89">
        <w:rPr>
          <w:b/>
        </w:rPr>
        <w:t xml:space="preserve"> - </w:t>
      </w:r>
      <w:r w:rsidR="00F6506E">
        <w:t>At the end of January</w:t>
      </w:r>
      <w:r w:rsidR="00A425DD">
        <w:t>,</w:t>
      </w:r>
      <w:r w:rsidR="00F6506E">
        <w:t xml:space="preserve"> we</w:t>
      </w:r>
      <w:r w:rsidR="006A329C">
        <w:t xml:space="preserve"> </w:t>
      </w:r>
      <w:r w:rsidR="004412B9">
        <w:t>emailed</w:t>
      </w:r>
      <w:r w:rsidR="006A329C">
        <w:t xml:space="preserve"> </w:t>
      </w:r>
      <w:r>
        <w:t xml:space="preserve">the six </w:t>
      </w:r>
      <w:r w:rsidR="00AB66DB">
        <w:t>fellows who had</w:t>
      </w:r>
      <w:r w:rsidR="004412B9">
        <w:t xml:space="preserve"> participated in the fall interviews to schedule a second interv</w:t>
      </w:r>
      <w:r w:rsidR="00E71B2C">
        <w:t>iew</w:t>
      </w:r>
      <w:r w:rsidR="00D401BB">
        <w:t xml:space="preserve"> </w:t>
      </w:r>
      <w:r w:rsidR="0057710D">
        <w:t xml:space="preserve">after the </w:t>
      </w:r>
      <w:r w:rsidR="008904B4">
        <w:t>April 12 Cohort 5 online session</w:t>
      </w:r>
      <w:r w:rsidR="00B131D4">
        <w:t>.</w:t>
      </w:r>
      <w:r w:rsidR="00B131D4">
        <w:rPr>
          <w:rStyle w:val="FootnoteReference"/>
        </w:rPr>
        <w:footnoteReference w:id="6"/>
      </w:r>
      <w:r w:rsidR="00B131D4">
        <w:t xml:space="preserve"> </w:t>
      </w:r>
      <w:r w:rsidR="005D67C4">
        <w:t xml:space="preserve">All six interviews were conducted </w:t>
      </w:r>
      <w:r w:rsidR="00DD20CA">
        <w:t xml:space="preserve">via Zoom </w:t>
      </w:r>
      <w:r w:rsidR="00354A86">
        <w:t>between April 16 and May</w:t>
      </w:r>
      <w:r w:rsidR="00744510">
        <w:t xml:space="preserve"> 6, 2024.</w:t>
      </w:r>
      <w:r w:rsidR="002C1011">
        <w:t xml:space="preserve"> Each interview lasted </w:t>
      </w:r>
      <w:r w:rsidR="00514F2F">
        <w:t xml:space="preserve">approximately </w:t>
      </w:r>
      <w:r w:rsidR="002C1011">
        <w:t xml:space="preserve">one hour and was recorded via Zoom. </w:t>
      </w:r>
    </w:p>
    <w:p w14:paraId="4DF9F690" w14:textId="74215D87" w:rsidR="00CA0337" w:rsidRDefault="00832A1B" w:rsidP="00635B85">
      <w:pPr>
        <w:pStyle w:val="Heading3"/>
        <w:spacing w:after="120"/>
      </w:pPr>
      <w:r>
        <w:t>Analysis</w:t>
      </w:r>
    </w:p>
    <w:p w14:paraId="7B7BB3F1" w14:textId="529DE6FA" w:rsidR="00832A1B" w:rsidRPr="00817B2B" w:rsidRDefault="00C85D78" w:rsidP="004C2846">
      <w:pPr>
        <w:spacing w:after="0"/>
      </w:pPr>
      <w:r>
        <w:t>A</w:t>
      </w:r>
      <w:r w:rsidR="00832A1B" w:rsidRPr="00817B2B">
        <w:t xml:space="preserve">nalysis of interview </w:t>
      </w:r>
      <w:r w:rsidR="00832A1B">
        <w:t xml:space="preserve">and focus group </w:t>
      </w:r>
      <w:r w:rsidR="00832A1B" w:rsidRPr="00817B2B">
        <w:t>data included both induc</w:t>
      </w:r>
      <w:r w:rsidR="00832A1B">
        <w:t>ti</w:t>
      </w:r>
      <w:r w:rsidR="00832A1B" w:rsidRPr="00817B2B">
        <w:t>ve and deduc</w:t>
      </w:r>
      <w:r w:rsidR="00832A1B">
        <w:t>ti</w:t>
      </w:r>
      <w:r w:rsidR="00832A1B" w:rsidRPr="00817B2B">
        <w:t>ve coding of transcripts</w:t>
      </w:r>
      <w:r w:rsidR="005349C4">
        <w:t xml:space="preserve"> generated by Zoom and verified by the evaluation team</w:t>
      </w:r>
      <w:r w:rsidR="00832A1B" w:rsidRPr="00817B2B">
        <w:t xml:space="preserve">. We used </w:t>
      </w:r>
      <w:r w:rsidR="00832A1B">
        <w:t xml:space="preserve">the </w:t>
      </w:r>
      <w:r w:rsidR="00832A1B" w:rsidRPr="00817B2B">
        <w:t>interview</w:t>
      </w:r>
      <w:r w:rsidR="00832A1B">
        <w:t xml:space="preserve"> protocol</w:t>
      </w:r>
      <w:r w:rsidR="00832A1B" w:rsidRPr="00817B2B">
        <w:t xml:space="preserve"> structure </w:t>
      </w:r>
      <w:r w:rsidR="00832A1B">
        <w:t>as a</w:t>
      </w:r>
      <w:r w:rsidR="00832A1B" w:rsidRPr="00817B2B">
        <w:t xml:space="preserve"> guide for coding and </w:t>
      </w:r>
      <w:r w:rsidR="008730E0">
        <w:t xml:space="preserve">we also </w:t>
      </w:r>
      <w:r w:rsidR="00514F2F">
        <w:t>identified</w:t>
      </w:r>
      <w:r w:rsidR="00072FC0">
        <w:t xml:space="preserve"> </w:t>
      </w:r>
      <w:r w:rsidR="00832A1B" w:rsidRPr="00817B2B">
        <w:t>emergent themes.</w:t>
      </w:r>
      <w:r w:rsidR="006F1CF7">
        <w:t xml:space="preserve"> </w:t>
      </w:r>
      <w:r w:rsidR="00EB1E84">
        <w:t>A</w:t>
      </w:r>
      <w:r w:rsidR="006E06A9">
        <w:t xml:space="preserve">t DESE’s request, </w:t>
      </w:r>
      <w:r w:rsidR="00EB1E84">
        <w:t xml:space="preserve">a focus of the analysis </w:t>
      </w:r>
      <w:r w:rsidR="006E06A9">
        <w:t>was fellows’ growth and learning</w:t>
      </w:r>
      <w:r w:rsidR="00F9107E">
        <w:t xml:space="preserve">—by which we mean </w:t>
      </w:r>
      <w:r w:rsidR="00733CA9">
        <w:t>shifts</w:t>
      </w:r>
      <w:r w:rsidR="00F9107E">
        <w:t xml:space="preserve"> in</w:t>
      </w:r>
      <w:r w:rsidR="00725570">
        <w:t xml:space="preserve"> </w:t>
      </w:r>
      <w:r w:rsidR="00A161BD">
        <w:t xml:space="preserve">knowledge, </w:t>
      </w:r>
      <w:r w:rsidR="00725570">
        <w:t>attitudes</w:t>
      </w:r>
      <w:r w:rsidR="002E006E">
        <w:t xml:space="preserve">, </w:t>
      </w:r>
      <w:r w:rsidR="00A161BD">
        <w:t xml:space="preserve">or </w:t>
      </w:r>
      <w:r w:rsidR="00DD4F17">
        <w:t>skills</w:t>
      </w:r>
      <w:r w:rsidR="004A44CC">
        <w:t>.</w:t>
      </w:r>
      <w:r w:rsidR="00F9107E">
        <w:t xml:space="preserve"> </w:t>
      </w:r>
      <w:r w:rsidR="00832A1B" w:rsidRPr="00817B2B">
        <w:t xml:space="preserve"> </w:t>
      </w:r>
      <w:r w:rsidR="00E35509">
        <w:t xml:space="preserve">All quotes were verified by the evaluation team and have </w:t>
      </w:r>
      <w:r w:rsidR="00832A1B" w:rsidRPr="00817B2B">
        <w:t xml:space="preserve">been lightly edited for clarity (e.g., </w:t>
      </w:r>
      <w:r w:rsidR="00514F2F">
        <w:t>removal of</w:t>
      </w:r>
      <w:r w:rsidR="00832A1B" w:rsidRPr="00817B2B">
        <w:t xml:space="preserve"> filler words and false starts)</w:t>
      </w:r>
      <w:r w:rsidR="00DF67DD">
        <w:t xml:space="preserve"> and to remove identifying information. </w:t>
      </w:r>
    </w:p>
    <w:p w14:paraId="59AD5D4B" w14:textId="0D15A362" w:rsidR="000A5623" w:rsidRDefault="000A5623" w:rsidP="004A5FEB">
      <w:pPr>
        <w:pStyle w:val="Heading2"/>
      </w:pPr>
      <w:bookmarkStart w:id="30" w:name="_Toc168070490"/>
      <w:bookmarkStart w:id="31" w:name="_Toc168647246"/>
      <w:r>
        <w:lastRenderedPageBreak/>
        <w:t xml:space="preserve">Session </w:t>
      </w:r>
      <w:r w:rsidR="0036717A">
        <w:t>Observations</w:t>
      </w:r>
      <w:bookmarkEnd w:id="30"/>
      <w:bookmarkEnd w:id="31"/>
    </w:p>
    <w:p w14:paraId="68639C70" w14:textId="6B50FB3A" w:rsidR="008C4AFF" w:rsidRDefault="00C10171" w:rsidP="003C70A3">
      <w:r>
        <w:t xml:space="preserve">Session observations provided </w:t>
      </w:r>
      <w:r w:rsidR="00A53231">
        <w:t xml:space="preserve">additional insight into </w:t>
      </w:r>
      <w:r>
        <w:t xml:space="preserve">fellows’ engagement with program elements </w:t>
      </w:r>
      <w:r w:rsidR="00A53231">
        <w:t xml:space="preserve">and any </w:t>
      </w:r>
      <w:r w:rsidR="00E97717">
        <w:t>observable</w:t>
      </w:r>
      <w:r w:rsidR="00A53231">
        <w:t xml:space="preserve"> </w:t>
      </w:r>
      <w:r>
        <w:t xml:space="preserve">shifts in thinking. </w:t>
      </w:r>
      <w:r w:rsidR="008C4AFF" w:rsidRPr="338FE9FA">
        <w:t xml:space="preserve">A member of the UMDI evaluation team </w:t>
      </w:r>
      <w:r w:rsidR="00C54843">
        <w:t>attended</w:t>
      </w:r>
      <w:r w:rsidR="00A53231">
        <w:t xml:space="preserve"> </w:t>
      </w:r>
      <w:r w:rsidR="008C4AFF">
        <w:t>all</w:t>
      </w:r>
      <w:r w:rsidR="008C4AFF" w:rsidRPr="338FE9FA">
        <w:t xml:space="preserve"> virtual and in-person Cohort 5 meetings</w:t>
      </w:r>
      <w:r w:rsidR="00C54843">
        <w:t xml:space="preserve">, including </w:t>
      </w:r>
      <w:r w:rsidR="00EF56B1">
        <w:t xml:space="preserve">one </w:t>
      </w:r>
      <w:r w:rsidR="00AA7BF5" w:rsidRPr="338FE9FA">
        <w:t>online orientation session</w:t>
      </w:r>
      <w:r w:rsidR="00AA7BF5">
        <w:t xml:space="preserve">, </w:t>
      </w:r>
      <w:r w:rsidR="00EF56B1">
        <w:t xml:space="preserve">one in-person </w:t>
      </w:r>
      <w:r w:rsidR="00F749A4">
        <w:t>kickoff</w:t>
      </w:r>
      <w:r w:rsidR="00EF56B1">
        <w:t xml:space="preserve"> </w:t>
      </w:r>
      <w:r w:rsidR="00724DA2">
        <w:t xml:space="preserve">session, </w:t>
      </w:r>
      <w:r w:rsidR="00F02670">
        <w:t xml:space="preserve">three site visits, </w:t>
      </w:r>
      <w:r w:rsidR="000F7A64">
        <w:t xml:space="preserve">three online </w:t>
      </w:r>
      <w:r w:rsidR="00191AFC">
        <w:t>fellows</w:t>
      </w:r>
      <w:r w:rsidR="00C17AB3">
        <w:t>’</w:t>
      </w:r>
      <w:r w:rsidR="00191AFC">
        <w:t xml:space="preserve"> </w:t>
      </w:r>
      <w:r w:rsidR="000F7A64">
        <w:t>sessions</w:t>
      </w:r>
      <w:r w:rsidR="00DD4A47">
        <w:t xml:space="preserve">, </w:t>
      </w:r>
      <w:r w:rsidR="008C4AFF" w:rsidRPr="338FE9FA">
        <w:t>three online Quarterly District Meeting sessions</w:t>
      </w:r>
      <w:r w:rsidR="003E33CF">
        <w:t xml:space="preserve">, and the </w:t>
      </w:r>
      <w:r w:rsidR="00236C06">
        <w:t xml:space="preserve">Partners in </w:t>
      </w:r>
      <w:r w:rsidR="00EA7484">
        <w:t>Equity Leadership</w:t>
      </w:r>
      <w:r w:rsidR="00236C06">
        <w:t xml:space="preserve"> Conference</w:t>
      </w:r>
      <w:r w:rsidR="008C4AFF" w:rsidRPr="338FE9FA">
        <w:t xml:space="preserve">. </w:t>
      </w:r>
      <w:r w:rsidR="008868BD">
        <w:t>R</w:t>
      </w:r>
      <w:r w:rsidR="00BF6919">
        <w:t xml:space="preserve">eflections and insights </w:t>
      </w:r>
      <w:r w:rsidR="008868BD">
        <w:t>from these observations</w:t>
      </w:r>
      <w:r w:rsidR="00904AF8">
        <w:t xml:space="preserve"> </w:t>
      </w:r>
      <w:r w:rsidR="00BF6919">
        <w:t xml:space="preserve">were </w:t>
      </w:r>
      <w:r w:rsidR="00C54843">
        <w:t>subsequently</w:t>
      </w:r>
      <w:r w:rsidR="00BF6919">
        <w:t xml:space="preserve"> </w:t>
      </w:r>
      <w:r w:rsidR="00103E44">
        <w:t>shared at UMDI/DESE monthly evaluation meetings</w:t>
      </w:r>
      <w:r w:rsidR="007361C2">
        <w:t>, varying in focus</w:t>
      </w:r>
      <w:r w:rsidR="00F75F8D" w:rsidRPr="0084513F">
        <w:t xml:space="preserve"> based on </w:t>
      </w:r>
      <w:r w:rsidR="00E4568B" w:rsidRPr="0084513F">
        <w:t xml:space="preserve">requests and </w:t>
      </w:r>
      <w:r w:rsidR="00C14890" w:rsidRPr="0084513F">
        <w:t>feedback from the DESE program team</w:t>
      </w:r>
      <w:r w:rsidR="00103E44" w:rsidRPr="0084513F">
        <w:t>.</w:t>
      </w:r>
      <w:r w:rsidR="00103E44">
        <w:t xml:space="preserve"> </w:t>
      </w:r>
      <w:r w:rsidR="00C54843">
        <w:t>While t</w:t>
      </w:r>
      <w:r w:rsidR="004244E9">
        <w:t xml:space="preserve">hese observations were not </w:t>
      </w:r>
      <w:r w:rsidR="00C54843">
        <w:t xml:space="preserve">part of the </w:t>
      </w:r>
      <w:r w:rsidR="004244E9">
        <w:t>formal data collection</w:t>
      </w:r>
      <w:r w:rsidR="00C54843">
        <w:t>, they contributed to</w:t>
      </w:r>
      <w:r w:rsidR="004244E9">
        <w:t xml:space="preserve"> the findings presented in this report. </w:t>
      </w:r>
      <w:r w:rsidR="008C4AFF" w:rsidRPr="338FE9FA">
        <w:t xml:space="preserve"> </w:t>
      </w:r>
    </w:p>
    <w:p w14:paraId="1266282D" w14:textId="5AC33B92" w:rsidR="005F7CC0" w:rsidRDefault="00406E73" w:rsidP="004A5FEB">
      <w:pPr>
        <w:pStyle w:val="Heading2"/>
      </w:pPr>
      <w:bookmarkStart w:id="32" w:name="_Toc168647247"/>
      <w:bookmarkStart w:id="33" w:name="_Toc168070491"/>
      <w:r>
        <w:t>Evaluation</w:t>
      </w:r>
      <w:r w:rsidR="001E0E70">
        <w:t xml:space="preserve"> Team Positionality</w:t>
      </w:r>
      <w:bookmarkEnd w:id="32"/>
    </w:p>
    <w:p w14:paraId="33DE5A6A" w14:textId="5B3B3B95" w:rsidR="00D376FC" w:rsidRDefault="007E49E8" w:rsidP="004C2846">
      <w:pPr>
        <w:spacing w:after="120"/>
      </w:pPr>
      <w:r>
        <w:t xml:space="preserve">This work was </w:t>
      </w:r>
      <w:r w:rsidR="00791C13">
        <w:t xml:space="preserve">conducted </w:t>
      </w:r>
      <w:r>
        <w:t>by a</w:t>
      </w:r>
      <w:r w:rsidR="00F70D4E">
        <w:t xml:space="preserve"> three-person evaluation team</w:t>
      </w:r>
      <w:r w:rsidR="00791C13">
        <w:t xml:space="preserve"> consisting of </w:t>
      </w:r>
      <w:r w:rsidR="00F70D4E">
        <w:t>a</w:t>
      </w:r>
      <w:r w:rsidR="00476C57">
        <w:t xml:space="preserve"> </w:t>
      </w:r>
      <w:r w:rsidR="00764A32">
        <w:t>w</w:t>
      </w:r>
      <w:r>
        <w:t>hite cisgender man</w:t>
      </w:r>
      <w:r w:rsidR="00FC7331">
        <w:t xml:space="preserve">, </w:t>
      </w:r>
      <w:r>
        <w:t xml:space="preserve">a </w:t>
      </w:r>
      <w:r w:rsidR="00764A32">
        <w:t>w</w:t>
      </w:r>
      <w:r>
        <w:t>hite cisgender woman</w:t>
      </w:r>
      <w:r w:rsidR="004B09FA">
        <w:t>, and a mixed-race</w:t>
      </w:r>
      <w:r w:rsidR="00991CB5">
        <w:t xml:space="preserve"> cisgender woman</w:t>
      </w:r>
      <w:r>
        <w:t>—</w:t>
      </w:r>
      <w:r w:rsidR="00991CB5">
        <w:t>all</w:t>
      </w:r>
      <w:r>
        <w:t xml:space="preserve"> middle-aged</w:t>
      </w:r>
      <w:r w:rsidR="00254FDB">
        <w:t xml:space="preserve">, </w:t>
      </w:r>
      <w:r w:rsidR="00991CB5">
        <w:t>all</w:t>
      </w:r>
      <w:r w:rsidR="00791C13">
        <w:t xml:space="preserve"> possessing</w:t>
      </w:r>
      <w:r>
        <w:t xml:space="preserve"> advanced degrees, and </w:t>
      </w:r>
      <w:r w:rsidR="00254FDB">
        <w:t xml:space="preserve">all </w:t>
      </w:r>
      <w:r w:rsidR="00791C13">
        <w:t>native English speakers</w:t>
      </w:r>
      <w:r w:rsidR="00791C13" w:rsidDel="00791C13">
        <w:t xml:space="preserve"> </w:t>
      </w:r>
      <w:r w:rsidR="00254FDB">
        <w:t>born</w:t>
      </w:r>
      <w:r w:rsidR="00791C13">
        <w:t xml:space="preserve"> in the U.S</w:t>
      </w:r>
      <w:r w:rsidR="00E65E8B">
        <w:t xml:space="preserve">. Two </w:t>
      </w:r>
      <w:r w:rsidR="00791C13">
        <w:t xml:space="preserve">team members </w:t>
      </w:r>
      <w:r w:rsidR="00E65E8B">
        <w:t xml:space="preserve">have extensive experience </w:t>
      </w:r>
      <w:r w:rsidR="00791C13">
        <w:t xml:space="preserve">in both </w:t>
      </w:r>
      <w:r w:rsidR="00E65E8B">
        <w:t xml:space="preserve">working </w:t>
      </w:r>
      <w:r w:rsidR="00791C13">
        <w:t>with</w:t>
      </w:r>
      <w:r w:rsidR="00E65E8B">
        <w:t xml:space="preserve">in </w:t>
      </w:r>
      <w:r w:rsidR="009D5811">
        <w:t xml:space="preserve">and researching </w:t>
      </w:r>
      <w:r w:rsidR="008F1CDA">
        <w:t>public</w:t>
      </w:r>
      <w:r w:rsidR="00190A98">
        <w:t xml:space="preserve"> K-12 education</w:t>
      </w:r>
      <w:r w:rsidR="00254FDB">
        <w:t>.</w:t>
      </w:r>
      <w:r>
        <w:t xml:space="preserve"> </w:t>
      </w:r>
    </w:p>
    <w:p w14:paraId="42F1F678" w14:textId="6490F366" w:rsidR="007E49E8" w:rsidRDefault="00D376FC" w:rsidP="0238C304">
      <w:r>
        <w:t>As a team, we approached this evaluation with a commitment to the values of diversity, equity, inclusion, and justice.</w:t>
      </w:r>
      <w:r w:rsidR="007E49E8">
        <w:t xml:space="preserve"> We believe that </w:t>
      </w:r>
      <w:r w:rsidR="0060140E">
        <w:t xml:space="preserve">systemic </w:t>
      </w:r>
      <w:r w:rsidR="007E49E8">
        <w:t>racism has resulted in harm—knowable and unknowable—to Black and brown people</w:t>
      </w:r>
      <w:r w:rsidR="00595DE5">
        <w:t xml:space="preserve"> </w:t>
      </w:r>
      <w:r w:rsidR="007E49E8">
        <w:t xml:space="preserve">and their communities. </w:t>
      </w:r>
      <w:r w:rsidR="00CB1E7C">
        <w:t xml:space="preserve">The resulting </w:t>
      </w:r>
      <w:r w:rsidR="008B3B94">
        <w:t xml:space="preserve">enduring and compounding advantages and disadvantages do harm to </w:t>
      </w:r>
      <w:r w:rsidR="21FFAD9B">
        <w:t xml:space="preserve">all </w:t>
      </w:r>
      <w:r w:rsidR="008B3B94">
        <w:t>communities and implicate us regardless of our intentions.</w:t>
      </w:r>
      <w:r w:rsidR="007373C1">
        <w:t xml:space="preserve"> </w:t>
      </w:r>
      <w:r w:rsidR="00791C13">
        <w:t>Furthermore, we</w:t>
      </w:r>
      <w:r w:rsidR="007E49E8">
        <w:t xml:space="preserve"> believe that society </w:t>
      </w:r>
      <w:r w:rsidR="00791C13">
        <w:t>has a responsibility</w:t>
      </w:r>
      <w:r w:rsidR="007E49E8">
        <w:t xml:space="preserve"> to promote social justice, to </w:t>
      </w:r>
      <w:r w:rsidR="00791C13">
        <w:t xml:space="preserve">create </w:t>
      </w:r>
      <w:r w:rsidR="007E49E8">
        <w:t xml:space="preserve">opportunities </w:t>
      </w:r>
      <w:r w:rsidR="00791C13">
        <w:t>for</w:t>
      </w:r>
      <w:r w:rsidR="006D5E89">
        <w:t xml:space="preserve"> </w:t>
      </w:r>
      <w:r w:rsidR="007E49E8">
        <w:t>marginalized or excluded</w:t>
      </w:r>
      <w:r w:rsidR="00BA4AE9">
        <w:t xml:space="preserve"> groups</w:t>
      </w:r>
      <w:r w:rsidR="007E49E8">
        <w:t xml:space="preserve">, and to </w:t>
      </w:r>
      <w:r w:rsidR="00331634">
        <w:t xml:space="preserve">critically examine and </w:t>
      </w:r>
      <w:r w:rsidR="00707C44">
        <w:t xml:space="preserve">better </w:t>
      </w:r>
      <w:r w:rsidR="00791C13">
        <w:t xml:space="preserve">understand our own </w:t>
      </w:r>
      <w:r w:rsidR="007E49E8">
        <w:t>contributions to injustice.</w:t>
      </w:r>
    </w:p>
    <w:p w14:paraId="2B4E7217" w14:textId="24E8CF51" w:rsidR="00832A1B" w:rsidRDefault="004A5FEB" w:rsidP="004A5FEB">
      <w:pPr>
        <w:pStyle w:val="Heading2"/>
      </w:pPr>
      <w:bookmarkStart w:id="34" w:name="_Toc168647248"/>
      <w:r w:rsidRPr="000F3ED3">
        <w:t>Limitations</w:t>
      </w:r>
      <w:bookmarkEnd w:id="33"/>
      <w:bookmarkEnd w:id="34"/>
    </w:p>
    <w:p w14:paraId="7194FA33" w14:textId="592A26D9" w:rsidR="00B80762" w:rsidRDefault="00863D4F" w:rsidP="004C2846">
      <w:pPr>
        <w:spacing w:after="120"/>
      </w:pPr>
      <w:r>
        <w:t xml:space="preserve">A </w:t>
      </w:r>
      <w:r w:rsidR="001D0E27">
        <w:t>primary</w:t>
      </w:r>
      <w:r w:rsidR="00090534">
        <w:t xml:space="preserve"> </w:t>
      </w:r>
      <w:r>
        <w:t>limitation of this</w:t>
      </w:r>
      <w:r w:rsidR="009518F5">
        <w:t xml:space="preserve"> </w:t>
      </w:r>
      <w:r w:rsidR="00847B5E">
        <w:t xml:space="preserve">year’s evaluation is that </w:t>
      </w:r>
      <w:r w:rsidR="00730367">
        <w:t xml:space="preserve">data collected </w:t>
      </w:r>
      <w:r w:rsidR="00090534">
        <w:t xml:space="preserve">on </w:t>
      </w:r>
      <w:r w:rsidR="00730367">
        <w:t xml:space="preserve">growth and learning </w:t>
      </w:r>
      <w:r w:rsidR="00090534">
        <w:t xml:space="preserve">relied on </w:t>
      </w:r>
      <w:r w:rsidR="001144DF">
        <w:t>self-reported</w:t>
      </w:r>
      <w:r w:rsidR="00B80762">
        <w:t xml:space="preserve"> </w:t>
      </w:r>
      <w:r w:rsidR="00090534">
        <w:t xml:space="preserve">responses, which were influenced by </w:t>
      </w:r>
      <w:r w:rsidR="00A15FA0">
        <w:t>fellows</w:t>
      </w:r>
      <w:r w:rsidR="00F11981">
        <w:t>’ perceptions</w:t>
      </w:r>
      <w:r w:rsidR="00156CB0">
        <w:t>, expectations, background experience</w:t>
      </w:r>
      <w:r w:rsidR="00090534">
        <w:t>s</w:t>
      </w:r>
      <w:r w:rsidR="00156CB0">
        <w:t xml:space="preserve">, and positionality. </w:t>
      </w:r>
      <w:r w:rsidR="00BF0ECC">
        <w:t xml:space="preserve">These factors were </w:t>
      </w:r>
      <w:r w:rsidR="00947D4E">
        <w:t xml:space="preserve">further </w:t>
      </w:r>
      <w:r w:rsidR="005F52D2">
        <w:t xml:space="preserve">influenced </w:t>
      </w:r>
      <w:r w:rsidR="00BF0ECC">
        <w:t xml:space="preserve">by </w:t>
      </w:r>
      <w:r w:rsidR="000818F2">
        <w:t>events</w:t>
      </w:r>
      <w:r w:rsidR="002925DB">
        <w:t xml:space="preserve"> </w:t>
      </w:r>
      <w:r w:rsidR="00C031C0">
        <w:t>that unfolded over the course of the year</w:t>
      </w:r>
      <w:r w:rsidR="005F52D2">
        <w:t xml:space="preserve"> (e.g., </w:t>
      </w:r>
      <w:r w:rsidR="008C11F7">
        <w:t>difficult</w:t>
      </w:r>
      <w:r w:rsidR="006A5223">
        <w:t xml:space="preserve"> site visit</w:t>
      </w:r>
      <w:r w:rsidR="005F52D2">
        <w:t xml:space="preserve">s, </w:t>
      </w:r>
      <w:r w:rsidR="006A5223">
        <w:t xml:space="preserve">news about </w:t>
      </w:r>
      <w:r w:rsidR="00947D4E">
        <w:t xml:space="preserve">challenges </w:t>
      </w:r>
      <w:r w:rsidR="00E455F0">
        <w:t xml:space="preserve">faced by current </w:t>
      </w:r>
      <w:r w:rsidR="005258B9">
        <w:t>superintendent</w:t>
      </w:r>
      <w:r w:rsidR="007D3878">
        <w:t>s</w:t>
      </w:r>
      <w:r w:rsidR="005F52D2">
        <w:t>) and heightened</w:t>
      </w:r>
      <w:r w:rsidR="008B65FC">
        <w:t xml:space="preserve"> fellows’ </w:t>
      </w:r>
      <w:r w:rsidR="005F52D2">
        <w:t>attention to</w:t>
      </w:r>
      <w:r w:rsidR="008B65FC">
        <w:t xml:space="preserve"> </w:t>
      </w:r>
      <w:r w:rsidR="00C30125">
        <w:t>particular</w:t>
      </w:r>
      <w:r w:rsidR="003D2DEF">
        <w:t xml:space="preserve"> </w:t>
      </w:r>
      <w:r w:rsidR="004E61CB">
        <w:t>aspects of the program.</w:t>
      </w:r>
      <w:r w:rsidR="00A9130E">
        <w:t xml:space="preserve"> For example, one focus group took place a week after a </w:t>
      </w:r>
      <w:r w:rsidR="005F52D2">
        <w:t xml:space="preserve">challenging </w:t>
      </w:r>
      <w:r w:rsidR="00A9130E">
        <w:t>site visit</w:t>
      </w:r>
      <w:r w:rsidR="00FD0402">
        <w:t>. Attendance at the focus group was higher than anticipated</w:t>
      </w:r>
      <w:r w:rsidR="0045363C">
        <w:t xml:space="preserve"> and </w:t>
      </w:r>
      <w:r w:rsidR="00FD0402">
        <w:t>conversation during the group was</w:t>
      </w:r>
      <w:r w:rsidR="0045363C">
        <w:t xml:space="preserve"> dominated </w:t>
      </w:r>
      <w:r w:rsidR="00FD0402">
        <w:t>by</w:t>
      </w:r>
      <w:r w:rsidR="0045363C">
        <w:t xml:space="preserve"> </w:t>
      </w:r>
      <w:r w:rsidR="0098095D">
        <w:t>fellows’ reflection</w:t>
      </w:r>
      <w:r w:rsidR="00FD0402">
        <w:t>s</w:t>
      </w:r>
      <w:r w:rsidR="0098095D">
        <w:t xml:space="preserve"> </w:t>
      </w:r>
      <w:r w:rsidR="00FD0402">
        <w:t>on that visit</w:t>
      </w:r>
      <w:r w:rsidR="0098095D">
        <w:t>.</w:t>
      </w:r>
      <w:r w:rsidR="00596FB4">
        <w:t xml:space="preserve"> </w:t>
      </w:r>
    </w:p>
    <w:p w14:paraId="27ABF6A2" w14:textId="41A5815D" w:rsidR="007D723B" w:rsidRDefault="00222375" w:rsidP="004C2846">
      <w:pPr>
        <w:spacing w:after="120"/>
      </w:pPr>
      <w:r>
        <w:t xml:space="preserve">As </w:t>
      </w:r>
      <w:r w:rsidR="005B21F6">
        <w:t xml:space="preserve">a </w:t>
      </w:r>
      <w:r w:rsidR="00FD2A91">
        <w:t>team</w:t>
      </w:r>
      <w:r w:rsidR="00233CFA">
        <w:t xml:space="preserve">, our </w:t>
      </w:r>
      <w:r w:rsidR="00640709">
        <w:t xml:space="preserve">racial and ethnic identities </w:t>
      </w:r>
      <w:r w:rsidR="005872D5">
        <w:t>differ</w:t>
      </w:r>
      <w:r w:rsidR="00640709">
        <w:t xml:space="preserve"> from the majority of Influence 100 fello</w:t>
      </w:r>
      <w:r w:rsidR="004617A1">
        <w:t>ws</w:t>
      </w:r>
      <w:r w:rsidR="005872D5">
        <w:t xml:space="preserve">, potentially impacting </w:t>
      </w:r>
      <w:r w:rsidR="001A10DB">
        <w:t>our</w:t>
      </w:r>
      <w:r w:rsidR="00C82A1A">
        <w:t xml:space="preserve"> data collection</w:t>
      </w:r>
      <w:r w:rsidR="00E0020E">
        <w:t xml:space="preserve"> and analysis</w:t>
      </w:r>
      <w:r w:rsidR="00C82A1A">
        <w:t xml:space="preserve"> </w:t>
      </w:r>
      <w:r w:rsidR="005872D5">
        <w:t xml:space="preserve">in ways that are impossible to know. </w:t>
      </w:r>
      <w:r w:rsidR="00CD043F">
        <w:t xml:space="preserve"> </w:t>
      </w:r>
      <w:r w:rsidR="00C460F9">
        <w:t xml:space="preserve">At minimum, we </w:t>
      </w:r>
      <w:r w:rsidR="005872D5">
        <w:t xml:space="preserve">recognize that we </w:t>
      </w:r>
      <w:r w:rsidR="00C460F9">
        <w:t xml:space="preserve">do not share </w:t>
      </w:r>
      <w:r w:rsidR="00B70DF7">
        <w:t>a crucial</w:t>
      </w:r>
      <w:r w:rsidR="00A0450F">
        <w:t xml:space="preserve"> aspect of experiential background that many fellows have in common and </w:t>
      </w:r>
      <w:r w:rsidR="008D5675">
        <w:t>would define as foundational to their approaches to leadership and equity</w:t>
      </w:r>
      <w:r>
        <w:t>.</w:t>
      </w:r>
      <w:r w:rsidR="00795513">
        <w:t xml:space="preserve"> </w:t>
      </w:r>
      <w:r w:rsidR="005872D5">
        <w:t xml:space="preserve">During </w:t>
      </w:r>
      <w:r w:rsidR="00A12A14">
        <w:t>one</w:t>
      </w:r>
      <w:r w:rsidR="005872D5">
        <w:t xml:space="preserve"> focus group, one fellow directly addressed</w:t>
      </w:r>
      <w:r w:rsidR="00795513">
        <w:t xml:space="preserve"> this limitation</w:t>
      </w:r>
      <w:r w:rsidR="005872D5">
        <w:t>, noting near the end</w:t>
      </w:r>
      <w:r w:rsidR="00371049">
        <w:t xml:space="preserve"> of the session</w:t>
      </w:r>
      <w:r w:rsidR="005872D5">
        <w:t xml:space="preserve"> </w:t>
      </w:r>
      <w:r w:rsidR="00F1515F">
        <w:t xml:space="preserve">that </w:t>
      </w:r>
      <w:r w:rsidR="007D723B">
        <w:t xml:space="preserve">the </w:t>
      </w:r>
      <w:r w:rsidR="00654D8E">
        <w:t>two facilitators “don’t look like me</w:t>
      </w:r>
      <w:r w:rsidR="00A4523B">
        <w:t xml:space="preserve">,” and </w:t>
      </w:r>
      <w:r w:rsidR="00121101">
        <w:t>continued with</w:t>
      </w:r>
      <w:r w:rsidR="00A4523B">
        <w:t xml:space="preserve">, </w:t>
      </w:r>
    </w:p>
    <w:p w14:paraId="2FDE294E" w14:textId="0415A6A3" w:rsidR="00010B29" w:rsidRDefault="00241395" w:rsidP="00AD5586">
      <w:pPr>
        <w:pStyle w:val="BlockQuote"/>
      </w:pPr>
      <w:r>
        <w:t>“</w:t>
      </w:r>
      <w:r w:rsidR="00F42A31">
        <w:t>W</w:t>
      </w:r>
      <w:r w:rsidR="00647E4A">
        <w:t>hat</w:t>
      </w:r>
      <w:r>
        <w:t xml:space="preserve"> I want to say, I don't feel comfortable saying to y'all, because I feel like it's not for your ears, really. […] If there were people on your team that looked like us, I'd be more comfortable because the natural processing that needs to happen with that information— like your brain […]</w:t>
      </w:r>
      <w:r w:rsidR="7AF592C1">
        <w:t>.</w:t>
      </w:r>
      <w:r>
        <w:t xml:space="preserve"> It's wired differently. Cause the experience isn't there for me to speak to. Like I'm telling you like my traumas, but they'll never be your traumas.”</w:t>
      </w:r>
    </w:p>
    <w:p w14:paraId="2E52AA83" w14:textId="2319F4F1" w:rsidR="00773BFB" w:rsidRPr="009033FC" w:rsidRDefault="00773BFB" w:rsidP="00C170BC">
      <w:pPr>
        <w:pStyle w:val="Heading1"/>
        <w:pageBreakBefore/>
      </w:pPr>
      <w:bookmarkStart w:id="35" w:name="_Toc168070492"/>
      <w:bookmarkStart w:id="36" w:name="_Toc168647249"/>
      <w:r w:rsidRPr="009033FC">
        <w:lastRenderedPageBreak/>
        <w:t>Findings</w:t>
      </w:r>
      <w:bookmarkEnd w:id="35"/>
      <w:bookmarkEnd w:id="36"/>
    </w:p>
    <w:p w14:paraId="3B457CAA" w14:textId="351BC8DA" w:rsidR="00BB32E4" w:rsidRDefault="000F09B2" w:rsidP="00B74D02">
      <w:r>
        <w:t xml:space="preserve">The following findings </w:t>
      </w:r>
      <w:r w:rsidR="00C031C0">
        <w:t>were generated th</w:t>
      </w:r>
      <w:r w:rsidR="00AB5D0D">
        <w:t>r</w:t>
      </w:r>
      <w:r w:rsidR="00C031C0">
        <w:t>ough</w:t>
      </w:r>
      <w:r w:rsidR="00E4420C">
        <w:t xml:space="preserve"> </w:t>
      </w:r>
      <w:r w:rsidR="00390E17">
        <w:t xml:space="preserve">analysis of </w:t>
      </w:r>
      <w:r w:rsidR="001F0D45">
        <w:t xml:space="preserve">data from </w:t>
      </w:r>
      <w:r w:rsidR="00E4420C">
        <w:t xml:space="preserve">the </w:t>
      </w:r>
      <w:r w:rsidR="001F0D45">
        <w:t xml:space="preserve">spring focus groups and </w:t>
      </w:r>
      <w:r w:rsidR="00E4420C">
        <w:t>interviews, and</w:t>
      </w:r>
      <w:r w:rsidR="00142F14">
        <w:t xml:space="preserve"> informed by findings from</w:t>
      </w:r>
      <w:r w:rsidR="00E4420C">
        <w:t xml:space="preserve"> the</w:t>
      </w:r>
      <w:r w:rsidR="00142F14">
        <w:t xml:space="preserve"> fall interviews</w:t>
      </w:r>
      <w:r w:rsidR="00F12D1A">
        <w:t>, s</w:t>
      </w:r>
      <w:r w:rsidR="00142F14">
        <w:t>ession observations</w:t>
      </w:r>
      <w:r w:rsidR="00F12D1A">
        <w:t>,</w:t>
      </w:r>
      <w:r w:rsidR="00142F14">
        <w:t xml:space="preserve"> and reflective conversations with DESE. </w:t>
      </w:r>
      <w:r w:rsidR="00464126">
        <w:t>The organizing themes</w:t>
      </w:r>
      <w:r w:rsidR="008A3F20">
        <w:t xml:space="preserve"> </w:t>
      </w:r>
      <w:r w:rsidR="00F12D1A">
        <w:t>reflect a mix of subjects</w:t>
      </w:r>
      <w:r w:rsidR="00F12D1A" w:rsidDel="00BA6400">
        <w:t xml:space="preserve"> </w:t>
      </w:r>
      <w:r w:rsidR="00E4420C">
        <w:t xml:space="preserve">targeted by protocol questions and topics that emerged as meaningful to fellows during our analysis. </w:t>
      </w:r>
      <w:r w:rsidR="004D2A06">
        <w:t>These themes are</w:t>
      </w:r>
      <w:r w:rsidR="006155B6">
        <w:t>: satisfied expectations; what fellows liked; what fellows missed; fellows’ growth (including reflections on focus skills); disconnect in expectations; what needs to be clarified</w:t>
      </w:r>
      <w:r w:rsidR="006D542E">
        <w:t xml:space="preserve">; and fellow’s suggestions. </w:t>
      </w:r>
    </w:p>
    <w:p w14:paraId="64703F51" w14:textId="6B9F8F7A" w:rsidR="00023D83" w:rsidRPr="00C55AAE" w:rsidRDefault="00023D83" w:rsidP="00532D78">
      <w:pPr>
        <w:pStyle w:val="Heading2"/>
      </w:pPr>
      <w:bookmarkStart w:id="37" w:name="_Toc168070493"/>
      <w:bookmarkStart w:id="38" w:name="_Toc168647250"/>
      <w:r>
        <w:t xml:space="preserve">Satisfied </w:t>
      </w:r>
      <w:r w:rsidR="00C775D4">
        <w:t>E</w:t>
      </w:r>
      <w:r>
        <w:t>xpectations</w:t>
      </w:r>
      <w:bookmarkEnd w:id="37"/>
      <w:bookmarkEnd w:id="38"/>
    </w:p>
    <w:p w14:paraId="4139FCBD" w14:textId="15484DEB" w:rsidR="00023D83" w:rsidRDefault="00F12D1A" w:rsidP="00023D83">
      <w:r>
        <w:t>In</w:t>
      </w:r>
      <w:r w:rsidR="00023D83">
        <w:t xml:space="preserve"> focus groups and interviews</w:t>
      </w:r>
      <w:r>
        <w:t>, fellows were asked</w:t>
      </w:r>
      <w:r w:rsidR="00023D83">
        <w:t xml:space="preserve"> to rate (on a scale from 1</w:t>
      </w:r>
      <w:r w:rsidR="00847029">
        <w:t>–</w:t>
      </w:r>
      <w:r w:rsidR="00023D83">
        <w:t>10) the extent to which the program had met their expectations in the first year</w:t>
      </w:r>
      <w:r>
        <w:t xml:space="preserve">. Ratings ranged </w:t>
      </w:r>
      <w:r w:rsidR="00023D83">
        <w:t>from 4</w:t>
      </w:r>
      <w:r w:rsidR="00847029">
        <w:t>–</w:t>
      </w:r>
      <w:r w:rsidR="00023D83">
        <w:t xml:space="preserve">10, with a mean </w:t>
      </w:r>
      <w:r>
        <w:t xml:space="preserve">score </w:t>
      </w:r>
      <w:r w:rsidR="00023D83">
        <w:t xml:space="preserve">of 7, suggesting a generally positive response. </w:t>
      </w:r>
      <w:r w:rsidR="004C0571">
        <w:t>F</w:t>
      </w:r>
      <w:r w:rsidR="00023D83">
        <w:t xml:space="preserve">ellows’ comments </w:t>
      </w:r>
      <w:r w:rsidR="00B6069F">
        <w:t>regarding how</w:t>
      </w:r>
      <w:r w:rsidR="00023D83">
        <w:t xml:space="preserve"> the program did and did not meet their expectations </w:t>
      </w:r>
      <w:r w:rsidR="004C0571">
        <w:t xml:space="preserve">are </w:t>
      </w:r>
      <w:r w:rsidR="00023D83">
        <w:t xml:space="preserve">integrated </w:t>
      </w:r>
      <w:r w:rsidR="007640ED">
        <w:t>throughout</w:t>
      </w:r>
      <w:r w:rsidR="000D1D3F">
        <w:t xml:space="preserve"> the findings</w:t>
      </w:r>
      <w:r w:rsidR="00023D83">
        <w:t>.</w:t>
      </w:r>
    </w:p>
    <w:p w14:paraId="176B3833" w14:textId="77777777" w:rsidR="00CB5406" w:rsidRDefault="00B6069F" w:rsidP="00710E80">
      <w:pPr>
        <w:pStyle w:val="Heading3"/>
      </w:pPr>
      <w:r w:rsidRPr="001247C6">
        <w:t xml:space="preserve">Appreciation for </w:t>
      </w:r>
      <w:r>
        <w:t xml:space="preserve">the </w:t>
      </w:r>
      <w:r w:rsidRPr="001247C6">
        <w:t>Influence 100 program</w:t>
      </w:r>
      <w:r w:rsidRPr="004F677D">
        <w:t xml:space="preserve"> </w:t>
      </w:r>
    </w:p>
    <w:p w14:paraId="68A1B13B" w14:textId="65B2CCE4" w:rsidR="00023D83" w:rsidRDefault="00023D83" w:rsidP="0059347A">
      <w:pPr>
        <w:spacing w:after="120"/>
      </w:pPr>
      <w:r>
        <w:t xml:space="preserve">Some fellows expressed appreciation for the </w:t>
      </w:r>
      <w:r w:rsidR="00B6069F">
        <w:t>existence of</w:t>
      </w:r>
      <w:r w:rsidRPr="004F677D">
        <w:t xml:space="preserve"> the </w:t>
      </w:r>
      <w:r>
        <w:t xml:space="preserve">Influence 100 </w:t>
      </w:r>
      <w:r w:rsidRPr="004F677D">
        <w:t>program</w:t>
      </w:r>
      <w:r w:rsidR="00F12D1A">
        <w:t xml:space="preserve">, recognizing </w:t>
      </w:r>
      <w:r w:rsidR="001E602A">
        <w:t>DESE</w:t>
      </w:r>
      <w:r w:rsidR="00F12D1A">
        <w:t>’s commitment</w:t>
      </w:r>
      <w:r w:rsidR="001E602A">
        <w:t xml:space="preserve"> </w:t>
      </w:r>
      <w:r w:rsidR="00F12D1A">
        <w:t>to its</w:t>
      </w:r>
      <w:r w:rsidRPr="004F677D">
        <w:t xml:space="preserve"> goals </w:t>
      </w:r>
      <w:r w:rsidR="00F12D1A">
        <w:t>and efforts</w:t>
      </w:r>
      <w:r w:rsidRPr="004F677D">
        <w:t xml:space="preserve"> to support </w:t>
      </w:r>
      <w:r w:rsidR="004359E5">
        <w:t>BIPOC leaders</w:t>
      </w:r>
      <w:r w:rsidR="004359E5" w:rsidRPr="004F677D">
        <w:t xml:space="preserve"> </w:t>
      </w:r>
      <w:r w:rsidRPr="004F677D">
        <w:t>in becoming superintendents</w:t>
      </w:r>
      <w:r>
        <w:t xml:space="preserve">. As one fellow </w:t>
      </w:r>
      <w:r w:rsidR="0004394A">
        <w:t>said</w:t>
      </w:r>
      <w:r>
        <w:t>,</w:t>
      </w:r>
    </w:p>
    <w:p w14:paraId="287AC13D" w14:textId="77777777" w:rsidR="0097376F" w:rsidRDefault="0097376F" w:rsidP="008976D0">
      <w:pPr>
        <w:pStyle w:val="BlockQuote"/>
      </w:pPr>
      <w:r w:rsidRPr="000223E1">
        <w:t>“The fact that Massachusetts has recognized […] that there's not enough representation of people of color, at least in superintendent roles, and actually created a program that is attempting to address that. […] And the fact that we're having this conversation and trying to figure out how to make it better for the next cohort. […] But the fact that they're acknowledging that we need to do this. Whatever criticism that anyone has, that to me is overshadowed in a way by the fact that at least there's effort. There are some areas, I'm sure, across our nation where they're not prioritizing changing the demographic of superintendents in their states. And so, I'm privileged to be a part of this program, and whether I become a superintendent or not, the fact that somebody's looking to really open up doors and opportunities for people like me. I can't say enough positivity about that.”</w:t>
      </w:r>
    </w:p>
    <w:p w14:paraId="40D6C9FB" w14:textId="77C5EF7D" w:rsidR="00023D83" w:rsidRDefault="003E036E" w:rsidP="00023D83">
      <w:r>
        <w:t>Some noted that</w:t>
      </w:r>
      <w:r w:rsidR="00023D83">
        <w:t xml:space="preserve"> just being part of such a program is empowering. Many fellows appreciate</w:t>
      </w:r>
      <w:r w:rsidR="00B6069F">
        <w:t>d</w:t>
      </w:r>
      <w:r w:rsidR="00023D83">
        <w:t xml:space="preserve"> the shared time and space with other fellows and with facilitators. </w:t>
      </w:r>
      <w:r w:rsidR="00F12D1A">
        <w:t xml:space="preserve">They </w:t>
      </w:r>
      <w:r w:rsidR="00023D83">
        <w:t xml:space="preserve">cited opportunities to reflect, to be exposed to different settings, to be on a journey together, to feel a sense of belonging, to feel heard by those in power, and to </w:t>
      </w:r>
      <w:r w:rsidR="00CB5406">
        <w:t>build</w:t>
      </w:r>
      <w:r w:rsidR="00023D83">
        <w:t xml:space="preserve"> relationships with likeminded colleagues. Consistently, fellows expressed </w:t>
      </w:r>
      <w:r w:rsidR="005C3AF7">
        <w:t>feeling</w:t>
      </w:r>
      <w:r w:rsidR="00023D83">
        <w:t xml:space="preserve"> inspired by having a leader like </w:t>
      </w:r>
      <w:r w:rsidR="00CD3749">
        <w:t>Ms</w:t>
      </w:r>
      <w:r w:rsidR="00337013">
        <w:t>. Fernandes</w:t>
      </w:r>
      <w:r w:rsidR="00023D83">
        <w:t>.</w:t>
      </w:r>
    </w:p>
    <w:p w14:paraId="0B0F726F" w14:textId="102FAD02" w:rsidR="00023D83" w:rsidRDefault="00023D83" w:rsidP="00B03A55">
      <w:pPr>
        <w:pStyle w:val="Heading2"/>
      </w:pPr>
      <w:bookmarkStart w:id="39" w:name="_Toc168070494"/>
      <w:bookmarkStart w:id="40" w:name="_Toc168647251"/>
      <w:r w:rsidRPr="00671452">
        <w:t xml:space="preserve">What </w:t>
      </w:r>
      <w:r w:rsidR="00C775D4">
        <w:t>F</w:t>
      </w:r>
      <w:r w:rsidRPr="00671452">
        <w:t xml:space="preserve">ellows </w:t>
      </w:r>
      <w:r w:rsidR="00C775D4">
        <w:t>L</w:t>
      </w:r>
      <w:r w:rsidRPr="00671452">
        <w:t>iked</w:t>
      </w:r>
      <w:bookmarkEnd w:id="39"/>
      <w:bookmarkEnd w:id="40"/>
    </w:p>
    <w:p w14:paraId="021B9CD9" w14:textId="1DC9372F" w:rsidR="00643F54" w:rsidRDefault="00023D83" w:rsidP="00643F54">
      <w:r>
        <w:t xml:space="preserve">When reflecting on the aspects of the </w:t>
      </w:r>
      <w:r w:rsidR="003E036E">
        <w:t>Influence 100 program</w:t>
      </w:r>
      <w:r>
        <w:t xml:space="preserve"> that met their expectations and what they liked</w:t>
      </w:r>
      <w:r w:rsidR="003E036E">
        <w:t xml:space="preserve">, </w:t>
      </w:r>
      <w:r>
        <w:t xml:space="preserve">many fellows mentioned the </w:t>
      </w:r>
      <w:r w:rsidRPr="00643F54">
        <w:rPr>
          <w:b/>
          <w:bCs/>
        </w:rPr>
        <w:t>facilitators and their cohort-mates</w:t>
      </w:r>
      <w:r>
        <w:t xml:space="preserve">. </w:t>
      </w:r>
    </w:p>
    <w:p w14:paraId="38C3DA09" w14:textId="633225B7" w:rsidR="000F3ED3" w:rsidRDefault="00BD1EAC" w:rsidP="00DE43E4">
      <w:pPr>
        <w:pStyle w:val="ListParagraph"/>
        <w:numPr>
          <w:ilvl w:val="0"/>
          <w:numId w:val="43"/>
        </w:numPr>
        <w:spacing w:after="120"/>
        <w:contextualSpacing w:val="0"/>
      </w:pPr>
      <w:r>
        <w:t>Many</w:t>
      </w:r>
      <w:r w:rsidR="00643F54">
        <w:t xml:space="preserve"> </w:t>
      </w:r>
      <w:r w:rsidR="00023D83">
        <w:t xml:space="preserve">appreciated opportunities to reflect and relate with other BIPOC leaders about their experiences. </w:t>
      </w:r>
      <w:r w:rsidR="00194DE8">
        <w:t>One fellow explained, “</w:t>
      </w:r>
      <w:r w:rsidR="00194DE8" w:rsidRPr="00923946">
        <w:t xml:space="preserve">What I love as a format is really just having that space for BIPOC leaders like me, because it's important for people like me to belong. […] Being in a room full of BIPOC leaders, it really gave me hope, and it really gave me that sense of belonging, and also the feeling that I'm not alone.” </w:t>
      </w:r>
    </w:p>
    <w:p w14:paraId="30DE5F01" w14:textId="3EA2FE16" w:rsidR="000F3ED3" w:rsidRDefault="004B7FAF" w:rsidP="00DE43E4">
      <w:pPr>
        <w:pStyle w:val="ListParagraph"/>
        <w:numPr>
          <w:ilvl w:val="0"/>
          <w:numId w:val="41"/>
        </w:numPr>
        <w:spacing w:after="120"/>
        <w:contextualSpacing w:val="0"/>
      </w:pPr>
      <w:r>
        <w:lastRenderedPageBreak/>
        <w:t>Fellows</w:t>
      </w:r>
      <w:r w:rsidR="006807C5">
        <w:t xml:space="preserve"> also appreciated the</w:t>
      </w:r>
      <w:r w:rsidR="006807C5" w:rsidRPr="00671452">
        <w:t xml:space="preserve"> </w:t>
      </w:r>
      <w:r w:rsidR="006807C5">
        <w:t>discussions about equity within the cohort</w:t>
      </w:r>
      <w:r w:rsidR="004908D5">
        <w:t>.</w:t>
      </w:r>
      <w:r w:rsidR="006807C5">
        <w:t xml:space="preserve"> </w:t>
      </w:r>
      <w:r w:rsidR="00023D83">
        <w:t xml:space="preserve">One fellow referenced the value of </w:t>
      </w:r>
      <w:r w:rsidR="00023D83" w:rsidRPr="00671452">
        <w:t>having talk about disrupting inequities “baked in”</w:t>
      </w:r>
      <w:r w:rsidR="00023D83">
        <w:t xml:space="preserve"> to the program. Another fellow </w:t>
      </w:r>
      <w:r w:rsidR="003D5CA3">
        <w:t>noted, “</w:t>
      </w:r>
      <w:r w:rsidR="003D5CA3" w:rsidRPr="003D5CA3">
        <w:t>I appreciate the opportunity to just grapple with difficult topics</w:t>
      </w:r>
      <w:r w:rsidR="00895413">
        <w:t>.</w:t>
      </w:r>
      <w:r w:rsidR="00DA359E">
        <w:t>”</w:t>
      </w:r>
      <w:r w:rsidR="00895413">
        <w:t xml:space="preserve"> </w:t>
      </w:r>
      <w:r w:rsidR="003D5CA3" w:rsidRPr="003D5CA3">
        <w:t xml:space="preserve"> </w:t>
      </w:r>
    </w:p>
    <w:p w14:paraId="490008B1" w14:textId="77777777" w:rsidR="000F3ED3" w:rsidRDefault="00023D83" w:rsidP="00DE43E4">
      <w:pPr>
        <w:pStyle w:val="ListParagraph"/>
        <w:numPr>
          <w:ilvl w:val="0"/>
          <w:numId w:val="41"/>
        </w:numPr>
        <w:spacing w:after="120"/>
        <w:contextualSpacing w:val="0"/>
      </w:pPr>
      <w:r>
        <w:t xml:space="preserve">One fellow referenced the network that Influence 100 is building across the state as a valuable resource for equity leaders. </w:t>
      </w:r>
    </w:p>
    <w:p w14:paraId="6AA5D467" w14:textId="42DD67A2" w:rsidR="00023D83" w:rsidRDefault="00023D83" w:rsidP="00DE43E4">
      <w:pPr>
        <w:pStyle w:val="ListParagraph"/>
        <w:numPr>
          <w:ilvl w:val="0"/>
          <w:numId w:val="41"/>
        </w:numPr>
        <w:spacing w:after="120"/>
        <w:contextualSpacing w:val="0"/>
      </w:pPr>
      <w:r>
        <w:t xml:space="preserve">Fellows appreciated the </w:t>
      </w:r>
      <w:r w:rsidR="00DD799D">
        <w:t xml:space="preserve">in-person </w:t>
      </w:r>
      <w:r w:rsidRPr="00671452">
        <w:t>sessions</w:t>
      </w:r>
      <w:r>
        <w:t xml:space="preserve"> that brought them together</w:t>
      </w:r>
      <w:r w:rsidRPr="00671452">
        <w:t xml:space="preserve">, </w:t>
      </w:r>
      <w:r>
        <w:t>including</w:t>
      </w:r>
      <w:r w:rsidR="00DD799D">
        <w:t xml:space="preserve"> time spent </w:t>
      </w:r>
      <w:r w:rsidRPr="00671452">
        <w:t>sharing meals</w:t>
      </w:r>
      <w:r>
        <w:t xml:space="preserve">. </w:t>
      </w:r>
    </w:p>
    <w:p w14:paraId="76D26994" w14:textId="4424103F" w:rsidR="00023D83" w:rsidRDefault="00023D83" w:rsidP="008C7908">
      <w:pPr>
        <w:pStyle w:val="ListParagraph"/>
        <w:numPr>
          <w:ilvl w:val="0"/>
          <w:numId w:val="41"/>
        </w:numPr>
      </w:pPr>
      <w:r>
        <w:t xml:space="preserve">Fellows consistently mentioned the value of </w:t>
      </w:r>
      <w:r w:rsidRPr="000F3ED3">
        <w:rPr>
          <w:b/>
          <w:bCs/>
        </w:rPr>
        <w:t xml:space="preserve">hearing directly from </w:t>
      </w:r>
      <w:r w:rsidR="00CD3749">
        <w:rPr>
          <w:b/>
          <w:bCs/>
        </w:rPr>
        <w:t>Ms</w:t>
      </w:r>
      <w:r w:rsidR="006B1D7B" w:rsidRPr="000F3ED3">
        <w:rPr>
          <w:b/>
          <w:bCs/>
        </w:rPr>
        <w:t xml:space="preserve">. Fernandes </w:t>
      </w:r>
      <w:r w:rsidRPr="000F3ED3">
        <w:rPr>
          <w:b/>
          <w:bCs/>
        </w:rPr>
        <w:t>as a person of color and former superintendent</w:t>
      </w:r>
      <w:r>
        <w:t>. One fellow remarked, “</w:t>
      </w:r>
      <w:r w:rsidRPr="00923946">
        <w:t>It's always great to bounce your ideas off of your cohort-mates, but also Darcy</w:t>
      </w:r>
      <w:r w:rsidR="00DC434B">
        <w:t>—</w:t>
      </w:r>
      <w:r w:rsidRPr="00923946">
        <w:t>I just think she has so much wisdom and is able to think so clearly about all of these things based on her experiences.”</w:t>
      </w:r>
    </w:p>
    <w:p w14:paraId="61D46984" w14:textId="77777777" w:rsidR="00304A1C" w:rsidRDefault="002F0BE5" w:rsidP="00821A00">
      <w:r>
        <w:t>Overall, f</w:t>
      </w:r>
      <w:r w:rsidR="00023D83" w:rsidRPr="00923946">
        <w:t xml:space="preserve">ellows </w:t>
      </w:r>
      <w:r>
        <w:t>were</w:t>
      </w:r>
      <w:r w:rsidRPr="00923946">
        <w:t xml:space="preserve"> </w:t>
      </w:r>
      <w:r w:rsidR="00023D83" w:rsidRPr="00821A00">
        <w:rPr>
          <w:b/>
          <w:bCs/>
        </w:rPr>
        <w:t>positive about the site visit opportunities</w:t>
      </w:r>
      <w:r w:rsidR="00023D83" w:rsidRPr="00923946">
        <w:t xml:space="preserve">. </w:t>
      </w:r>
    </w:p>
    <w:p w14:paraId="3A4BC161" w14:textId="77777777" w:rsidR="0061539E" w:rsidRDefault="00023D83" w:rsidP="00304A1C">
      <w:pPr>
        <w:pStyle w:val="ListParagraph"/>
        <w:numPr>
          <w:ilvl w:val="0"/>
          <w:numId w:val="41"/>
        </w:numPr>
        <w:spacing w:after="120"/>
        <w:contextualSpacing w:val="0"/>
      </w:pPr>
      <w:r w:rsidRPr="00923946">
        <w:t>As one fellow said, “I'm a person who learns best by doing and seeing. So I really love those trips</w:t>
      </w:r>
      <w:r w:rsidR="00F73F70">
        <w:t>.</w:t>
      </w:r>
      <w:r w:rsidRPr="00923946">
        <w:t xml:space="preserve">”  </w:t>
      </w:r>
    </w:p>
    <w:p w14:paraId="0238CAEA" w14:textId="77777777" w:rsidR="0061539E" w:rsidRDefault="00023D83" w:rsidP="00304A1C">
      <w:pPr>
        <w:pStyle w:val="ListParagraph"/>
        <w:numPr>
          <w:ilvl w:val="0"/>
          <w:numId w:val="41"/>
        </w:numPr>
        <w:spacing w:after="120"/>
        <w:contextualSpacing w:val="0"/>
      </w:pPr>
      <w:r>
        <w:t>M</w:t>
      </w:r>
      <w:r w:rsidRPr="007615DB">
        <w:t>any fellows expressed appreciati</w:t>
      </w:r>
      <w:r>
        <w:t>on for</w:t>
      </w:r>
      <w:r w:rsidRPr="007615DB">
        <w:t xml:space="preserve"> the site visits as </w:t>
      </w:r>
      <w:r w:rsidRPr="00BF4A04">
        <w:rPr>
          <w:b/>
          <w:bCs/>
        </w:rPr>
        <w:t>opportunities to see how other districts work</w:t>
      </w:r>
      <w:r>
        <w:t>, and to</w:t>
      </w:r>
      <w:r w:rsidRPr="00923946">
        <w:t xml:space="preserve"> </w:t>
      </w:r>
      <w:r>
        <w:t xml:space="preserve">hear from district leaders. </w:t>
      </w:r>
    </w:p>
    <w:p w14:paraId="2ACB0C24" w14:textId="77777777" w:rsidR="0061539E" w:rsidRDefault="00023D83" w:rsidP="00304A1C">
      <w:pPr>
        <w:pStyle w:val="ListParagraph"/>
        <w:numPr>
          <w:ilvl w:val="0"/>
          <w:numId w:val="41"/>
        </w:numPr>
        <w:spacing w:after="120"/>
        <w:contextualSpacing w:val="0"/>
      </w:pPr>
      <w:r>
        <w:t>One</w:t>
      </w:r>
      <w:r w:rsidRPr="00923946">
        <w:t xml:space="preserve"> </w:t>
      </w:r>
      <w:r>
        <w:t xml:space="preserve">fellow </w:t>
      </w:r>
      <w:r w:rsidRPr="00923946">
        <w:t xml:space="preserve">said, “I appreciated our district visits, even though all of the district visits were not positive or did not land positively with me. I did still appreciate the experience.” </w:t>
      </w:r>
    </w:p>
    <w:p w14:paraId="2E350B94" w14:textId="340123E6" w:rsidR="000F3ED3" w:rsidRDefault="00023D83" w:rsidP="00304A1C">
      <w:pPr>
        <w:pStyle w:val="ListParagraph"/>
        <w:numPr>
          <w:ilvl w:val="0"/>
          <w:numId w:val="41"/>
        </w:numPr>
        <w:spacing w:after="120"/>
        <w:contextualSpacing w:val="0"/>
      </w:pPr>
      <w:r w:rsidRPr="00923946">
        <w:t>A</w:t>
      </w:r>
      <w:r w:rsidR="00B93906">
        <w:t>nother</w:t>
      </w:r>
      <w:r w:rsidR="005F11CE">
        <w:t xml:space="preserve"> </w:t>
      </w:r>
      <w:r w:rsidRPr="00923946">
        <w:t xml:space="preserve">fellow commented, “Being able to interact with other leaders and learn from their experiences and even network with people. I found that extremely helpful.” </w:t>
      </w:r>
    </w:p>
    <w:p w14:paraId="01293DC4" w14:textId="2899C55B" w:rsidR="00023D83" w:rsidRDefault="00023D83">
      <w:pPr>
        <w:pStyle w:val="ListParagraph"/>
        <w:numPr>
          <w:ilvl w:val="0"/>
          <w:numId w:val="41"/>
        </w:numPr>
      </w:pPr>
      <w:r w:rsidRPr="000F3ED3">
        <w:t xml:space="preserve">At least one fellow specifically referenced the value of tying districts’ visions and strategic plans into the walk-throughs through pre-work and the structure of the visits. </w:t>
      </w:r>
    </w:p>
    <w:p w14:paraId="506B87C4" w14:textId="77777777" w:rsidR="001F48A2" w:rsidRDefault="0023121D" w:rsidP="001246E6">
      <w:r>
        <w:t xml:space="preserve">Several fellows </w:t>
      </w:r>
      <w:r w:rsidR="009F4D73">
        <w:t>noted</w:t>
      </w:r>
      <w:r w:rsidR="002E34F7">
        <w:t xml:space="preserve"> </w:t>
      </w:r>
      <w:r w:rsidR="009F4D73">
        <w:t xml:space="preserve">their appreciation for </w:t>
      </w:r>
      <w:r w:rsidR="001246E6" w:rsidRPr="00FF6735">
        <w:rPr>
          <w:b/>
          <w:bCs/>
        </w:rPr>
        <w:t xml:space="preserve">various </w:t>
      </w:r>
      <w:r w:rsidR="002E34F7" w:rsidRPr="00FF6735">
        <w:rPr>
          <w:b/>
          <w:bCs/>
        </w:rPr>
        <w:t>aspects of</w:t>
      </w:r>
      <w:r w:rsidR="001246E6" w:rsidRPr="00FF6735">
        <w:rPr>
          <w:b/>
          <w:bCs/>
        </w:rPr>
        <w:t xml:space="preserve"> session </w:t>
      </w:r>
      <w:r w:rsidR="002E34F7" w:rsidRPr="00FF6735">
        <w:rPr>
          <w:b/>
          <w:bCs/>
        </w:rPr>
        <w:t>structure and content</w:t>
      </w:r>
      <w:r w:rsidR="001246E6">
        <w:t>.</w:t>
      </w:r>
    </w:p>
    <w:p w14:paraId="392F7CC5" w14:textId="77777777" w:rsidR="00DF3A28" w:rsidRDefault="002E34F7" w:rsidP="00FF6735">
      <w:pPr>
        <w:pStyle w:val="ListParagraph"/>
        <w:numPr>
          <w:ilvl w:val="0"/>
          <w:numId w:val="41"/>
        </w:numPr>
        <w:spacing w:after="120"/>
        <w:contextualSpacing w:val="0"/>
      </w:pPr>
      <w:r>
        <w:t xml:space="preserve"> </w:t>
      </w:r>
      <w:r w:rsidR="00374228">
        <w:t>In regard to virtual sessions, o</w:t>
      </w:r>
      <w:r w:rsidR="00023D83">
        <w:t xml:space="preserve">ne fellow noted that having </w:t>
      </w:r>
      <w:r w:rsidR="00023D83" w:rsidRPr="00FF6735">
        <w:rPr>
          <w:b/>
          <w:bCs/>
        </w:rPr>
        <w:t>clear structure and expectations for breakout groups</w:t>
      </w:r>
      <w:r w:rsidR="00023D83">
        <w:t xml:space="preserve"> ensured that </w:t>
      </w:r>
      <w:r w:rsidR="00A7099A">
        <w:t xml:space="preserve">they </w:t>
      </w:r>
      <w:r w:rsidR="00023D83">
        <w:t>were a good use of time.</w:t>
      </w:r>
    </w:p>
    <w:p w14:paraId="1D87EB67" w14:textId="577700B6" w:rsidR="000F3ED3" w:rsidRDefault="00023D83" w:rsidP="00FF6735">
      <w:pPr>
        <w:pStyle w:val="ListParagraph"/>
        <w:numPr>
          <w:ilvl w:val="0"/>
          <w:numId w:val="41"/>
        </w:numPr>
        <w:spacing w:after="120"/>
        <w:contextualSpacing w:val="0"/>
      </w:pPr>
      <w:r>
        <w:t xml:space="preserve"> Another fellow</w:t>
      </w:r>
      <w:r w:rsidR="00943A13">
        <w:t xml:space="preserve"> valued the</w:t>
      </w:r>
      <w:r>
        <w:t xml:space="preserve"> </w:t>
      </w:r>
      <w:r w:rsidRPr="00FF6735">
        <w:rPr>
          <w:b/>
          <w:bCs/>
        </w:rPr>
        <w:t>Quarterly District Meetings as an important opportunity</w:t>
      </w:r>
      <w:r>
        <w:t xml:space="preserve"> for district leadership to hear about the focus of the program and keep pace with what fellows are working on. </w:t>
      </w:r>
    </w:p>
    <w:p w14:paraId="18B8BA8A" w14:textId="73F075A2" w:rsidR="00023D83" w:rsidRDefault="00023D83" w:rsidP="00FF6735">
      <w:pPr>
        <w:pStyle w:val="ListParagraph"/>
        <w:numPr>
          <w:ilvl w:val="0"/>
          <w:numId w:val="41"/>
        </w:numPr>
        <w:spacing w:after="120"/>
        <w:contextualSpacing w:val="0"/>
      </w:pPr>
      <w:r>
        <w:t xml:space="preserve">Several fellows </w:t>
      </w:r>
      <w:r w:rsidR="00682903">
        <w:t xml:space="preserve">mentioned that they </w:t>
      </w:r>
      <w:r>
        <w:t xml:space="preserve">benefitted from the </w:t>
      </w:r>
      <w:r w:rsidRPr="00FF6735">
        <w:rPr>
          <w:b/>
          <w:bCs/>
        </w:rPr>
        <w:t>assigned readings</w:t>
      </w:r>
      <w:r>
        <w:t xml:space="preserve"> (one fellow described them as “</w:t>
      </w:r>
      <w:r w:rsidRPr="002049BE">
        <w:t>very, very rich</w:t>
      </w:r>
      <w:r>
        <w:t xml:space="preserve">”), though opinions differed </w:t>
      </w:r>
      <w:r w:rsidR="002521FB">
        <w:t xml:space="preserve">regarding </w:t>
      </w:r>
      <w:r>
        <w:t xml:space="preserve">how much session time should have been dedicated to discussing the readings. </w:t>
      </w:r>
    </w:p>
    <w:p w14:paraId="549855EF" w14:textId="56429D2E" w:rsidR="00F3586E" w:rsidRDefault="00F3586E" w:rsidP="003D76BA">
      <w:pPr>
        <w:pStyle w:val="Heading2"/>
      </w:pPr>
      <w:bookmarkStart w:id="41" w:name="_Toc168070495"/>
      <w:bookmarkStart w:id="42" w:name="_Toc168647252"/>
      <w:r w:rsidRPr="00F3586E">
        <w:t xml:space="preserve">What </w:t>
      </w:r>
      <w:r w:rsidR="00C775D4">
        <w:t>F</w:t>
      </w:r>
      <w:r w:rsidRPr="00F3586E">
        <w:t xml:space="preserve">ellows </w:t>
      </w:r>
      <w:r w:rsidR="00C775D4">
        <w:t>M</w:t>
      </w:r>
      <w:r w:rsidRPr="00F3586E">
        <w:t>issed</w:t>
      </w:r>
      <w:bookmarkEnd w:id="41"/>
      <w:bookmarkEnd w:id="42"/>
    </w:p>
    <w:p w14:paraId="65A9699A" w14:textId="5A3873F1" w:rsidR="00F3586E" w:rsidRPr="00661D04" w:rsidRDefault="00CF2A87" w:rsidP="00F3586E">
      <w:r>
        <w:t>F</w:t>
      </w:r>
      <w:r w:rsidR="00F3586E">
        <w:t>ellows prioritized different content and learning opportunities</w:t>
      </w:r>
      <w:r>
        <w:t xml:space="preserve"> </w:t>
      </w:r>
      <w:r w:rsidR="00731355">
        <w:t>depending</w:t>
      </w:r>
      <w:r>
        <w:t xml:space="preserve"> on their experiences, positions, and professional goals. These </w:t>
      </w:r>
      <w:r w:rsidR="0051781C">
        <w:t xml:space="preserve">priorities </w:t>
      </w:r>
      <w:r w:rsidR="00F3586E">
        <w:t xml:space="preserve">were reflected in the range of responses </w:t>
      </w:r>
      <w:r>
        <w:t xml:space="preserve">they </w:t>
      </w:r>
      <w:r w:rsidR="00F3586E">
        <w:t xml:space="preserve">provided regarding their satisfaction with the </w:t>
      </w:r>
      <w:r>
        <w:t xml:space="preserve">Influence 100 program </w:t>
      </w:r>
      <w:r w:rsidR="00731355">
        <w:t>in</w:t>
      </w:r>
      <w:r w:rsidR="00F3586E">
        <w:t xml:space="preserve"> their first year.</w:t>
      </w:r>
      <w:r w:rsidR="00EA0FFB">
        <w:t xml:space="preserve"> In this section, we summarize </w:t>
      </w:r>
      <w:r w:rsidR="00F83E3F">
        <w:t xml:space="preserve">what fellows expressed </w:t>
      </w:r>
      <w:r w:rsidR="006A7908">
        <w:t>was missing from</w:t>
      </w:r>
      <w:r w:rsidR="00E6492E">
        <w:t xml:space="preserve"> the </w:t>
      </w:r>
      <w:r w:rsidR="00E6492E" w:rsidRPr="00C4227F">
        <w:rPr>
          <w:b/>
          <w:bCs/>
        </w:rPr>
        <w:t>program content</w:t>
      </w:r>
      <w:r w:rsidR="00DB7B8A">
        <w:t>.</w:t>
      </w:r>
      <w:r w:rsidR="009A5114">
        <w:t xml:space="preserve"> </w:t>
      </w:r>
      <w:r w:rsidR="007B15E8">
        <w:t xml:space="preserve">Suggestions for changes to </w:t>
      </w:r>
      <w:r w:rsidR="007B15E8" w:rsidRPr="00C4227F">
        <w:rPr>
          <w:b/>
          <w:bCs/>
        </w:rPr>
        <w:t>program structure</w:t>
      </w:r>
      <w:r w:rsidR="00661D04">
        <w:t xml:space="preserve"> are </w:t>
      </w:r>
      <w:r w:rsidR="00B85A57">
        <w:t>introduced</w:t>
      </w:r>
      <w:r w:rsidR="00A55411">
        <w:t xml:space="preserve"> </w:t>
      </w:r>
      <w:r w:rsidR="00A22BC4">
        <w:t xml:space="preserve">in </w:t>
      </w:r>
      <w:r w:rsidR="00092E55">
        <w:t xml:space="preserve">the </w:t>
      </w:r>
      <w:r w:rsidR="00E66B0C" w:rsidRPr="00B02FA7">
        <w:t>Fellow</w:t>
      </w:r>
      <w:r w:rsidR="00DA62A8" w:rsidRPr="00B02FA7">
        <w:t>s’</w:t>
      </w:r>
      <w:r w:rsidR="00E66B0C" w:rsidRPr="00B02FA7">
        <w:t xml:space="preserve"> </w:t>
      </w:r>
      <w:r w:rsidR="00092E55" w:rsidRPr="00B02FA7">
        <w:t>Suggestions</w:t>
      </w:r>
      <w:r w:rsidR="00092E55">
        <w:t xml:space="preserve"> </w:t>
      </w:r>
      <w:r w:rsidR="00A22BC4">
        <w:t xml:space="preserve">section and presented in detail in Appendix </w:t>
      </w:r>
      <w:r w:rsidR="00021718">
        <w:t>E</w:t>
      </w:r>
      <w:r w:rsidR="00A22BC4">
        <w:t>.</w:t>
      </w:r>
    </w:p>
    <w:p w14:paraId="6B572286" w14:textId="77777777" w:rsidR="00A64CDD" w:rsidRDefault="00F3586E" w:rsidP="00AB0F4D">
      <w:r>
        <w:t xml:space="preserve">Many fellows lamented the lack of </w:t>
      </w:r>
      <w:r w:rsidR="003556E8" w:rsidRPr="004577F2">
        <w:rPr>
          <w:b/>
          <w:bCs/>
        </w:rPr>
        <w:t xml:space="preserve">focus on </w:t>
      </w:r>
      <w:r w:rsidR="00EC45F5" w:rsidRPr="004577F2">
        <w:rPr>
          <w:b/>
          <w:bCs/>
        </w:rPr>
        <w:t>the “technical, practical, and all the other aspects of leading an entire district”</w:t>
      </w:r>
      <w:r w:rsidR="00EC45F5" w:rsidRPr="00EC45F5">
        <w:t xml:space="preserve"> </w:t>
      </w:r>
      <w:r w:rsidR="00C91113" w:rsidRPr="007041E5">
        <w:t>in</w:t>
      </w:r>
      <w:r w:rsidRPr="007041E5">
        <w:t xml:space="preserve"> preparation</w:t>
      </w:r>
      <w:r w:rsidR="00D51DB7" w:rsidRPr="007041E5">
        <w:t xml:space="preserve"> for a superintendent position</w:t>
      </w:r>
      <w:r w:rsidR="00C21023">
        <w:t>. S</w:t>
      </w:r>
      <w:r>
        <w:t>pecifically</w:t>
      </w:r>
      <w:r w:rsidR="00C21023">
        <w:t xml:space="preserve">, these fellows wanted </w:t>
      </w:r>
      <w:r w:rsidR="00C21023">
        <w:lastRenderedPageBreak/>
        <w:t>to learn</w:t>
      </w:r>
      <w:r w:rsidR="00D51DB7">
        <w:t xml:space="preserve"> </w:t>
      </w:r>
      <w:r>
        <w:t xml:space="preserve">what the day-to-day </w:t>
      </w:r>
      <w:r w:rsidR="00114530">
        <w:t>of a</w:t>
      </w:r>
      <w:r w:rsidR="00D51DB7">
        <w:t xml:space="preserve"> superintendent </w:t>
      </w:r>
      <w:r>
        <w:t>looks like and how it</w:t>
      </w:r>
      <w:r w:rsidR="00D51DB7">
        <w:t xml:space="preserve"> i</w:t>
      </w:r>
      <w:r>
        <w:t xml:space="preserve">s different from </w:t>
      </w:r>
      <w:r w:rsidR="00804923">
        <w:t>their current positions</w:t>
      </w:r>
      <w:r w:rsidR="00D51DB7">
        <w:t>.</w:t>
      </w:r>
      <w:r w:rsidR="00CB6EF3">
        <w:t xml:space="preserve"> </w:t>
      </w:r>
    </w:p>
    <w:p w14:paraId="20FB853A" w14:textId="77777777" w:rsidR="00A64CDD" w:rsidRDefault="003A3211" w:rsidP="00A70F78">
      <w:pPr>
        <w:pStyle w:val="ListParagraph"/>
        <w:numPr>
          <w:ilvl w:val="0"/>
          <w:numId w:val="46"/>
        </w:numPr>
        <w:spacing w:after="120"/>
        <w:contextualSpacing w:val="0"/>
      </w:pPr>
      <w:r>
        <w:t>A</w:t>
      </w:r>
      <w:r w:rsidR="00CB6EF3" w:rsidRPr="006516B9">
        <w:t xml:space="preserve"> common theme in fellows’ comments was</w:t>
      </w:r>
      <w:r w:rsidR="003962FC">
        <w:t xml:space="preserve"> a desire for </w:t>
      </w:r>
      <w:r w:rsidR="003962FC" w:rsidRPr="00100865">
        <w:rPr>
          <w:b/>
          <w:bCs/>
        </w:rPr>
        <w:t>more</w:t>
      </w:r>
      <w:r w:rsidR="00CB6EF3" w:rsidRPr="00100865">
        <w:rPr>
          <w:b/>
          <w:bCs/>
        </w:rPr>
        <w:t xml:space="preserve"> preparation for the superintendent hiring process</w:t>
      </w:r>
      <w:r w:rsidR="00CB6EF3" w:rsidRPr="006516B9">
        <w:t>. Fellows would like explicit instruction related to applying for and obtaining a superintendent position.</w:t>
      </w:r>
      <w:r w:rsidR="003202B7" w:rsidRPr="006516B9">
        <w:t xml:space="preserve"> </w:t>
      </w:r>
    </w:p>
    <w:p w14:paraId="3A898E43" w14:textId="77777777" w:rsidR="005F2FA9" w:rsidRDefault="004577F2" w:rsidP="00A70F78">
      <w:pPr>
        <w:pStyle w:val="ListParagraph"/>
        <w:numPr>
          <w:ilvl w:val="0"/>
          <w:numId w:val="46"/>
        </w:numPr>
        <w:spacing w:after="120"/>
        <w:contextualSpacing w:val="0"/>
      </w:pPr>
      <w:r w:rsidRPr="00643F54">
        <w:t>One fellow expressed regret</w:t>
      </w:r>
      <w:r>
        <w:t xml:space="preserve"> over</w:t>
      </w:r>
      <w:r w:rsidRPr="00643F54">
        <w:t xml:space="preserve"> not receiving </w:t>
      </w:r>
      <w:r w:rsidRPr="00A64CDD">
        <w:rPr>
          <w:b/>
          <w:bCs/>
        </w:rPr>
        <w:t>coaching that was individualized</w:t>
      </w:r>
      <w:r w:rsidRPr="00643F54">
        <w:t xml:space="preserve"> and customized to their specific path and position. They considered this </w:t>
      </w:r>
      <w:r>
        <w:t>crucial</w:t>
      </w:r>
      <w:r w:rsidRPr="00643F54">
        <w:t xml:space="preserve"> for the program to meet its goal of helping fellows advance toward a superintendent position.</w:t>
      </w:r>
      <w:r>
        <w:t xml:space="preserve"> </w:t>
      </w:r>
    </w:p>
    <w:p w14:paraId="7C69FFAB" w14:textId="77777777" w:rsidR="00A70F78" w:rsidRDefault="00AB0F4D" w:rsidP="00A70F78">
      <w:pPr>
        <w:pStyle w:val="ListParagraph"/>
        <w:numPr>
          <w:ilvl w:val="0"/>
          <w:numId w:val="46"/>
        </w:numPr>
        <w:spacing w:after="120"/>
        <w:contextualSpacing w:val="0"/>
      </w:pPr>
      <w:r w:rsidRPr="006516B9">
        <w:t xml:space="preserve">At the root of these priorities is fellows’ </w:t>
      </w:r>
      <w:r w:rsidRPr="00100865">
        <w:rPr>
          <w:b/>
          <w:bCs/>
        </w:rPr>
        <w:t>awareness of the vulnerability of superintendents of color</w:t>
      </w:r>
      <w:r w:rsidRPr="006516B9">
        <w:t xml:space="preserve"> </w:t>
      </w:r>
      <w:r w:rsidR="00900499" w:rsidRPr="006516B9">
        <w:t xml:space="preserve">and strong equity advocates </w:t>
      </w:r>
      <w:r w:rsidRPr="006516B9">
        <w:t>to removal from their positions.</w:t>
      </w:r>
    </w:p>
    <w:p w14:paraId="108B4DA6" w14:textId="62AC05DE" w:rsidR="00AB0F4D" w:rsidRDefault="00AB0F4D" w:rsidP="005F2FA9">
      <w:pPr>
        <w:pStyle w:val="ListParagraph"/>
        <w:numPr>
          <w:ilvl w:val="0"/>
          <w:numId w:val="46"/>
        </w:numPr>
      </w:pPr>
      <w:r w:rsidRPr="006516B9">
        <w:t>One fellow offered this strategy</w:t>
      </w:r>
      <w:r w:rsidR="0092586D">
        <w:t xml:space="preserve"> for incorporating more practical and differentiated content</w:t>
      </w:r>
      <w:r w:rsidRPr="006516B9">
        <w:t>:</w:t>
      </w:r>
      <w:r>
        <w:t xml:space="preserve"> </w:t>
      </w:r>
    </w:p>
    <w:p w14:paraId="4D1BD3E9" w14:textId="676BB1B0" w:rsidR="00D51DB7" w:rsidRPr="00193481" w:rsidRDefault="0007390B" w:rsidP="002637FF">
      <w:pPr>
        <w:pStyle w:val="BlockQuote"/>
        <w:ind w:left="720"/>
      </w:pPr>
      <w:r>
        <w:t>“</w:t>
      </w:r>
      <w:r w:rsidR="00AB0F4D" w:rsidRPr="00254A13">
        <w:t xml:space="preserve">Survey us, based on the standards from the Department of Ed for being a superintendent. Which one of these do you want to know? Do you know how to budget? Do you know how to manage operations? Do you know how to lead people? And then from there maybe build the </w:t>
      </w:r>
      <w:r w:rsidR="000E0F11">
        <w:t>I</w:t>
      </w:r>
      <w:r w:rsidR="00AB0F4D" w:rsidRPr="00254A13">
        <w:t>nfluence 100</w:t>
      </w:r>
      <w:r w:rsidR="004939B7">
        <w:t>,</w:t>
      </w:r>
      <w:r w:rsidR="00AB0F4D" w:rsidRPr="00254A13">
        <w:t xml:space="preserve"> still with the equity </w:t>
      </w:r>
      <w:r w:rsidR="008D1038" w:rsidRPr="00254A13">
        <w:t>focus</w:t>
      </w:r>
      <w:r w:rsidR="004939B7">
        <w:t>,</w:t>
      </w:r>
      <w:r w:rsidR="008D1038" w:rsidRPr="00254A13">
        <w:t xml:space="preserve"> but</w:t>
      </w:r>
      <w:r w:rsidR="00AB0F4D" w:rsidRPr="00254A13">
        <w:t xml:space="preserve"> incorporating all of these different standards to truly prepare us to become an effective superintendent and retain us as potential superintendents and assistant superintendents, </w:t>
      </w:r>
      <w:r w:rsidR="00AB0F4D" w:rsidRPr="00193481">
        <w:t>and build our mental and emotional stamina to really confront what's really out there.”</w:t>
      </w:r>
    </w:p>
    <w:p w14:paraId="1A736128" w14:textId="3D0E3B7E" w:rsidR="007F5987" w:rsidRDefault="007F5987" w:rsidP="00725026">
      <w:pPr>
        <w:spacing w:after="120"/>
      </w:pPr>
      <w:r>
        <w:t xml:space="preserve">Fellows expressed a desire for more </w:t>
      </w:r>
      <w:r w:rsidRPr="00841C5B">
        <w:rPr>
          <w:b/>
          <w:bCs/>
        </w:rPr>
        <w:t xml:space="preserve">in-person discussions with the cohort and with </w:t>
      </w:r>
      <w:r w:rsidR="00CD3749">
        <w:rPr>
          <w:b/>
          <w:bCs/>
        </w:rPr>
        <w:t>Ms</w:t>
      </w:r>
      <w:r w:rsidRPr="00841C5B">
        <w:rPr>
          <w:b/>
          <w:bCs/>
        </w:rPr>
        <w:t>. Fernandes</w:t>
      </w:r>
      <w:r>
        <w:t>, to take advantage of the different experiences, positions, and perspectives in the room, and to learn from each other.</w:t>
      </w:r>
    </w:p>
    <w:p w14:paraId="777883B4" w14:textId="69166025" w:rsidR="009375FC" w:rsidRDefault="009375FC" w:rsidP="009F261F">
      <w:pPr>
        <w:pStyle w:val="ListParagraph"/>
        <w:numPr>
          <w:ilvl w:val="0"/>
          <w:numId w:val="47"/>
        </w:numPr>
        <w:spacing w:after="120"/>
        <w:contextualSpacing w:val="0"/>
      </w:pPr>
      <w:r w:rsidRPr="00643F54">
        <w:t xml:space="preserve">Several fellows expressed that they missed having more </w:t>
      </w:r>
      <w:r w:rsidRPr="007F5987">
        <w:rPr>
          <w:b/>
          <w:bCs/>
        </w:rPr>
        <w:t>in-person and structured opportunities for community building</w:t>
      </w:r>
      <w:r w:rsidRPr="00643F54">
        <w:t xml:space="preserve"> </w:t>
      </w:r>
      <w:r w:rsidRPr="007F5987">
        <w:rPr>
          <w:b/>
          <w:bCs/>
        </w:rPr>
        <w:t>and relationship building</w:t>
      </w:r>
      <w:r w:rsidRPr="00643F54">
        <w:t xml:space="preserve"> within Cohort 5. </w:t>
      </w:r>
      <w:r w:rsidR="006335FF">
        <w:t>During</w:t>
      </w:r>
      <w:r w:rsidRPr="00643F54">
        <w:t xml:space="preserve"> fall interviews </w:t>
      </w:r>
      <w:r w:rsidR="006335FF">
        <w:t xml:space="preserve">there </w:t>
      </w:r>
      <w:r w:rsidRPr="00643F54">
        <w:t xml:space="preserve">was </w:t>
      </w:r>
      <w:r w:rsidR="006335FF">
        <w:t xml:space="preserve">a recurring theme of </w:t>
      </w:r>
      <w:r w:rsidRPr="00643F54">
        <w:t>anticipation of the cohort, and as the year was coming to a close</w:t>
      </w:r>
      <w:r w:rsidR="00613220" w:rsidRPr="00643F54">
        <w:t>,</w:t>
      </w:r>
      <w:r w:rsidRPr="00643F54">
        <w:t xml:space="preserve"> fellows wished they had gotten to know each other better. One fellow remarked they were not sure they even knew all the names of the Cohort 5 fellows.</w:t>
      </w:r>
      <w:r>
        <w:t xml:space="preserve"> </w:t>
      </w:r>
    </w:p>
    <w:p w14:paraId="543721C0" w14:textId="4602B0FC" w:rsidR="009375FC" w:rsidRDefault="00825048" w:rsidP="00F94FA1">
      <w:pPr>
        <w:pStyle w:val="ListParagraph"/>
        <w:numPr>
          <w:ilvl w:val="0"/>
          <w:numId w:val="47"/>
        </w:numPr>
      </w:pPr>
      <w:r>
        <w:t xml:space="preserve">One fellow </w:t>
      </w:r>
      <w:r w:rsidR="006335FF">
        <w:t>proposed using</w:t>
      </w:r>
      <w:r>
        <w:t xml:space="preserve"> session time to engage in </w:t>
      </w:r>
      <w:r w:rsidR="00F3586E" w:rsidRPr="00F94FA1">
        <w:rPr>
          <w:b/>
          <w:bCs/>
        </w:rPr>
        <w:t>case-specific problem-solving</w:t>
      </w:r>
      <w:r w:rsidR="00F3586E">
        <w:t xml:space="preserve"> and strategizing to address inequities and barriers to equity-focused leadership</w:t>
      </w:r>
      <w:r w:rsidR="00CB6EF3">
        <w:t>. Th</w:t>
      </w:r>
      <w:r w:rsidR="003947E6">
        <w:t xml:space="preserve">eir suggestion </w:t>
      </w:r>
      <w:r w:rsidR="006335FF">
        <w:t>involve</w:t>
      </w:r>
      <w:r w:rsidR="003947E6">
        <w:t>d</w:t>
      </w:r>
      <w:r w:rsidR="006335FF">
        <w:t xml:space="preserve"> drawing on </w:t>
      </w:r>
      <w:r w:rsidR="00CD3749">
        <w:t>Ms</w:t>
      </w:r>
      <w:r w:rsidR="00563A03">
        <w:t xml:space="preserve">. Fernandes’ </w:t>
      </w:r>
      <w:r w:rsidR="00CB6EF3">
        <w:t xml:space="preserve">experience and expertise </w:t>
      </w:r>
      <w:r w:rsidR="000F479C">
        <w:t>as well as</w:t>
      </w:r>
      <w:r w:rsidR="006335FF">
        <w:t xml:space="preserve"> input from </w:t>
      </w:r>
      <w:r w:rsidR="00CB6EF3">
        <w:t xml:space="preserve">fellows to come up with responses to real challenges </w:t>
      </w:r>
      <w:r w:rsidR="006335FF">
        <w:t xml:space="preserve">fellows </w:t>
      </w:r>
      <w:r w:rsidR="00CB6EF3">
        <w:t xml:space="preserve">are facing. </w:t>
      </w:r>
    </w:p>
    <w:p w14:paraId="6F215440" w14:textId="1CD1F2FC" w:rsidR="00F3586E" w:rsidRDefault="00CB6EF3" w:rsidP="008A7956">
      <w:r>
        <w:t xml:space="preserve">Other fellows mentioned </w:t>
      </w:r>
      <w:r w:rsidR="009375FC">
        <w:t>wanting</w:t>
      </w:r>
      <w:r w:rsidR="00F3586E">
        <w:t xml:space="preserve"> </w:t>
      </w:r>
      <w:r w:rsidR="00F3586E" w:rsidRPr="009F261F">
        <w:rPr>
          <w:b/>
          <w:bCs/>
        </w:rPr>
        <w:t>tools to be more effective in equity-focused efforts</w:t>
      </w:r>
      <w:r w:rsidR="009375FC">
        <w:t>;</w:t>
      </w:r>
      <w:r>
        <w:t xml:space="preserve"> e.g., to </w:t>
      </w:r>
      <w:r w:rsidR="00F3586E">
        <w:t>be listened to</w:t>
      </w:r>
      <w:r>
        <w:t xml:space="preserve"> more</w:t>
      </w:r>
      <w:r w:rsidR="00F3586E">
        <w:t xml:space="preserve">, </w:t>
      </w:r>
      <w:r w:rsidR="009375FC">
        <w:t xml:space="preserve">and to </w:t>
      </w:r>
      <w:r w:rsidR="00F3586E">
        <w:t xml:space="preserve">have the legal and other references to </w:t>
      </w:r>
      <w:r w:rsidR="00AE49DA">
        <w:t>support their</w:t>
      </w:r>
      <w:r w:rsidR="00F3586E">
        <w:t xml:space="preserve"> claims</w:t>
      </w:r>
      <w:r w:rsidR="009375FC">
        <w:t>.</w:t>
      </w:r>
      <w:r w:rsidR="009375FC" w:rsidRPr="009375FC">
        <w:t xml:space="preserve"> </w:t>
      </w:r>
      <w:r w:rsidR="00982AD9">
        <w:t xml:space="preserve">One </w:t>
      </w:r>
      <w:r w:rsidR="009375FC">
        <w:t xml:space="preserve">fellow </w:t>
      </w:r>
      <w:r w:rsidR="00747A46">
        <w:t xml:space="preserve">felt </w:t>
      </w:r>
      <w:r w:rsidR="009375FC">
        <w:t xml:space="preserve">there was a gap in instruction and practice </w:t>
      </w:r>
      <w:r w:rsidR="00747A46">
        <w:t xml:space="preserve">around </w:t>
      </w:r>
      <w:r w:rsidR="009375FC" w:rsidRPr="000F3ED3">
        <w:rPr>
          <w:b/>
          <w:bCs/>
        </w:rPr>
        <w:t>using and analyzing data</w:t>
      </w:r>
      <w:r w:rsidR="009375FC">
        <w:t xml:space="preserve">, </w:t>
      </w:r>
      <w:r w:rsidR="009375FC" w:rsidRPr="009375FC">
        <w:t>including district self-assessment</w:t>
      </w:r>
      <w:r w:rsidR="00747A46">
        <w:t>,</w:t>
      </w:r>
      <w:r w:rsidR="009375FC" w:rsidRPr="009375FC">
        <w:t xml:space="preserve"> to guide </w:t>
      </w:r>
      <w:r w:rsidR="009375FC">
        <w:t xml:space="preserve">current </w:t>
      </w:r>
      <w:r w:rsidR="009375FC" w:rsidRPr="009375FC">
        <w:t>equity work</w:t>
      </w:r>
      <w:r w:rsidR="009375FC">
        <w:t>.</w:t>
      </w:r>
    </w:p>
    <w:p w14:paraId="105AD59C" w14:textId="182B6BC8" w:rsidR="00680C73" w:rsidRDefault="0025725B" w:rsidP="009E2574">
      <w:r w:rsidRPr="0025725B">
        <w:t xml:space="preserve">Fellows want regular opportunities to </w:t>
      </w:r>
      <w:r w:rsidRPr="00AE0253">
        <w:rPr>
          <w:b/>
        </w:rPr>
        <w:t>work beside and</w:t>
      </w:r>
      <w:r w:rsidRPr="0025725B">
        <w:t xml:space="preserve"> </w:t>
      </w:r>
      <w:r w:rsidRPr="00B84C1B">
        <w:rPr>
          <w:b/>
          <w:bCs/>
        </w:rPr>
        <w:t>learn from their district leaders</w:t>
      </w:r>
      <w:r w:rsidRPr="0025725B">
        <w:t xml:space="preserve">. There is a broad range in fellows’ experiences with the mentorship component of Influence 100, from regular contact with and support from their district superintendent to minimal contact and frustration at failed attempts to schedule meetings. The fellows who do have regular opportunities to work with their district leaders </w:t>
      </w:r>
      <w:r w:rsidR="008A51F7">
        <w:t>report benefiting from the experience</w:t>
      </w:r>
      <w:r w:rsidRPr="0025725B">
        <w:t xml:space="preserve">. Fellows expressed that they would like more support from DESE around the mentorship they understood would be included in their Influence 100 experience. </w:t>
      </w:r>
    </w:p>
    <w:p w14:paraId="4A34B73C" w14:textId="4019F449" w:rsidR="00A51E83" w:rsidRDefault="00632F09" w:rsidP="00680C73">
      <w:pPr>
        <w:pStyle w:val="ListParagraph"/>
        <w:numPr>
          <w:ilvl w:val="0"/>
          <w:numId w:val="52"/>
        </w:numPr>
      </w:pPr>
      <w:r w:rsidRPr="00632F09">
        <w:lastRenderedPageBreak/>
        <w:t>Experiences with mentorship relate</w:t>
      </w:r>
      <w:r w:rsidR="008513F8">
        <w:t>d</w:t>
      </w:r>
      <w:r w:rsidRPr="00632F09">
        <w:t xml:space="preserve"> to fellows’ </w:t>
      </w:r>
      <w:r w:rsidR="00FC0D7D">
        <w:t>requests</w:t>
      </w:r>
      <w:r w:rsidR="00FC0D7D" w:rsidRPr="00632F09">
        <w:t xml:space="preserve"> </w:t>
      </w:r>
      <w:r w:rsidRPr="00632F09">
        <w:t xml:space="preserve">for more technical and practical content because </w:t>
      </w:r>
      <w:r w:rsidRPr="008513F8">
        <w:rPr>
          <w:b/>
          <w:bCs/>
        </w:rPr>
        <w:t>fellows regard</w:t>
      </w:r>
      <w:r w:rsidR="00FB0A10">
        <w:rPr>
          <w:b/>
          <w:bCs/>
        </w:rPr>
        <w:t>ed</w:t>
      </w:r>
      <w:r w:rsidRPr="008513F8">
        <w:rPr>
          <w:b/>
          <w:bCs/>
        </w:rPr>
        <w:t xml:space="preserve"> working closely with a superintendent as an opportunity to learn the practical content</w:t>
      </w:r>
      <w:r w:rsidRPr="00632F09">
        <w:t>. The level of contact a fellow ha</w:t>
      </w:r>
      <w:r w:rsidR="008513F8">
        <w:t>d</w:t>
      </w:r>
      <w:r w:rsidRPr="00632F09">
        <w:t xml:space="preserve"> with their district superintendent affect</w:t>
      </w:r>
      <w:r w:rsidR="008513F8">
        <w:t>ed</w:t>
      </w:r>
      <w:r w:rsidRPr="00632F09">
        <w:t xml:space="preserve"> how much </w:t>
      </w:r>
      <w:r w:rsidR="007352F7">
        <w:t xml:space="preserve">of that </w:t>
      </w:r>
      <w:r w:rsidR="00F22382">
        <w:t xml:space="preserve">practical </w:t>
      </w:r>
      <w:r w:rsidR="007352F7">
        <w:t xml:space="preserve">content </w:t>
      </w:r>
      <w:r w:rsidR="002360F9">
        <w:t>they</w:t>
      </w:r>
      <w:r w:rsidR="007352F7">
        <w:t xml:space="preserve"> </w:t>
      </w:r>
      <w:r w:rsidR="00F22382">
        <w:t xml:space="preserve">received </w:t>
      </w:r>
      <w:r w:rsidRPr="00632F09">
        <w:t>outside of the Influence 100 curriculum and therefore how many topics fellows rel</w:t>
      </w:r>
      <w:r w:rsidR="00A51317">
        <w:t>ied</w:t>
      </w:r>
      <w:r w:rsidRPr="00632F09">
        <w:t xml:space="preserve"> on Influence 100 to cover.</w:t>
      </w:r>
    </w:p>
    <w:p w14:paraId="5B7D61B5" w14:textId="77777777" w:rsidR="00794105" w:rsidRDefault="003D3AFC" w:rsidP="00415D8A">
      <w:r>
        <w:t xml:space="preserve">While fellows appreciate the learning opportunities site visits offer, as discussed above, </w:t>
      </w:r>
      <w:r w:rsidR="00CA1780">
        <w:t xml:space="preserve">some fellows were </w:t>
      </w:r>
      <w:r w:rsidR="00CA1780" w:rsidRPr="009A3AF0">
        <w:rPr>
          <w:b/>
        </w:rPr>
        <w:t>looking for something more</w:t>
      </w:r>
      <w:r w:rsidR="00DA0468" w:rsidRPr="009A3AF0">
        <w:rPr>
          <w:b/>
        </w:rPr>
        <w:t>, or something different, in the visits</w:t>
      </w:r>
      <w:r w:rsidR="00DA0468">
        <w:t xml:space="preserve">. </w:t>
      </w:r>
    </w:p>
    <w:p w14:paraId="5CBEC511" w14:textId="77777777" w:rsidR="00794105" w:rsidRDefault="003B122D" w:rsidP="00F57CB0">
      <w:pPr>
        <w:pStyle w:val="ListParagraph"/>
        <w:numPr>
          <w:ilvl w:val="0"/>
          <w:numId w:val="48"/>
        </w:numPr>
        <w:spacing w:after="120"/>
        <w:contextualSpacing w:val="0"/>
      </w:pPr>
      <w:r>
        <w:t>At least one f</w:t>
      </w:r>
      <w:r w:rsidR="003D3AFC">
        <w:t>ellow</w:t>
      </w:r>
      <w:r w:rsidR="00735D36">
        <w:t xml:space="preserve"> wanted</w:t>
      </w:r>
      <w:r w:rsidR="003D3AFC">
        <w:t xml:space="preserve"> to </w:t>
      </w:r>
      <w:r w:rsidR="00626733">
        <w:t>focus the visits on</w:t>
      </w:r>
      <w:r w:rsidR="008A51F7">
        <w:t xml:space="preserve"> districts that </w:t>
      </w:r>
      <w:r w:rsidR="00005025">
        <w:t xml:space="preserve">could </w:t>
      </w:r>
      <w:r w:rsidR="008A51F7">
        <w:t>serve as</w:t>
      </w:r>
      <w:r w:rsidR="003D3AFC">
        <w:t xml:space="preserve"> exemplars or models </w:t>
      </w:r>
      <w:r w:rsidR="008A51F7">
        <w:t xml:space="preserve">of </w:t>
      </w:r>
      <w:r w:rsidR="003D3AFC">
        <w:t xml:space="preserve">successful equity work and </w:t>
      </w:r>
      <w:r w:rsidR="00DC5A5C">
        <w:t xml:space="preserve">wanted </w:t>
      </w:r>
      <w:r w:rsidR="003D3AFC" w:rsidRPr="0021264C">
        <w:rPr>
          <w:b/>
          <w:bCs/>
        </w:rPr>
        <w:t>opportunities to observe best practices</w:t>
      </w:r>
      <w:r w:rsidR="00087186">
        <w:t>.</w:t>
      </w:r>
      <w:r w:rsidR="003D3AFC">
        <w:t xml:space="preserve"> </w:t>
      </w:r>
    </w:p>
    <w:p w14:paraId="6CB54146" w14:textId="464B95CD" w:rsidR="000F3ED3" w:rsidRDefault="00087186" w:rsidP="00F57CB0">
      <w:pPr>
        <w:pStyle w:val="ListParagraph"/>
        <w:numPr>
          <w:ilvl w:val="0"/>
          <w:numId w:val="48"/>
        </w:numPr>
        <w:spacing w:after="120"/>
        <w:contextualSpacing w:val="0"/>
      </w:pPr>
      <w:r>
        <w:t xml:space="preserve">Another fellow </w:t>
      </w:r>
      <w:r w:rsidR="00165A6B">
        <w:t xml:space="preserve">wanted </w:t>
      </w:r>
      <w:r w:rsidR="00837163">
        <w:t xml:space="preserve">to use visit sessions </w:t>
      </w:r>
      <w:r w:rsidR="00EB36FE">
        <w:t xml:space="preserve">to </w:t>
      </w:r>
      <w:r w:rsidR="00EB36FE" w:rsidRPr="0021264C">
        <w:rPr>
          <w:b/>
          <w:bCs/>
        </w:rPr>
        <w:t xml:space="preserve">engage in </w:t>
      </w:r>
      <w:r w:rsidR="00165A6B" w:rsidRPr="0021264C">
        <w:rPr>
          <w:b/>
          <w:bCs/>
        </w:rPr>
        <w:t>more discussion with current superintendents</w:t>
      </w:r>
      <w:r w:rsidR="00165A6B" w:rsidRPr="00165A6B">
        <w:t xml:space="preserve"> about the position</w:t>
      </w:r>
      <w:r w:rsidR="00165A6B">
        <w:t xml:space="preserve"> or </w:t>
      </w:r>
      <w:r w:rsidR="00165A6B" w:rsidRPr="00165A6B">
        <w:t>role</w:t>
      </w:r>
      <w:r w:rsidR="00D21F60">
        <w:t xml:space="preserve"> of a </w:t>
      </w:r>
      <w:r w:rsidR="008E6F13">
        <w:t>superintendent</w:t>
      </w:r>
      <w:r w:rsidR="00165A6B">
        <w:t xml:space="preserve">. </w:t>
      </w:r>
    </w:p>
    <w:p w14:paraId="3BDA6BB1" w14:textId="370C44B9" w:rsidR="007A163D" w:rsidRPr="008A51F7" w:rsidRDefault="000E24A8" w:rsidP="00794105">
      <w:pPr>
        <w:pStyle w:val="ListParagraph"/>
        <w:numPr>
          <w:ilvl w:val="0"/>
          <w:numId w:val="42"/>
        </w:numPr>
      </w:pPr>
      <w:r w:rsidRPr="008A51F7">
        <w:t xml:space="preserve">Another fellow </w:t>
      </w:r>
      <w:r w:rsidR="006E38B9" w:rsidRPr="008A51F7">
        <w:t>requested</w:t>
      </w:r>
      <w:r w:rsidRPr="008A51F7">
        <w:t xml:space="preserve"> “</w:t>
      </w:r>
      <w:r w:rsidR="00DE26E2" w:rsidRPr="008A51F7">
        <w:t>b</w:t>
      </w:r>
      <w:r w:rsidRPr="008A51F7">
        <w:t xml:space="preserve">eing able to see how the superintendent transfers or translates what they see, what they experience in their buildings with their principals, with their teachers, and then translate that to change that deals with these inequities, this colorblindness and this deficit thinking. It's like </w:t>
      </w:r>
      <w:r w:rsidRPr="0021264C">
        <w:rPr>
          <w:b/>
          <w:bCs/>
        </w:rPr>
        <w:t>we got the ‘So what</w:t>
      </w:r>
      <w:r w:rsidR="00A119A3" w:rsidRPr="0021264C">
        <w:rPr>
          <w:b/>
          <w:bCs/>
        </w:rPr>
        <w:t>?</w:t>
      </w:r>
      <w:r w:rsidRPr="0021264C">
        <w:rPr>
          <w:b/>
          <w:bCs/>
        </w:rPr>
        <w:t>’ but not the ‘Now what?’</w:t>
      </w:r>
      <w:r w:rsidRPr="008A51F7">
        <w:t>”</w:t>
      </w:r>
    </w:p>
    <w:p w14:paraId="4EF1D047" w14:textId="30D4AB61" w:rsidR="00613220" w:rsidRDefault="003F48DD" w:rsidP="00613220">
      <w:bookmarkStart w:id="43" w:name="_Hlk170231639"/>
      <w:r>
        <w:t>C</w:t>
      </w:r>
      <w:r w:rsidR="00613220">
        <w:t xml:space="preserve">entral to the discussion in one of the focus groups was the </w:t>
      </w:r>
      <w:r w:rsidR="00F321D4">
        <w:t xml:space="preserve">experience of a </w:t>
      </w:r>
      <w:r w:rsidR="00613220">
        <w:t xml:space="preserve">missed opportunity to </w:t>
      </w:r>
      <w:r w:rsidR="008A51F7">
        <w:t xml:space="preserve">provide </w:t>
      </w:r>
      <w:r w:rsidR="00613220">
        <w:t xml:space="preserve">feedback to a district where fellows </w:t>
      </w:r>
      <w:r w:rsidR="008A51F7">
        <w:t xml:space="preserve">identified </w:t>
      </w:r>
      <w:r w:rsidR="00613220">
        <w:t xml:space="preserve">blatant and troubling inequities during </w:t>
      </w:r>
      <w:r w:rsidR="005E1643">
        <w:t>a</w:t>
      </w:r>
      <w:r w:rsidR="00613220">
        <w:t xml:space="preserve"> site visit. </w:t>
      </w:r>
      <w:r w:rsidR="00A222B1">
        <w:t xml:space="preserve">Throughout </w:t>
      </w:r>
      <w:r w:rsidR="00F026C0">
        <w:t>the focus groups and interviews</w:t>
      </w:r>
      <w:r w:rsidR="003F0723">
        <w:t>, there was a strong message that</w:t>
      </w:r>
      <w:r w:rsidR="00613220">
        <w:t xml:space="preserve"> fellows would like Influence 100 to set them up to take advantage of </w:t>
      </w:r>
      <w:r w:rsidR="00A222B1" w:rsidRPr="00313B4F">
        <w:rPr>
          <w:b/>
          <w:bCs/>
        </w:rPr>
        <w:t>district visits</w:t>
      </w:r>
      <w:r w:rsidR="008A51F7" w:rsidRPr="00313B4F">
        <w:rPr>
          <w:b/>
          <w:bCs/>
        </w:rPr>
        <w:t xml:space="preserve"> </w:t>
      </w:r>
      <w:r w:rsidR="00A94FCA" w:rsidRPr="00313B4F">
        <w:rPr>
          <w:b/>
          <w:bCs/>
        </w:rPr>
        <w:t xml:space="preserve">as opportunities </w:t>
      </w:r>
      <w:r w:rsidR="00613220" w:rsidRPr="00313B4F">
        <w:rPr>
          <w:b/>
          <w:bCs/>
        </w:rPr>
        <w:t xml:space="preserve">to give feedback and </w:t>
      </w:r>
      <w:r w:rsidR="00A222B1" w:rsidRPr="00313B4F">
        <w:rPr>
          <w:b/>
          <w:bCs/>
        </w:rPr>
        <w:t xml:space="preserve">to </w:t>
      </w:r>
      <w:r w:rsidR="006A7354" w:rsidRPr="00313B4F">
        <w:rPr>
          <w:b/>
          <w:bCs/>
        </w:rPr>
        <w:t xml:space="preserve">practice </w:t>
      </w:r>
      <w:r w:rsidR="00613220" w:rsidRPr="00313B4F">
        <w:rPr>
          <w:b/>
          <w:bCs/>
        </w:rPr>
        <w:t>confront</w:t>
      </w:r>
      <w:r w:rsidR="006A7354" w:rsidRPr="00313B4F">
        <w:rPr>
          <w:b/>
          <w:bCs/>
        </w:rPr>
        <w:t>ing</w:t>
      </w:r>
      <w:r w:rsidR="00613220" w:rsidRPr="00313B4F">
        <w:rPr>
          <w:b/>
          <w:bCs/>
        </w:rPr>
        <w:t xml:space="preserve"> and </w:t>
      </w:r>
      <w:r w:rsidR="008A51F7" w:rsidRPr="00313B4F">
        <w:rPr>
          <w:b/>
          <w:bCs/>
        </w:rPr>
        <w:t>a</w:t>
      </w:r>
      <w:r w:rsidR="003C0297" w:rsidRPr="00313B4F">
        <w:rPr>
          <w:b/>
          <w:bCs/>
        </w:rPr>
        <w:t>ltering</w:t>
      </w:r>
      <w:r w:rsidR="008A51F7" w:rsidRPr="00313B4F">
        <w:rPr>
          <w:b/>
          <w:bCs/>
        </w:rPr>
        <w:t xml:space="preserve"> </w:t>
      </w:r>
      <w:r w:rsidR="00613220" w:rsidRPr="00313B4F">
        <w:rPr>
          <w:b/>
          <w:bCs/>
        </w:rPr>
        <w:t>inequities</w:t>
      </w:r>
      <w:r w:rsidR="00DA1297" w:rsidRPr="00313B4F">
        <w:rPr>
          <w:b/>
          <w:bCs/>
        </w:rPr>
        <w:t xml:space="preserve"> they observe</w:t>
      </w:r>
      <w:r w:rsidR="00613220">
        <w:t xml:space="preserve">. </w:t>
      </w:r>
      <w:r w:rsidR="00947629">
        <w:t>Fellows</w:t>
      </w:r>
      <w:r w:rsidR="002A64EA">
        <w:t xml:space="preserve"> </w:t>
      </w:r>
      <w:r w:rsidR="00B76563">
        <w:t>view</w:t>
      </w:r>
      <w:r w:rsidR="00F012F9">
        <w:t>ed</w:t>
      </w:r>
      <w:r w:rsidR="00B76563">
        <w:t xml:space="preserve"> these</w:t>
      </w:r>
      <w:r w:rsidR="002A64EA">
        <w:t xml:space="preserve"> visits</w:t>
      </w:r>
      <w:r w:rsidR="00B76563">
        <w:t xml:space="preserve"> as</w:t>
      </w:r>
      <w:r w:rsidR="002A64EA">
        <w:t xml:space="preserve"> </w:t>
      </w:r>
      <w:r w:rsidR="00226A06">
        <w:t>forum</w:t>
      </w:r>
      <w:r w:rsidR="00B76563">
        <w:t>s</w:t>
      </w:r>
      <w:r w:rsidR="00226A06">
        <w:t xml:space="preserve"> where district leaders </w:t>
      </w:r>
      <w:r w:rsidR="00F012F9">
        <w:t>could</w:t>
      </w:r>
      <w:r w:rsidR="00226A06">
        <w:t xml:space="preserve"> benefit from </w:t>
      </w:r>
      <w:r w:rsidR="00F012F9">
        <w:t>fellows’</w:t>
      </w:r>
      <w:r w:rsidR="00B76563">
        <w:t xml:space="preserve"> </w:t>
      </w:r>
      <w:r w:rsidR="00226A06">
        <w:t xml:space="preserve">experience and </w:t>
      </w:r>
      <w:r w:rsidR="00DA1297">
        <w:t>expertise,</w:t>
      </w:r>
      <w:r w:rsidR="00226A06">
        <w:t xml:space="preserve"> </w:t>
      </w:r>
      <w:r w:rsidR="00192FF6">
        <w:t>and</w:t>
      </w:r>
      <w:r w:rsidR="00B76563">
        <w:t xml:space="preserve"> </w:t>
      </w:r>
      <w:r w:rsidR="00192FF6">
        <w:t xml:space="preserve">they are eager to jump in </w:t>
      </w:r>
      <w:r w:rsidR="00D82F74">
        <w:t xml:space="preserve">and </w:t>
      </w:r>
      <w:r w:rsidR="00192FF6">
        <w:t xml:space="preserve">contribute to </w:t>
      </w:r>
      <w:r w:rsidR="004422E5">
        <w:t>positive change</w:t>
      </w:r>
      <w:r w:rsidR="00947629">
        <w:t xml:space="preserve">. </w:t>
      </w:r>
    </w:p>
    <w:p w14:paraId="53BCC657" w14:textId="4CC7325A" w:rsidR="003478C4" w:rsidRDefault="00F03909" w:rsidP="003478C4">
      <w:pPr>
        <w:pStyle w:val="Heading2"/>
        <w:rPr>
          <w:b w:val="0"/>
          <w:bCs/>
        </w:rPr>
      </w:pPr>
      <w:bookmarkStart w:id="44" w:name="_Toc168070496"/>
      <w:bookmarkStart w:id="45" w:name="_Toc168647253"/>
      <w:bookmarkEnd w:id="43"/>
      <w:r>
        <w:t xml:space="preserve">Fellows’ </w:t>
      </w:r>
      <w:r w:rsidR="003478C4" w:rsidRPr="006C017E">
        <w:t>Growth</w:t>
      </w:r>
      <w:bookmarkEnd w:id="44"/>
      <w:bookmarkEnd w:id="45"/>
    </w:p>
    <w:p w14:paraId="18B41D94" w14:textId="731A75F0" w:rsidR="004769C3" w:rsidRDefault="003478C4" w:rsidP="003478C4">
      <w:r>
        <w:t xml:space="preserve">Fellows described a range of learning and growth during their first year in the program. </w:t>
      </w:r>
      <w:bookmarkStart w:id="46" w:name="_Hlk170232131"/>
      <w:r>
        <w:t>Some identified skills they</w:t>
      </w:r>
      <w:r w:rsidR="00AF37CA">
        <w:t xml:space="preserve"> had </w:t>
      </w:r>
      <w:r>
        <w:t>gained</w:t>
      </w:r>
      <w:r w:rsidR="00AF37CA">
        <w:t>, while o</w:t>
      </w:r>
      <w:r>
        <w:t xml:space="preserve">thers, </w:t>
      </w:r>
      <w:r w:rsidR="00AF37CA">
        <w:t xml:space="preserve">including </w:t>
      </w:r>
      <w:r w:rsidR="003D641F">
        <w:t>some</w:t>
      </w:r>
      <w:r w:rsidR="00AF37CA">
        <w:t xml:space="preserve"> who did</w:t>
      </w:r>
      <w:r>
        <w:t xml:space="preserve"> not attribute any new skills to Influence 100, </w:t>
      </w:r>
      <w:r w:rsidR="004E3B7D">
        <w:t>recognized</w:t>
      </w:r>
      <w:r w:rsidR="00AF37CA">
        <w:t xml:space="preserve"> </w:t>
      </w:r>
      <w:r>
        <w:t xml:space="preserve">that the program helped them </w:t>
      </w:r>
      <w:r w:rsidR="00FB65ED">
        <w:t xml:space="preserve">to </w:t>
      </w:r>
      <w:r>
        <w:t>see things differentl</w:t>
      </w:r>
      <w:r w:rsidR="004A0511">
        <w:t xml:space="preserve">y, </w:t>
      </w:r>
      <w:r>
        <w:t>motivated them to act on ideas they</w:t>
      </w:r>
      <w:r w:rsidR="00FB65ED">
        <w:t xml:space="preserve"> had</w:t>
      </w:r>
      <w:r>
        <w:t xml:space="preserve"> been </w:t>
      </w:r>
      <w:r w:rsidR="00FB65ED">
        <w:t>considering</w:t>
      </w:r>
      <w:r w:rsidR="004A0511">
        <w:t>,</w:t>
      </w:r>
      <w:r>
        <w:t xml:space="preserve"> or convinced them to </w:t>
      </w:r>
      <w:r w:rsidR="00AF37CA">
        <w:t>seek</w:t>
      </w:r>
      <w:r>
        <w:t xml:space="preserve"> positions with </w:t>
      </w:r>
      <w:r w:rsidR="00AF37CA">
        <w:t xml:space="preserve">more </w:t>
      </w:r>
      <w:r>
        <w:t>authority to</w:t>
      </w:r>
      <w:r w:rsidR="000F7A34">
        <w:t xml:space="preserve"> </w:t>
      </w:r>
      <w:r w:rsidR="00A65795">
        <w:t>make</w:t>
      </w:r>
      <w:r w:rsidR="00AF37CA">
        <w:t xml:space="preserve"> </w:t>
      </w:r>
      <w:r>
        <w:t xml:space="preserve">change. </w:t>
      </w:r>
      <w:bookmarkEnd w:id="46"/>
    </w:p>
    <w:p w14:paraId="71EAC9E8" w14:textId="275ABB06" w:rsidR="00535939" w:rsidRDefault="00535939" w:rsidP="003478C4">
      <w:r w:rsidRPr="00474E84">
        <w:t>The two sections below capture</w:t>
      </w:r>
      <w:r w:rsidR="00400203" w:rsidRPr="00474E84">
        <w:t xml:space="preserve">, in turn, </w:t>
      </w:r>
      <w:r w:rsidR="002F3FE8" w:rsidRPr="00474E84">
        <w:t>fellows</w:t>
      </w:r>
      <w:r w:rsidR="001F340D" w:rsidRPr="00474E84">
        <w:t>’</w:t>
      </w:r>
      <w:r w:rsidR="002F3FE8" w:rsidRPr="00474E84">
        <w:t xml:space="preserve"> reflections on </w:t>
      </w:r>
      <w:r w:rsidR="00ED5373" w:rsidRPr="00474E84">
        <w:t>their learning, growth, and gains</w:t>
      </w:r>
      <w:r w:rsidR="005324AA" w:rsidRPr="00474E84">
        <w:t xml:space="preserve"> </w:t>
      </w:r>
      <w:r w:rsidR="00FA2C64">
        <w:t>overall</w:t>
      </w:r>
      <w:r w:rsidR="008355E4" w:rsidRPr="00474E84">
        <w:t>,</w:t>
      </w:r>
      <w:r w:rsidR="001F340D" w:rsidRPr="00474E84">
        <w:t xml:space="preserve"> </w:t>
      </w:r>
      <w:r w:rsidR="00A42045" w:rsidRPr="00474E84">
        <w:t>and</w:t>
      </w:r>
      <w:r w:rsidR="00C31415" w:rsidRPr="00474E84">
        <w:t xml:space="preserve"> </w:t>
      </w:r>
      <w:r w:rsidR="009550A6" w:rsidRPr="00474E84">
        <w:t>on their</w:t>
      </w:r>
      <w:r w:rsidR="009E679E" w:rsidRPr="00474E84">
        <w:t xml:space="preserve"> </w:t>
      </w:r>
      <w:r w:rsidR="00244D00" w:rsidRPr="00474E84">
        <w:t>growth</w:t>
      </w:r>
      <w:r w:rsidR="00A42045" w:rsidRPr="00474E84">
        <w:t xml:space="preserve"> </w:t>
      </w:r>
      <w:r w:rsidR="00244D00" w:rsidRPr="00474E84">
        <w:t>i</w:t>
      </w:r>
      <w:r w:rsidR="00A42045" w:rsidRPr="00474E84">
        <w:t xml:space="preserve">n </w:t>
      </w:r>
      <w:r w:rsidR="006C0448" w:rsidRPr="00474E84">
        <w:t>the focus skill</w:t>
      </w:r>
      <w:r w:rsidR="00244D00" w:rsidRPr="00474E84">
        <w:t xml:space="preserve"> area</w:t>
      </w:r>
      <w:r w:rsidR="006C0448" w:rsidRPr="00474E84">
        <w:t>s</w:t>
      </w:r>
      <w:r w:rsidR="00320480" w:rsidRPr="00474E84">
        <w:t xml:space="preserve">. </w:t>
      </w:r>
      <w:r w:rsidR="00F807EF" w:rsidRPr="00474E84">
        <w:t xml:space="preserve">There is overlap but not direct alignment between </w:t>
      </w:r>
      <w:r w:rsidR="007100C4" w:rsidRPr="00474E84">
        <w:t>t</w:t>
      </w:r>
      <w:r w:rsidR="001509A0" w:rsidRPr="00474E84">
        <w:t>hese two sections</w:t>
      </w:r>
      <w:r w:rsidRPr="00474E84">
        <w:t xml:space="preserve"> and we reflect on </w:t>
      </w:r>
      <w:r w:rsidR="006D37A8" w:rsidRPr="00474E84">
        <w:t>this</w:t>
      </w:r>
      <w:r w:rsidRPr="00474E84">
        <w:t xml:space="preserve"> disconnect between fellows’ perceptions of their growth and the three focus skills in the </w:t>
      </w:r>
      <w:r w:rsidR="006D37A8" w:rsidRPr="00FA2C64">
        <w:t>R</w:t>
      </w:r>
      <w:r w:rsidRPr="00FA2C64">
        <w:t>ecommendations</w:t>
      </w:r>
      <w:r w:rsidR="00943CD4" w:rsidRPr="00FA2C64">
        <w:t xml:space="preserve"> and Insights</w:t>
      </w:r>
      <w:r w:rsidR="00943CD4" w:rsidRPr="00474E84">
        <w:t xml:space="preserve"> </w:t>
      </w:r>
      <w:r w:rsidRPr="00474E84">
        <w:t>section.</w:t>
      </w:r>
    </w:p>
    <w:p w14:paraId="50B22599" w14:textId="5E84E73C" w:rsidR="004769C3" w:rsidRPr="007A1F4E" w:rsidRDefault="004769C3" w:rsidP="004769C3">
      <w:pPr>
        <w:pStyle w:val="Heading3"/>
      </w:pPr>
      <w:r w:rsidRPr="007A1F4E">
        <w:t>Learning, growth, and gains</w:t>
      </w:r>
      <w:r w:rsidR="00DF755C">
        <w:t xml:space="preserve"> overall</w:t>
      </w:r>
    </w:p>
    <w:p w14:paraId="1EB020B0" w14:textId="1052F7C6" w:rsidR="000330A3" w:rsidRDefault="000330A3" w:rsidP="000330A3">
      <w:r w:rsidRPr="00AF37CA">
        <w:t xml:space="preserve">The growth described below is closely related to the three focus skills, though only in some cases did fellows </w:t>
      </w:r>
      <w:r w:rsidR="00B816D6" w:rsidRPr="00AF37CA">
        <w:t>link</w:t>
      </w:r>
      <w:r w:rsidRPr="00AF37CA">
        <w:t xml:space="preserve"> the growth they experienced </w:t>
      </w:r>
      <w:r w:rsidR="00B816D6" w:rsidRPr="00AF37CA">
        <w:t xml:space="preserve">to </w:t>
      </w:r>
      <w:r w:rsidRPr="00AF37CA">
        <w:t>an identified skill.</w:t>
      </w:r>
      <w:r>
        <w:t xml:space="preserve"> </w:t>
      </w:r>
    </w:p>
    <w:p w14:paraId="34092BD4" w14:textId="77777777" w:rsidR="004769C3" w:rsidRPr="004769C3" w:rsidRDefault="003478C4" w:rsidP="009163B6">
      <w:pPr>
        <w:pStyle w:val="Heading4"/>
      </w:pPr>
      <w:r w:rsidRPr="004769C3">
        <w:t>Communicating the message</w:t>
      </w:r>
    </w:p>
    <w:p w14:paraId="77DF5328" w14:textId="33CF12A3" w:rsidR="0066162E" w:rsidRDefault="003478C4" w:rsidP="00D47EE8">
      <w:r w:rsidRPr="00AF37CA">
        <w:t>Strategic communication skills were referenced by many fellows in the fall interviews as among the skills they wanted to develop for a range of situations.</w:t>
      </w:r>
      <w:r>
        <w:t xml:space="preserve"> </w:t>
      </w:r>
      <w:r w:rsidRPr="0066162E">
        <w:t>In spring focus groups and interviews,</w:t>
      </w:r>
      <w:r>
        <w:t xml:space="preserve"> fellows shared </w:t>
      </w:r>
      <w:r w:rsidR="001572DC">
        <w:t xml:space="preserve">related </w:t>
      </w:r>
      <w:r>
        <w:t>gains they felt they had made</w:t>
      </w:r>
      <w:r w:rsidR="0066162E">
        <w:t xml:space="preserve"> </w:t>
      </w:r>
      <w:r w:rsidR="00A86453">
        <w:t>and</w:t>
      </w:r>
      <w:r w:rsidR="003374FF">
        <w:t xml:space="preserve"> attributed to Influence 100</w:t>
      </w:r>
      <w:r>
        <w:t xml:space="preserve">. </w:t>
      </w:r>
    </w:p>
    <w:p w14:paraId="65EBCB20" w14:textId="77777777" w:rsidR="0066162E" w:rsidRDefault="003478C4" w:rsidP="00A86453">
      <w:pPr>
        <w:pStyle w:val="ListParagraph"/>
        <w:numPr>
          <w:ilvl w:val="0"/>
          <w:numId w:val="30"/>
        </w:numPr>
        <w:spacing w:after="120"/>
        <w:contextualSpacing w:val="0"/>
      </w:pPr>
      <w:r>
        <w:lastRenderedPageBreak/>
        <w:t xml:space="preserve">One fellow expressed having </w:t>
      </w:r>
      <w:r w:rsidR="00C47E06">
        <w:t xml:space="preserve">developed </w:t>
      </w:r>
      <w:r>
        <w:t xml:space="preserve">a clearer understanding of the cultural competence and responsiveness that came </w:t>
      </w:r>
      <w:r w:rsidR="00E86A18">
        <w:t>“</w:t>
      </w:r>
      <w:r>
        <w:t>naturally</w:t>
      </w:r>
      <w:r w:rsidR="00584900">
        <w:t>”</w:t>
      </w:r>
      <w:r>
        <w:t xml:space="preserve"> by virtue of being a person of color, and having gained </w:t>
      </w:r>
      <w:r w:rsidRPr="0066162E">
        <w:rPr>
          <w:b/>
          <w:bCs/>
        </w:rPr>
        <w:t>more effective language</w:t>
      </w:r>
      <w:r>
        <w:t xml:space="preserve"> to talk about it. </w:t>
      </w:r>
    </w:p>
    <w:p w14:paraId="05076358" w14:textId="77777777" w:rsidR="0066162E" w:rsidRDefault="003478C4" w:rsidP="00A86453">
      <w:pPr>
        <w:pStyle w:val="ListParagraph"/>
        <w:numPr>
          <w:ilvl w:val="0"/>
          <w:numId w:val="30"/>
        </w:numPr>
        <w:spacing w:after="120"/>
        <w:contextualSpacing w:val="0"/>
      </w:pPr>
      <w:r>
        <w:t xml:space="preserve">Another fellow discussed having an </w:t>
      </w:r>
      <w:r w:rsidRPr="0066162E">
        <w:rPr>
          <w:b/>
          <w:bCs/>
        </w:rPr>
        <w:t>increased awareness</w:t>
      </w:r>
      <w:r>
        <w:t xml:space="preserve"> of the different ways to have difficult conversations, and the choices one makes about </w:t>
      </w:r>
      <w:r w:rsidRPr="0066162E">
        <w:rPr>
          <w:b/>
          <w:bCs/>
        </w:rPr>
        <w:t>the pace of change</w:t>
      </w:r>
      <w:r>
        <w:t xml:space="preserve"> (e.g., build and leverage relationships and go slowly, or demand what is already overdue). This fellow talked about focusing on the long term rather than the immediate, and “systemic impact versus individual impact.” </w:t>
      </w:r>
    </w:p>
    <w:p w14:paraId="624D74C7" w14:textId="77777777" w:rsidR="0066162E" w:rsidRDefault="003478C4" w:rsidP="00A86453">
      <w:pPr>
        <w:pStyle w:val="ListParagraph"/>
        <w:numPr>
          <w:ilvl w:val="0"/>
          <w:numId w:val="30"/>
        </w:numPr>
        <w:spacing w:after="120"/>
        <w:contextualSpacing w:val="0"/>
      </w:pPr>
      <w:r>
        <w:t xml:space="preserve">Another fellow referenced </w:t>
      </w:r>
      <w:r w:rsidRPr="0066162E">
        <w:rPr>
          <w:b/>
          <w:bCs/>
        </w:rPr>
        <w:t>thinking more structurally and systematically</w:t>
      </w:r>
      <w:r>
        <w:t xml:space="preserve"> about what is contributing to conflicting perceptions of equity and conflicting priorities, and finding ways to make conflict feel less personal and to be less defensive. </w:t>
      </w:r>
    </w:p>
    <w:p w14:paraId="120182F8" w14:textId="77777777" w:rsidR="0066162E" w:rsidRDefault="00F351A4" w:rsidP="00A86453">
      <w:pPr>
        <w:pStyle w:val="ListParagraph"/>
        <w:numPr>
          <w:ilvl w:val="0"/>
          <w:numId w:val="30"/>
        </w:numPr>
        <w:spacing w:after="120"/>
        <w:contextualSpacing w:val="0"/>
      </w:pPr>
      <w:r>
        <w:t xml:space="preserve">Some </w:t>
      </w:r>
      <w:r w:rsidR="003478C4">
        <w:t xml:space="preserve">fellows talked about </w:t>
      </w:r>
      <w:r w:rsidR="003478C4" w:rsidRPr="0066162E">
        <w:rPr>
          <w:b/>
          <w:bCs/>
        </w:rPr>
        <w:t>recognizing varying perspectives</w:t>
      </w:r>
      <w:r w:rsidR="003478C4">
        <w:t xml:space="preserve"> and trying to make space for </w:t>
      </w:r>
      <w:r>
        <w:t xml:space="preserve">others’ </w:t>
      </w:r>
      <w:r w:rsidR="003478C4">
        <w:t xml:space="preserve">growth, and approaching others (colleagues, community members) from a stance of educating. </w:t>
      </w:r>
    </w:p>
    <w:p w14:paraId="4B46A6F5" w14:textId="02304CDE" w:rsidR="003478C4" w:rsidRDefault="003478C4" w:rsidP="00A86453">
      <w:pPr>
        <w:pStyle w:val="ListParagraph"/>
        <w:numPr>
          <w:ilvl w:val="0"/>
          <w:numId w:val="30"/>
        </w:numPr>
      </w:pPr>
      <w:r>
        <w:t xml:space="preserve">One fellow described being able to </w:t>
      </w:r>
      <w:r w:rsidRPr="00A86453">
        <w:rPr>
          <w:b/>
          <w:bCs/>
        </w:rPr>
        <w:t>respond in a more reflective and intentional way</w:t>
      </w:r>
      <w:r>
        <w:t xml:space="preserve"> to their own district leadership.</w:t>
      </w:r>
    </w:p>
    <w:p w14:paraId="2F426C83" w14:textId="77777777" w:rsidR="004769C3" w:rsidRDefault="003478C4" w:rsidP="009163B6">
      <w:pPr>
        <w:pStyle w:val="Heading4"/>
      </w:pPr>
      <w:r w:rsidRPr="004769C3">
        <w:t>Understanding the role</w:t>
      </w:r>
    </w:p>
    <w:p w14:paraId="278AE197" w14:textId="7817DD49" w:rsidR="00E41715" w:rsidRPr="00E41715" w:rsidRDefault="00E41715" w:rsidP="00090479">
      <w:pPr>
        <w:spacing w:after="120"/>
      </w:pPr>
      <w:r>
        <w:t>Fellows emphasized the importance of understanding the role of the superintendent</w:t>
      </w:r>
      <w:r w:rsidR="00090479">
        <w:t xml:space="preserve">, especially in relation to their current positions. </w:t>
      </w:r>
    </w:p>
    <w:p w14:paraId="6F47C6D5" w14:textId="77777777" w:rsidR="00B97BDD" w:rsidRDefault="003478C4" w:rsidP="002E7211">
      <w:pPr>
        <w:pStyle w:val="ListParagraph"/>
        <w:numPr>
          <w:ilvl w:val="0"/>
          <w:numId w:val="31"/>
        </w:numPr>
        <w:spacing w:after="120"/>
        <w:contextualSpacing w:val="0"/>
      </w:pPr>
      <w:r>
        <w:t xml:space="preserve">Fellows reported </w:t>
      </w:r>
      <w:r w:rsidRPr="00D92403">
        <w:rPr>
          <w:b/>
          <w:bCs/>
        </w:rPr>
        <w:t>growth through visiting districts</w:t>
      </w:r>
      <w:r>
        <w:t xml:space="preserve"> and “seeing</w:t>
      </w:r>
      <w:r w:rsidR="00CE6B11">
        <w:t xml:space="preserve"> […]</w:t>
      </w:r>
      <w:r>
        <w:t xml:space="preserve"> what to do and what not to do.”</w:t>
      </w:r>
    </w:p>
    <w:p w14:paraId="01688953" w14:textId="515B56D8" w:rsidR="00B97BDD" w:rsidRDefault="003478C4" w:rsidP="002E7211">
      <w:pPr>
        <w:pStyle w:val="ListParagraph"/>
        <w:numPr>
          <w:ilvl w:val="0"/>
          <w:numId w:val="31"/>
        </w:numPr>
        <w:spacing w:after="120"/>
        <w:contextualSpacing w:val="0"/>
      </w:pPr>
      <w:r>
        <w:t xml:space="preserve">They also described </w:t>
      </w:r>
      <w:r w:rsidR="00A8366A" w:rsidRPr="00B97BDD">
        <w:rPr>
          <w:b/>
          <w:bCs/>
        </w:rPr>
        <w:t>feeling</w:t>
      </w:r>
      <w:r w:rsidRPr="00B97BDD">
        <w:rPr>
          <w:b/>
          <w:bCs/>
        </w:rPr>
        <w:t xml:space="preserve"> empowered</w:t>
      </w:r>
      <w:r>
        <w:t xml:space="preserve"> </w:t>
      </w:r>
      <w:r w:rsidR="007374C2">
        <w:t>through</w:t>
      </w:r>
      <w:r>
        <w:t xml:space="preserve"> practic</w:t>
      </w:r>
      <w:r w:rsidR="007374C2">
        <w:t>e</w:t>
      </w:r>
      <w:r>
        <w:t xml:space="preserve"> </w:t>
      </w:r>
      <w:r w:rsidRPr="00B97BDD">
        <w:rPr>
          <w:b/>
          <w:bCs/>
        </w:rPr>
        <w:t>interacting with district leaders</w:t>
      </w:r>
      <w:r>
        <w:t>.</w:t>
      </w:r>
      <w:r w:rsidR="00670436">
        <w:t xml:space="preserve"> As one fellow put it</w:t>
      </w:r>
      <w:r w:rsidR="00C778AF">
        <w:t xml:space="preserve">, </w:t>
      </w:r>
      <w:r w:rsidR="00C778AF" w:rsidRPr="00237CF7">
        <w:t>“being in a position where I can reflect and talk with superintendents […] and they actually listen. It made me feel more empowered to have these conversations.”</w:t>
      </w:r>
      <w:r w:rsidRPr="00DA26FD">
        <w:t xml:space="preserve"> </w:t>
      </w:r>
    </w:p>
    <w:p w14:paraId="707FD6BF" w14:textId="5C84BF1C" w:rsidR="003478C4" w:rsidRDefault="003478C4" w:rsidP="00D92403">
      <w:pPr>
        <w:pStyle w:val="ListParagraph"/>
        <w:numPr>
          <w:ilvl w:val="0"/>
          <w:numId w:val="31"/>
        </w:numPr>
      </w:pPr>
      <w:r>
        <w:t>Fellows</w:t>
      </w:r>
      <w:r w:rsidR="005355B6">
        <w:t xml:space="preserve"> also indicated </w:t>
      </w:r>
      <w:r>
        <w:t>gain</w:t>
      </w:r>
      <w:r w:rsidR="005355B6">
        <w:t>ing</w:t>
      </w:r>
      <w:r>
        <w:t xml:space="preserve"> a new or deeper </w:t>
      </w:r>
      <w:r w:rsidRPr="00B97BDD">
        <w:rPr>
          <w:b/>
          <w:bCs/>
        </w:rPr>
        <w:t>understanding of the political realities</w:t>
      </w:r>
      <w:r>
        <w:t xml:space="preserve"> and barriers for culturally competent and responsive leaders</w:t>
      </w:r>
      <w:r w:rsidR="00AB63C3">
        <w:t>. S</w:t>
      </w:r>
      <w:r>
        <w:t>ite visits and other program activities</w:t>
      </w:r>
      <w:r w:rsidR="00AB63C3">
        <w:t>, they said,</w:t>
      </w:r>
      <w:r>
        <w:t xml:space="preserve"> contributed to deeper understanding of the character demands and </w:t>
      </w:r>
      <w:r w:rsidR="00664B07">
        <w:t xml:space="preserve">interpersonal </w:t>
      </w:r>
      <w:r>
        <w:t xml:space="preserve">skills </w:t>
      </w:r>
      <w:r w:rsidR="0056469A">
        <w:t>required</w:t>
      </w:r>
      <w:r>
        <w:t xml:space="preserve"> of the superintendent position.</w:t>
      </w:r>
      <w:r w:rsidRPr="00DA26FD">
        <w:t xml:space="preserve"> </w:t>
      </w:r>
    </w:p>
    <w:p w14:paraId="5172B3B7" w14:textId="77777777" w:rsidR="004769C3" w:rsidRPr="004769C3" w:rsidRDefault="003478C4" w:rsidP="009163B6">
      <w:pPr>
        <w:pStyle w:val="Heading4"/>
      </w:pPr>
      <w:r w:rsidRPr="004769C3">
        <w:t>Getting reinforcement</w:t>
      </w:r>
    </w:p>
    <w:p w14:paraId="786440D3" w14:textId="77777777" w:rsidR="009B3217" w:rsidRDefault="003478C4" w:rsidP="009B3217">
      <w:pPr>
        <w:spacing w:after="120"/>
      </w:pPr>
      <w:r>
        <w:t xml:space="preserve">Participation in Influence 100 provided </w:t>
      </w:r>
      <w:r w:rsidRPr="003D68ED">
        <w:rPr>
          <w:b/>
          <w:bCs/>
        </w:rPr>
        <w:t>reinforcement and validation</w:t>
      </w:r>
      <w:r>
        <w:t xml:space="preserve"> as well as </w:t>
      </w:r>
      <w:r w:rsidRPr="00354CC4">
        <w:rPr>
          <w:b/>
          <w:bCs/>
        </w:rPr>
        <w:t>motivation and inspiration</w:t>
      </w:r>
      <w:r>
        <w:t xml:space="preserve"> to fellows to continue the equity efforts they are already involved in.</w:t>
      </w:r>
    </w:p>
    <w:p w14:paraId="666E8D3D" w14:textId="730644B8" w:rsidR="00B96156" w:rsidRDefault="000A6A41" w:rsidP="009B3217">
      <w:pPr>
        <w:pStyle w:val="ListParagraph"/>
        <w:numPr>
          <w:ilvl w:val="0"/>
          <w:numId w:val="49"/>
        </w:numPr>
        <w:spacing w:after="120"/>
        <w:contextualSpacing w:val="0"/>
      </w:pPr>
      <w:r w:rsidRPr="005016EE">
        <w:t>“If I want to be</w:t>
      </w:r>
      <w:r w:rsidR="00B2237B" w:rsidRPr="005016EE">
        <w:t xml:space="preserve"> a</w:t>
      </w:r>
      <w:r w:rsidRPr="005016EE">
        <w:t xml:space="preserve"> part of the change,</w:t>
      </w:r>
      <w:r w:rsidR="005047B6" w:rsidRPr="005016EE">
        <w:t>”</w:t>
      </w:r>
      <w:r w:rsidR="005047B6" w:rsidRPr="00B2237B">
        <w:t xml:space="preserve"> one said, </w:t>
      </w:r>
      <w:r w:rsidR="005047B6" w:rsidRPr="005016EE">
        <w:t>“</w:t>
      </w:r>
      <w:r w:rsidRPr="005016EE">
        <w:t xml:space="preserve">I need to get a seat at the table. And so now this </w:t>
      </w:r>
      <w:r w:rsidRPr="00CB2B89">
        <w:rPr>
          <w:b/>
          <w:bCs/>
        </w:rPr>
        <w:t>makes me even more determined</w:t>
      </w:r>
      <w:r w:rsidR="005047B6" w:rsidRPr="005016EE">
        <w:t>.”</w:t>
      </w:r>
      <w:r w:rsidR="005047B6">
        <w:t xml:space="preserve"> </w:t>
      </w:r>
    </w:p>
    <w:p w14:paraId="68E621E8" w14:textId="77777777" w:rsidR="00B96156" w:rsidRDefault="003478C4" w:rsidP="009B3217">
      <w:pPr>
        <w:pStyle w:val="ListParagraph"/>
        <w:numPr>
          <w:ilvl w:val="0"/>
          <w:numId w:val="32"/>
        </w:numPr>
        <w:spacing w:after="120"/>
        <w:contextualSpacing w:val="0"/>
      </w:pPr>
      <w:r>
        <w:t xml:space="preserve">The discussions and activities also </w:t>
      </w:r>
      <w:r w:rsidRPr="009B3217">
        <w:rPr>
          <w:b/>
          <w:bCs/>
        </w:rPr>
        <w:t>solidified previously-understood concepts</w:t>
      </w:r>
      <w:r>
        <w:t xml:space="preserve"> for fellows and confirmed their approaches and priorities. </w:t>
      </w:r>
    </w:p>
    <w:p w14:paraId="37989D90" w14:textId="77777777" w:rsidR="00EB207C" w:rsidRDefault="003478C4" w:rsidP="009B3217">
      <w:pPr>
        <w:pStyle w:val="ListParagraph"/>
        <w:numPr>
          <w:ilvl w:val="0"/>
          <w:numId w:val="32"/>
        </w:numPr>
        <w:spacing w:after="120"/>
        <w:contextualSpacing w:val="0"/>
      </w:pPr>
      <w:r>
        <w:t xml:space="preserve">One fellow recognized </w:t>
      </w:r>
      <w:r w:rsidRPr="00B96156">
        <w:rPr>
          <w:b/>
          <w:bCs/>
        </w:rPr>
        <w:t>increased confidence</w:t>
      </w:r>
      <w:r>
        <w:t xml:space="preserve">, and another identified the </w:t>
      </w:r>
      <w:r w:rsidRPr="009B3217">
        <w:rPr>
          <w:b/>
          <w:bCs/>
        </w:rPr>
        <w:t>ability to be “unapologetic” about pointing out inequities and institutional bias</w:t>
      </w:r>
      <w:r>
        <w:t>, thanks to Influence 100.</w:t>
      </w:r>
    </w:p>
    <w:p w14:paraId="48A79EFA" w14:textId="6DD8F76A" w:rsidR="00B96156" w:rsidRDefault="003478C4" w:rsidP="009B3217">
      <w:pPr>
        <w:pStyle w:val="ListParagraph"/>
        <w:numPr>
          <w:ilvl w:val="0"/>
          <w:numId w:val="32"/>
        </w:numPr>
        <w:spacing w:after="120"/>
        <w:contextualSpacing w:val="0"/>
      </w:pPr>
      <w:r>
        <w:t xml:space="preserve">Within existing equity work, one fellow described </w:t>
      </w:r>
      <w:r w:rsidRPr="00B96156">
        <w:rPr>
          <w:b/>
          <w:bCs/>
        </w:rPr>
        <w:t>moving from thinking to doing</w:t>
      </w:r>
      <w:r>
        <w:t xml:space="preserve">, nudged by participation in the Influence 100 initiative. </w:t>
      </w:r>
    </w:p>
    <w:p w14:paraId="0733506E" w14:textId="6F0177F5" w:rsidR="003478C4" w:rsidRDefault="003478C4" w:rsidP="007B5960">
      <w:pPr>
        <w:pStyle w:val="ListParagraph"/>
        <w:numPr>
          <w:ilvl w:val="0"/>
          <w:numId w:val="32"/>
        </w:numPr>
      </w:pPr>
      <w:bookmarkStart w:id="47" w:name="_Hlk170232773"/>
      <w:r>
        <w:t xml:space="preserve">Fellows who have increased access to district leaders because of the mentoring component of Influence 100 </w:t>
      </w:r>
      <w:r w:rsidR="003D68ED">
        <w:t>had</w:t>
      </w:r>
      <w:r>
        <w:t xml:space="preserve"> </w:t>
      </w:r>
      <w:r w:rsidRPr="00CB2B89">
        <w:rPr>
          <w:b/>
          <w:bCs/>
        </w:rPr>
        <w:t>new opportunities to practice culturally responsive leadership</w:t>
      </w:r>
      <w:r w:rsidR="00664B07">
        <w:t>. However,</w:t>
      </w:r>
      <w:r>
        <w:t xml:space="preserve"> limited positional authority remains a barrier for some in these settings.</w:t>
      </w:r>
    </w:p>
    <w:bookmarkEnd w:id="47"/>
    <w:p w14:paraId="23EEB360" w14:textId="24C1F6F7" w:rsidR="003478C4" w:rsidRDefault="003478C4" w:rsidP="003478C4">
      <w:pPr>
        <w:pStyle w:val="Heading3"/>
        <w:rPr>
          <w:b w:val="0"/>
          <w:bCs w:val="0"/>
        </w:rPr>
      </w:pPr>
      <w:r>
        <w:lastRenderedPageBreak/>
        <w:t>Reflections on Focus Skills</w:t>
      </w:r>
    </w:p>
    <w:p w14:paraId="1764399B" w14:textId="1052C605" w:rsidR="003478C4" w:rsidRDefault="003478C4" w:rsidP="00B96156">
      <w:bookmarkStart w:id="48" w:name="_Hlk170232902"/>
      <w:r>
        <w:t xml:space="preserve">Fellows rarely drew direct connections between their growth and learning in Influence 100 and the specific focus skill areas, despite our targeted questioning in focus groups and interviews. </w:t>
      </w:r>
      <w:r w:rsidR="00797BDE">
        <w:t xml:space="preserve">This section captures </w:t>
      </w:r>
      <w:r w:rsidR="009100FD">
        <w:t>fellow</w:t>
      </w:r>
      <w:r w:rsidR="00451644">
        <w:t>s’</w:t>
      </w:r>
      <w:r w:rsidR="00797BDE">
        <w:t xml:space="preserve"> growth</w:t>
      </w:r>
      <w:r w:rsidR="00BF690B">
        <w:t xml:space="preserve"> that </w:t>
      </w:r>
      <w:r w:rsidR="00B506A5">
        <w:t>can be</w:t>
      </w:r>
      <w:r w:rsidR="00BF690B">
        <w:t xml:space="preserve"> connected to the focus skills, as well as </w:t>
      </w:r>
      <w:r w:rsidR="00776FEC">
        <w:t>their</w:t>
      </w:r>
      <w:r w:rsidR="00BF690B">
        <w:t xml:space="preserve"> </w:t>
      </w:r>
      <w:r>
        <w:t xml:space="preserve">thoughts and reflections about the skill areas themselves.  </w:t>
      </w:r>
    </w:p>
    <w:bookmarkEnd w:id="48"/>
    <w:p w14:paraId="7B029D9C" w14:textId="77777777" w:rsidR="003478C4" w:rsidRDefault="003478C4" w:rsidP="009163B6">
      <w:pPr>
        <w:pStyle w:val="Heading4"/>
      </w:pPr>
      <w:r>
        <w:t>Acts with cultural competence and responsiveness in interactions, decision-making, and practice</w:t>
      </w:r>
    </w:p>
    <w:p w14:paraId="45413CAD" w14:textId="4849B5E1" w:rsidR="00776FEC" w:rsidRDefault="003478C4" w:rsidP="00483EF2">
      <w:pPr>
        <w:spacing w:after="120"/>
      </w:pPr>
      <w:r>
        <w:t xml:space="preserve">As noted in the fall interview brief, </w:t>
      </w:r>
      <w:r w:rsidRPr="00534D59">
        <w:t>many fellows</w:t>
      </w:r>
      <w:r>
        <w:t xml:space="preserve"> entered the program feeling that they </w:t>
      </w:r>
      <w:r w:rsidRPr="00534D59">
        <w:t>had a</w:t>
      </w:r>
      <w:r w:rsidRPr="00483EF2">
        <w:rPr>
          <w:b/>
          <w:bCs/>
        </w:rPr>
        <w:t xml:space="preserve"> firmly established culturally-responsive mindset rooted in their identities and experiences</w:t>
      </w:r>
      <w:r>
        <w:t xml:space="preserve">. As one fellow put it, </w:t>
      </w:r>
      <w:r w:rsidRPr="005B3BD0">
        <w:t>“It’s what I’ve dedicated my whole life to</w:t>
      </w:r>
      <w:r w:rsidR="005B3BD0">
        <w:t>.</w:t>
      </w:r>
      <w:r w:rsidRPr="005B3BD0">
        <w:t>”</w:t>
      </w:r>
      <w:r>
        <w:t xml:space="preserve"> Thus, few fellows suggested that they experienced much growth in this skill area during their first year in Influence 100. </w:t>
      </w:r>
    </w:p>
    <w:p w14:paraId="7D971BBB" w14:textId="77777777" w:rsidR="00483EF2" w:rsidRDefault="003478C4" w:rsidP="00483EF2">
      <w:pPr>
        <w:spacing w:after="120"/>
      </w:pPr>
      <w:r>
        <w:t xml:space="preserve">Nevertheless, fellows noted that there was always room for growth, and some indicated that the program gave them opportunities to </w:t>
      </w:r>
      <w:r w:rsidRPr="00483EF2">
        <w:rPr>
          <w:b/>
          <w:bCs/>
        </w:rPr>
        <w:t>solidify the foundations they brought with them</w:t>
      </w:r>
      <w:r>
        <w:t xml:space="preserve">. </w:t>
      </w:r>
    </w:p>
    <w:p w14:paraId="399A72AC" w14:textId="3E7DDD14" w:rsidR="00776FEC" w:rsidRDefault="003478C4" w:rsidP="001B6BA9">
      <w:pPr>
        <w:pStyle w:val="ListParagraph"/>
        <w:numPr>
          <w:ilvl w:val="0"/>
          <w:numId w:val="50"/>
        </w:numPr>
        <w:spacing w:after="120"/>
        <w:contextualSpacing w:val="0"/>
      </w:pPr>
      <w:r>
        <w:t xml:space="preserve">One fellow said the program </w:t>
      </w:r>
      <w:r w:rsidRPr="001B6BA9">
        <w:rPr>
          <w:b/>
          <w:bCs/>
        </w:rPr>
        <w:t>confirmed and “continue</w:t>
      </w:r>
      <w:r w:rsidR="001B4209" w:rsidRPr="001B6BA9">
        <w:rPr>
          <w:b/>
          <w:bCs/>
        </w:rPr>
        <w:t>d</w:t>
      </w:r>
      <w:r w:rsidRPr="001B6BA9">
        <w:rPr>
          <w:b/>
          <w:bCs/>
        </w:rPr>
        <w:t xml:space="preserve"> to expand” their learning about equitable services</w:t>
      </w:r>
      <w:r>
        <w:t xml:space="preserve"> and equitable education. </w:t>
      </w:r>
    </w:p>
    <w:p w14:paraId="420638FC" w14:textId="77777777" w:rsidR="00776FEC" w:rsidRDefault="003478C4" w:rsidP="007C56DA">
      <w:pPr>
        <w:pStyle w:val="ListParagraph"/>
        <w:numPr>
          <w:ilvl w:val="0"/>
          <w:numId w:val="34"/>
        </w:numPr>
        <w:spacing w:after="120"/>
        <w:contextualSpacing w:val="0"/>
      </w:pPr>
      <w:r>
        <w:t>A couple</w:t>
      </w:r>
      <w:r w:rsidR="00776FEC">
        <w:t xml:space="preserve"> of</w:t>
      </w:r>
      <w:r w:rsidR="009C3969">
        <w:t xml:space="preserve"> </w:t>
      </w:r>
      <w:r>
        <w:t>fellows indicated that</w:t>
      </w:r>
      <w:r w:rsidRPr="0077658B">
        <w:rPr>
          <w:b/>
          <w:bCs/>
        </w:rPr>
        <w:t xml:space="preserve"> Influence 100 provided “language” that increased their awareness and understanding </w:t>
      </w:r>
      <w:r>
        <w:t xml:space="preserve">of their experiences or of what they were “trained to do […] naturally.” </w:t>
      </w:r>
    </w:p>
    <w:p w14:paraId="41B65156" w14:textId="77777777" w:rsidR="00776FEC" w:rsidRDefault="003478C4" w:rsidP="007C56DA">
      <w:pPr>
        <w:pStyle w:val="ListParagraph"/>
        <w:numPr>
          <w:ilvl w:val="0"/>
          <w:numId w:val="34"/>
        </w:numPr>
        <w:spacing w:after="120"/>
        <w:contextualSpacing w:val="0"/>
      </w:pPr>
      <w:r>
        <w:t xml:space="preserve">Two fellows said that Influence 100 helped them to </w:t>
      </w:r>
      <w:r w:rsidRPr="00F07E81">
        <w:t>“</w:t>
      </w:r>
      <w:r w:rsidRPr="0077658B">
        <w:rPr>
          <w:b/>
          <w:bCs/>
        </w:rPr>
        <w:t>think more deeply about who is taking up space and who is not</w:t>
      </w:r>
      <w:r w:rsidR="00F07E81">
        <w:t>.</w:t>
      </w:r>
      <w:r w:rsidRPr="00F07E81">
        <w:t>”</w:t>
      </w:r>
      <w:r>
        <w:t xml:space="preserve"> One reported doing “a better job” at both </w:t>
      </w:r>
      <w:r w:rsidRPr="00EA4680">
        <w:t>noticing and making space</w:t>
      </w:r>
      <w:r>
        <w:t xml:space="preserve"> for those who had not spoken. The other said the program gave them </w:t>
      </w:r>
      <w:r w:rsidRPr="00F07E81">
        <w:t>“</w:t>
      </w:r>
      <w:r w:rsidRPr="007E070C">
        <w:t>the confidence to take up more space</w:t>
      </w:r>
      <w:r w:rsidR="00F07E81">
        <w:t>.</w:t>
      </w:r>
      <w:r w:rsidRPr="00F07E81">
        <w:t>”</w:t>
      </w:r>
      <w:r>
        <w:t xml:space="preserve"> </w:t>
      </w:r>
    </w:p>
    <w:p w14:paraId="05113750" w14:textId="5C86FD75" w:rsidR="003478C4" w:rsidRDefault="003478C4" w:rsidP="0077658B">
      <w:pPr>
        <w:pStyle w:val="ListParagraph"/>
        <w:numPr>
          <w:ilvl w:val="0"/>
          <w:numId w:val="34"/>
        </w:numPr>
      </w:pPr>
      <w:r>
        <w:t xml:space="preserve">Two other fellows commented that it was beneficial to </w:t>
      </w:r>
      <w:r w:rsidRPr="00922317">
        <w:rPr>
          <w:b/>
          <w:bCs/>
        </w:rPr>
        <w:t>share perspectives on this skill with a group of people with similar values</w:t>
      </w:r>
      <w:r>
        <w:t xml:space="preserve"> and similar backgrounds “who could relate” or, alternatively, could “broaden my own perspectives</w:t>
      </w:r>
      <w:r w:rsidR="007E070C">
        <w:t>.</w:t>
      </w:r>
      <w:r>
        <w:t xml:space="preserve">” </w:t>
      </w:r>
    </w:p>
    <w:p w14:paraId="0083B369" w14:textId="77777777" w:rsidR="003478C4" w:rsidRDefault="003478C4" w:rsidP="00647027">
      <w:pPr>
        <w:pStyle w:val="Heading4"/>
      </w:pPr>
      <w:r>
        <w:t>Purposefully builds the capacity of others to identify and disrupt inequities in the school</w:t>
      </w:r>
    </w:p>
    <w:p w14:paraId="6111BC1B" w14:textId="2FF649C1" w:rsidR="005A4062" w:rsidRDefault="003478C4" w:rsidP="005A4062">
      <w:pPr>
        <w:rPr>
          <w:b/>
          <w:bCs/>
          <w:kern w:val="0"/>
          <w14:ligatures w14:val="none"/>
        </w:rPr>
      </w:pPr>
      <w:r w:rsidRPr="00E0027C">
        <w:rPr>
          <w:kern w:val="0"/>
          <w14:ligatures w14:val="none"/>
        </w:rPr>
        <w:t xml:space="preserve">Unlike the first focus skill, </w:t>
      </w:r>
      <w:r w:rsidRPr="00E0027C">
        <w:rPr>
          <w:b/>
          <w:bCs/>
          <w:kern w:val="0"/>
          <w14:ligatures w14:val="none"/>
        </w:rPr>
        <w:t>this skill was one that</w:t>
      </w:r>
      <w:r w:rsidRPr="00E0027C">
        <w:rPr>
          <w:kern w:val="0"/>
          <w14:ligatures w14:val="none"/>
        </w:rPr>
        <w:t xml:space="preserve"> </w:t>
      </w:r>
      <w:r w:rsidRPr="00E0027C">
        <w:rPr>
          <w:b/>
          <w:bCs/>
          <w:kern w:val="0"/>
          <w14:ligatures w14:val="none"/>
        </w:rPr>
        <w:t>most fellows expressed interest in developing</w:t>
      </w:r>
      <w:r w:rsidRPr="00E0027C">
        <w:rPr>
          <w:kern w:val="0"/>
          <w14:ligatures w14:val="none"/>
        </w:rPr>
        <w:t>. Interac</w:t>
      </w:r>
      <w:r w:rsidR="008C54DF" w:rsidRPr="00E0027C">
        <w:rPr>
          <w:kern w:val="0"/>
          <w14:ligatures w14:val="none"/>
        </w:rPr>
        <w:t>ti</w:t>
      </w:r>
      <w:r w:rsidR="00D23A75">
        <w:rPr>
          <w:kern w:val="0"/>
          <w14:ligatures w14:val="none"/>
        </w:rPr>
        <w:t xml:space="preserve">ons </w:t>
      </w:r>
      <w:r w:rsidR="00922317">
        <w:rPr>
          <w:kern w:val="0"/>
          <w14:ligatures w14:val="none"/>
        </w:rPr>
        <w:t>related to</w:t>
      </w:r>
      <w:r w:rsidR="00D23A75">
        <w:rPr>
          <w:kern w:val="0"/>
          <w14:ligatures w14:val="none"/>
        </w:rPr>
        <w:t xml:space="preserve"> equity</w:t>
      </w:r>
      <w:r w:rsidR="008C54DF" w:rsidRPr="00E0027C">
        <w:rPr>
          <w:kern w:val="0"/>
          <w14:ligatures w14:val="none"/>
        </w:rPr>
        <w:t xml:space="preserve"> with colleagues, bosses, community members, </w:t>
      </w:r>
      <w:r w:rsidR="00920B4E" w:rsidRPr="00E0027C">
        <w:rPr>
          <w:kern w:val="0"/>
          <w14:ligatures w14:val="none"/>
        </w:rPr>
        <w:t xml:space="preserve">and </w:t>
      </w:r>
      <w:r w:rsidR="008C54DF" w:rsidRPr="00E0027C">
        <w:rPr>
          <w:kern w:val="0"/>
          <w14:ligatures w14:val="none"/>
        </w:rPr>
        <w:t>staff from other districts</w:t>
      </w:r>
      <w:r w:rsidR="00920B4E" w:rsidRPr="00E0027C">
        <w:rPr>
          <w:kern w:val="0"/>
          <w14:ligatures w14:val="none"/>
        </w:rPr>
        <w:t xml:space="preserve"> </w:t>
      </w:r>
      <w:r w:rsidRPr="00E0027C">
        <w:rPr>
          <w:kern w:val="0"/>
          <w14:ligatures w14:val="none"/>
        </w:rPr>
        <w:t>were repeated topic</w:t>
      </w:r>
      <w:r w:rsidR="00392DDB" w:rsidRPr="00E0027C">
        <w:rPr>
          <w:kern w:val="0"/>
          <w14:ligatures w14:val="none"/>
        </w:rPr>
        <w:t>s</w:t>
      </w:r>
      <w:r w:rsidRPr="00E0027C">
        <w:rPr>
          <w:kern w:val="0"/>
          <w14:ligatures w14:val="none"/>
        </w:rPr>
        <w:t xml:space="preserve"> in our conversations with Cohort 5</w:t>
      </w:r>
      <w:r w:rsidR="00F0598B" w:rsidRPr="00E0027C">
        <w:rPr>
          <w:kern w:val="0"/>
          <w14:ligatures w14:val="none"/>
        </w:rPr>
        <w:t xml:space="preserve"> </w:t>
      </w:r>
      <w:r w:rsidR="008D078A" w:rsidRPr="00E0027C">
        <w:rPr>
          <w:kern w:val="0"/>
          <w14:ligatures w14:val="none"/>
        </w:rPr>
        <w:t>during fall and spring data collections</w:t>
      </w:r>
      <w:r w:rsidRPr="00E0027C">
        <w:rPr>
          <w:kern w:val="0"/>
          <w14:ligatures w14:val="none"/>
        </w:rPr>
        <w:t xml:space="preserve">. </w:t>
      </w:r>
      <w:r w:rsidRPr="00CA2552">
        <w:rPr>
          <w:kern w:val="0"/>
          <w14:ligatures w14:val="none"/>
        </w:rPr>
        <w:t>Some fellows shared examples of growth they made in this area through their participation in Influence 100</w:t>
      </w:r>
      <w:r w:rsidR="00401AD2">
        <w:rPr>
          <w:kern w:val="0"/>
          <w14:ligatures w14:val="none"/>
        </w:rPr>
        <w:t>,</w:t>
      </w:r>
      <w:r w:rsidRPr="00CA2552">
        <w:rPr>
          <w:kern w:val="0"/>
          <w14:ligatures w14:val="none"/>
        </w:rPr>
        <w:t xml:space="preserve"> while others noted the </w:t>
      </w:r>
      <w:r w:rsidRPr="00CA2552">
        <w:rPr>
          <w:b/>
          <w:bCs/>
          <w:kern w:val="0"/>
          <w14:ligatures w14:val="none"/>
        </w:rPr>
        <w:t>ongoing challenges they faced in terms of building awareness, capacity, and willingness among others</w:t>
      </w:r>
      <w:r w:rsidR="002A3AD5" w:rsidRPr="00CA2552">
        <w:rPr>
          <w:b/>
          <w:bCs/>
          <w:kern w:val="0"/>
          <w14:ligatures w14:val="none"/>
        </w:rPr>
        <w:t xml:space="preserve"> to make change for equity</w:t>
      </w:r>
      <w:r w:rsidRPr="00CA2552">
        <w:rPr>
          <w:kern w:val="0"/>
          <w14:ligatures w14:val="none"/>
        </w:rPr>
        <w:t xml:space="preserve">. </w:t>
      </w:r>
    </w:p>
    <w:p w14:paraId="6CB7C24B" w14:textId="0BF50F51" w:rsidR="00920B4E" w:rsidRDefault="003478C4" w:rsidP="00800C30">
      <w:pPr>
        <w:spacing w:after="120"/>
        <w:rPr>
          <w:kern w:val="0"/>
          <w14:ligatures w14:val="none"/>
        </w:rPr>
      </w:pPr>
      <w:r w:rsidRPr="00AF0239">
        <w:rPr>
          <w:kern w:val="0"/>
          <w14:ligatures w14:val="none"/>
        </w:rPr>
        <w:t>The fellows who reported growth in this skill area</w:t>
      </w:r>
      <w:r w:rsidRPr="00E0027C">
        <w:rPr>
          <w:kern w:val="0"/>
          <w14:ligatures w14:val="none"/>
        </w:rPr>
        <w:t xml:space="preserve"> described </w:t>
      </w:r>
      <w:r w:rsidRPr="00AF0239">
        <w:rPr>
          <w:b/>
          <w:bCs/>
          <w:kern w:val="0"/>
          <w14:ligatures w14:val="none"/>
        </w:rPr>
        <w:t>learning different ways to approach conversations with others</w:t>
      </w:r>
      <w:r w:rsidRPr="00E0027C">
        <w:rPr>
          <w:kern w:val="0"/>
          <w14:ligatures w14:val="none"/>
        </w:rPr>
        <w:t xml:space="preserve"> about bias and inequity, in part by shifting their own perspectives</w:t>
      </w:r>
      <w:r w:rsidR="00920B4E">
        <w:rPr>
          <w:kern w:val="0"/>
          <w14:ligatures w14:val="none"/>
        </w:rPr>
        <w:t xml:space="preserve"> </w:t>
      </w:r>
      <w:r w:rsidR="00920B4E">
        <w:rPr>
          <w:kern w:val="0"/>
          <w14:ligatures w14:val="none"/>
        </w:rPr>
        <w:br/>
      </w:r>
      <w:r w:rsidRPr="00E0027C">
        <w:t xml:space="preserve"> (see also “Communicating the message</w:t>
      </w:r>
      <w:r w:rsidR="00AD0772" w:rsidRPr="00E0027C">
        <w:t>,</w:t>
      </w:r>
      <w:r w:rsidRPr="00E0027C">
        <w:t xml:space="preserve">” above). </w:t>
      </w:r>
    </w:p>
    <w:p w14:paraId="6A69721A" w14:textId="4367B81E" w:rsidR="00920B4E" w:rsidRDefault="003478C4" w:rsidP="00800C30">
      <w:pPr>
        <w:pStyle w:val="ListParagraph"/>
        <w:numPr>
          <w:ilvl w:val="0"/>
          <w:numId w:val="35"/>
        </w:numPr>
        <w:spacing w:after="120"/>
        <w:contextualSpacing w:val="0"/>
        <w:rPr>
          <w:kern w:val="0"/>
          <w14:ligatures w14:val="none"/>
        </w:rPr>
      </w:pPr>
      <w:r w:rsidRPr="00093E77">
        <w:rPr>
          <w:kern w:val="0"/>
          <w14:ligatures w14:val="none"/>
        </w:rPr>
        <w:t>One fellow said that the</w:t>
      </w:r>
      <w:r w:rsidR="00920B4E">
        <w:rPr>
          <w:kern w:val="0"/>
          <w14:ligatures w14:val="none"/>
        </w:rPr>
        <w:t xml:space="preserve"> program helped them to</w:t>
      </w:r>
      <w:r w:rsidRPr="00800C30">
        <w:rPr>
          <w:kern w:val="0"/>
          <w14:ligatures w14:val="none"/>
        </w:rPr>
        <w:t xml:space="preserve"> </w:t>
      </w:r>
      <w:r w:rsidRPr="002127F6">
        <w:rPr>
          <w:b/>
          <w:bCs/>
          <w:kern w:val="0"/>
          <w14:ligatures w14:val="none"/>
        </w:rPr>
        <w:t>gain</w:t>
      </w:r>
      <w:r w:rsidR="00920B4E" w:rsidRPr="002127F6">
        <w:rPr>
          <w:b/>
          <w:bCs/>
          <w:kern w:val="0"/>
          <w14:ligatures w14:val="none"/>
        </w:rPr>
        <w:t xml:space="preserve"> an</w:t>
      </w:r>
      <w:r w:rsidRPr="002127F6">
        <w:rPr>
          <w:b/>
          <w:bCs/>
          <w:kern w:val="0"/>
          <w14:ligatures w14:val="none"/>
        </w:rPr>
        <w:t xml:space="preserve"> understanding of “how leaders work and how different people think”</w:t>
      </w:r>
      <w:r w:rsidRPr="00800C30">
        <w:rPr>
          <w:kern w:val="0"/>
          <w14:ligatures w14:val="none"/>
        </w:rPr>
        <w:t xml:space="preserve"> which allowed them to be “more forgiving” of people making inequitable decisions and “gives me the space [...] to create some opportunities for these leaders</w:t>
      </w:r>
      <w:r w:rsidR="00260F3F" w:rsidRPr="00800C30">
        <w:rPr>
          <w:kern w:val="0"/>
          <w14:ligatures w14:val="none"/>
        </w:rPr>
        <w:t xml:space="preserve"> […]</w:t>
      </w:r>
      <w:r w:rsidRPr="00800C30">
        <w:rPr>
          <w:kern w:val="0"/>
          <w14:ligatures w14:val="none"/>
        </w:rPr>
        <w:t xml:space="preserve"> to really grow, instead of me feeling frustrated</w:t>
      </w:r>
      <w:r w:rsidR="00E94F3A" w:rsidRPr="00800C30">
        <w:rPr>
          <w:kern w:val="0"/>
          <w14:ligatures w14:val="none"/>
        </w:rPr>
        <w:t>.</w:t>
      </w:r>
      <w:r w:rsidRPr="00800C30">
        <w:rPr>
          <w:kern w:val="0"/>
          <w14:ligatures w14:val="none"/>
        </w:rPr>
        <w:t>”</w:t>
      </w:r>
      <w:r w:rsidR="00E94F3A" w:rsidRPr="00800C30" w:rsidDel="00E94F3A">
        <w:rPr>
          <w:kern w:val="0"/>
          <w14:ligatures w14:val="none"/>
        </w:rPr>
        <w:t xml:space="preserve"> </w:t>
      </w:r>
    </w:p>
    <w:p w14:paraId="0CFDAF4E" w14:textId="77777777" w:rsidR="00920B4E" w:rsidRDefault="003478C4" w:rsidP="00800C30">
      <w:pPr>
        <w:pStyle w:val="ListParagraph"/>
        <w:numPr>
          <w:ilvl w:val="0"/>
          <w:numId w:val="35"/>
        </w:numPr>
        <w:spacing w:after="120"/>
        <w:contextualSpacing w:val="0"/>
        <w:rPr>
          <w:kern w:val="0"/>
          <w14:ligatures w14:val="none"/>
        </w:rPr>
      </w:pPr>
      <w:r w:rsidRPr="00800C30">
        <w:rPr>
          <w:kern w:val="0"/>
          <w14:ligatures w14:val="none"/>
        </w:rPr>
        <w:lastRenderedPageBreak/>
        <w:t xml:space="preserve">Another fellow talked about </w:t>
      </w:r>
      <w:r w:rsidRPr="002127F6">
        <w:rPr>
          <w:b/>
          <w:bCs/>
          <w:kern w:val="0"/>
          <w14:ligatures w14:val="none"/>
        </w:rPr>
        <w:t>stepping back to understand the information structurally available</w:t>
      </w:r>
      <w:r w:rsidRPr="00800C30">
        <w:rPr>
          <w:kern w:val="0"/>
          <w14:ligatures w14:val="none"/>
        </w:rPr>
        <w:t xml:space="preserve"> to the other party as a way to reduce the fellow’s feelings of defensiveness and to shift to a “bird’s eye view” and increase mutual understanding. </w:t>
      </w:r>
    </w:p>
    <w:p w14:paraId="5BB28CBF" w14:textId="0F38D3A8" w:rsidR="003478C4" w:rsidRPr="00800C30" w:rsidRDefault="003478C4" w:rsidP="00800C30">
      <w:pPr>
        <w:pStyle w:val="ListParagraph"/>
        <w:numPr>
          <w:ilvl w:val="0"/>
          <w:numId w:val="35"/>
        </w:numPr>
        <w:rPr>
          <w:kern w:val="0"/>
          <w14:ligatures w14:val="none"/>
        </w:rPr>
      </w:pPr>
      <w:r w:rsidRPr="00800C30">
        <w:rPr>
          <w:kern w:val="0"/>
          <w14:ligatures w14:val="none"/>
        </w:rPr>
        <w:t xml:space="preserve">Two other fellows talked about Influence 100 helping them to </w:t>
      </w:r>
      <w:r w:rsidRPr="002127F6">
        <w:rPr>
          <w:b/>
          <w:bCs/>
          <w:kern w:val="0"/>
          <w14:ligatures w14:val="none"/>
        </w:rPr>
        <w:t>approach problematic situations as opportunities to educate others</w:t>
      </w:r>
      <w:r w:rsidRPr="00800C30">
        <w:rPr>
          <w:kern w:val="0"/>
          <w14:ligatures w14:val="none"/>
        </w:rPr>
        <w:t xml:space="preserve">, rather than instances where a relationship might be ended (e.g., with a guest presenter) or where “shame or guilt or blame” might be used. Fellows credited this learning to conversations with other Cohort 5 fellows and with </w:t>
      </w:r>
      <w:r w:rsidR="003C462C">
        <w:rPr>
          <w:kern w:val="0"/>
          <w14:ligatures w14:val="none"/>
        </w:rPr>
        <w:t>facilitators</w:t>
      </w:r>
      <w:r w:rsidRPr="00800C30">
        <w:rPr>
          <w:kern w:val="0"/>
          <w14:ligatures w14:val="none"/>
        </w:rPr>
        <w:t>. As one fellow noted</w:t>
      </w:r>
      <w:r w:rsidR="00097E07" w:rsidRPr="00800C30">
        <w:rPr>
          <w:kern w:val="0"/>
          <w14:ligatures w14:val="none"/>
        </w:rPr>
        <w:t>,</w:t>
      </w:r>
      <w:r w:rsidRPr="00800C30">
        <w:rPr>
          <w:kern w:val="0"/>
          <w14:ligatures w14:val="none"/>
        </w:rPr>
        <w:t xml:space="preserve"> </w:t>
      </w:r>
      <w:r w:rsidRPr="00920B4E">
        <w:rPr>
          <w:rFonts w:eastAsia="Segoe UI" w:hAnsi="Arial" w:cs="Arial"/>
        </w:rPr>
        <w:t>“</w:t>
      </w:r>
      <w:r w:rsidRPr="00920B4E">
        <w:rPr>
          <w:rFonts w:eastAsia="Segoe UI" w:hAnsi="Arial" w:cs="Arial"/>
        </w:rPr>
        <w:t>Darcy is really good at problem solving and continually refocusing on positionality and forcing us to think from a different place in the continuum.</w:t>
      </w:r>
      <w:r w:rsidRPr="00920B4E">
        <w:rPr>
          <w:rFonts w:eastAsia="Segoe UI" w:hAnsi="Arial" w:cs="Arial"/>
        </w:rPr>
        <w:t>”</w:t>
      </w:r>
    </w:p>
    <w:p w14:paraId="2C7BCC7A" w14:textId="55CD8F73" w:rsidR="00920B4E" w:rsidRPr="00121350" w:rsidRDefault="00920B4E" w:rsidP="004C53DE">
      <w:pPr>
        <w:spacing w:after="120"/>
        <w:rPr>
          <w:kern w:val="0"/>
          <w14:ligatures w14:val="none"/>
        </w:rPr>
      </w:pPr>
      <w:r w:rsidRPr="00121350">
        <w:rPr>
          <w:b/>
          <w:bCs/>
          <w:kern w:val="0"/>
          <w14:ligatures w14:val="none"/>
        </w:rPr>
        <w:t>Some fellows reported that they did not grow in this skill area</w:t>
      </w:r>
      <w:r w:rsidRPr="00121350">
        <w:rPr>
          <w:kern w:val="0"/>
          <w14:ligatures w14:val="none"/>
        </w:rPr>
        <w:t xml:space="preserve"> and felt that Influence 100 had not </w:t>
      </w:r>
      <w:r w:rsidR="001E3F4D">
        <w:rPr>
          <w:kern w:val="0"/>
          <w14:ligatures w14:val="none"/>
        </w:rPr>
        <w:t xml:space="preserve">yet </w:t>
      </w:r>
      <w:r w:rsidRPr="00121350">
        <w:rPr>
          <w:kern w:val="0"/>
          <w14:ligatures w14:val="none"/>
        </w:rPr>
        <w:t xml:space="preserve">given them tools to address </w:t>
      </w:r>
      <w:r w:rsidR="003478C4" w:rsidRPr="00121350">
        <w:rPr>
          <w:kern w:val="0"/>
          <w14:ligatures w14:val="none"/>
        </w:rPr>
        <w:t>challenges</w:t>
      </w:r>
      <w:r w:rsidR="008E2206">
        <w:rPr>
          <w:kern w:val="0"/>
          <w14:ligatures w14:val="none"/>
        </w:rPr>
        <w:t xml:space="preserve"> they continued to face</w:t>
      </w:r>
      <w:r w:rsidR="003478C4" w:rsidRPr="00121350">
        <w:rPr>
          <w:kern w:val="0"/>
          <w14:ligatures w14:val="none"/>
        </w:rPr>
        <w:t xml:space="preserve"> in their current roles in terms of building the capacity of others around equit</w:t>
      </w:r>
      <w:r w:rsidRPr="00121350">
        <w:rPr>
          <w:kern w:val="0"/>
          <w14:ligatures w14:val="none"/>
        </w:rPr>
        <w:t>y.</w:t>
      </w:r>
    </w:p>
    <w:p w14:paraId="4F19941B" w14:textId="7B262BB4" w:rsidR="001378F5" w:rsidRDefault="004A63EE" w:rsidP="004C53DE">
      <w:pPr>
        <w:pStyle w:val="ListParagraph"/>
        <w:numPr>
          <w:ilvl w:val="0"/>
          <w:numId w:val="35"/>
        </w:numPr>
        <w:spacing w:after="120"/>
        <w:contextualSpacing w:val="0"/>
        <w:rPr>
          <w:kern w:val="0"/>
          <w14:ligatures w14:val="none"/>
        </w:rPr>
      </w:pPr>
      <w:r w:rsidRPr="0030358C">
        <w:rPr>
          <w:kern w:val="0"/>
          <w14:ligatures w14:val="none"/>
        </w:rPr>
        <w:t>One fellow</w:t>
      </w:r>
      <w:r w:rsidR="00F947B8" w:rsidRPr="0030358C">
        <w:rPr>
          <w:kern w:val="0"/>
          <w14:ligatures w14:val="none"/>
        </w:rPr>
        <w:t xml:space="preserve"> recounted</w:t>
      </w:r>
      <w:r w:rsidR="00B96B2D" w:rsidRPr="0030358C">
        <w:rPr>
          <w:kern w:val="0"/>
          <w14:ligatures w14:val="none"/>
        </w:rPr>
        <w:t xml:space="preserve"> </w:t>
      </w:r>
      <w:r w:rsidR="00BB3D65" w:rsidRPr="004C53DE">
        <w:rPr>
          <w:b/>
          <w:bCs/>
          <w:kern w:val="0"/>
          <w14:ligatures w14:val="none"/>
        </w:rPr>
        <w:t>repeated</w:t>
      </w:r>
      <w:r w:rsidR="001378F5" w:rsidRPr="004C53DE">
        <w:rPr>
          <w:b/>
          <w:bCs/>
          <w:kern w:val="0"/>
          <w14:ligatures w14:val="none"/>
        </w:rPr>
        <w:t>ly</w:t>
      </w:r>
      <w:r w:rsidR="00BB3D65" w:rsidRPr="004C53DE">
        <w:rPr>
          <w:b/>
          <w:bCs/>
          <w:kern w:val="0"/>
          <w14:ligatures w14:val="none"/>
        </w:rPr>
        <w:t xml:space="preserve"> having</w:t>
      </w:r>
      <w:r w:rsidR="00A23CAC" w:rsidRPr="004C53DE">
        <w:rPr>
          <w:b/>
          <w:bCs/>
          <w:kern w:val="0"/>
          <w14:ligatures w14:val="none"/>
        </w:rPr>
        <w:t xml:space="preserve"> their suggestions</w:t>
      </w:r>
      <w:r w:rsidR="00B96B2D" w:rsidRPr="004C53DE">
        <w:rPr>
          <w:b/>
          <w:bCs/>
          <w:kern w:val="0"/>
          <w14:ligatures w14:val="none"/>
        </w:rPr>
        <w:t xml:space="preserve"> dismissed</w:t>
      </w:r>
      <w:r w:rsidR="00437D7F" w:rsidRPr="004C53DE">
        <w:rPr>
          <w:b/>
          <w:bCs/>
          <w:kern w:val="0"/>
          <w14:ligatures w14:val="none"/>
        </w:rPr>
        <w:t xml:space="preserve"> because of their identity</w:t>
      </w:r>
      <w:r w:rsidR="006F3E5E" w:rsidRPr="0030358C">
        <w:rPr>
          <w:kern w:val="0"/>
          <w14:ligatures w14:val="none"/>
        </w:rPr>
        <w:t>, “I bring up these things</w:t>
      </w:r>
      <w:r w:rsidR="00437D7F" w:rsidRPr="0030358C">
        <w:rPr>
          <w:kern w:val="0"/>
          <w14:ligatures w14:val="none"/>
        </w:rPr>
        <w:t xml:space="preserve"> […</w:t>
      </w:r>
      <w:r w:rsidR="002C5490" w:rsidRPr="0030358C">
        <w:rPr>
          <w:kern w:val="0"/>
          <w14:ligatures w14:val="none"/>
        </w:rPr>
        <w:t xml:space="preserve"> and</w:t>
      </w:r>
      <w:r w:rsidR="00437D7F" w:rsidRPr="0030358C">
        <w:rPr>
          <w:kern w:val="0"/>
          <w14:ligatures w14:val="none"/>
        </w:rPr>
        <w:t xml:space="preserve">] it doesn’t </w:t>
      </w:r>
      <w:r w:rsidR="002C5490" w:rsidRPr="0030358C">
        <w:rPr>
          <w:kern w:val="0"/>
          <w14:ligatures w14:val="none"/>
        </w:rPr>
        <w:t>go anywhere</w:t>
      </w:r>
      <w:r w:rsidR="006B6556" w:rsidRPr="0030358C">
        <w:rPr>
          <w:kern w:val="0"/>
          <w14:ligatures w14:val="none"/>
        </w:rPr>
        <w:t>. And I don’t know that I’ve learned any new tools</w:t>
      </w:r>
      <w:r w:rsidR="00BC72FB" w:rsidRPr="0030358C">
        <w:rPr>
          <w:kern w:val="0"/>
          <w14:ligatures w14:val="none"/>
        </w:rPr>
        <w:t xml:space="preserve"> [from Influence 100]</w:t>
      </w:r>
      <w:r w:rsidR="006B6556" w:rsidRPr="0030358C">
        <w:rPr>
          <w:kern w:val="0"/>
          <w14:ligatures w14:val="none"/>
        </w:rPr>
        <w:t xml:space="preserve"> to help me have it go anywhere.”</w:t>
      </w:r>
      <w:r w:rsidR="00EC6162" w:rsidRPr="0030358C">
        <w:rPr>
          <w:kern w:val="0"/>
          <w14:ligatures w14:val="none"/>
        </w:rPr>
        <w:t xml:space="preserve"> </w:t>
      </w:r>
    </w:p>
    <w:p w14:paraId="6BCE560C" w14:textId="078331C9" w:rsidR="003478C4" w:rsidRPr="0030358C" w:rsidRDefault="003478C4" w:rsidP="0030358C">
      <w:pPr>
        <w:pStyle w:val="ListParagraph"/>
        <w:numPr>
          <w:ilvl w:val="0"/>
          <w:numId w:val="35"/>
        </w:numPr>
        <w:rPr>
          <w:kern w:val="0"/>
          <w14:ligatures w14:val="none"/>
        </w:rPr>
      </w:pPr>
      <w:r w:rsidRPr="0030358C">
        <w:rPr>
          <w:kern w:val="0"/>
          <w14:ligatures w14:val="none"/>
        </w:rPr>
        <w:t xml:space="preserve">Another fellow noted </w:t>
      </w:r>
      <w:r w:rsidR="009974D0" w:rsidRPr="0030358C">
        <w:rPr>
          <w:kern w:val="0"/>
          <w14:ligatures w14:val="none"/>
        </w:rPr>
        <w:t xml:space="preserve">feeling empowered by the </w:t>
      </w:r>
      <w:r w:rsidRPr="0030358C">
        <w:rPr>
          <w:kern w:val="0"/>
          <w14:ligatures w14:val="none"/>
        </w:rPr>
        <w:t>opportunity to talk to educational leaders during site visits, but commented, “</w:t>
      </w:r>
      <w:r w:rsidR="00E230A3" w:rsidRPr="0030358C">
        <w:rPr>
          <w:kern w:val="0"/>
          <w14:ligatures w14:val="none"/>
        </w:rPr>
        <w:t>T</w:t>
      </w:r>
      <w:r w:rsidRPr="0030358C">
        <w:rPr>
          <w:kern w:val="0"/>
          <w14:ligatures w14:val="none"/>
        </w:rPr>
        <w:t xml:space="preserve">here was nothing that mind blowing in terms of </w:t>
      </w:r>
      <w:r w:rsidRPr="0030358C">
        <w:rPr>
          <w:i/>
          <w:iCs/>
          <w:kern w:val="0"/>
          <w14:ligatures w14:val="none"/>
        </w:rPr>
        <w:t>how</w:t>
      </w:r>
      <w:r w:rsidRPr="0030358C">
        <w:rPr>
          <w:kern w:val="0"/>
          <w14:ligatures w14:val="none"/>
        </w:rPr>
        <w:t xml:space="preserve"> to have these conversations. </w:t>
      </w:r>
      <w:r w:rsidR="008866B7" w:rsidRPr="0030358C">
        <w:rPr>
          <w:kern w:val="0"/>
          <w14:ligatures w14:val="none"/>
        </w:rPr>
        <w:t>There was</w:t>
      </w:r>
      <w:r w:rsidR="005345B8" w:rsidRPr="0030358C">
        <w:rPr>
          <w:kern w:val="0"/>
          <w14:ligatures w14:val="none"/>
        </w:rPr>
        <w:t xml:space="preserve"> n</w:t>
      </w:r>
      <w:r w:rsidRPr="0030358C">
        <w:rPr>
          <w:kern w:val="0"/>
          <w14:ligatures w14:val="none"/>
        </w:rPr>
        <w:t xml:space="preserve">othing really new that set off a light bulb in my head.” </w:t>
      </w:r>
    </w:p>
    <w:p w14:paraId="65C80251" w14:textId="77777777" w:rsidR="003478C4" w:rsidRDefault="003478C4" w:rsidP="00F353A1">
      <w:pPr>
        <w:pStyle w:val="Heading4"/>
      </w:pPr>
      <w:r w:rsidRPr="0052775C">
        <w:t>Confronts and alters institutional biases of student marginalization, deficit-based schooling, and low expectations associated with minoritized populations</w:t>
      </w:r>
    </w:p>
    <w:p w14:paraId="5498FDAA" w14:textId="77777777" w:rsidR="00B2319C" w:rsidRDefault="003478C4" w:rsidP="00804AA3">
      <w:pPr>
        <w:spacing w:after="120"/>
      </w:pPr>
      <w:r w:rsidRPr="00385430">
        <w:t xml:space="preserve">Of the three focus skills, </w:t>
      </w:r>
      <w:r w:rsidRPr="00385430">
        <w:rPr>
          <w:kern w:val="0"/>
          <w14:ligatures w14:val="none"/>
        </w:rPr>
        <w:t>fellows had the least to say about growth in this institutional/systemic-level skillset</w:t>
      </w:r>
      <w:r w:rsidRPr="00385430">
        <w:t>.</w:t>
      </w:r>
      <w:r w:rsidR="00F20A93">
        <w:rPr>
          <w:rStyle w:val="FootnoteReference"/>
        </w:rPr>
        <w:footnoteReference w:id="7"/>
      </w:r>
      <w:r w:rsidRPr="00385430">
        <w:t xml:space="preserve"> </w:t>
      </w:r>
    </w:p>
    <w:p w14:paraId="08FB9BFF" w14:textId="77777777" w:rsidR="00B2319C" w:rsidRPr="00B2319C" w:rsidRDefault="003478C4" w:rsidP="00804AA3">
      <w:pPr>
        <w:pStyle w:val="ListParagraph"/>
        <w:numPr>
          <w:ilvl w:val="0"/>
          <w:numId w:val="51"/>
        </w:numPr>
        <w:spacing w:after="120"/>
        <w:contextualSpacing w:val="0"/>
        <w:rPr>
          <w:kern w:val="0"/>
          <w14:ligatures w14:val="none"/>
        </w:rPr>
      </w:pPr>
      <w:r w:rsidRPr="00385430">
        <w:t>Some fellows actively identified this skill as an area where they wanted more from the program.</w:t>
      </w:r>
    </w:p>
    <w:p w14:paraId="0ED34323" w14:textId="77777777" w:rsidR="00B2319C" w:rsidRPr="00B2319C" w:rsidRDefault="003478C4" w:rsidP="00804AA3">
      <w:pPr>
        <w:pStyle w:val="ListParagraph"/>
        <w:numPr>
          <w:ilvl w:val="0"/>
          <w:numId w:val="51"/>
        </w:numPr>
        <w:spacing w:after="120"/>
        <w:contextualSpacing w:val="0"/>
        <w:rPr>
          <w:kern w:val="0"/>
          <w14:ligatures w14:val="none"/>
        </w:rPr>
      </w:pPr>
      <w:r w:rsidRPr="00385430">
        <w:t xml:space="preserve">A few fellows reported feeling </w:t>
      </w:r>
      <w:r w:rsidRPr="003B0828">
        <w:rPr>
          <w:b/>
          <w:bCs/>
        </w:rPr>
        <w:t>empowered to take action at the institutional level</w:t>
      </w:r>
      <w:r w:rsidRPr="00385430">
        <w:t xml:space="preserve">, including one who recounted moving to “the doing stage” of a project. </w:t>
      </w:r>
    </w:p>
    <w:p w14:paraId="450DD649" w14:textId="00F9EBAF" w:rsidR="003478C4" w:rsidRPr="00B2319C" w:rsidRDefault="003478C4" w:rsidP="00804AA3">
      <w:pPr>
        <w:pStyle w:val="ListParagraph"/>
        <w:numPr>
          <w:ilvl w:val="0"/>
          <w:numId w:val="51"/>
        </w:numPr>
        <w:spacing w:after="120"/>
        <w:contextualSpacing w:val="0"/>
        <w:rPr>
          <w:kern w:val="0"/>
          <w14:ligatures w14:val="none"/>
        </w:rPr>
      </w:pPr>
      <w:r w:rsidRPr="00385430">
        <w:t xml:space="preserve">A few fellows reported </w:t>
      </w:r>
      <w:r w:rsidRPr="00B2319C">
        <w:rPr>
          <w:b/>
          <w:bCs/>
        </w:rPr>
        <w:t>approaching situations differently</w:t>
      </w:r>
      <w:r w:rsidRPr="00385430">
        <w:t xml:space="preserve">, thanks to tools or learning from Influence 100. One of these fellows said they </w:t>
      </w:r>
      <w:r w:rsidR="004F7F34" w:rsidRPr="00385430">
        <w:t>“</w:t>
      </w:r>
      <w:r w:rsidR="004F7F34" w:rsidRPr="00B2319C">
        <w:rPr>
          <w:rFonts w:eastAsia="Segoe UI" w:hAnsi="Arial" w:cs="Arial"/>
        </w:rPr>
        <w:t>thought about things systemically</w:t>
      </w:r>
      <w:r w:rsidR="00780FF2" w:rsidRPr="00780FF2">
        <w:t xml:space="preserve"> </w:t>
      </w:r>
      <w:r w:rsidR="00780FF2">
        <w:t>[a</w:t>
      </w:r>
      <w:r w:rsidR="00780FF2" w:rsidRPr="00B2319C">
        <w:rPr>
          <w:rFonts w:eastAsia="Segoe UI" w:hAnsi="Arial" w:cs="Arial"/>
        </w:rPr>
        <w:t>nd] would look at things through that lens in every decision</w:t>
      </w:r>
      <w:r w:rsidR="00491589" w:rsidRPr="00B2319C">
        <w:rPr>
          <w:rFonts w:eastAsia="Segoe UI" w:hAnsi="Arial" w:cs="Arial"/>
        </w:rPr>
        <w:t>,</w:t>
      </w:r>
      <w:r w:rsidR="008E4261" w:rsidRPr="00B2319C">
        <w:rPr>
          <w:rFonts w:eastAsia="Segoe UI" w:hAnsi="Arial" w:cs="Arial"/>
        </w:rPr>
        <w:t>”</w:t>
      </w:r>
      <w:r w:rsidR="00491589" w:rsidRPr="00B2319C">
        <w:rPr>
          <w:rFonts w:eastAsia="Segoe UI" w:hAnsi="Arial" w:cs="Arial"/>
        </w:rPr>
        <w:t xml:space="preserve"> </w:t>
      </w:r>
      <w:r w:rsidRPr="00385430">
        <w:t>and focused their energy on building and leveraging relationships as a way to use what is working to make progress and iterate over time.</w:t>
      </w:r>
    </w:p>
    <w:p w14:paraId="61DADC01" w14:textId="740231B7" w:rsidR="002637FF" w:rsidRPr="002637FF" w:rsidRDefault="00282C26" w:rsidP="002637FF">
      <w:pPr>
        <w:pStyle w:val="ListParagraph"/>
        <w:numPr>
          <w:ilvl w:val="0"/>
          <w:numId w:val="36"/>
        </w:numPr>
        <w:spacing w:after="120"/>
        <w:contextualSpacing w:val="0"/>
      </w:pPr>
      <w:r w:rsidRPr="00AD34DF">
        <w:rPr>
          <w:rFonts w:eastAsia="Segoe UI" w:hAnsi="Arial" w:cs="Arial"/>
        </w:rPr>
        <w:t>R</w:t>
      </w:r>
      <w:r w:rsidR="003478C4" w:rsidRPr="00AD34DF">
        <w:rPr>
          <w:rFonts w:eastAsia="Segoe UI" w:hAnsi="Arial" w:cs="Arial"/>
        </w:rPr>
        <w:t xml:space="preserve">eflecting on this skill, one fellow commented that they had </w:t>
      </w:r>
      <w:r w:rsidR="003478C4" w:rsidRPr="003B0828">
        <w:rPr>
          <w:rFonts w:eastAsia="Segoe UI" w:hAnsi="Arial" w:cs="Arial"/>
          <w:b/>
          <w:bCs/>
        </w:rPr>
        <w:t xml:space="preserve">grown through thinking about and wrestling with </w:t>
      </w:r>
      <w:r w:rsidR="003478C4" w:rsidRPr="003B0828">
        <w:rPr>
          <w:rFonts w:eastAsia="Segoe UI" w:hAnsi="Arial" w:cs="Arial"/>
          <w:b/>
          <w:bCs/>
        </w:rPr>
        <w:t>“</w:t>
      </w:r>
      <w:r w:rsidR="003478C4" w:rsidRPr="003B0828">
        <w:rPr>
          <w:rFonts w:eastAsia="Segoe UI" w:hAnsi="Arial" w:cs="Arial"/>
          <w:b/>
          <w:bCs/>
        </w:rPr>
        <w:t>such a dauting task.</w:t>
      </w:r>
      <w:r w:rsidR="003478C4" w:rsidRPr="003B0828">
        <w:rPr>
          <w:rFonts w:eastAsia="Segoe UI" w:hAnsi="Arial" w:cs="Arial"/>
          <w:b/>
          <w:bCs/>
        </w:rPr>
        <w:t>”</w:t>
      </w:r>
      <w:r w:rsidR="003478C4" w:rsidRPr="00AD34DF">
        <w:rPr>
          <w:rFonts w:eastAsia="Segoe UI" w:hAnsi="Arial" w:cs="Arial"/>
        </w:rPr>
        <w:t xml:space="preserve"> At the same time, this fellow </w:t>
      </w:r>
      <w:r w:rsidRPr="00AD34DF">
        <w:rPr>
          <w:rFonts w:eastAsia="Segoe UI" w:hAnsi="Arial" w:cs="Arial"/>
        </w:rPr>
        <w:t xml:space="preserve">said that they </w:t>
      </w:r>
      <w:r w:rsidR="003478C4" w:rsidRPr="009E195A">
        <w:rPr>
          <w:rFonts w:eastAsia="Segoe UI" w:hAnsi="Arial" w:cs="Arial"/>
          <w:b/>
          <w:bCs/>
        </w:rPr>
        <w:t xml:space="preserve">continued to feel </w:t>
      </w:r>
      <w:r w:rsidR="003478C4" w:rsidRPr="009E195A">
        <w:rPr>
          <w:rFonts w:eastAsia="Segoe UI" w:hAnsi="Arial" w:cs="Arial"/>
          <w:b/>
          <w:bCs/>
        </w:rPr>
        <w:t>“</w:t>
      </w:r>
      <w:r w:rsidR="003478C4" w:rsidRPr="009E195A">
        <w:rPr>
          <w:rFonts w:eastAsia="Segoe UI" w:hAnsi="Arial" w:cs="Arial"/>
          <w:b/>
          <w:bCs/>
        </w:rPr>
        <w:t>powerless and helpless</w:t>
      </w:r>
      <w:r w:rsidR="003478C4" w:rsidRPr="00AD34DF">
        <w:rPr>
          <w:rFonts w:eastAsia="Segoe UI" w:hAnsi="Arial" w:cs="Arial"/>
        </w:rPr>
        <w:t>.</w:t>
      </w:r>
      <w:r w:rsidR="003478C4" w:rsidRPr="00AD34DF">
        <w:rPr>
          <w:rFonts w:eastAsia="Segoe UI" w:hAnsi="Arial" w:cs="Arial"/>
        </w:rPr>
        <w:t>”</w:t>
      </w:r>
      <w:r w:rsidR="00E4358D" w:rsidRPr="00AD34DF">
        <w:rPr>
          <w:rFonts w:eastAsia="Segoe UI" w:hAnsi="Arial" w:cs="Arial"/>
        </w:rPr>
        <w:t xml:space="preserve"> </w:t>
      </w:r>
    </w:p>
    <w:p w14:paraId="50D27299" w14:textId="76FCF89F" w:rsidR="00B04D74" w:rsidRPr="00857D17" w:rsidRDefault="00AD34DF" w:rsidP="002637FF">
      <w:pPr>
        <w:pStyle w:val="ListParagraph"/>
        <w:spacing w:after="0"/>
        <w:contextualSpacing w:val="0"/>
      </w:pPr>
      <w:r>
        <w:rPr>
          <w:rFonts w:eastAsia="Segoe UI" w:hAnsi="Arial" w:cs="Arial"/>
        </w:rPr>
        <w:t>“</w:t>
      </w:r>
      <w:r w:rsidR="003478C4" w:rsidRPr="00D93244">
        <w:t>I've grown some. But I wouldn't say that the program has given me a strategic way to diplomatically and politically address student inequity of school experience. It's just like</w:t>
      </w:r>
      <w:r w:rsidR="00463802">
        <w:t>,</w:t>
      </w:r>
      <w:r w:rsidR="003478C4" w:rsidRPr="00D93244">
        <w:t xml:space="preserve"> </w:t>
      </w:r>
      <w:r w:rsidR="001C4248">
        <w:t>‘</w:t>
      </w:r>
      <w:r w:rsidR="00463802">
        <w:t>Y</w:t>
      </w:r>
      <w:r w:rsidR="003478C4" w:rsidRPr="00D93244">
        <w:t>eah</w:t>
      </w:r>
      <w:r w:rsidR="003478C4">
        <w:t>,</w:t>
      </w:r>
      <w:r w:rsidR="003478C4" w:rsidRPr="00D93244">
        <w:t xml:space="preserve"> it's a problem that can't be solved, and we're in this together</w:t>
      </w:r>
      <w:r w:rsidR="003478C4" w:rsidRPr="00A210D0">
        <w:t>.</w:t>
      </w:r>
      <w:r w:rsidR="00463802">
        <w:t>’</w:t>
      </w:r>
      <w:r w:rsidR="003B0828">
        <w:t>”</w:t>
      </w:r>
    </w:p>
    <w:p w14:paraId="003FF7BF" w14:textId="7C960E35" w:rsidR="00DA1297" w:rsidRDefault="00DA1297" w:rsidP="00204C0D">
      <w:pPr>
        <w:pStyle w:val="Heading2"/>
      </w:pPr>
      <w:bookmarkStart w:id="49" w:name="_Toc168070497"/>
      <w:bookmarkStart w:id="50" w:name="_Toc168647254"/>
      <w:r>
        <w:lastRenderedPageBreak/>
        <w:t>Disconnect</w:t>
      </w:r>
      <w:r w:rsidR="00E666E7">
        <w:t xml:space="preserve"> in </w:t>
      </w:r>
      <w:r w:rsidR="00C775D4">
        <w:t>E</w:t>
      </w:r>
      <w:r w:rsidR="00E666E7">
        <w:t>xpectations</w:t>
      </w:r>
      <w:bookmarkEnd w:id="49"/>
      <w:bookmarkEnd w:id="50"/>
    </w:p>
    <w:p w14:paraId="347FAB9D" w14:textId="77777777" w:rsidR="00A02785" w:rsidRDefault="00A02785" w:rsidP="00A02785">
      <w:r>
        <w:t xml:space="preserve">Fellows’ engagement in sharing feedback and suggestions about Influence 100 indicates that they support the program and are invested in improving it. At the same time, many expressed disappointment about their own gains after the first year. </w:t>
      </w:r>
    </w:p>
    <w:p w14:paraId="20E77935" w14:textId="49DA5CCB" w:rsidR="00A02785" w:rsidRDefault="00A02785" w:rsidP="00A02785">
      <w:r>
        <w:t xml:space="preserve">This sentiment was complex, but it seemed to be based in misalignment between fellows’ priorities and expectations and the program team’s goals and strategies. In some cases, fellows explicitly recognized a disconnect; in other cases, </w:t>
      </w:r>
      <w:r w:rsidR="0097540A">
        <w:t>fellows’</w:t>
      </w:r>
      <w:r>
        <w:t xml:space="preserve"> identification of ways in which the program had not satisfied their interests</w:t>
      </w:r>
      <w:r w:rsidR="00AE3491">
        <w:t xml:space="preserve"> </w:t>
      </w:r>
      <w:r>
        <w:t xml:space="preserve">indicated a lack of alignment between what they were seeking and what DESE set out to provide. </w:t>
      </w:r>
    </w:p>
    <w:p w14:paraId="3F8F2E2B" w14:textId="77777777" w:rsidR="00DF737C" w:rsidRDefault="00DF737C" w:rsidP="00DF737C">
      <w:r>
        <w:t>Given that working toward equity in education is experienced as an uphill battle—because of the entrenched nature of systemic racism—the hope and promise embedded in the existence of an initiative such as Influence 100 translated into a context where mismatched priorities could lead to frustration and disappointment for fellows.</w:t>
      </w:r>
    </w:p>
    <w:p w14:paraId="3F7BE10C" w14:textId="7A2BB440" w:rsidR="00400BA9" w:rsidRDefault="005370F3" w:rsidP="00C4227F">
      <w:r>
        <w:t>The</w:t>
      </w:r>
      <w:r w:rsidR="005A67DE" w:rsidRPr="005A67DE">
        <w:t xml:space="preserve"> disconnect between </w:t>
      </w:r>
      <w:r>
        <w:t>fellows’</w:t>
      </w:r>
      <w:r w:rsidRPr="005A67DE">
        <w:t xml:space="preserve"> </w:t>
      </w:r>
      <w:r w:rsidR="005A67DE" w:rsidRPr="005A67DE">
        <w:t>ambitious expectations and the</w:t>
      </w:r>
      <w:r w:rsidR="00F67386">
        <w:t xml:space="preserve"> actual</w:t>
      </w:r>
      <w:r w:rsidR="005A67DE" w:rsidRPr="005A67DE">
        <w:t xml:space="preserve"> structure and content </w:t>
      </w:r>
      <w:r w:rsidR="00D157AC">
        <w:t>provided through the initiative</w:t>
      </w:r>
      <w:r>
        <w:t xml:space="preserve"> </w:t>
      </w:r>
      <w:r w:rsidR="003A4D3A">
        <w:t>appeared to be influenced by</w:t>
      </w:r>
      <w:r w:rsidR="00360121">
        <w:t xml:space="preserve"> the following factors: </w:t>
      </w:r>
    </w:p>
    <w:p w14:paraId="7E32CEA6" w14:textId="6C7DCE49" w:rsidR="00256862" w:rsidRDefault="00256862" w:rsidP="00256862">
      <w:pPr>
        <w:pStyle w:val="ListParagraph"/>
        <w:numPr>
          <w:ilvl w:val="0"/>
          <w:numId w:val="14"/>
        </w:numPr>
        <w:spacing w:after="120"/>
        <w:contextualSpacing w:val="0"/>
      </w:pPr>
      <w:r w:rsidRPr="000A3ADA">
        <w:rPr>
          <w:b/>
          <w:bCs/>
        </w:rPr>
        <w:t>Varied needs and priorities among fellows:</w:t>
      </w:r>
      <w:r>
        <w:t xml:space="preserve"> </w:t>
      </w:r>
      <w:r w:rsidR="005851BA" w:rsidRPr="005851BA">
        <w:t xml:space="preserve"> </w:t>
      </w:r>
      <w:r w:rsidR="00EB2470">
        <w:t>P</w:t>
      </w:r>
      <w:r w:rsidR="005851BA" w:rsidRPr="005851BA">
        <w:t xml:space="preserve">riorities differed </w:t>
      </w:r>
      <w:r w:rsidR="00126C9F" w:rsidRPr="005851BA">
        <w:t>a</w:t>
      </w:r>
      <w:r w:rsidR="00126C9F">
        <w:t>mong</w:t>
      </w:r>
      <w:r w:rsidR="00126C9F" w:rsidRPr="005851BA">
        <w:t xml:space="preserve"> </w:t>
      </w:r>
      <w:r w:rsidR="005851BA" w:rsidRPr="005851BA">
        <w:t xml:space="preserve">fellows with different experiences, knowledge, and identities. </w:t>
      </w:r>
      <w:r>
        <w:t>Fellows entered the program with a range of rich backgrounds and existing competencies</w:t>
      </w:r>
      <w:r w:rsidR="000455AC">
        <w:t xml:space="preserve">. They </w:t>
      </w:r>
      <w:r w:rsidR="00AC206A">
        <w:t xml:space="preserve">arrived via </w:t>
      </w:r>
      <w:r w:rsidR="006F63CE">
        <w:t>different career paths</w:t>
      </w:r>
      <w:r w:rsidR="009F53A2">
        <w:t xml:space="preserve"> </w:t>
      </w:r>
      <w:r w:rsidR="006F63CE">
        <w:t>and</w:t>
      </w:r>
      <w:r w:rsidR="009F53A2">
        <w:t xml:space="preserve"> </w:t>
      </w:r>
      <w:r w:rsidR="006F63CE">
        <w:t>had different training experiences.</w:t>
      </w:r>
      <w:r w:rsidR="00AD3699">
        <w:t xml:space="preserve"> </w:t>
      </w:r>
      <w:r w:rsidR="00A706C0">
        <w:t>With</w:t>
      </w:r>
      <w:r>
        <w:t xml:space="preserve"> different roles and career ambitions</w:t>
      </w:r>
      <w:r w:rsidR="00A706C0">
        <w:t>, their</w:t>
      </w:r>
      <w:r>
        <w:t xml:space="preserve"> </w:t>
      </w:r>
      <w:r w:rsidR="006408A4">
        <w:t xml:space="preserve">interests and </w:t>
      </w:r>
      <w:r>
        <w:t>needs</w:t>
      </w:r>
      <w:r w:rsidR="00A706C0">
        <w:t xml:space="preserve"> varied widely</w:t>
      </w:r>
      <w:r>
        <w:t xml:space="preserve">. They did not seem to have enough information in advance about program structure and content to help them understand </w:t>
      </w:r>
      <w:r w:rsidRPr="0084526E">
        <w:t>how their own priorities might align with the goals and potential outcomes of the program</w:t>
      </w:r>
      <w:r w:rsidR="00007A69">
        <w:t>, or with the priorities of other participants</w:t>
      </w:r>
      <w:r w:rsidRPr="0084526E">
        <w:t xml:space="preserve">. </w:t>
      </w:r>
    </w:p>
    <w:p w14:paraId="6D5E6678" w14:textId="1A5AFB5F" w:rsidR="002015D8" w:rsidRPr="001045A3" w:rsidRDefault="00051E1D" w:rsidP="00A17991">
      <w:pPr>
        <w:pStyle w:val="ListParagraph"/>
        <w:numPr>
          <w:ilvl w:val="0"/>
          <w:numId w:val="14"/>
        </w:numPr>
        <w:spacing w:after="120"/>
        <w:contextualSpacing w:val="0"/>
      </w:pPr>
      <w:r w:rsidRPr="00400BA9">
        <w:rPr>
          <w:b/>
          <w:bCs/>
        </w:rPr>
        <w:t>Big expectations:</w:t>
      </w:r>
      <w:r>
        <w:t xml:space="preserve"> </w:t>
      </w:r>
      <w:r w:rsidR="00374359" w:rsidRPr="001045A3">
        <w:t>Fellows</w:t>
      </w:r>
      <w:r w:rsidR="000C09C8" w:rsidRPr="001045A3">
        <w:t xml:space="preserve"> had very ambitious</w:t>
      </w:r>
      <w:r w:rsidR="00CC69B4" w:rsidRPr="001045A3">
        <w:t xml:space="preserve"> </w:t>
      </w:r>
      <w:r w:rsidR="000C09C8" w:rsidRPr="001045A3">
        <w:t>expectations for Influence 100, related to 1) their</w:t>
      </w:r>
      <w:r w:rsidR="00123D1E" w:rsidRPr="001045A3">
        <w:t xml:space="preserve"> </w:t>
      </w:r>
      <w:r w:rsidR="0060310D" w:rsidRPr="001045A3">
        <w:t>deep personal commitment to and investment in addressing</w:t>
      </w:r>
      <w:r w:rsidR="0028119E" w:rsidRPr="001045A3">
        <w:t xml:space="preserve"> educational inequities</w:t>
      </w:r>
      <w:r w:rsidR="00214C0A" w:rsidRPr="001045A3">
        <w:t xml:space="preserve"> </w:t>
      </w:r>
      <w:r w:rsidR="00E2243C" w:rsidRPr="001045A3">
        <w:t xml:space="preserve">and 2) their experience with and </w:t>
      </w:r>
      <w:r w:rsidR="00D03406" w:rsidRPr="001045A3">
        <w:t>understanding of</w:t>
      </w:r>
      <w:r w:rsidR="00FF7A8A">
        <w:t xml:space="preserve"> </w:t>
      </w:r>
      <w:r w:rsidR="00831C72">
        <w:t xml:space="preserve">the harm </w:t>
      </w:r>
      <w:r w:rsidR="00831C72" w:rsidRPr="001045A3">
        <w:t>educational inequities</w:t>
      </w:r>
      <w:r w:rsidR="00831C72">
        <w:t xml:space="preserve"> are causing</w:t>
      </w:r>
      <w:r w:rsidR="00DC498F">
        <w:t xml:space="preserve"> and</w:t>
      </w:r>
      <w:r w:rsidR="00D03406" w:rsidRPr="001045A3">
        <w:t xml:space="preserve"> the </w:t>
      </w:r>
      <w:r w:rsidR="001511D3">
        <w:t>pervasive</w:t>
      </w:r>
      <w:r w:rsidR="000237EA">
        <w:t>ness</w:t>
      </w:r>
      <w:r w:rsidR="001511D3">
        <w:t xml:space="preserve"> </w:t>
      </w:r>
      <w:r w:rsidR="001B7E8D" w:rsidRPr="001045A3">
        <w:t xml:space="preserve">of the </w:t>
      </w:r>
      <w:r w:rsidR="00DC498F">
        <w:t xml:space="preserve">problem. </w:t>
      </w:r>
      <w:r w:rsidR="00DB2FC0">
        <w:t xml:space="preserve">Most fellows described a personal investment in the goals of Influence 100, rooted in their own experiences (and the experiences of their children and loved ones) of racialized harm and inequitable access to educational opportunity. </w:t>
      </w:r>
      <w:r w:rsidR="00972E4D">
        <w:t xml:space="preserve">The program’s existence thus seemed to inspire hope and expectancy. </w:t>
      </w:r>
      <w:r w:rsidR="00E61DB2">
        <w:t>M</w:t>
      </w:r>
      <w:r w:rsidR="00DB2FC0">
        <w:t>any approached Influence 100’s stated objectives with an understandably high sense of urgency—as something that has been far too long in coming. Fueled by th</w:t>
      </w:r>
      <w:r w:rsidR="00E61DB2">
        <w:t>is</w:t>
      </w:r>
      <w:r w:rsidR="00DB2FC0">
        <w:t xml:space="preserve"> sense of urgency, fellows expected a lot out of Influence 100, and they struggled to reconcile their lofty expectations with the on-the-ground reality of the 2-year program’s potential and constraints.</w:t>
      </w:r>
    </w:p>
    <w:p w14:paraId="548FBC16" w14:textId="401AB504" w:rsidR="00411415" w:rsidRPr="00DB280A" w:rsidRDefault="00411415" w:rsidP="00BF269F">
      <w:pPr>
        <w:pStyle w:val="ListParagraph"/>
        <w:numPr>
          <w:ilvl w:val="0"/>
          <w:numId w:val="1"/>
        </w:numPr>
        <w:ind w:left="720"/>
      </w:pPr>
      <w:r w:rsidRPr="00944495">
        <w:rPr>
          <w:b/>
          <w:bCs/>
        </w:rPr>
        <w:t xml:space="preserve">Program focus on cultural competence and responsiveness: </w:t>
      </w:r>
      <w:r w:rsidR="004D7BE8">
        <w:t>M</w:t>
      </w:r>
      <w:r w:rsidR="00DB280A" w:rsidRPr="00C4227F">
        <w:t>any fellows expressed concern and confusion about having cultural competence be such a programmatic focus</w:t>
      </w:r>
      <w:r w:rsidR="0016203D">
        <w:t>, given their identities</w:t>
      </w:r>
      <w:r w:rsidR="00DB280A" w:rsidRPr="00C4227F">
        <w:t xml:space="preserve">. </w:t>
      </w:r>
      <w:r w:rsidR="00756605">
        <w:t>This focus</w:t>
      </w:r>
      <w:r w:rsidR="004D7BE8">
        <w:t xml:space="preserve"> </w:t>
      </w:r>
      <w:r w:rsidR="005079DF">
        <w:t xml:space="preserve">made them question </w:t>
      </w:r>
      <w:r w:rsidR="007241D9" w:rsidRPr="007241D9">
        <w:t>whether they understood the program’s goals or target population.</w:t>
      </w:r>
      <w:r w:rsidR="00944495" w:rsidRPr="00944495">
        <w:t xml:space="preserve"> To </w:t>
      </w:r>
      <w:r w:rsidR="0048589B">
        <w:t>some</w:t>
      </w:r>
      <w:r w:rsidR="00944495" w:rsidRPr="00944495">
        <w:t xml:space="preserve"> fellows, t</w:t>
      </w:r>
      <w:r w:rsidR="006465C3">
        <w:t>he</w:t>
      </w:r>
      <w:r w:rsidR="00944495" w:rsidRPr="00944495">
        <w:t xml:space="preserve"> focus suggested a curriculum designed for a different audience (one that did not have deep personal and professional experience with </w:t>
      </w:r>
      <w:r w:rsidR="00786045">
        <w:t xml:space="preserve">racial </w:t>
      </w:r>
      <w:r w:rsidR="00944495" w:rsidRPr="00944495">
        <w:t xml:space="preserve">inequity). Because of this, some fellows felt that the skills and backgrounds they brought to the program as BIPOC educational leaders were not being adequately </w:t>
      </w:r>
      <w:r w:rsidR="00EB4A6B">
        <w:t>considered</w:t>
      </w:r>
      <w:r w:rsidR="00944495" w:rsidRPr="00944495">
        <w:t xml:space="preserve">. For example, one fellow </w:t>
      </w:r>
      <w:r w:rsidR="00944495" w:rsidRPr="001B0923">
        <w:t xml:space="preserve">said: </w:t>
      </w:r>
      <w:r w:rsidR="00921B5A" w:rsidRPr="001B0923">
        <w:t xml:space="preserve">“When people talk to me about cultural competence and responsiveness, someone with my background can feel that I'm being questioned about something that I’m really doing anyways, that I cannot afford </w:t>
      </w:r>
      <w:r w:rsidR="00921B5A" w:rsidRPr="001B0923">
        <w:rPr>
          <w:i/>
          <w:iCs/>
        </w:rPr>
        <w:t>not</w:t>
      </w:r>
      <w:r w:rsidR="00921B5A" w:rsidRPr="001B0923">
        <w:t xml:space="preserve"> to because of my background.” </w:t>
      </w:r>
      <w:r w:rsidR="00944495" w:rsidRPr="001B0923">
        <w:t>I</w:t>
      </w:r>
      <w:r w:rsidR="00944495" w:rsidRPr="00944495">
        <w:t xml:space="preserve">nstead, this fellow and others wanted to spend more </w:t>
      </w:r>
      <w:r w:rsidR="00944495" w:rsidRPr="00944495">
        <w:lastRenderedPageBreak/>
        <w:t>time discussing</w:t>
      </w:r>
      <w:r w:rsidR="00742D7B">
        <w:t xml:space="preserve"> how to overcome</w:t>
      </w:r>
      <w:r w:rsidR="00944495" w:rsidRPr="00944495">
        <w:t xml:space="preserve"> the barriers and challenges they faced as they tried to </w:t>
      </w:r>
      <w:r w:rsidR="00944495" w:rsidRPr="00272F51">
        <w:rPr>
          <w:i/>
          <w:iCs/>
        </w:rPr>
        <w:t>implement</w:t>
      </w:r>
      <w:r w:rsidR="00944495" w:rsidRPr="00944495">
        <w:t xml:space="preserve"> culturally responsive practices. </w:t>
      </w:r>
    </w:p>
    <w:p w14:paraId="3F213A2C" w14:textId="23C5D7A7" w:rsidR="0053495A" w:rsidRDefault="0053495A" w:rsidP="0053495A">
      <w:r>
        <w:t>The</w:t>
      </w:r>
      <w:r w:rsidR="00143B19">
        <w:t xml:space="preserve"> next </w:t>
      </w:r>
      <w:r w:rsidR="00143B19" w:rsidRPr="005C23A8">
        <w:t xml:space="preserve">section, What </w:t>
      </w:r>
      <w:r w:rsidR="00B9136F" w:rsidRPr="005C23A8">
        <w:t>Needs to be Clarified</w:t>
      </w:r>
      <w:r w:rsidR="00143B19" w:rsidRPr="005C23A8">
        <w:t xml:space="preserve">, </w:t>
      </w:r>
      <w:r w:rsidR="00226D58" w:rsidRPr="005C23A8">
        <w:t>d</w:t>
      </w:r>
      <w:r w:rsidR="00226D58">
        <w:t xml:space="preserve">elves </w:t>
      </w:r>
      <w:r w:rsidR="00057E49">
        <w:t xml:space="preserve">into </w:t>
      </w:r>
      <w:r w:rsidR="00226D58">
        <w:t xml:space="preserve">the </w:t>
      </w:r>
      <w:r>
        <w:t>misalignment between fellows’ expectations and their experiences</w:t>
      </w:r>
      <w:r w:rsidR="00057E49">
        <w:t xml:space="preserve"> by </w:t>
      </w:r>
      <w:r w:rsidR="00CA6E45">
        <w:t>identifying</w:t>
      </w:r>
      <w:r w:rsidR="00057E49">
        <w:t xml:space="preserve"> </w:t>
      </w:r>
      <w:r w:rsidR="0047244F">
        <w:t xml:space="preserve">areas </w:t>
      </w:r>
      <w:r w:rsidR="00CA6E45">
        <w:t>where</w:t>
      </w:r>
      <w:r w:rsidR="00926594">
        <w:t xml:space="preserve"> additional clarity</w:t>
      </w:r>
      <w:r w:rsidR="006022F7">
        <w:t xml:space="preserve"> might improve </w:t>
      </w:r>
      <w:r w:rsidR="00226D58">
        <w:t xml:space="preserve">their </w:t>
      </w:r>
      <w:r w:rsidR="006022F7">
        <w:t>experience</w:t>
      </w:r>
      <w:r w:rsidR="001F0500">
        <w:t xml:space="preserve">. </w:t>
      </w:r>
      <w:r w:rsidR="002248D1">
        <w:t>Also</w:t>
      </w:r>
      <w:r w:rsidR="0096715B">
        <w:t>, f</w:t>
      </w:r>
      <w:r w:rsidR="00582ACD">
        <w:t xml:space="preserve">ellows’ </w:t>
      </w:r>
      <w:r>
        <w:t>varied list of suggestions</w:t>
      </w:r>
      <w:r w:rsidR="00586810">
        <w:t xml:space="preserve"> for program</w:t>
      </w:r>
      <w:r w:rsidR="00355466">
        <w:t xml:space="preserve"> structure</w:t>
      </w:r>
      <w:r w:rsidR="00586810">
        <w:t xml:space="preserve"> provides additional evidence </w:t>
      </w:r>
      <w:r w:rsidR="00DB4085">
        <w:t>and perspective on this misalignment</w:t>
      </w:r>
      <w:r w:rsidR="00F848D4">
        <w:t xml:space="preserve"> </w:t>
      </w:r>
      <w:r>
        <w:t xml:space="preserve">(see </w:t>
      </w:r>
      <w:r w:rsidR="00BF269F" w:rsidRPr="005C23A8">
        <w:t>the Fellows’ Suggestions</w:t>
      </w:r>
      <w:r w:rsidR="00BF269F">
        <w:t xml:space="preserve"> </w:t>
      </w:r>
      <w:r w:rsidR="00905349">
        <w:t xml:space="preserve">section </w:t>
      </w:r>
      <w:r w:rsidR="00BB4513">
        <w:t xml:space="preserve">below </w:t>
      </w:r>
      <w:r>
        <w:t xml:space="preserve">and details in Appendix </w:t>
      </w:r>
      <w:r w:rsidR="00BB4513">
        <w:t>E</w:t>
      </w:r>
      <w:r>
        <w:t xml:space="preserve">). </w:t>
      </w:r>
    </w:p>
    <w:p w14:paraId="46D3DE95" w14:textId="58D9FE0E" w:rsidR="005D7966" w:rsidRDefault="005D7966" w:rsidP="00694474">
      <w:pPr>
        <w:pStyle w:val="Heading2"/>
      </w:pPr>
      <w:bookmarkStart w:id="51" w:name="_Toc168070498"/>
      <w:bookmarkStart w:id="52" w:name="_Toc168647255"/>
      <w:r w:rsidRPr="00694474">
        <w:t xml:space="preserve">What </w:t>
      </w:r>
      <w:r w:rsidR="00C775D4">
        <w:t>N</w:t>
      </w:r>
      <w:r w:rsidRPr="00694474">
        <w:t xml:space="preserve">eeds to be </w:t>
      </w:r>
      <w:r w:rsidR="00C775D4">
        <w:t>C</w:t>
      </w:r>
      <w:r w:rsidRPr="00694474">
        <w:t>larified</w:t>
      </w:r>
      <w:bookmarkEnd w:id="51"/>
      <w:bookmarkEnd w:id="52"/>
    </w:p>
    <w:p w14:paraId="04AA7522" w14:textId="77777777" w:rsidR="00981AAC" w:rsidRDefault="00CF4900" w:rsidP="0080511A">
      <w:r>
        <w:t xml:space="preserve">As we’ve noted, </w:t>
      </w:r>
      <w:r w:rsidR="007F133F">
        <w:t>fellows’</w:t>
      </w:r>
      <w:r>
        <w:t xml:space="preserve"> </w:t>
      </w:r>
      <w:r w:rsidR="00922ABA">
        <w:t>commentary about Influence 100</w:t>
      </w:r>
      <w:r w:rsidR="003D13DC">
        <w:t xml:space="preserve"> suggests</w:t>
      </w:r>
      <w:r w:rsidR="009917A9">
        <w:t xml:space="preserve"> that they</w:t>
      </w:r>
      <w:r w:rsidR="0080511A">
        <w:t xml:space="preserve"> simultaneously supported the program’s existence and continuation even as they expressed dissatisfaction with aspects that were misaligned with their expectations. Some fellows were more explicit than others in noting that their experience would have been improved by having a clearer set of guidelines for what to expect in the program. They named aspects for which they wanted clarification that ranged from the broad overarching goals of the program to the specifics of particular aspects of pre-work. </w:t>
      </w:r>
    </w:p>
    <w:p w14:paraId="18A453CA" w14:textId="048AA4EA" w:rsidR="009E69CE" w:rsidRDefault="0080511A" w:rsidP="002E4245">
      <w:pPr>
        <w:pStyle w:val="ListParagraph"/>
        <w:numPr>
          <w:ilvl w:val="0"/>
          <w:numId w:val="1"/>
        </w:numPr>
        <w:spacing w:after="120"/>
        <w:ind w:left="763"/>
        <w:contextualSpacing w:val="0"/>
      </w:pPr>
      <w:r>
        <w:t xml:space="preserve">For example, at a broad level, one fellow thought it would be important to know, </w:t>
      </w:r>
      <w:r w:rsidRPr="00981AAC">
        <w:t>“What do I get out of this deal? I've invested two years, by the time the program is done. What do I gain from this?”</w:t>
      </w:r>
    </w:p>
    <w:p w14:paraId="09811D30" w14:textId="68879FA1" w:rsidR="00F054E7" w:rsidRDefault="0080511A" w:rsidP="002E4245">
      <w:pPr>
        <w:pStyle w:val="ListParagraph"/>
        <w:numPr>
          <w:ilvl w:val="0"/>
          <w:numId w:val="1"/>
        </w:numPr>
        <w:spacing w:after="120"/>
        <w:ind w:left="763"/>
        <w:contextualSpacing w:val="0"/>
      </w:pPr>
      <w:r w:rsidRPr="00FB48A1">
        <w:t xml:space="preserve">Another fellow admitted to hoping that the program would teach them </w:t>
      </w:r>
      <w:r w:rsidRPr="00981AAC">
        <w:t>“the fix to this”</w:t>
      </w:r>
      <w:r>
        <w:t xml:space="preserve"> intractable system of inequity and expressed </w:t>
      </w:r>
      <w:r w:rsidR="00F720AF">
        <w:t xml:space="preserve">discouragement and </w:t>
      </w:r>
      <w:r>
        <w:t xml:space="preserve">disappointment </w:t>
      </w:r>
      <w:r w:rsidR="001B1D2B">
        <w:t>at continuing to feel that</w:t>
      </w:r>
      <w:r w:rsidR="00FA568C">
        <w:t xml:space="preserve"> </w:t>
      </w:r>
      <w:r w:rsidR="00FA568C" w:rsidRPr="00A42F54">
        <w:t>“it’s such a daunting task”</w:t>
      </w:r>
      <w:r w:rsidR="00FA568C">
        <w:t xml:space="preserve"> with </w:t>
      </w:r>
      <w:r w:rsidR="001B1D2B">
        <w:t>“no clear solution</w:t>
      </w:r>
      <w:r w:rsidR="00FB48A1">
        <w:t>.</w:t>
      </w:r>
      <w:r>
        <w:t>”</w:t>
      </w:r>
    </w:p>
    <w:p w14:paraId="6AFBE58E" w14:textId="3603D980" w:rsidR="0080511A" w:rsidRDefault="0080511A" w:rsidP="002E4245">
      <w:pPr>
        <w:pStyle w:val="ListParagraph"/>
        <w:numPr>
          <w:ilvl w:val="0"/>
          <w:numId w:val="1"/>
        </w:numPr>
      </w:pPr>
      <w:r>
        <w:t xml:space="preserve">This same fellow, who had invested time and energy in pre-work that ultimately was not discussed, wanted clarity about expectations for fellows’ engagement with those assignments—were they optional or necessary for session participation? </w:t>
      </w:r>
    </w:p>
    <w:p w14:paraId="249B3986" w14:textId="1EB0C38C" w:rsidR="000338DE" w:rsidRDefault="008F17DA" w:rsidP="0026435F">
      <w:r>
        <w:t xml:space="preserve">Listening to fellows and analyzing their responses, we </w:t>
      </w:r>
      <w:r w:rsidR="0001430E">
        <w:t>identified</w:t>
      </w:r>
      <w:r w:rsidR="00343514">
        <w:t xml:space="preserve"> specific areas </w:t>
      </w:r>
      <w:r w:rsidR="00736A43">
        <w:t xml:space="preserve">where fellows’ experience could benefit from </w:t>
      </w:r>
      <w:r w:rsidR="004F377F">
        <w:t xml:space="preserve">clear </w:t>
      </w:r>
      <w:r w:rsidR="001649DB">
        <w:t xml:space="preserve">and explicit </w:t>
      </w:r>
      <w:r w:rsidR="004F377F">
        <w:t>expectation-setting</w:t>
      </w:r>
      <w:r w:rsidR="000F591C">
        <w:t xml:space="preserve"> to address the disconnect some are feeling</w:t>
      </w:r>
      <w:r w:rsidR="004F377F">
        <w:t>.</w:t>
      </w:r>
      <w:r w:rsidR="003E4A3B">
        <w:t xml:space="preserve"> </w:t>
      </w:r>
      <w:r w:rsidR="008E4C0E">
        <w:t xml:space="preserve">The following list incorporates </w:t>
      </w:r>
      <w:r w:rsidR="00CC3205">
        <w:t>topics</w:t>
      </w:r>
      <w:r w:rsidR="00226D58">
        <w:t xml:space="preserve"> raised by</w:t>
      </w:r>
      <w:r w:rsidR="00CC3205">
        <w:t xml:space="preserve"> fellows </w:t>
      </w:r>
      <w:r w:rsidR="00692562">
        <w:t>and around which they expressed confusion</w:t>
      </w:r>
      <w:r w:rsidR="00D1001E">
        <w:t xml:space="preserve"> or a desire for more information</w:t>
      </w:r>
      <w:r w:rsidR="00E378D2">
        <w:t>, as well as topics we identified through our analysis</w:t>
      </w:r>
      <w:r w:rsidR="00AE0B82">
        <w:t xml:space="preserve"> </w:t>
      </w:r>
      <w:r w:rsidR="00BC1EE9">
        <w:t xml:space="preserve">as </w:t>
      </w:r>
      <w:r w:rsidR="00E11819">
        <w:t>need</w:t>
      </w:r>
      <w:r w:rsidR="005F2982">
        <w:t>ing</w:t>
      </w:r>
      <w:r w:rsidR="00E11819">
        <w:t xml:space="preserve"> greater transparency</w:t>
      </w:r>
      <w:r w:rsidR="003A0CEA">
        <w:t>.</w:t>
      </w:r>
    </w:p>
    <w:p w14:paraId="7268F183" w14:textId="658708B9" w:rsidR="00F054E7" w:rsidRPr="009C38F6" w:rsidRDefault="003C5CDF" w:rsidP="00F054E7">
      <w:pPr>
        <w:pStyle w:val="ListParagraph"/>
        <w:numPr>
          <w:ilvl w:val="0"/>
          <w:numId w:val="7"/>
        </w:numPr>
        <w:spacing w:after="120"/>
        <w:contextualSpacing w:val="0"/>
      </w:pPr>
      <w:r w:rsidRPr="00F054E7">
        <w:rPr>
          <w:b/>
          <w:bCs/>
        </w:rPr>
        <w:t>What fellows should expect to gain</w:t>
      </w:r>
      <w:r w:rsidR="00B54299" w:rsidRPr="00F054E7">
        <w:rPr>
          <w:b/>
          <w:bCs/>
        </w:rPr>
        <w:t xml:space="preserve"> from</w:t>
      </w:r>
      <w:r w:rsidR="005D7966" w:rsidRPr="00F054E7">
        <w:rPr>
          <w:b/>
          <w:bCs/>
        </w:rPr>
        <w:t xml:space="preserve"> participation</w:t>
      </w:r>
      <w:r w:rsidR="005D7966">
        <w:t xml:space="preserve"> in Influence 100</w:t>
      </w:r>
      <w:r w:rsidR="006E3EA4">
        <w:t>, both</w:t>
      </w:r>
      <w:r w:rsidR="005D7966">
        <w:t xml:space="preserve"> during and after the program</w:t>
      </w:r>
      <w:r w:rsidR="00B55733">
        <w:t>.</w:t>
      </w:r>
      <w:r w:rsidR="00DF53B4">
        <w:t xml:space="preserve"> (For example, </w:t>
      </w:r>
      <w:r w:rsidR="008934E4">
        <w:t>in what ways will they be better positioned to secure a superintendent jo</w:t>
      </w:r>
      <w:r w:rsidR="00341B55">
        <w:t>b</w:t>
      </w:r>
      <w:r w:rsidR="00EF17EF">
        <w:t xml:space="preserve"> after completing the program?</w:t>
      </w:r>
      <w:r w:rsidR="00F054E7" w:rsidRPr="009C38F6">
        <w:t>)</w:t>
      </w:r>
    </w:p>
    <w:p w14:paraId="548B6F68" w14:textId="5406EC9A" w:rsidR="00A72F51" w:rsidRDefault="00A72F51" w:rsidP="00F054E7">
      <w:pPr>
        <w:pStyle w:val="ListParagraph"/>
        <w:numPr>
          <w:ilvl w:val="0"/>
          <w:numId w:val="7"/>
        </w:numPr>
        <w:spacing w:after="120"/>
        <w:contextualSpacing w:val="0"/>
      </w:pPr>
      <w:r w:rsidRPr="00F054E7">
        <w:rPr>
          <w:b/>
          <w:bCs/>
        </w:rPr>
        <w:t>The content the Influence 100 curriculum covers</w:t>
      </w:r>
      <w:r>
        <w:t xml:space="preserve">, and the pacing of the curriculum. As discussed above, fellows came into the program with expectations </w:t>
      </w:r>
      <w:r w:rsidR="00226D58">
        <w:t xml:space="preserve">regarding the </w:t>
      </w:r>
      <w:r>
        <w:t xml:space="preserve">content that would be covered. </w:t>
      </w:r>
      <w:r w:rsidR="00226D58">
        <w:t>However, t</w:t>
      </w:r>
      <w:r>
        <w:t>hey did not have a clear point at which they could compare their expectations to the planned curriculum and reconcile those expectations. At times</w:t>
      </w:r>
      <w:r w:rsidR="000237EA">
        <w:t>,</w:t>
      </w:r>
      <w:r>
        <w:t xml:space="preserve"> activities felt rushed to fellows, who did not have a sense of the priorities that were driving the time allocations or a “pacing guide” for the instruction.</w:t>
      </w:r>
    </w:p>
    <w:p w14:paraId="043DD488" w14:textId="77777777" w:rsidR="00A72F51" w:rsidRDefault="00A72F51" w:rsidP="007041E5">
      <w:pPr>
        <w:pStyle w:val="ListParagraph"/>
        <w:numPr>
          <w:ilvl w:val="0"/>
          <w:numId w:val="7"/>
        </w:numPr>
        <w:spacing w:after="120"/>
        <w:contextualSpacing w:val="0"/>
      </w:pPr>
      <w:r w:rsidRPr="00272F51">
        <w:rPr>
          <w:b/>
          <w:bCs/>
        </w:rPr>
        <w:t>The “end product” of the action research project</w:t>
      </w:r>
      <w:r>
        <w:t>, including examples and specifics of what fellows would be supported in and responsible for producing.</w:t>
      </w:r>
    </w:p>
    <w:p w14:paraId="02A1075B" w14:textId="000345A6" w:rsidR="005D7966" w:rsidRDefault="0081692F" w:rsidP="007041E5">
      <w:pPr>
        <w:pStyle w:val="ListParagraph"/>
        <w:numPr>
          <w:ilvl w:val="0"/>
          <w:numId w:val="7"/>
        </w:numPr>
        <w:spacing w:after="120"/>
        <w:contextualSpacing w:val="0"/>
      </w:pPr>
      <w:r w:rsidRPr="00272F51">
        <w:rPr>
          <w:b/>
          <w:bCs/>
        </w:rPr>
        <w:t>The r</w:t>
      </w:r>
      <w:r w:rsidR="005D7966" w:rsidRPr="00272F51">
        <w:rPr>
          <w:b/>
          <w:bCs/>
        </w:rPr>
        <w:t>ole of fellows’ districts in Influence 100</w:t>
      </w:r>
      <w:r w:rsidR="00135EC3">
        <w:t>. Specifically, fellows want to understand</w:t>
      </w:r>
      <w:r w:rsidR="004C4621">
        <w:t xml:space="preserve"> </w:t>
      </w:r>
      <w:r w:rsidR="0087507F">
        <w:t xml:space="preserve">what their </w:t>
      </w:r>
      <w:r w:rsidR="005D7966">
        <w:t xml:space="preserve">relationship with their district </w:t>
      </w:r>
      <w:r w:rsidR="00D111BA">
        <w:t>can and should be</w:t>
      </w:r>
      <w:r w:rsidR="00336D3F">
        <w:t xml:space="preserve"> as an Influence 100 fellow</w:t>
      </w:r>
      <w:r w:rsidR="00D111BA">
        <w:t xml:space="preserve">, </w:t>
      </w:r>
      <w:r w:rsidR="005D7966">
        <w:t>and</w:t>
      </w:r>
      <w:r w:rsidR="00F71F8F">
        <w:t xml:space="preserve"> what</w:t>
      </w:r>
      <w:r w:rsidR="005D7966">
        <w:t xml:space="preserve"> DESE’s relationship with </w:t>
      </w:r>
      <w:r w:rsidR="00F71F8F">
        <w:t xml:space="preserve">their </w:t>
      </w:r>
      <w:r w:rsidR="005D7966">
        <w:t>district</w:t>
      </w:r>
      <w:r w:rsidR="00F71F8F">
        <w:t xml:space="preserve"> is </w:t>
      </w:r>
      <w:r w:rsidR="005D7966">
        <w:t xml:space="preserve">regarding </w:t>
      </w:r>
      <w:r w:rsidR="00F66320">
        <w:t>the program</w:t>
      </w:r>
      <w:r w:rsidR="005D7966">
        <w:t xml:space="preserve"> and fellows' experiences</w:t>
      </w:r>
      <w:r w:rsidR="00334051">
        <w:t>.</w:t>
      </w:r>
    </w:p>
    <w:p w14:paraId="774782C8" w14:textId="51F671E2" w:rsidR="0045530B" w:rsidRDefault="0045530B" w:rsidP="007041E5">
      <w:pPr>
        <w:pStyle w:val="ListParagraph"/>
        <w:numPr>
          <w:ilvl w:val="0"/>
          <w:numId w:val="7"/>
        </w:numPr>
        <w:spacing w:after="120"/>
        <w:contextualSpacing w:val="0"/>
      </w:pPr>
      <w:r w:rsidRPr="00272F51">
        <w:rPr>
          <w:b/>
          <w:bCs/>
        </w:rPr>
        <w:lastRenderedPageBreak/>
        <w:t>The role of fellows and the role of districts in site visits</w:t>
      </w:r>
      <w:r>
        <w:t>. Some fellows discussed concerns about host</w:t>
      </w:r>
      <w:r w:rsidR="00A250C4">
        <w:t>s</w:t>
      </w:r>
      <w:r>
        <w:t xml:space="preserve"> not being appropriately prepared to receive fellows, including not understanding what fellows would be looking for and asking about, and not having adequate training to avoid microaggressions against BIPOC fellows. </w:t>
      </w:r>
      <w:r w:rsidRPr="00EC6CCF">
        <w:t xml:space="preserve">Relatedly, fellows found that their ideas about their role as equity leaders visiting districts did not mesh with the guidance they received </w:t>
      </w:r>
      <w:r w:rsidR="001D36B5">
        <w:t>from facilitators about</w:t>
      </w:r>
      <w:r w:rsidRPr="00EC6CCF">
        <w:t xml:space="preserve"> interacting with the host district.</w:t>
      </w:r>
      <w:r w:rsidR="00AA186F">
        <w:t xml:space="preserve"> </w:t>
      </w:r>
      <w:r w:rsidR="00F771F8">
        <w:t xml:space="preserve">Fellows’ </w:t>
      </w:r>
      <w:r w:rsidR="00260A6D">
        <w:t xml:space="preserve">site visit </w:t>
      </w:r>
      <w:r w:rsidR="00F771F8">
        <w:t>experience</w:t>
      </w:r>
      <w:r w:rsidR="00260A6D">
        <w:t>s</w:t>
      </w:r>
      <w:r w:rsidR="00CB3196">
        <w:t xml:space="preserve"> would be improved by</w:t>
      </w:r>
      <w:r w:rsidR="00F771F8">
        <w:t xml:space="preserve"> </w:t>
      </w:r>
      <w:r w:rsidR="00C41093">
        <w:t xml:space="preserve">additional </w:t>
      </w:r>
      <w:r w:rsidR="00F771F8">
        <w:t xml:space="preserve">transparency about roles </w:t>
      </w:r>
      <w:r w:rsidR="004E1D06">
        <w:t xml:space="preserve">and goals </w:t>
      </w:r>
      <w:r w:rsidR="00F771F8">
        <w:t>across hosts, fellows, and DESE.</w:t>
      </w:r>
    </w:p>
    <w:p w14:paraId="76A3D3D2" w14:textId="6597370C" w:rsidR="005D7966" w:rsidRDefault="005D7966" w:rsidP="007041E5">
      <w:pPr>
        <w:pStyle w:val="ListParagraph"/>
        <w:numPr>
          <w:ilvl w:val="0"/>
          <w:numId w:val="7"/>
        </w:numPr>
        <w:spacing w:after="120"/>
        <w:contextualSpacing w:val="0"/>
      </w:pPr>
      <w:r w:rsidRPr="00272F51">
        <w:rPr>
          <w:b/>
          <w:bCs/>
        </w:rPr>
        <w:t>DESE’s relationship to</w:t>
      </w:r>
      <w:r w:rsidR="00334051" w:rsidRPr="00272F51">
        <w:rPr>
          <w:b/>
          <w:bCs/>
        </w:rPr>
        <w:t xml:space="preserve"> and </w:t>
      </w:r>
      <w:r w:rsidRPr="00272F51">
        <w:rPr>
          <w:b/>
          <w:bCs/>
        </w:rPr>
        <w:t>role with districts, superintendents, and school committees</w:t>
      </w:r>
      <w:r>
        <w:t xml:space="preserve"> in relation to equity</w:t>
      </w:r>
      <w:r w:rsidR="00B2119D">
        <w:t xml:space="preserve">. Fellows </w:t>
      </w:r>
      <w:r w:rsidR="001A42A0">
        <w:t>operate with assumptions</w:t>
      </w:r>
      <w:r w:rsidR="006D2E8F">
        <w:t xml:space="preserve"> </w:t>
      </w:r>
      <w:r w:rsidR="005C7B19">
        <w:t xml:space="preserve">that may or may not be accurate </w:t>
      </w:r>
      <w:r w:rsidR="006D2E8F">
        <w:t>about th</w:t>
      </w:r>
      <w:r w:rsidR="00D37001">
        <w:t>e</w:t>
      </w:r>
      <w:r w:rsidR="00647831">
        <w:t xml:space="preserve"> influence of DESE</w:t>
      </w:r>
      <w:r w:rsidR="003D2974">
        <w:t xml:space="preserve"> </w:t>
      </w:r>
      <w:r w:rsidR="00D37001">
        <w:t>on</w:t>
      </w:r>
      <w:r w:rsidR="00794965">
        <w:t xml:space="preserve"> district policies and practices</w:t>
      </w:r>
      <w:r w:rsidR="00D37001">
        <w:t xml:space="preserve"> and DESE’s power to enforce</w:t>
      </w:r>
      <w:r w:rsidR="008C723A">
        <w:t xml:space="preserve"> standards and guidelines</w:t>
      </w:r>
      <w:r w:rsidR="005C7B19">
        <w:t>.</w:t>
      </w:r>
      <w:r w:rsidR="002E711B">
        <w:t xml:space="preserve"> </w:t>
      </w:r>
    </w:p>
    <w:p w14:paraId="42634A61" w14:textId="7A7D5E49" w:rsidR="00096C88" w:rsidRDefault="00096C88" w:rsidP="00096C88">
      <w:pPr>
        <w:pStyle w:val="ListParagraph"/>
        <w:numPr>
          <w:ilvl w:val="0"/>
          <w:numId w:val="7"/>
        </w:numPr>
        <w:spacing w:after="120"/>
        <w:contextualSpacing w:val="0"/>
      </w:pPr>
      <w:r w:rsidRPr="00272F51">
        <w:rPr>
          <w:b/>
          <w:bCs/>
        </w:rPr>
        <w:t>Measures of success for the Influence 100 program.</w:t>
      </w:r>
      <w:r>
        <w:t xml:space="preserve"> For example, what rate of retention for superintendents of color across the Commonwealth would indicate that the program was successful?</w:t>
      </w:r>
    </w:p>
    <w:p w14:paraId="73C30B67" w14:textId="771D7AB4" w:rsidR="00192280" w:rsidRDefault="00192280" w:rsidP="00192280">
      <w:pPr>
        <w:pStyle w:val="ListParagraph"/>
        <w:numPr>
          <w:ilvl w:val="0"/>
          <w:numId w:val="7"/>
        </w:numPr>
        <w:spacing w:after="120"/>
        <w:contextualSpacing w:val="0"/>
      </w:pPr>
      <w:r>
        <w:rPr>
          <w:b/>
          <w:bCs/>
        </w:rPr>
        <w:t>The roles</w:t>
      </w:r>
      <w:r w:rsidR="00677FC0">
        <w:rPr>
          <w:b/>
          <w:bCs/>
        </w:rPr>
        <w:t xml:space="preserve"> and process</w:t>
      </w:r>
      <w:r w:rsidR="00E76616">
        <w:rPr>
          <w:b/>
          <w:bCs/>
        </w:rPr>
        <w:t>es</w:t>
      </w:r>
      <w:r>
        <w:rPr>
          <w:b/>
          <w:bCs/>
        </w:rPr>
        <w:t xml:space="preserve"> of DESE, TLA, and UMDI in gathering data </w:t>
      </w:r>
      <w:r w:rsidR="00B15D13">
        <w:rPr>
          <w:b/>
          <w:bCs/>
        </w:rPr>
        <w:t>for</w:t>
      </w:r>
      <w:r>
        <w:rPr>
          <w:b/>
          <w:bCs/>
        </w:rPr>
        <w:t xml:space="preserve"> program improvement.</w:t>
      </w:r>
      <w:r>
        <w:t xml:space="preserve"> Fellows were asked to provide feedback on the program through data collections administered by TLA and UMDI</w:t>
      </w:r>
      <w:r w:rsidR="005C2ED8">
        <w:t xml:space="preserve"> (including session surveys</w:t>
      </w:r>
      <w:r w:rsidR="0052484D">
        <w:t>,</w:t>
      </w:r>
      <w:r w:rsidR="00CF044E">
        <w:t xml:space="preserve"> interviews</w:t>
      </w:r>
      <w:r w:rsidR="0052484D">
        <w:t>,</w:t>
      </w:r>
      <w:r w:rsidR="00CF044E">
        <w:t xml:space="preserve"> and focus groups)</w:t>
      </w:r>
      <w:r>
        <w:t xml:space="preserve">, but </w:t>
      </w:r>
      <w:r w:rsidR="00CF044E">
        <w:t>distinctions</w:t>
      </w:r>
      <w:r w:rsidR="00C0473F">
        <w:t xml:space="preserve"> between the data collections in terms of</w:t>
      </w:r>
      <w:r w:rsidR="00CF044E">
        <w:t xml:space="preserve"> who would be reviewing the data and how </w:t>
      </w:r>
      <w:r w:rsidR="003D4F4B">
        <w:t>the data</w:t>
      </w:r>
      <w:r w:rsidR="00CF044E">
        <w:t xml:space="preserve"> would be used were not </w:t>
      </w:r>
      <w:r w:rsidR="00DD0C27">
        <w:t xml:space="preserve">clearly </w:t>
      </w:r>
      <w:r w:rsidR="00AD1A81">
        <w:t>explained</w:t>
      </w:r>
      <w:r w:rsidR="00CF044E">
        <w:t xml:space="preserve"> to fellows</w:t>
      </w:r>
      <w:r>
        <w:t xml:space="preserve">. </w:t>
      </w:r>
    </w:p>
    <w:p w14:paraId="1D4C8FDC" w14:textId="660BC325" w:rsidR="00D34404" w:rsidRPr="0057386B" w:rsidRDefault="001415F4" w:rsidP="00DD57D6">
      <w:pPr>
        <w:pStyle w:val="ListParagraph"/>
        <w:numPr>
          <w:ilvl w:val="0"/>
          <w:numId w:val="7"/>
        </w:numPr>
      </w:pPr>
      <w:r w:rsidRPr="00272F51">
        <w:rPr>
          <w:b/>
          <w:bCs/>
        </w:rPr>
        <w:t>“Who is this for?”</w:t>
      </w:r>
      <w:r w:rsidR="00621DFD" w:rsidRPr="00272F51">
        <w:rPr>
          <w:b/>
          <w:bCs/>
        </w:rPr>
        <w:t xml:space="preserve"> </w:t>
      </w:r>
      <w:r w:rsidR="00670BB3" w:rsidRPr="00670BB3">
        <w:t>or t</w:t>
      </w:r>
      <w:r w:rsidR="00F92F47" w:rsidRPr="00670BB3">
        <w:t>he</w:t>
      </w:r>
      <w:r w:rsidR="005D7966" w:rsidRPr="0057386B">
        <w:t xml:space="preserve"> identities of fellows </w:t>
      </w:r>
      <w:r w:rsidR="00F92F47" w:rsidRPr="0057386B">
        <w:t xml:space="preserve">the </w:t>
      </w:r>
      <w:r w:rsidR="005D7966" w:rsidRPr="0057386B">
        <w:t xml:space="preserve">program is suited </w:t>
      </w:r>
      <w:r w:rsidR="00D978A9" w:rsidRPr="0057386B">
        <w:t>to serve.</w:t>
      </w:r>
      <w:r w:rsidR="00107A0F" w:rsidRPr="0057386B">
        <w:t xml:space="preserve"> Some BIPOC fellows expressed that the focus on cultural competence and responsiveness </w:t>
      </w:r>
      <w:r w:rsidR="00994EDC" w:rsidRPr="0057386B">
        <w:t xml:space="preserve">led them to </w:t>
      </w:r>
      <w:r w:rsidR="000B749B" w:rsidRPr="0057386B">
        <w:t>conclude that the program was intended for white</w:t>
      </w:r>
      <w:r w:rsidR="00622950" w:rsidRPr="0057386B">
        <w:t xml:space="preserve"> fellows</w:t>
      </w:r>
      <w:r w:rsidR="00207D7A" w:rsidRPr="0057386B">
        <w:t xml:space="preserve">, rather than for </w:t>
      </w:r>
      <w:r w:rsidR="00EB6EA0" w:rsidRPr="0057386B">
        <w:t xml:space="preserve">educators with their </w:t>
      </w:r>
      <w:r w:rsidR="00D84F87" w:rsidRPr="0057386B">
        <w:t>ba</w:t>
      </w:r>
      <w:r w:rsidR="00552D83" w:rsidRPr="0057386B">
        <w:t xml:space="preserve">ckgrounds and experiences. </w:t>
      </w:r>
    </w:p>
    <w:p w14:paraId="2048D1F1" w14:textId="4E8B3F44" w:rsidR="007B4855" w:rsidRPr="006C017E" w:rsidRDefault="002A1DD7" w:rsidP="00BE49FC">
      <w:pPr>
        <w:pStyle w:val="Heading2"/>
      </w:pPr>
      <w:bookmarkStart w:id="53" w:name="_Toc168647256"/>
      <w:bookmarkStart w:id="54" w:name="_Toc168070499"/>
      <w:r w:rsidRPr="006C017E">
        <w:t xml:space="preserve">Fellows’ </w:t>
      </w:r>
      <w:r w:rsidR="00C775D4">
        <w:t>S</w:t>
      </w:r>
      <w:r w:rsidRPr="006C017E">
        <w:t>uggestions</w:t>
      </w:r>
      <w:bookmarkEnd w:id="53"/>
      <w:r w:rsidRPr="006C017E">
        <w:t xml:space="preserve"> </w:t>
      </w:r>
      <w:bookmarkEnd w:id="54"/>
    </w:p>
    <w:p w14:paraId="37A95DDE" w14:textId="4564E990" w:rsidR="000D157D" w:rsidRDefault="009515ED">
      <w:r>
        <w:t>Cohort 5 fellows are thoughtful and ambitious</w:t>
      </w:r>
      <w:r w:rsidR="00196017">
        <w:t xml:space="preserve"> and hold high standards for </w:t>
      </w:r>
      <w:r w:rsidR="00CE526B">
        <w:t>learning opportunities</w:t>
      </w:r>
      <w:r w:rsidR="00974F4D">
        <w:t>—including their own</w:t>
      </w:r>
      <w:r w:rsidR="00DF219B">
        <w:t xml:space="preserve">. Throughout the focus groups and interviews, </w:t>
      </w:r>
      <w:r w:rsidR="00CE526B">
        <w:t>fellows’</w:t>
      </w:r>
      <w:r w:rsidR="00DF219B">
        <w:t xml:space="preserve"> responses includ</w:t>
      </w:r>
      <w:r w:rsidR="00502034">
        <w:t>ed</w:t>
      </w:r>
      <w:r w:rsidR="00DF219B">
        <w:t xml:space="preserve"> direct and indirect</w:t>
      </w:r>
      <w:r>
        <w:t xml:space="preserve"> </w:t>
      </w:r>
      <w:r w:rsidR="00CE526B">
        <w:t xml:space="preserve">suggestions for </w:t>
      </w:r>
      <w:r w:rsidR="006263F7">
        <w:t>ways to build on and improve their experience</w:t>
      </w:r>
      <w:r w:rsidR="00226012">
        <w:t>s in Influence 100</w:t>
      </w:r>
      <w:r w:rsidR="00D14786">
        <w:t xml:space="preserve"> and ensure the value and </w:t>
      </w:r>
      <w:r w:rsidR="00515222">
        <w:t>impact</w:t>
      </w:r>
      <w:r w:rsidR="003E3ECF">
        <w:t xml:space="preserve"> of the fellowship</w:t>
      </w:r>
      <w:r w:rsidR="00515222">
        <w:t>.</w:t>
      </w:r>
    </w:p>
    <w:p w14:paraId="522B35E4" w14:textId="7B3F1C15" w:rsidR="00E547EE" w:rsidRDefault="007667C5">
      <w:r>
        <w:t xml:space="preserve">The </w:t>
      </w:r>
      <w:r w:rsidR="001C20F1">
        <w:t xml:space="preserve">prominent </w:t>
      </w:r>
      <w:r>
        <w:t xml:space="preserve">themes reflected in </w:t>
      </w:r>
      <w:r w:rsidR="000D157D">
        <w:t>fellows’</w:t>
      </w:r>
      <w:r>
        <w:t xml:space="preserve"> suggestions are discussed throughout the body of the report</w:t>
      </w:r>
      <w:r w:rsidR="007157FB">
        <w:t>,</w:t>
      </w:r>
      <w:r w:rsidR="007157FB" w:rsidRPr="007157FB">
        <w:t xml:space="preserve"> </w:t>
      </w:r>
      <w:r w:rsidR="00C6101D">
        <w:t>including</w:t>
      </w:r>
      <w:r w:rsidR="007157FB" w:rsidRPr="007157FB">
        <w:t xml:space="preserve"> in the What Fellows Missed section</w:t>
      </w:r>
      <w:r w:rsidR="00C6101D">
        <w:t>, wh</w:t>
      </w:r>
      <w:r w:rsidR="00025539">
        <w:t>ich is focused on</w:t>
      </w:r>
      <w:r w:rsidR="00C6101D">
        <w:t xml:space="preserve"> fellows’ ideas related to program content</w:t>
      </w:r>
      <w:r w:rsidR="00DA6451">
        <w:t>. W</w:t>
      </w:r>
      <w:r>
        <w:t xml:space="preserve">e wanted to share </w:t>
      </w:r>
      <w:r w:rsidR="002272F6">
        <w:t xml:space="preserve">fellows’ </w:t>
      </w:r>
      <w:r w:rsidR="00DD54DA">
        <w:t xml:space="preserve">many </w:t>
      </w:r>
      <w:r>
        <w:t xml:space="preserve">specific suggestions </w:t>
      </w:r>
      <w:r w:rsidR="004C75D7">
        <w:t>related to program structure</w:t>
      </w:r>
      <w:r w:rsidR="00DA6451">
        <w:t xml:space="preserve"> </w:t>
      </w:r>
      <w:r w:rsidR="00EC301A">
        <w:t>as well</w:t>
      </w:r>
      <w:r w:rsidR="006D7B75" w:rsidRPr="00670BB3">
        <w:t>.</w:t>
      </w:r>
      <w:r w:rsidR="00617B7E" w:rsidRPr="00670BB3">
        <w:t xml:space="preserve"> In Appendix </w:t>
      </w:r>
      <w:r w:rsidR="00BB4513">
        <w:t>E</w:t>
      </w:r>
      <w:r w:rsidR="00DD54DA">
        <w:t>,</w:t>
      </w:r>
      <w:r w:rsidR="00BE7539" w:rsidRPr="00670BB3">
        <w:t xml:space="preserve"> we</w:t>
      </w:r>
      <w:r w:rsidR="00BE7539">
        <w:t xml:space="preserve"> organized these suggestions into the following categories</w:t>
      </w:r>
      <w:r w:rsidR="00D8417E">
        <w:t>:</w:t>
      </w:r>
      <w:r>
        <w:t xml:space="preserve"> </w:t>
      </w:r>
      <w:r w:rsidR="00512D0F" w:rsidRPr="00512D0F">
        <w:t>program administration and facilitation, session format, site visits, action research project, mentoring, cohort, and support for the job application process.</w:t>
      </w:r>
      <w:r w:rsidR="00935F04">
        <w:t xml:space="preserve"> </w:t>
      </w:r>
    </w:p>
    <w:p w14:paraId="72AD10C1" w14:textId="77777777" w:rsidR="00E547EE" w:rsidRDefault="00E547EE" w:rsidP="007041E5"/>
    <w:p w14:paraId="2FDD9952" w14:textId="16DFDACA" w:rsidR="002A1DD7" w:rsidRDefault="00E667AC" w:rsidP="007041E5">
      <w:pPr>
        <w:pStyle w:val="Heading1UMDI"/>
      </w:pPr>
      <w:bookmarkStart w:id="55" w:name="_Toc168070500"/>
      <w:bookmarkStart w:id="56" w:name="_Toc168647257"/>
      <w:r>
        <w:lastRenderedPageBreak/>
        <w:t>Recommendations</w:t>
      </w:r>
      <w:r w:rsidRPr="006C017E">
        <w:t xml:space="preserve"> </w:t>
      </w:r>
      <w:r w:rsidR="002A1DD7" w:rsidRPr="006C017E">
        <w:t xml:space="preserve">and </w:t>
      </w:r>
      <w:bookmarkEnd w:id="55"/>
      <w:r>
        <w:t>Insights</w:t>
      </w:r>
      <w:bookmarkEnd w:id="56"/>
    </w:p>
    <w:p w14:paraId="6F71AAE2" w14:textId="31461782" w:rsidR="00E667AC" w:rsidRPr="005B2FB8" w:rsidRDefault="00E667AC" w:rsidP="0085004B">
      <w:pPr>
        <w:pStyle w:val="ListParagraph"/>
        <w:numPr>
          <w:ilvl w:val="0"/>
          <w:numId w:val="24"/>
        </w:numPr>
        <w:spacing w:before="240"/>
        <w:contextualSpacing w:val="0"/>
        <w:rPr>
          <w:b/>
          <w:bCs/>
        </w:rPr>
      </w:pPr>
      <w:r w:rsidRPr="005B2FB8">
        <w:rPr>
          <w:b/>
          <w:bCs/>
        </w:rPr>
        <w:t>Share information</w:t>
      </w:r>
      <w:r>
        <w:rPr>
          <w:b/>
          <w:bCs/>
        </w:rPr>
        <w:t xml:space="preserve"> early</w:t>
      </w:r>
      <w:r w:rsidRPr="005B2FB8">
        <w:rPr>
          <w:b/>
          <w:bCs/>
        </w:rPr>
        <w:t xml:space="preserve"> </w:t>
      </w:r>
      <w:r w:rsidR="00AB63A2">
        <w:rPr>
          <w:b/>
          <w:bCs/>
        </w:rPr>
        <w:t>to</w:t>
      </w:r>
      <w:r w:rsidR="00AB63A2" w:rsidRPr="005B2FB8">
        <w:rPr>
          <w:b/>
          <w:bCs/>
        </w:rPr>
        <w:t xml:space="preserve"> </w:t>
      </w:r>
      <w:r w:rsidRPr="005B2FB8">
        <w:rPr>
          <w:b/>
          <w:bCs/>
        </w:rPr>
        <w:t>maximize opportunities for fellows to understand intended program outcomes</w:t>
      </w:r>
      <w:r w:rsidR="00863E2E">
        <w:rPr>
          <w:b/>
          <w:bCs/>
        </w:rPr>
        <w:t xml:space="preserve"> and </w:t>
      </w:r>
      <w:r w:rsidRPr="005B2FB8">
        <w:rPr>
          <w:b/>
          <w:bCs/>
        </w:rPr>
        <w:t>program structure</w:t>
      </w:r>
      <w:r w:rsidR="00FE13D0">
        <w:rPr>
          <w:b/>
          <w:bCs/>
        </w:rPr>
        <w:t xml:space="preserve"> while </w:t>
      </w:r>
      <w:r w:rsidR="003050F6">
        <w:rPr>
          <w:b/>
          <w:bCs/>
        </w:rPr>
        <w:t xml:space="preserve">allowing for programmatic </w:t>
      </w:r>
      <w:r w:rsidR="00D54CE8">
        <w:rPr>
          <w:b/>
          <w:bCs/>
        </w:rPr>
        <w:t>flexibility and adaptation</w:t>
      </w:r>
      <w:r w:rsidRPr="005B2FB8">
        <w:rPr>
          <w:b/>
          <w:bCs/>
        </w:rPr>
        <w:t xml:space="preserve">. </w:t>
      </w:r>
      <w:r w:rsidRPr="00B848E7">
        <w:t>Acknowledge variations in fellows’ expectations, priorities, strengths, and existing skill sets.</w:t>
      </w:r>
      <w:r w:rsidRPr="005B2FB8">
        <w:rPr>
          <w:b/>
          <w:bCs/>
        </w:rPr>
        <w:t xml:space="preserve"> </w:t>
      </w:r>
    </w:p>
    <w:p w14:paraId="76B59057" w14:textId="3D9A6446" w:rsidR="00E667AC" w:rsidRDefault="00E667AC" w:rsidP="00E667AC">
      <w:pPr>
        <w:pStyle w:val="ListParagraph"/>
        <w:numPr>
          <w:ilvl w:val="0"/>
          <w:numId w:val="18"/>
        </w:numPr>
        <w:spacing w:after="120"/>
        <w:contextualSpacing w:val="0"/>
      </w:pPr>
      <w:r w:rsidRPr="00A33AEC">
        <w:rPr>
          <w:b/>
          <w:bCs/>
        </w:rPr>
        <w:t>Clear expectation-setting is crucial</w:t>
      </w:r>
      <w:r w:rsidRPr="00283D52">
        <w:t xml:space="preserve">. Program leaders and participants need a shared understanding of what </w:t>
      </w:r>
      <w:r>
        <w:t xml:space="preserve">will be prioritized and </w:t>
      </w:r>
      <w:r w:rsidRPr="00283D52">
        <w:t>how</w:t>
      </w:r>
      <w:r>
        <w:t xml:space="preserve"> those priorities will be approached</w:t>
      </w:r>
      <w:r w:rsidRPr="00283D52">
        <w:t>.</w:t>
      </w:r>
      <w:r>
        <w:t xml:space="preserve"> </w:t>
      </w:r>
      <w:r w:rsidR="000C6736">
        <w:t xml:space="preserve">Clarifying </w:t>
      </w:r>
      <w:r w:rsidR="00C47ACE">
        <w:t>different parties’</w:t>
      </w:r>
      <w:r w:rsidRPr="00CD4F01">
        <w:t xml:space="preserve"> </w:t>
      </w:r>
      <w:r w:rsidR="000C6736">
        <w:t xml:space="preserve">priorities and identifying gaps in </w:t>
      </w:r>
      <w:r w:rsidRPr="00CD4F01">
        <w:t xml:space="preserve">alignment </w:t>
      </w:r>
      <w:r w:rsidR="000C6736">
        <w:t>are</w:t>
      </w:r>
      <w:r w:rsidRPr="00CD4F01">
        <w:t xml:space="preserve"> important first step</w:t>
      </w:r>
      <w:r w:rsidR="000C6736">
        <w:t>s</w:t>
      </w:r>
      <w:r w:rsidRPr="00CD4F01">
        <w:t xml:space="preserve"> to</w:t>
      </w:r>
      <w:r w:rsidR="000C6736">
        <w:t>ward</w:t>
      </w:r>
      <w:r w:rsidRPr="00CD4F01">
        <w:t xml:space="preserve"> reconciling </w:t>
      </w:r>
      <w:r w:rsidR="000C6736">
        <w:t xml:space="preserve">differences </w:t>
      </w:r>
      <w:r w:rsidRPr="00CD4F01">
        <w:t>across DESE and fellows</w:t>
      </w:r>
      <w:r w:rsidR="000C6736">
        <w:t xml:space="preserve"> a</w:t>
      </w:r>
      <w:r w:rsidR="00455135">
        <w:t>s well as</w:t>
      </w:r>
      <w:r w:rsidR="000C6736">
        <w:t xml:space="preserve"> </w:t>
      </w:r>
      <w:r w:rsidR="00455135">
        <w:t>among</w:t>
      </w:r>
      <w:r w:rsidRPr="00CD4F01">
        <w:t xml:space="preserve"> fellows with different experience</w:t>
      </w:r>
      <w:r w:rsidR="00455135">
        <w:t>s</w:t>
      </w:r>
      <w:r w:rsidRPr="00CD4F01">
        <w:t xml:space="preserve"> and knowledge.</w:t>
      </w:r>
    </w:p>
    <w:p w14:paraId="2E6F5DB5" w14:textId="77041CF1" w:rsidR="00E667AC" w:rsidRDefault="00E667AC" w:rsidP="00E667AC">
      <w:pPr>
        <w:pStyle w:val="ListParagraph"/>
        <w:numPr>
          <w:ilvl w:val="0"/>
          <w:numId w:val="18"/>
        </w:numPr>
        <w:spacing w:after="120"/>
        <w:contextualSpacing w:val="0"/>
      </w:pPr>
      <w:r w:rsidRPr="00202F57">
        <w:rPr>
          <w:b/>
          <w:bCs/>
        </w:rPr>
        <w:t>Fellows are committed to and invested in equity work</w:t>
      </w:r>
      <w:r>
        <w:t xml:space="preserve">; they are also </w:t>
      </w:r>
      <w:r w:rsidRPr="00D134D4">
        <w:t>practical and ambitious</w:t>
      </w:r>
      <w:r>
        <w:t xml:space="preserve">. </w:t>
      </w:r>
      <w:r w:rsidR="00D61F8D">
        <w:t xml:space="preserve">Fellows </w:t>
      </w:r>
      <w:r>
        <w:t>are lo</w:t>
      </w:r>
      <w:r w:rsidRPr="002A4D4F">
        <w:t>oking for a clear return on investment</w:t>
      </w:r>
      <w:r>
        <w:t xml:space="preserve">—they want to be sure what they are putting their time and effort into is worthwhile. </w:t>
      </w:r>
      <w:r w:rsidR="00D61F8D">
        <w:t xml:space="preserve">They </w:t>
      </w:r>
      <w:r>
        <w:t>want to know in advance what they will gain from participating in Influence 100 and what they will not.</w:t>
      </w:r>
    </w:p>
    <w:p w14:paraId="016AA53A" w14:textId="77777777" w:rsidR="00E667AC" w:rsidRDefault="00E667AC" w:rsidP="00E667AC">
      <w:pPr>
        <w:pStyle w:val="ListParagraph"/>
        <w:numPr>
          <w:ilvl w:val="0"/>
          <w:numId w:val="18"/>
        </w:numPr>
      </w:pPr>
      <w:r w:rsidRPr="005B6854">
        <w:rPr>
          <w:b/>
          <w:bCs/>
        </w:rPr>
        <w:t>A combination of factors contributes to high and varied expectations</w:t>
      </w:r>
      <w:r>
        <w:t xml:space="preserve"> among fellows for the Influence 100 experience.</w:t>
      </w:r>
    </w:p>
    <w:p w14:paraId="73514595" w14:textId="77777777" w:rsidR="00E667AC" w:rsidRDefault="00E667AC" w:rsidP="00E667AC">
      <w:pPr>
        <w:pStyle w:val="ListParagraph"/>
        <w:numPr>
          <w:ilvl w:val="1"/>
          <w:numId w:val="18"/>
        </w:numPr>
      </w:pPr>
      <w:r>
        <w:t xml:space="preserve">In their professional environments, many of the Cohort 5 fellows have been dismissed, ignored, discredited, minimized, and excluded. </w:t>
      </w:r>
    </w:p>
    <w:p w14:paraId="0FE76915" w14:textId="77777777" w:rsidR="00E667AC" w:rsidRDefault="00E667AC" w:rsidP="00E667AC">
      <w:pPr>
        <w:pStyle w:val="ListParagraph"/>
        <w:numPr>
          <w:ilvl w:val="1"/>
          <w:numId w:val="18"/>
        </w:numPr>
      </w:pPr>
      <w:r>
        <w:t>A program like Influence 100 inspires hope that a different experience is possible—backed by the real and imagined power and authority of DESE and led by a woman of color.</w:t>
      </w:r>
    </w:p>
    <w:p w14:paraId="3BB704B3" w14:textId="77777777" w:rsidR="00E667AC" w:rsidRDefault="00E667AC" w:rsidP="00E667AC">
      <w:pPr>
        <w:pStyle w:val="ListParagraph"/>
        <w:numPr>
          <w:ilvl w:val="1"/>
          <w:numId w:val="18"/>
        </w:numPr>
      </w:pPr>
      <w:r>
        <w:t>The stakes are high. The fight for equity is on behalf of c</w:t>
      </w:r>
      <w:r w:rsidRPr="009631CE">
        <w:t>hildren</w:t>
      </w:r>
      <w:r>
        <w:t xml:space="preserve">. Many fellows consider this to be their life’s work. </w:t>
      </w:r>
    </w:p>
    <w:p w14:paraId="773C1819" w14:textId="77777777" w:rsidR="00E667AC" w:rsidRDefault="00E667AC" w:rsidP="00E667AC">
      <w:pPr>
        <w:pStyle w:val="ListParagraph"/>
        <w:numPr>
          <w:ilvl w:val="1"/>
          <w:numId w:val="18"/>
        </w:numPr>
        <w:spacing w:after="120"/>
        <w:contextualSpacing w:val="0"/>
      </w:pPr>
      <w:r>
        <w:t>The broadness of the program’s overarching goals, linked to longstanding inequities that extend far beyond the reach of DESE, leaves substantial room for fellows to anticipate a wide range of possibilities for program implementation.</w:t>
      </w:r>
    </w:p>
    <w:p w14:paraId="49B1B977" w14:textId="538E9621" w:rsidR="00060235" w:rsidRDefault="00055494" w:rsidP="009F3D8A">
      <w:pPr>
        <w:pStyle w:val="ListParagraph"/>
        <w:numPr>
          <w:ilvl w:val="0"/>
          <w:numId w:val="18"/>
        </w:numPr>
        <w:spacing w:after="240"/>
        <w:contextualSpacing w:val="0"/>
      </w:pPr>
      <w:r w:rsidRPr="007E2AA0">
        <w:rPr>
          <w:b/>
          <w:bCs/>
        </w:rPr>
        <w:t>Influence 100 cannot meet the needs or match the priorities of all aspiring superintendents</w:t>
      </w:r>
      <w:r w:rsidR="00706DED">
        <w:t xml:space="preserve">, who </w:t>
      </w:r>
      <w:r w:rsidR="007811CE">
        <w:t>bring</w:t>
      </w:r>
      <w:r w:rsidR="00706DED" w:rsidRPr="00706DED">
        <w:t xml:space="preserve"> </w:t>
      </w:r>
      <w:r w:rsidR="00706DED">
        <w:t xml:space="preserve">different strengths and existing skill sets, training experiences, </w:t>
      </w:r>
      <w:r w:rsidR="00CF58B2">
        <w:t>and</w:t>
      </w:r>
      <w:r w:rsidR="00706DED">
        <w:t xml:space="preserve"> goals</w:t>
      </w:r>
      <w:r>
        <w:t xml:space="preserve">. </w:t>
      </w:r>
      <w:r w:rsidR="00110416">
        <w:t xml:space="preserve">DESE </w:t>
      </w:r>
      <w:r w:rsidR="00BE22E9">
        <w:t>could</w:t>
      </w:r>
      <w:r w:rsidR="00110416">
        <w:t xml:space="preserve"> </w:t>
      </w:r>
      <w:r w:rsidR="00BE22E9">
        <w:t>use</w:t>
      </w:r>
      <w:r w:rsidR="004E22DD" w:rsidRPr="004E22DD">
        <w:t xml:space="preserve"> the application and selection process to specify what existing skills, prior training, and goals are the best match for the program</w:t>
      </w:r>
      <w:r w:rsidR="008C51A0">
        <w:t>—and would do well to r</w:t>
      </w:r>
      <w:r w:rsidR="00291670" w:rsidRPr="00291670">
        <w:t>evisit expectations with fellows throughout the program</w:t>
      </w:r>
      <w:r w:rsidR="00291670">
        <w:t>.</w:t>
      </w:r>
    </w:p>
    <w:p w14:paraId="50AB5D76" w14:textId="3E29DF5C" w:rsidR="00981623" w:rsidRPr="00E53FC3" w:rsidRDefault="002F4567" w:rsidP="00E04EB7">
      <w:pPr>
        <w:pStyle w:val="ListParagraph"/>
        <w:numPr>
          <w:ilvl w:val="0"/>
          <w:numId w:val="24"/>
        </w:numPr>
        <w:contextualSpacing w:val="0"/>
      </w:pPr>
      <w:r w:rsidRPr="007815F2">
        <w:rPr>
          <w:b/>
          <w:bCs/>
        </w:rPr>
        <w:t xml:space="preserve">Clarify </w:t>
      </w:r>
      <w:r w:rsidR="005934AC">
        <w:rPr>
          <w:b/>
          <w:bCs/>
        </w:rPr>
        <w:t xml:space="preserve">and </w:t>
      </w:r>
      <w:r w:rsidR="00417E5B">
        <w:rPr>
          <w:b/>
          <w:bCs/>
        </w:rPr>
        <w:t>routinely</w:t>
      </w:r>
      <w:r w:rsidR="005934AC">
        <w:rPr>
          <w:b/>
          <w:bCs/>
        </w:rPr>
        <w:t xml:space="preserve"> revisit </w:t>
      </w:r>
      <w:r w:rsidRPr="007815F2">
        <w:rPr>
          <w:b/>
          <w:bCs/>
        </w:rPr>
        <w:t xml:space="preserve">the program’s learning goals </w:t>
      </w:r>
      <w:r w:rsidR="00CA783A">
        <w:rPr>
          <w:b/>
          <w:bCs/>
        </w:rPr>
        <w:t>with</w:t>
      </w:r>
      <w:r w:rsidRPr="007815F2">
        <w:rPr>
          <w:b/>
          <w:bCs/>
        </w:rPr>
        <w:t xml:space="preserve"> fellows, especially in relation to their existing cultural competence.</w:t>
      </w:r>
      <w:r>
        <w:t xml:space="preserve"> </w:t>
      </w:r>
      <w:r w:rsidR="008E4A27" w:rsidRPr="007815F2">
        <w:t xml:space="preserve">Establish a shared understanding between fellows and program leadership </w:t>
      </w:r>
      <w:r w:rsidR="005A20A1" w:rsidRPr="007815F2">
        <w:t xml:space="preserve">about </w:t>
      </w:r>
      <w:r w:rsidR="00164A90" w:rsidRPr="007815F2">
        <w:t>curriculum, learning goals, and focus skills</w:t>
      </w:r>
      <w:r w:rsidR="00164A90">
        <w:rPr>
          <w:b/>
          <w:bCs/>
        </w:rPr>
        <w:t>.</w:t>
      </w:r>
      <w:r w:rsidR="002E3AFD">
        <w:t xml:space="preserve"> </w:t>
      </w:r>
    </w:p>
    <w:p w14:paraId="6BBBC0D8" w14:textId="06F39EF1" w:rsidR="00F13D16" w:rsidRPr="00D40982" w:rsidRDefault="0091186F" w:rsidP="00E53FC3">
      <w:pPr>
        <w:pStyle w:val="ListParagraph"/>
        <w:numPr>
          <w:ilvl w:val="0"/>
          <w:numId w:val="2"/>
        </w:numPr>
        <w:spacing w:after="120"/>
        <w:contextualSpacing w:val="0"/>
      </w:pPr>
      <w:r>
        <w:rPr>
          <w:b/>
          <w:bCs/>
        </w:rPr>
        <w:t xml:space="preserve">Fellows expressed </w:t>
      </w:r>
      <w:r w:rsidR="00CF3FB7">
        <w:rPr>
          <w:b/>
          <w:bCs/>
        </w:rPr>
        <w:t>uncertainty about</w:t>
      </w:r>
      <w:r>
        <w:rPr>
          <w:b/>
          <w:bCs/>
        </w:rPr>
        <w:t xml:space="preserve"> how the focus skills apply to educators of color. </w:t>
      </w:r>
      <w:r w:rsidR="00EB5CC6" w:rsidRPr="006A4130">
        <w:t xml:space="preserve">Influence 100 leadership </w:t>
      </w:r>
      <w:r w:rsidR="00667DF8" w:rsidRPr="006A4130">
        <w:t>could</w:t>
      </w:r>
      <w:r w:rsidR="00E26D5A" w:rsidRPr="006A4130">
        <w:t xml:space="preserve"> </w:t>
      </w:r>
      <w:r w:rsidR="00C57D99">
        <w:t>explain</w:t>
      </w:r>
      <w:r w:rsidR="00C57D99" w:rsidRPr="006A4130">
        <w:t xml:space="preserve"> </w:t>
      </w:r>
      <w:r w:rsidRPr="006A4130">
        <w:t>their</w:t>
      </w:r>
      <w:r w:rsidR="00413132" w:rsidRPr="00B151A2">
        <w:t xml:space="preserve"> </w:t>
      </w:r>
      <w:r w:rsidR="00413132" w:rsidRPr="00413132">
        <w:t>views</w:t>
      </w:r>
      <w:r w:rsidR="00B151A2">
        <w:t xml:space="preserve"> on</w:t>
      </w:r>
      <w:r w:rsidR="00413132" w:rsidRPr="00413132">
        <w:t xml:space="preserve"> </w:t>
      </w:r>
      <w:r w:rsidR="00680A4A">
        <w:t>the skills’</w:t>
      </w:r>
      <w:r w:rsidR="00413132" w:rsidRPr="00413132">
        <w:t xml:space="preserve"> relevance to aspiring BIPOC superintendents</w:t>
      </w:r>
      <w:r w:rsidR="005E0FA9">
        <w:t xml:space="preserve">. </w:t>
      </w:r>
      <w:r w:rsidR="004470F0">
        <w:t xml:space="preserve">One </w:t>
      </w:r>
      <w:r w:rsidR="00A05089">
        <w:t>explanation</w:t>
      </w:r>
      <w:r w:rsidR="009970AF">
        <w:t xml:space="preserve"> that emerged from conversation between DESE and UMDI</w:t>
      </w:r>
      <w:r w:rsidR="00063E22">
        <w:t xml:space="preserve"> is </w:t>
      </w:r>
      <w:r w:rsidR="00DD6A2F">
        <w:t>a</w:t>
      </w:r>
      <w:r w:rsidR="00063E22">
        <w:t xml:space="preserve"> </w:t>
      </w:r>
      <w:r w:rsidR="00DD6A2F">
        <w:t>distinction between</w:t>
      </w:r>
      <w:r w:rsidR="006F2919">
        <w:t xml:space="preserve"> having</w:t>
      </w:r>
      <w:r w:rsidR="00DD6A2F">
        <w:t xml:space="preserve"> </w:t>
      </w:r>
      <w:r w:rsidR="00413132" w:rsidRPr="00E3556F">
        <w:t>cultural competence based on identity</w:t>
      </w:r>
      <w:r w:rsidR="00E3556F">
        <w:t xml:space="preserve"> and </w:t>
      </w:r>
      <w:r w:rsidR="00413132" w:rsidRPr="00E3556F">
        <w:t xml:space="preserve">experience </w:t>
      </w:r>
      <w:r w:rsidR="00061B42">
        <w:t>and</w:t>
      </w:r>
      <w:r w:rsidR="002D5E45" w:rsidRPr="00E3556F">
        <w:t xml:space="preserve"> </w:t>
      </w:r>
      <w:r w:rsidR="006F2919">
        <w:t xml:space="preserve">having </w:t>
      </w:r>
      <w:r w:rsidR="00E3556F">
        <w:t xml:space="preserve">the </w:t>
      </w:r>
      <w:r w:rsidR="00413132" w:rsidRPr="00E3556F">
        <w:t xml:space="preserve">culturally responsive leadership skills necessary to be effective </w:t>
      </w:r>
      <w:r w:rsidR="00061B42">
        <w:t xml:space="preserve">as </w:t>
      </w:r>
      <w:r w:rsidR="00413132" w:rsidRPr="00E3556F">
        <w:t xml:space="preserve">equity-focused </w:t>
      </w:r>
      <w:r w:rsidR="00413132" w:rsidRPr="00D40982">
        <w:t>superintendent</w:t>
      </w:r>
      <w:r w:rsidR="00DC5C19">
        <w:t>s</w:t>
      </w:r>
      <w:r w:rsidR="00063E22">
        <w:t>.</w:t>
      </w:r>
    </w:p>
    <w:p w14:paraId="3AEBBDEF" w14:textId="151898FC" w:rsidR="00FC58FB" w:rsidRDefault="00A742E2">
      <w:pPr>
        <w:pStyle w:val="ListParagraph"/>
        <w:numPr>
          <w:ilvl w:val="0"/>
          <w:numId w:val="2"/>
        </w:numPr>
        <w:spacing w:after="240"/>
        <w:contextualSpacing w:val="0"/>
      </w:pPr>
      <w:r w:rsidRPr="002D10DF">
        <w:rPr>
          <w:b/>
          <w:bCs/>
        </w:rPr>
        <w:t xml:space="preserve">Fellows’ reactions to interview and focus group questions about the focus skills suggest they might not </w:t>
      </w:r>
      <w:r w:rsidR="000D75EB">
        <w:rPr>
          <w:b/>
          <w:bCs/>
        </w:rPr>
        <w:t>have</w:t>
      </w:r>
      <w:r w:rsidRPr="002D10DF">
        <w:rPr>
          <w:b/>
          <w:bCs/>
        </w:rPr>
        <w:t xml:space="preserve"> interpret</w:t>
      </w:r>
      <w:r w:rsidR="000D75EB">
        <w:rPr>
          <w:b/>
          <w:bCs/>
        </w:rPr>
        <w:t>ed</w:t>
      </w:r>
      <w:r w:rsidRPr="002D10DF">
        <w:rPr>
          <w:b/>
          <w:bCs/>
        </w:rPr>
        <w:t xml:space="preserve"> the skills as the facilitators intended. </w:t>
      </w:r>
      <w:r w:rsidRPr="00D40982">
        <w:t xml:space="preserve">For example, fellows’ responses to questions about Skill 3 suggest that they might have been thinking about actions at </w:t>
      </w:r>
      <w:r w:rsidRPr="00D40982">
        <w:lastRenderedPageBreak/>
        <w:t>the individual or interpersonal level related to “confronting and altering” rather than action on the level of structures and systems (</w:t>
      </w:r>
      <w:r w:rsidRPr="002D10DF">
        <w:rPr>
          <w:i/>
          <w:iCs/>
        </w:rPr>
        <w:t>institutional</w:t>
      </w:r>
      <w:r w:rsidRPr="00D40982">
        <w:t xml:space="preserve"> biases). </w:t>
      </w:r>
      <w:r w:rsidR="00F13D16" w:rsidRPr="002D10DF">
        <w:t>Fellows could benefit from clarification of the distinctions between the three skills, i</w:t>
      </w:r>
      <w:r w:rsidR="00F13D16">
        <w:t>ncluding the association between the three skills and the three levels of action—</w:t>
      </w:r>
      <w:r w:rsidR="00F13D16" w:rsidRPr="00A07A56">
        <w:t>individual, interpersonal, and institutional</w:t>
      </w:r>
      <w:r w:rsidR="00F13D16">
        <w:t>.</w:t>
      </w:r>
      <w:r w:rsidR="00151E85">
        <w:rPr>
          <w:rStyle w:val="FootnoteReference"/>
        </w:rPr>
        <w:footnoteReference w:id="8"/>
      </w:r>
    </w:p>
    <w:p w14:paraId="586D4308" w14:textId="2A678FD9" w:rsidR="0002284F" w:rsidRPr="00B230A8" w:rsidRDefault="00716A86" w:rsidP="00D9478E">
      <w:pPr>
        <w:pStyle w:val="ListParagraph"/>
        <w:numPr>
          <w:ilvl w:val="0"/>
          <w:numId w:val="24"/>
        </w:numPr>
        <w:contextualSpacing w:val="0"/>
        <w:rPr>
          <w:b/>
          <w:bCs/>
        </w:rPr>
      </w:pPr>
      <w:r>
        <w:rPr>
          <w:b/>
          <w:bCs/>
        </w:rPr>
        <w:t>Revisit</w:t>
      </w:r>
      <w:r w:rsidR="00096F34" w:rsidRPr="005E2346">
        <w:rPr>
          <w:b/>
          <w:bCs/>
        </w:rPr>
        <w:t xml:space="preserve"> the initiative’s relative prioritization of cultural competence and responsiveness versus superintendent preparation and</w:t>
      </w:r>
      <w:r>
        <w:rPr>
          <w:b/>
          <w:bCs/>
        </w:rPr>
        <w:t>/or</w:t>
      </w:r>
      <w:r w:rsidR="00096F34" w:rsidRPr="005E2346">
        <w:rPr>
          <w:b/>
          <w:bCs/>
        </w:rPr>
        <w:t xml:space="preserve"> consider differentiating program content for fellows with different identities. </w:t>
      </w:r>
      <w:r w:rsidR="00967A61" w:rsidRPr="00967A61">
        <w:t>Many fellows experienced a dissonance between their</w:t>
      </w:r>
      <w:r w:rsidR="0002284F" w:rsidRPr="00DF3775">
        <w:t xml:space="preserve"> BIPOC </w:t>
      </w:r>
      <w:r w:rsidR="00967A61" w:rsidRPr="00967A61">
        <w:t>identities and the program</w:t>
      </w:r>
      <w:r w:rsidR="000A52D9">
        <w:t xml:space="preserve">matic emphasis </w:t>
      </w:r>
      <w:r w:rsidR="00967A61" w:rsidRPr="00967A61">
        <w:t xml:space="preserve">on </w:t>
      </w:r>
      <w:r w:rsidR="0002284F" w:rsidRPr="00DF3775">
        <w:t xml:space="preserve">cultural competence </w:t>
      </w:r>
      <w:r w:rsidR="00967A61" w:rsidRPr="00967A61">
        <w:t>and responsiveness—</w:t>
      </w:r>
      <w:r w:rsidR="00E422B8" w:rsidRPr="00967A61">
        <w:t>wh</w:t>
      </w:r>
      <w:r w:rsidR="00E422B8">
        <w:t>ich</w:t>
      </w:r>
      <w:r w:rsidR="00E422B8" w:rsidRPr="00967A61">
        <w:t xml:space="preserve"> </w:t>
      </w:r>
      <w:r w:rsidR="00967A61" w:rsidRPr="00967A61">
        <w:t>they regard as a natural area of strength</w:t>
      </w:r>
      <w:r w:rsidR="009119DB">
        <w:t>. They lamented</w:t>
      </w:r>
      <w:r w:rsidR="0043457C">
        <w:t xml:space="preserve"> </w:t>
      </w:r>
      <w:r w:rsidR="00546B14">
        <w:t xml:space="preserve">a lack of </w:t>
      </w:r>
      <w:r w:rsidR="00C85233">
        <w:t>emphasis</w:t>
      </w:r>
      <w:r w:rsidR="00546B14">
        <w:t xml:space="preserve"> on </w:t>
      </w:r>
      <w:r w:rsidR="0002275E">
        <w:t>practical tools and strategies</w:t>
      </w:r>
      <w:r w:rsidR="00ED2E25">
        <w:t>.</w:t>
      </w:r>
      <w:r w:rsidR="0002275E">
        <w:t xml:space="preserve"> </w:t>
      </w:r>
    </w:p>
    <w:p w14:paraId="0DD925C4" w14:textId="2A456DFC" w:rsidR="00FB4C22" w:rsidRPr="007041E5" w:rsidRDefault="00FB4C22" w:rsidP="007041E5">
      <w:pPr>
        <w:pStyle w:val="ListParagraph"/>
        <w:spacing w:after="240"/>
        <w:ind w:right="187"/>
        <w:contextualSpacing w:val="0"/>
        <w:jc w:val="center"/>
        <w:rPr>
          <w:b/>
          <w:bCs/>
          <w:i/>
          <w:iCs/>
        </w:rPr>
      </w:pPr>
      <w:r w:rsidRPr="007041E5">
        <w:rPr>
          <w:i/>
          <w:iCs/>
        </w:rPr>
        <w:t>“I'm a little confused about who the intended audience for the program is, especially with us talking so much about equity, but primarily the group are people of color… I'm a little bit frustrated that I'm being taught as if I'm [someone] who doesn't know how to teach black and brown kids, and the struggle of black and brown kids. I was that kid. Teach me how to keep the job.”</w:t>
      </w:r>
    </w:p>
    <w:p w14:paraId="0995E9A7" w14:textId="5EBF0405" w:rsidR="00DE5DBD" w:rsidRPr="007041E5" w:rsidRDefault="00733562" w:rsidP="00E636E1">
      <w:pPr>
        <w:pStyle w:val="ListParagraph"/>
        <w:numPr>
          <w:ilvl w:val="0"/>
          <w:numId w:val="2"/>
        </w:numPr>
        <w:spacing w:after="120"/>
        <w:contextualSpacing w:val="0"/>
        <w:rPr>
          <w:b/>
          <w:bCs/>
        </w:rPr>
      </w:pPr>
      <w:r>
        <w:t>In these words and others,</w:t>
      </w:r>
      <w:r w:rsidR="00F5275C">
        <w:t xml:space="preserve"> </w:t>
      </w:r>
      <w:r w:rsidR="00F5275C" w:rsidRPr="005F26AF">
        <w:rPr>
          <w:b/>
          <w:bCs/>
        </w:rPr>
        <w:t xml:space="preserve">fellows </w:t>
      </w:r>
      <w:r w:rsidR="00243E53" w:rsidRPr="005F26AF">
        <w:rPr>
          <w:b/>
          <w:bCs/>
        </w:rPr>
        <w:t xml:space="preserve">expressed </w:t>
      </w:r>
      <w:r w:rsidR="000B6A57" w:rsidRPr="005F26AF">
        <w:rPr>
          <w:b/>
          <w:bCs/>
        </w:rPr>
        <w:t>that the</w:t>
      </w:r>
      <w:r w:rsidR="0099485A" w:rsidRPr="005F26AF">
        <w:rPr>
          <w:b/>
          <w:bCs/>
        </w:rPr>
        <w:t xml:space="preserve"> </w:t>
      </w:r>
      <w:r w:rsidR="00E50B1C" w:rsidRPr="005F26AF">
        <w:rPr>
          <w:b/>
          <w:bCs/>
        </w:rPr>
        <w:t>first-year</w:t>
      </w:r>
      <w:r w:rsidR="0099485A" w:rsidRPr="005F26AF">
        <w:rPr>
          <w:b/>
          <w:bCs/>
        </w:rPr>
        <w:t xml:space="preserve"> curriculum for Cohort 5</w:t>
      </w:r>
      <w:r w:rsidR="000B6A57" w:rsidRPr="005F26AF">
        <w:rPr>
          <w:b/>
          <w:bCs/>
        </w:rPr>
        <w:t xml:space="preserve"> leaned too far toward</w:t>
      </w:r>
      <w:r w:rsidR="00816312" w:rsidRPr="005F26AF">
        <w:rPr>
          <w:b/>
          <w:bCs/>
        </w:rPr>
        <w:t xml:space="preserve"> </w:t>
      </w:r>
      <w:r w:rsidR="00555B4B" w:rsidRPr="005F26AF">
        <w:rPr>
          <w:b/>
          <w:bCs/>
        </w:rPr>
        <w:t>a focus on</w:t>
      </w:r>
      <w:r w:rsidR="00816312" w:rsidRPr="005F26AF">
        <w:rPr>
          <w:b/>
          <w:bCs/>
        </w:rPr>
        <w:t xml:space="preserve"> cultural competence and responsiveness</w:t>
      </w:r>
      <w:r w:rsidR="00954A67">
        <w:t xml:space="preserve">, skills that many in the group already </w:t>
      </w:r>
      <w:r w:rsidR="005F26AF">
        <w:t xml:space="preserve">felt </w:t>
      </w:r>
      <w:r w:rsidR="00F5275C">
        <w:t>well-versed in</w:t>
      </w:r>
      <w:r w:rsidR="008C578E">
        <w:t xml:space="preserve">. </w:t>
      </w:r>
      <w:r w:rsidR="002562B7">
        <w:t>Meanwhile, many</w:t>
      </w:r>
      <w:r w:rsidR="008F6689">
        <w:t xml:space="preserve"> fellows</w:t>
      </w:r>
      <w:r w:rsidR="008C578E">
        <w:t xml:space="preserve"> felt stymied in</w:t>
      </w:r>
      <w:r w:rsidR="00070E51">
        <w:t xml:space="preserve"> their work to apply</w:t>
      </w:r>
      <w:r w:rsidR="008C578E">
        <w:t xml:space="preserve"> </w:t>
      </w:r>
      <w:r w:rsidR="00070E51">
        <w:t xml:space="preserve">those </w:t>
      </w:r>
      <w:r w:rsidR="00233462">
        <w:t xml:space="preserve">existing </w:t>
      </w:r>
      <w:r w:rsidR="00070E51">
        <w:t>skills</w:t>
      </w:r>
      <w:r w:rsidR="00DF5A54">
        <w:t xml:space="preserve"> to make change in their current contexts</w:t>
      </w:r>
      <w:r w:rsidR="008A078A">
        <w:t xml:space="preserve"> </w:t>
      </w:r>
      <w:r w:rsidR="00070E51">
        <w:t xml:space="preserve">and </w:t>
      </w:r>
      <w:r w:rsidR="00233462">
        <w:t xml:space="preserve">indicated that </w:t>
      </w:r>
      <w:r w:rsidR="0028692D">
        <w:t xml:space="preserve">Influence 100 could </w:t>
      </w:r>
      <w:r w:rsidR="005F56CA">
        <w:t xml:space="preserve">instead </w:t>
      </w:r>
      <w:r w:rsidR="0028692D" w:rsidRPr="00CA4014">
        <w:t>do more to</w:t>
      </w:r>
      <w:r w:rsidR="0028692D" w:rsidRPr="00CA4014">
        <w:rPr>
          <w:b/>
          <w:bCs/>
        </w:rPr>
        <w:t xml:space="preserve"> teach them how </w:t>
      </w:r>
      <w:r w:rsidR="00EE76FF" w:rsidRPr="00CA4014">
        <w:rPr>
          <w:b/>
          <w:bCs/>
        </w:rPr>
        <w:t>to navigate</w:t>
      </w:r>
      <w:r w:rsidR="00B36F99" w:rsidRPr="00CA4014">
        <w:rPr>
          <w:b/>
          <w:bCs/>
        </w:rPr>
        <w:t xml:space="preserve"> the </w:t>
      </w:r>
      <w:r w:rsidR="00E50B1C" w:rsidRPr="00CA4014">
        <w:rPr>
          <w:b/>
          <w:bCs/>
        </w:rPr>
        <w:t>“consequence or hand slapping” they faced</w:t>
      </w:r>
      <w:r w:rsidR="00752E12" w:rsidRPr="00CA4014">
        <w:rPr>
          <w:b/>
          <w:bCs/>
        </w:rPr>
        <w:t xml:space="preserve"> when they tried to disrupt inequities</w:t>
      </w:r>
      <w:r w:rsidR="00752E12">
        <w:t xml:space="preserve">. </w:t>
      </w:r>
      <w:r w:rsidR="00990ABD">
        <w:t xml:space="preserve">They </w:t>
      </w:r>
      <w:r w:rsidR="00461EF5">
        <w:t xml:space="preserve">also </w:t>
      </w:r>
      <w:r w:rsidR="00990ABD">
        <w:t>expressed</w:t>
      </w:r>
      <w:r w:rsidR="00DE5DBD">
        <w:t xml:space="preserve"> </w:t>
      </w:r>
      <w:r w:rsidR="009F0375">
        <w:t>concern about</w:t>
      </w:r>
      <w:r w:rsidR="00DE5DBD">
        <w:t xml:space="preserve"> developing the knowledge and practical skills needed to obtain and retain a superintendent position in a</w:t>
      </w:r>
      <w:r w:rsidR="00BA6CE8">
        <w:t>n environment where</w:t>
      </w:r>
      <w:r w:rsidR="003F0213">
        <w:t xml:space="preserve"> they hav</w:t>
      </w:r>
      <w:r w:rsidR="00DE5DBD">
        <w:t>e</w:t>
      </w:r>
      <w:r w:rsidR="003F0213">
        <w:t xml:space="preserve"> observed </w:t>
      </w:r>
      <w:r w:rsidR="00C91813">
        <w:t xml:space="preserve">the </w:t>
      </w:r>
      <w:r w:rsidR="00DE5DBD">
        <w:t>scrutinizing and/or exclu</w:t>
      </w:r>
      <w:r w:rsidR="0060733D">
        <w:t>sion of</w:t>
      </w:r>
      <w:r w:rsidR="00DE5DBD">
        <w:t xml:space="preserve"> educators of color from leadership positions.</w:t>
      </w:r>
    </w:p>
    <w:p w14:paraId="7BCC9431" w14:textId="0A4655D0" w:rsidR="00916A53" w:rsidRDefault="007C2470" w:rsidP="00EF0CE7">
      <w:pPr>
        <w:pStyle w:val="ListParagraph"/>
        <w:numPr>
          <w:ilvl w:val="0"/>
          <w:numId w:val="2"/>
        </w:numPr>
        <w:spacing w:after="240"/>
        <w:contextualSpacing w:val="0"/>
      </w:pPr>
      <w:r w:rsidRPr="00EF0CE7">
        <w:rPr>
          <w:b/>
          <w:bCs/>
        </w:rPr>
        <w:t xml:space="preserve">Some fellows expressed confusion about whether the initiative’s priority was training fellows to be culturally responsive leaders or training culturally responsive leaders to be superintendents. </w:t>
      </w:r>
      <w:r w:rsidR="00067334" w:rsidRPr="00EF0CE7">
        <w:t>Fellows’ feedback suggests</w:t>
      </w:r>
      <w:r w:rsidR="00F5772B" w:rsidRPr="00EF0CE7">
        <w:t xml:space="preserve"> </w:t>
      </w:r>
      <w:r w:rsidR="00237B62" w:rsidRPr="00EF0CE7">
        <w:t>a</w:t>
      </w:r>
      <w:r w:rsidR="00E37370" w:rsidRPr="00EF0CE7">
        <w:t xml:space="preserve"> need </w:t>
      </w:r>
      <w:r w:rsidR="002F727E" w:rsidRPr="00EF0CE7">
        <w:t xml:space="preserve">for program leadership to </w:t>
      </w:r>
      <w:r w:rsidR="001647AA" w:rsidRPr="00EF0CE7">
        <w:t>clarify how they are prioritizing</w:t>
      </w:r>
      <w:r w:rsidR="008E52F5" w:rsidRPr="00EF0CE7">
        <w:t xml:space="preserve"> between </w:t>
      </w:r>
      <w:r w:rsidR="00A37658" w:rsidRPr="00EF0CE7">
        <w:t xml:space="preserve">these </w:t>
      </w:r>
      <w:r w:rsidR="004B7FCE" w:rsidRPr="00EF0CE7">
        <w:t xml:space="preserve">competing </w:t>
      </w:r>
      <w:r w:rsidR="0076732A" w:rsidRPr="00EF0CE7">
        <w:t>options</w:t>
      </w:r>
      <w:r w:rsidR="0076732A" w:rsidRPr="00A37658">
        <w:t>:</w:t>
      </w:r>
      <w:r w:rsidR="0076732A">
        <w:t xml:space="preserve"> Should the priority be </w:t>
      </w:r>
      <w:r w:rsidR="0076732A" w:rsidRPr="007E26C2">
        <w:t>superintendent preparation for aspiring superintendents of color</w:t>
      </w:r>
      <w:r w:rsidR="0037097E">
        <w:t xml:space="preserve">? </w:t>
      </w:r>
      <w:r w:rsidR="00F92F29">
        <w:t>O</w:t>
      </w:r>
      <w:r w:rsidR="00F92F29" w:rsidRPr="007E26C2">
        <w:t>r</w:t>
      </w:r>
      <w:r w:rsidR="0037097E">
        <w:t xml:space="preserve"> should it be</w:t>
      </w:r>
      <w:r w:rsidR="0076732A" w:rsidRPr="007E26C2">
        <w:t xml:space="preserve"> cultural competence and responsiveness with some superintendent preparation built in?</w:t>
      </w:r>
      <w:r w:rsidR="009475F7">
        <w:t xml:space="preserve"> </w:t>
      </w:r>
      <w:r w:rsidR="00D11AEB">
        <w:t>I</w:t>
      </w:r>
      <w:r w:rsidR="00916A53">
        <w:t>ncreas</w:t>
      </w:r>
      <w:r w:rsidR="00AE1A58">
        <w:t>ing the</w:t>
      </w:r>
      <w:r w:rsidR="00916A53">
        <w:t xml:space="preserve"> racial</w:t>
      </w:r>
      <w:r w:rsidR="00F45F80">
        <w:t xml:space="preserve"> and </w:t>
      </w:r>
      <w:r w:rsidR="00916A53">
        <w:t>ethnic diversity of superintendents</w:t>
      </w:r>
      <w:r w:rsidR="00F66096">
        <w:t xml:space="preserve"> may</w:t>
      </w:r>
      <w:r w:rsidR="00916A53">
        <w:t xml:space="preserve">, </w:t>
      </w:r>
      <w:r w:rsidR="00F66096">
        <w:t xml:space="preserve">as fellows suggest, depend on providing rigorous </w:t>
      </w:r>
      <w:r w:rsidR="00916A53">
        <w:t>preparation for the job and hiring</w:t>
      </w:r>
      <w:r w:rsidR="00E46D69">
        <w:t xml:space="preserve"> processes</w:t>
      </w:r>
      <w:r w:rsidR="00916A53">
        <w:t xml:space="preserve"> </w:t>
      </w:r>
      <w:r w:rsidR="00DC36E3">
        <w:t>to</w:t>
      </w:r>
      <w:r w:rsidR="00916A53">
        <w:t xml:space="preserve"> educators of color</w:t>
      </w:r>
      <w:r w:rsidR="004430A2">
        <w:t>. C</w:t>
      </w:r>
      <w:r w:rsidR="00916A53">
        <w:t>reat</w:t>
      </w:r>
      <w:r w:rsidR="004430A2">
        <w:t>ing</w:t>
      </w:r>
      <w:r w:rsidR="00916A53">
        <w:t xml:space="preserve"> more culturally responsive districts and leaders </w:t>
      </w:r>
      <w:r w:rsidR="0012074B">
        <w:t xml:space="preserve">might be achieved through that same </w:t>
      </w:r>
      <w:r w:rsidR="00A61E2D">
        <w:t>approach or through</w:t>
      </w:r>
      <w:r w:rsidR="00916A53">
        <w:t xml:space="preserve"> recruit</w:t>
      </w:r>
      <w:r w:rsidR="00A61E2D">
        <w:t>ing</w:t>
      </w:r>
      <w:r w:rsidR="00916A53">
        <w:t xml:space="preserve"> and train</w:t>
      </w:r>
      <w:r w:rsidR="00A94443">
        <w:t>ing</w:t>
      </w:r>
      <w:r w:rsidR="00916A53">
        <w:t xml:space="preserve"> fellows who are not people of color</w:t>
      </w:r>
      <w:r w:rsidR="00A94443">
        <w:t xml:space="preserve"> to </w:t>
      </w:r>
      <w:r w:rsidR="005F12F2">
        <w:t>develop into</w:t>
      </w:r>
      <w:r w:rsidR="00916A53">
        <w:t xml:space="preserve"> culturally competent and responsive</w:t>
      </w:r>
      <w:r w:rsidR="005F12F2">
        <w:t xml:space="preserve"> leaders</w:t>
      </w:r>
      <w:r w:rsidR="00A94443">
        <w:t>.</w:t>
      </w:r>
      <w:r w:rsidR="00662622">
        <w:t xml:space="preserve"> </w:t>
      </w:r>
      <w:r w:rsidR="002438F7">
        <w:t xml:space="preserve">Differentiating program content </w:t>
      </w:r>
      <w:r w:rsidR="00544ECF">
        <w:t xml:space="preserve">for fellows with </w:t>
      </w:r>
      <w:r w:rsidR="00946F71">
        <w:t>different identities could be a</w:t>
      </w:r>
      <w:r w:rsidR="00E83D87">
        <w:t xml:space="preserve"> strategy to reconcile </w:t>
      </w:r>
      <w:r w:rsidR="005E2261">
        <w:t>these seemingly competing priorities.</w:t>
      </w:r>
    </w:p>
    <w:p w14:paraId="2AEF7EDE" w14:textId="2E93E906" w:rsidR="00E240C0" w:rsidRPr="00E240C0" w:rsidRDefault="00512218" w:rsidP="00694DA7">
      <w:pPr>
        <w:pStyle w:val="ListParagraph"/>
        <w:keepLines/>
        <w:numPr>
          <w:ilvl w:val="0"/>
          <w:numId w:val="24"/>
        </w:numPr>
        <w:contextualSpacing w:val="0"/>
        <w:rPr>
          <w:b/>
          <w:bCs/>
        </w:rPr>
      </w:pPr>
      <w:r w:rsidRPr="00512218">
        <w:rPr>
          <w:b/>
          <w:bCs/>
        </w:rPr>
        <w:lastRenderedPageBreak/>
        <w:t>Continue to strive for programmatic messaging that is hopeful yet realistic</w:t>
      </w:r>
      <w:r w:rsidR="002C6C16">
        <w:rPr>
          <w:b/>
          <w:bCs/>
        </w:rPr>
        <w:t>—that</w:t>
      </w:r>
      <w:r w:rsidRPr="00512218">
        <w:rPr>
          <w:b/>
          <w:bCs/>
        </w:rPr>
        <w:t xml:space="preserve"> balanc</w:t>
      </w:r>
      <w:r w:rsidR="00BD7786">
        <w:rPr>
          <w:b/>
          <w:bCs/>
        </w:rPr>
        <w:t>es</w:t>
      </w:r>
      <w:r w:rsidRPr="00512218">
        <w:rPr>
          <w:b/>
          <w:bCs/>
        </w:rPr>
        <w:t xml:space="preserve"> encouragement to embrace possible future gains with acknowledgement of current and future </w:t>
      </w:r>
      <w:r w:rsidR="00BD7786">
        <w:rPr>
          <w:b/>
          <w:bCs/>
        </w:rPr>
        <w:t>challenges</w:t>
      </w:r>
      <w:r>
        <w:rPr>
          <w:b/>
          <w:bCs/>
        </w:rPr>
        <w:t xml:space="preserve">. </w:t>
      </w:r>
      <w:r w:rsidR="009A4216" w:rsidRPr="0090322B">
        <w:t xml:space="preserve">The </w:t>
      </w:r>
      <w:r w:rsidR="00CA1F85">
        <w:t>initiative</w:t>
      </w:r>
      <w:r w:rsidR="009A4216" w:rsidRPr="0090322B">
        <w:t xml:space="preserve"> </w:t>
      </w:r>
      <w:r w:rsidR="00607640" w:rsidRPr="0090322B">
        <w:t xml:space="preserve">is navigating </w:t>
      </w:r>
      <w:r w:rsidR="009A4216" w:rsidRPr="0090322B">
        <w:t>a</w:t>
      </w:r>
      <w:r w:rsidR="00E240C0" w:rsidRPr="007041E5">
        <w:t xml:space="preserve"> tension between encouraging leaders of color to pursue ambitio</w:t>
      </w:r>
      <w:r w:rsidR="007041F2">
        <w:t>u</w:t>
      </w:r>
      <w:r w:rsidR="00E240C0" w:rsidRPr="007041E5">
        <w:t>s positions and acknowledging the extent of the challenges they are likely to face.</w:t>
      </w:r>
      <w:r w:rsidR="00E240C0" w:rsidRPr="0090322B">
        <w:rPr>
          <w:b/>
          <w:bCs/>
        </w:rPr>
        <w:t xml:space="preserve"> </w:t>
      </w:r>
    </w:p>
    <w:p w14:paraId="6D9FEA89" w14:textId="61F476EC" w:rsidR="00D938DE" w:rsidRDefault="00D938DE" w:rsidP="007041E5">
      <w:pPr>
        <w:pStyle w:val="ListParagraph"/>
        <w:numPr>
          <w:ilvl w:val="0"/>
          <w:numId w:val="19"/>
        </w:numPr>
        <w:spacing w:after="120"/>
        <w:contextualSpacing w:val="0"/>
      </w:pPr>
      <w:r w:rsidRPr="00D938DE">
        <w:t>As fellows are participating in Influence 100 and learning</w:t>
      </w:r>
      <w:r w:rsidR="00AE0383">
        <w:t>/</w:t>
      </w:r>
      <w:r w:rsidRPr="00D938DE">
        <w:t>prepar</w:t>
      </w:r>
      <w:r w:rsidR="00AE0383">
        <w:t>ing</w:t>
      </w:r>
      <w:r w:rsidRPr="00D938DE">
        <w:t xml:space="preserve"> to be equity-focused superintendents, </w:t>
      </w:r>
      <w:r w:rsidRPr="00024369">
        <w:rPr>
          <w:b/>
          <w:bCs/>
        </w:rPr>
        <w:t>they are dealing with inequities</w:t>
      </w:r>
      <w:r w:rsidR="00B07E7A" w:rsidRPr="00024369">
        <w:rPr>
          <w:b/>
          <w:bCs/>
        </w:rPr>
        <w:t xml:space="preserve"> and discrimination</w:t>
      </w:r>
      <w:r w:rsidRPr="00024369">
        <w:rPr>
          <w:b/>
          <w:bCs/>
        </w:rPr>
        <w:t>, microaggressions, and resistance to and backlash against their efforts to make change in their current jobs</w:t>
      </w:r>
      <w:r w:rsidR="00E523FD">
        <w:t>.</w:t>
      </w:r>
      <w:r w:rsidR="000923C7" w:rsidRPr="00C53502">
        <w:t xml:space="preserve"> </w:t>
      </w:r>
      <w:r w:rsidR="00C53502">
        <w:t>Through</w:t>
      </w:r>
      <w:r w:rsidR="00675F5B" w:rsidRPr="00C53502">
        <w:t xml:space="preserve"> Influence 100, </w:t>
      </w:r>
      <w:r w:rsidR="00066D5C">
        <w:t xml:space="preserve">fellows </w:t>
      </w:r>
      <w:r w:rsidR="008C57DA">
        <w:t>seek</w:t>
      </w:r>
      <w:r w:rsidR="008C57DA" w:rsidRPr="00C53502">
        <w:t xml:space="preserve"> </w:t>
      </w:r>
      <w:r w:rsidR="00675F5B" w:rsidRPr="00C846E7">
        <w:t xml:space="preserve">tools and strategies </w:t>
      </w:r>
      <w:r w:rsidR="009C754B">
        <w:t xml:space="preserve">that they can apply </w:t>
      </w:r>
      <w:r w:rsidR="00725326">
        <w:t>immediately</w:t>
      </w:r>
      <w:r w:rsidR="00066D5C" w:rsidRPr="00066D5C">
        <w:t xml:space="preserve"> </w:t>
      </w:r>
      <w:r w:rsidR="00066D5C" w:rsidRPr="00C846E7">
        <w:t>to overcome these challenges</w:t>
      </w:r>
      <w:r w:rsidR="00C53502">
        <w:t xml:space="preserve"> and</w:t>
      </w:r>
      <w:r w:rsidR="00725326">
        <w:t xml:space="preserve"> also use</w:t>
      </w:r>
      <w:r w:rsidR="00675F5B" w:rsidRPr="00C846E7">
        <w:t xml:space="preserve"> to be more effective in </w:t>
      </w:r>
      <w:r w:rsidR="00725326">
        <w:t>their future</w:t>
      </w:r>
      <w:r w:rsidR="00C53502" w:rsidRPr="00C846E7">
        <w:t xml:space="preserve"> </w:t>
      </w:r>
      <w:r w:rsidR="00675F5B" w:rsidRPr="00C846E7">
        <w:t>equity-focused efforts</w:t>
      </w:r>
      <w:r w:rsidR="00C53502" w:rsidRPr="00C846E7">
        <w:t>.</w:t>
      </w:r>
    </w:p>
    <w:p w14:paraId="515017E7" w14:textId="2163422C" w:rsidR="005471EE" w:rsidRPr="00A41B1F" w:rsidRDefault="00A41B1F" w:rsidP="005471EE">
      <w:pPr>
        <w:pStyle w:val="ListParagraph"/>
        <w:numPr>
          <w:ilvl w:val="0"/>
          <w:numId w:val="19"/>
        </w:numPr>
        <w:spacing w:after="120"/>
        <w:contextualSpacing w:val="0"/>
      </w:pPr>
      <w:bookmarkStart w:id="57" w:name="_Hlk170148609"/>
      <w:r w:rsidRPr="0052745C">
        <w:rPr>
          <w:b/>
          <w:bCs/>
        </w:rPr>
        <w:t xml:space="preserve">Site visits can </w:t>
      </w:r>
      <w:r w:rsidR="00854AF4" w:rsidRPr="0052745C">
        <w:rPr>
          <w:b/>
          <w:bCs/>
        </w:rPr>
        <w:t>also</w:t>
      </w:r>
      <w:r w:rsidRPr="0052745C">
        <w:rPr>
          <w:b/>
          <w:bCs/>
        </w:rPr>
        <w:t xml:space="preserve"> include microaggressions and feelings of exclusion and discrimination</w:t>
      </w:r>
      <w:r w:rsidR="00CA06F1">
        <w:t xml:space="preserve"> for fellows</w:t>
      </w:r>
      <w:r w:rsidR="00151E85">
        <w:t xml:space="preserve">. </w:t>
      </w:r>
      <w:r w:rsidR="00CA06F1">
        <w:t>These experiences</w:t>
      </w:r>
      <w:r w:rsidRPr="00A41B1F">
        <w:t xml:space="preserve"> can bring up past trauma and make fellows feel complicit in the inequitable treatment of students of color</w:t>
      </w:r>
      <w:r w:rsidR="008E39FA">
        <w:t xml:space="preserve">. </w:t>
      </w:r>
      <w:r w:rsidR="005471EE">
        <w:t xml:space="preserve">Facilitators could </w:t>
      </w:r>
      <w:r w:rsidR="00C86860">
        <w:t>hold</w:t>
      </w:r>
      <w:r w:rsidR="00BC621D">
        <w:t xml:space="preserve"> </w:t>
      </w:r>
      <w:r w:rsidR="00CE1600">
        <w:t>preparatory</w:t>
      </w:r>
      <w:r w:rsidR="005471EE">
        <w:t xml:space="preserve"> sessions with fellows before site visits to establish the goals of the visit and </w:t>
      </w:r>
      <w:r w:rsidR="005B68EF">
        <w:t>debriefing</w:t>
      </w:r>
      <w:r w:rsidR="00905D73">
        <w:t xml:space="preserve"> sessions after</w:t>
      </w:r>
      <w:r w:rsidR="009B5E29">
        <w:t xml:space="preserve"> the visits to</w:t>
      </w:r>
      <w:r w:rsidR="00151E85">
        <w:t xml:space="preserve"> </w:t>
      </w:r>
      <w:r w:rsidR="00C86860">
        <w:t>acknowledge</w:t>
      </w:r>
      <w:r w:rsidR="00151E85">
        <w:t xml:space="preserve"> and collectively</w:t>
      </w:r>
      <w:r w:rsidR="009B5E29">
        <w:t xml:space="preserve"> </w:t>
      </w:r>
      <w:r w:rsidR="005471EE">
        <w:t>process observations and interactions</w:t>
      </w:r>
      <w:r w:rsidR="000B0FF2">
        <w:t>.</w:t>
      </w:r>
    </w:p>
    <w:bookmarkEnd w:id="57"/>
    <w:p w14:paraId="37C904E5" w14:textId="468996F4" w:rsidR="008D1FE5" w:rsidRDefault="00333B33" w:rsidP="007041E5">
      <w:pPr>
        <w:pStyle w:val="ListParagraph"/>
        <w:numPr>
          <w:ilvl w:val="0"/>
          <w:numId w:val="19"/>
        </w:numPr>
        <w:spacing w:after="120"/>
        <w:contextualSpacing w:val="0"/>
      </w:pPr>
      <w:r w:rsidRPr="00291EA9">
        <w:rPr>
          <w:b/>
          <w:bCs/>
        </w:rPr>
        <w:t xml:space="preserve">Some fellows </w:t>
      </w:r>
      <w:r w:rsidR="00000A2A" w:rsidRPr="00291EA9">
        <w:rPr>
          <w:b/>
          <w:bCs/>
        </w:rPr>
        <w:t>ended</w:t>
      </w:r>
      <w:r w:rsidRPr="00291EA9">
        <w:rPr>
          <w:b/>
          <w:bCs/>
        </w:rPr>
        <w:t xml:space="preserve"> their first year in Influence 100 </w:t>
      </w:r>
      <w:r w:rsidR="00F803BF" w:rsidRPr="00291EA9">
        <w:rPr>
          <w:b/>
          <w:bCs/>
        </w:rPr>
        <w:t xml:space="preserve">feeling that the </w:t>
      </w:r>
      <w:r w:rsidR="00DD34B5" w:rsidRPr="00291EA9">
        <w:rPr>
          <w:b/>
          <w:bCs/>
        </w:rPr>
        <w:t xml:space="preserve">job of a superintendent committed to equity </w:t>
      </w:r>
      <w:r w:rsidR="00000A2A" w:rsidRPr="00291EA9">
        <w:rPr>
          <w:b/>
          <w:bCs/>
        </w:rPr>
        <w:t>seem</w:t>
      </w:r>
      <w:r w:rsidR="00982C8D" w:rsidRPr="00291EA9">
        <w:rPr>
          <w:b/>
          <w:bCs/>
        </w:rPr>
        <w:t>ed</w:t>
      </w:r>
      <w:r w:rsidR="00DD34B5" w:rsidRPr="00291EA9">
        <w:rPr>
          <w:b/>
          <w:bCs/>
        </w:rPr>
        <w:t xml:space="preserve"> impossible</w:t>
      </w:r>
      <w:r w:rsidR="00F0609B" w:rsidRPr="00291EA9">
        <w:rPr>
          <w:b/>
          <w:bCs/>
        </w:rPr>
        <w:t>.</w:t>
      </w:r>
      <w:r w:rsidR="0055794C">
        <w:t xml:space="preserve"> (“</w:t>
      </w:r>
      <w:r w:rsidR="0055794C" w:rsidRPr="00C7407B">
        <w:t>The money and the headache that they give them, it's not worth it</w:t>
      </w:r>
      <w:r w:rsidR="00F0609B">
        <w:t>.</w:t>
      </w:r>
      <w:r w:rsidR="00B87AD7">
        <w:t>”)</w:t>
      </w:r>
      <w:r w:rsidR="00000A2A" w:rsidRPr="00F43434">
        <w:t xml:space="preserve"> </w:t>
      </w:r>
      <w:r w:rsidR="002A4304" w:rsidRPr="00F43434">
        <w:t>However, s</w:t>
      </w:r>
      <w:r w:rsidR="00000A2A" w:rsidRPr="00F43434">
        <w:t>ome had the opposite respo</w:t>
      </w:r>
      <w:r w:rsidR="00C1133E" w:rsidRPr="00F43434">
        <w:t xml:space="preserve">nse, indicating that they felt </w:t>
      </w:r>
      <w:r w:rsidR="00B9157D" w:rsidRPr="00F43434">
        <w:t>more motivated or compelled</w:t>
      </w:r>
      <w:r w:rsidR="002A4304" w:rsidRPr="00F43434">
        <w:t xml:space="preserve"> to “get a seat at the table</w:t>
      </w:r>
      <w:r w:rsidR="00306B2C" w:rsidRPr="00F43434">
        <w:t>.</w:t>
      </w:r>
      <w:r w:rsidR="002A4304" w:rsidRPr="00F43434">
        <w:t>”</w:t>
      </w:r>
      <w:r w:rsidR="00B87AD7" w:rsidRPr="00F43434">
        <w:t xml:space="preserve"> (</w:t>
      </w:r>
      <w:r w:rsidR="00306B2C" w:rsidRPr="00F43434">
        <w:t>T</w:t>
      </w:r>
      <w:r w:rsidR="00B9157D" w:rsidRPr="00F43434">
        <w:t>he program</w:t>
      </w:r>
      <w:r w:rsidR="002850A8" w:rsidRPr="00F43434">
        <w:t xml:space="preserve"> “strengthen</w:t>
      </w:r>
      <w:r w:rsidR="00C154E2" w:rsidRPr="00F43434">
        <w:t>s</w:t>
      </w:r>
      <w:r w:rsidR="002850A8" w:rsidRPr="00F43434">
        <w:t xml:space="preserve"> </w:t>
      </w:r>
      <w:r w:rsidR="00B9157D" w:rsidRPr="00F43434">
        <w:t>my</w:t>
      </w:r>
      <w:r w:rsidR="002850A8" w:rsidRPr="00F43434">
        <w:t xml:space="preserve"> resolve to do this work</w:t>
      </w:r>
      <w:r w:rsidR="00306B2C" w:rsidRPr="00F43434">
        <w:t>.</w:t>
      </w:r>
      <w:r w:rsidR="002850A8" w:rsidRPr="00F43434">
        <w:t>”</w:t>
      </w:r>
      <w:r w:rsidR="00B87AD7" w:rsidRPr="00F43434">
        <w:t xml:space="preserve">) </w:t>
      </w:r>
    </w:p>
    <w:p w14:paraId="6866AB8C" w14:textId="7BCD5896" w:rsidR="000F1EDB" w:rsidRDefault="006749F9" w:rsidP="00E636E1">
      <w:pPr>
        <w:pStyle w:val="ListParagraph"/>
        <w:numPr>
          <w:ilvl w:val="0"/>
          <w:numId w:val="19"/>
        </w:numPr>
        <w:spacing w:after="120"/>
        <w:contextualSpacing w:val="0"/>
      </w:pPr>
      <w:r w:rsidRPr="00291EA9">
        <w:rPr>
          <w:b/>
          <w:bCs/>
        </w:rPr>
        <w:t>Through Influence 100, fellows witnessed some of the limitations of DESE’s power to confront and alter institutional biases</w:t>
      </w:r>
      <w:r w:rsidRPr="00594AEA">
        <w:rPr>
          <w:b/>
          <w:bCs/>
        </w:rPr>
        <w:t>, and</w:t>
      </w:r>
      <w:r w:rsidR="00F6249F" w:rsidRPr="00594AEA">
        <w:rPr>
          <w:b/>
          <w:bCs/>
        </w:rPr>
        <w:t xml:space="preserve"> some</w:t>
      </w:r>
      <w:r w:rsidRPr="00594AEA">
        <w:rPr>
          <w:b/>
          <w:bCs/>
        </w:rPr>
        <w:t xml:space="preserve"> struggled to make sense of this.</w:t>
      </w:r>
      <w:r>
        <w:t xml:space="preserve"> The program could i</w:t>
      </w:r>
      <w:r w:rsidR="000F1EDB">
        <w:t>nclude content that helps fellows understand</w:t>
      </w:r>
      <w:r w:rsidR="00E123B3">
        <w:t xml:space="preserve"> </w:t>
      </w:r>
      <w:r w:rsidR="00F96A3B">
        <w:t>the relationship between DESE and district governance</w:t>
      </w:r>
      <w:r w:rsidR="004154D9">
        <w:t xml:space="preserve"> and that lays out the interacting forms of governance that shape district policy and practice</w:t>
      </w:r>
      <w:r w:rsidR="00F96A3B">
        <w:t xml:space="preserve">. </w:t>
      </w:r>
    </w:p>
    <w:p w14:paraId="6B40A239" w14:textId="10920D7C" w:rsidR="00E075FE" w:rsidRDefault="00E075FE" w:rsidP="002A5297">
      <w:pPr>
        <w:pStyle w:val="ListParagraph"/>
        <w:numPr>
          <w:ilvl w:val="0"/>
          <w:numId w:val="19"/>
        </w:numPr>
      </w:pPr>
      <w:r w:rsidRPr="00594AEA">
        <w:rPr>
          <w:b/>
          <w:bCs/>
        </w:rPr>
        <w:t>Influence 100 is building momentum over time</w:t>
      </w:r>
      <w:r w:rsidR="00D722CD" w:rsidRPr="00594AEA">
        <w:rPr>
          <w:b/>
          <w:bCs/>
        </w:rPr>
        <w:t xml:space="preserve">. </w:t>
      </w:r>
      <w:r w:rsidR="00D722CD" w:rsidRPr="005708E9">
        <w:t>Current fellows are aware of</w:t>
      </w:r>
      <w:r w:rsidRPr="00EE5CC5">
        <w:t xml:space="preserve"> past fellows who are </w:t>
      </w:r>
      <w:r w:rsidR="001F435D" w:rsidRPr="005708E9">
        <w:t>now</w:t>
      </w:r>
      <w:r w:rsidRPr="00EE5CC5">
        <w:t xml:space="preserve"> in central office administration in </w:t>
      </w:r>
      <w:r w:rsidR="00A61EDF" w:rsidRPr="005708E9">
        <w:t xml:space="preserve">their </w:t>
      </w:r>
      <w:r w:rsidRPr="00EE5CC5">
        <w:t>districts.</w:t>
      </w:r>
      <w:r w:rsidR="00A70BBD">
        <w:t xml:space="preserve"> This</w:t>
      </w:r>
      <w:r w:rsidR="00FE4769">
        <w:t xml:space="preserve"> momentum could be </w:t>
      </w:r>
      <w:r w:rsidR="00247824">
        <w:t>facilitated by</w:t>
      </w:r>
      <w:r w:rsidR="008246C7">
        <w:t xml:space="preserve"> e</w:t>
      </w:r>
      <w:r w:rsidR="00B046AE">
        <w:t xml:space="preserve">stablishing a </w:t>
      </w:r>
      <w:r w:rsidR="005C7107" w:rsidRPr="005708E9">
        <w:t xml:space="preserve">structure </w:t>
      </w:r>
      <w:r w:rsidR="00130184">
        <w:t>to connect</w:t>
      </w:r>
      <w:r w:rsidR="00072FDD" w:rsidRPr="005708E9">
        <w:t xml:space="preserve"> the network of </w:t>
      </w:r>
      <w:r w:rsidR="000B3E9F" w:rsidRPr="005708E9">
        <w:t>Influence 100 alumni</w:t>
      </w:r>
      <w:r w:rsidR="007266A1" w:rsidRPr="005708E9">
        <w:t xml:space="preserve"> </w:t>
      </w:r>
      <w:r w:rsidR="00204F07" w:rsidRPr="005708E9">
        <w:t xml:space="preserve">and </w:t>
      </w:r>
      <w:r w:rsidR="003A3616" w:rsidRPr="005708E9">
        <w:t xml:space="preserve">current fellows </w:t>
      </w:r>
      <w:r w:rsidR="004E56A8">
        <w:t xml:space="preserve">(e.g., </w:t>
      </w:r>
      <w:r w:rsidR="00021BB9">
        <w:t>a listserv, social media page</w:t>
      </w:r>
      <w:r w:rsidR="00130E58">
        <w:t>, etc.)</w:t>
      </w:r>
      <w:r w:rsidR="00B45D4E">
        <w:t xml:space="preserve">. </w:t>
      </w:r>
      <w:r w:rsidR="00B3538F">
        <w:t xml:space="preserve">Such a </w:t>
      </w:r>
      <w:r w:rsidR="00084164">
        <w:t>structure</w:t>
      </w:r>
      <w:r w:rsidR="003A3616" w:rsidRPr="005708E9">
        <w:t xml:space="preserve"> </w:t>
      </w:r>
      <w:r w:rsidR="00105301">
        <w:t>could</w:t>
      </w:r>
      <w:r w:rsidR="00105301" w:rsidRPr="005708E9">
        <w:t xml:space="preserve"> </w:t>
      </w:r>
      <w:r w:rsidR="00AD1124">
        <w:t xml:space="preserve">support </w:t>
      </w:r>
      <w:r w:rsidR="004F5068" w:rsidRPr="005708E9">
        <w:t>communication</w:t>
      </w:r>
      <w:r w:rsidR="002672BE" w:rsidRPr="005708E9">
        <w:t xml:space="preserve"> and problem-solving </w:t>
      </w:r>
      <w:r w:rsidR="00FF6237">
        <w:t xml:space="preserve">to </w:t>
      </w:r>
      <w:r w:rsidR="00E157B1">
        <w:t>build on</w:t>
      </w:r>
      <w:r w:rsidR="00A115FB">
        <w:t xml:space="preserve"> </w:t>
      </w:r>
      <w:r w:rsidR="00154E6F">
        <w:t>successful equity efforts</w:t>
      </w:r>
      <w:r w:rsidR="00EE5241">
        <w:t xml:space="preserve"> and</w:t>
      </w:r>
      <w:r w:rsidR="00E157B1">
        <w:t xml:space="preserve"> </w:t>
      </w:r>
      <w:r w:rsidR="00261AF0">
        <w:t xml:space="preserve">to encourage </w:t>
      </w:r>
      <w:r w:rsidR="00B046AE">
        <w:t xml:space="preserve">and support current and aspiring </w:t>
      </w:r>
      <w:r w:rsidR="00117A7D">
        <w:t>equity leaders</w:t>
      </w:r>
      <w:r w:rsidR="00000903">
        <w:t xml:space="preserve"> to persist</w:t>
      </w:r>
      <w:r w:rsidR="007351AA">
        <w:t xml:space="preserve">. </w:t>
      </w:r>
    </w:p>
    <w:p w14:paraId="2A7F3E0B" w14:textId="77777777" w:rsidR="006948B8" w:rsidRDefault="006948B8" w:rsidP="007041E5">
      <w:pPr>
        <w:pStyle w:val="ListParagraph"/>
      </w:pPr>
    </w:p>
    <w:p w14:paraId="409E8630" w14:textId="77777777" w:rsidR="007A5E66" w:rsidRDefault="007A5E66">
      <w:pPr>
        <w:sectPr w:rsidR="007A5E66" w:rsidSect="00C9522C">
          <w:footerReference w:type="default" r:id="rId13"/>
          <w:pgSz w:w="12240" w:h="15840"/>
          <w:pgMar w:top="1152" w:right="1080" w:bottom="1080" w:left="1080" w:header="720" w:footer="720" w:gutter="0"/>
          <w:pgNumType w:start="1"/>
          <w:cols w:space="720"/>
          <w:docGrid w:linePitch="360"/>
        </w:sectPr>
      </w:pPr>
    </w:p>
    <w:p w14:paraId="5441B422" w14:textId="4D90C1AF" w:rsidR="00111534" w:rsidRDefault="007A5E66" w:rsidP="005C4102">
      <w:pPr>
        <w:pStyle w:val="Heading1UMDI"/>
      </w:pPr>
      <w:bookmarkStart w:id="58" w:name="_Toc168647258"/>
      <w:r>
        <w:lastRenderedPageBreak/>
        <w:t>Appendices</w:t>
      </w:r>
      <w:bookmarkEnd w:id="58"/>
    </w:p>
    <w:p w14:paraId="24DC6E99" w14:textId="12BB2A35" w:rsidR="00BB4513" w:rsidRDefault="005C4102">
      <w:r w:rsidRPr="00791C7D">
        <w:rPr>
          <w:b/>
          <w:bCs/>
        </w:rPr>
        <w:t>Appendix A:</w:t>
      </w:r>
      <w:r>
        <w:t xml:space="preserve"> </w:t>
      </w:r>
      <w:r w:rsidR="00814BC9" w:rsidRPr="00CB1DCA">
        <w:t>Cohort 5 FY24 Programming Overview</w:t>
      </w:r>
    </w:p>
    <w:p w14:paraId="41983FCD" w14:textId="22F676BC" w:rsidR="005C4102" w:rsidRDefault="00BB4513">
      <w:r w:rsidRPr="008972FF">
        <w:rPr>
          <w:b/>
          <w:bCs/>
        </w:rPr>
        <w:t>Appendix B:</w:t>
      </w:r>
      <w:r>
        <w:t xml:space="preserve"> </w:t>
      </w:r>
      <w:r w:rsidR="0066255D">
        <w:t xml:space="preserve">Influence 100 </w:t>
      </w:r>
      <w:r w:rsidR="00715180">
        <w:t>Interim</w:t>
      </w:r>
      <w:r w:rsidR="0066255D">
        <w:t xml:space="preserve"> Brief: Fall 2023 Interviews </w:t>
      </w:r>
      <w:r w:rsidR="00791C7D">
        <w:t>– Cohort 5 Fellows</w:t>
      </w:r>
    </w:p>
    <w:p w14:paraId="1FFD3456" w14:textId="6543BF78" w:rsidR="00E54B49" w:rsidRDefault="00E54B49">
      <w:r w:rsidRPr="00CF6A8A">
        <w:rPr>
          <w:b/>
          <w:bCs/>
        </w:rPr>
        <w:t xml:space="preserve">Appendix </w:t>
      </w:r>
      <w:r w:rsidR="00814BC9">
        <w:rPr>
          <w:b/>
          <w:bCs/>
        </w:rPr>
        <w:t>C</w:t>
      </w:r>
      <w:r w:rsidRPr="00CF6A8A">
        <w:rPr>
          <w:b/>
          <w:bCs/>
        </w:rPr>
        <w:t>:</w:t>
      </w:r>
      <w:r>
        <w:t xml:space="preserve"> Spring 2024 Interview Protocol </w:t>
      </w:r>
      <w:r w:rsidR="00AF45B3">
        <w:t>–</w:t>
      </w:r>
      <w:r>
        <w:t xml:space="preserve"> </w:t>
      </w:r>
      <w:r w:rsidR="00AF45B3">
        <w:t>Cohort 5 Fellows</w:t>
      </w:r>
    </w:p>
    <w:p w14:paraId="1ACEFA46" w14:textId="73154D7D" w:rsidR="00AF45B3" w:rsidRDefault="00AF45B3">
      <w:r w:rsidRPr="00CF6A8A">
        <w:rPr>
          <w:b/>
          <w:bCs/>
        </w:rPr>
        <w:t xml:space="preserve">Appendix </w:t>
      </w:r>
      <w:r w:rsidR="00814BC9">
        <w:rPr>
          <w:b/>
          <w:bCs/>
        </w:rPr>
        <w:t>D</w:t>
      </w:r>
      <w:r w:rsidRPr="00CF6A8A">
        <w:rPr>
          <w:b/>
          <w:bCs/>
        </w:rPr>
        <w:t>:</w:t>
      </w:r>
      <w:r>
        <w:t xml:space="preserve"> Spring 2024 F</w:t>
      </w:r>
      <w:r w:rsidR="00807A80">
        <w:t>ocus Group Protocol – Cohort 5 Fellows</w:t>
      </w:r>
    </w:p>
    <w:p w14:paraId="739D2AD8" w14:textId="134A9EA9" w:rsidR="00CF6A8A" w:rsidRDefault="00CF6A8A">
      <w:r w:rsidRPr="002315B1">
        <w:rPr>
          <w:b/>
          <w:bCs/>
        </w:rPr>
        <w:t xml:space="preserve">Appendix </w:t>
      </w:r>
      <w:r w:rsidR="00814BC9">
        <w:rPr>
          <w:b/>
          <w:bCs/>
        </w:rPr>
        <w:t>E</w:t>
      </w:r>
      <w:r w:rsidRPr="002315B1">
        <w:rPr>
          <w:b/>
          <w:bCs/>
        </w:rPr>
        <w:t>:</w:t>
      </w:r>
      <w:r>
        <w:t xml:space="preserve"> </w:t>
      </w:r>
      <w:r w:rsidR="00F05053">
        <w:t>Fellows</w:t>
      </w:r>
      <w:r w:rsidR="00B4041C">
        <w:t>’</w:t>
      </w:r>
      <w:r w:rsidR="00F05053">
        <w:t xml:space="preserve"> Suggestions</w:t>
      </w:r>
    </w:p>
    <w:sectPr w:rsidR="00CF6A8A" w:rsidSect="00062B6B">
      <w:pgSz w:w="12240" w:h="15840"/>
      <w:pgMar w:top="1152"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38477" w14:textId="77777777" w:rsidR="00CC2DDA" w:rsidRDefault="00CC2DDA" w:rsidP="0073255E">
      <w:pPr>
        <w:spacing w:after="0" w:line="240" w:lineRule="auto"/>
      </w:pPr>
      <w:r>
        <w:separator/>
      </w:r>
    </w:p>
  </w:endnote>
  <w:endnote w:type="continuationSeparator" w:id="0">
    <w:p w14:paraId="0BA3DE81" w14:textId="77777777" w:rsidR="00CC2DDA" w:rsidRDefault="00CC2DDA" w:rsidP="0073255E">
      <w:pPr>
        <w:spacing w:after="0" w:line="240" w:lineRule="auto"/>
      </w:pPr>
      <w:r>
        <w:continuationSeparator/>
      </w:r>
    </w:p>
  </w:endnote>
  <w:endnote w:type="continuationNotice" w:id="1">
    <w:p w14:paraId="784B07F6" w14:textId="77777777" w:rsidR="00CC2DDA" w:rsidRDefault="00CC2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6838" w14:textId="349F365A" w:rsidR="00E258F4" w:rsidRPr="00C41944" w:rsidRDefault="00C41944" w:rsidP="00C41944">
    <w:pPr>
      <w:pStyle w:val="Footer"/>
      <w:jc w:val="right"/>
    </w:pPr>
    <w:r>
      <w:rPr>
        <w:noProof/>
      </w:rPr>
      <w:drawing>
        <wp:inline distT="0" distB="0" distL="0" distR="0" wp14:anchorId="5AF4F642" wp14:editId="02981A79">
          <wp:extent cx="3225033" cy="901700"/>
          <wp:effectExtent l="0" t="0" r="0" b="0"/>
          <wp:docPr id="775676498" name="Picture 775676498" descr="UMass Amherst Donahue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UMass Amherst Donahue Institute Logo"/>
                  <pic:cNvPicPr/>
                </pic:nvPicPr>
                <pic:blipFill>
                  <a:blip r:embed="rId1">
                    <a:extLst>
                      <a:ext uri="{28A0092B-C50C-407E-A947-70E740481C1C}">
                        <a14:useLocalDpi xmlns:a14="http://schemas.microsoft.com/office/drawing/2010/main" val="0"/>
                      </a:ext>
                    </a:extLst>
                  </a:blip>
                  <a:stretch>
                    <a:fillRect/>
                  </a:stretch>
                </pic:blipFill>
                <pic:spPr>
                  <a:xfrm>
                    <a:off x="0" y="0"/>
                    <a:ext cx="3238093" cy="90535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433E" w14:textId="6228F80F" w:rsidR="008B6200" w:rsidRDefault="008C1BEC" w:rsidP="008C1BEC">
    <w:pPr>
      <w:pStyle w:val="Footer"/>
      <w:jc w:val="right"/>
    </w:pPr>
    <w:r>
      <w:rPr>
        <w:noProof/>
      </w:rPr>
      <w:drawing>
        <wp:inline distT="0" distB="0" distL="0" distR="0" wp14:anchorId="58C14ECF" wp14:editId="245C43D5">
          <wp:extent cx="3225033" cy="901700"/>
          <wp:effectExtent l="0" t="0" r="0" b="0"/>
          <wp:docPr id="14" name="Picture 14" descr="UMass Amherst Donahue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UMass Amherst Donahue Institute Logo"/>
                  <pic:cNvPicPr/>
                </pic:nvPicPr>
                <pic:blipFill>
                  <a:blip r:embed="rId1">
                    <a:extLst>
                      <a:ext uri="{28A0092B-C50C-407E-A947-70E740481C1C}">
                        <a14:useLocalDpi xmlns:a14="http://schemas.microsoft.com/office/drawing/2010/main" val="0"/>
                      </a:ext>
                    </a:extLst>
                  </a:blip>
                  <a:stretch>
                    <a:fillRect/>
                  </a:stretch>
                </pic:blipFill>
                <pic:spPr>
                  <a:xfrm>
                    <a:off x="0" y="0"/>
                    <a:ext cx="3238093" cy="90535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DED95" w14:textId="3B350A2A" w:rsidR="00C41944" w:rsidRPr="00823AEB" w:rsidRDefault="00C41944" w:rsidP="00823AEB">
    <w:pPr>
      <w:pStyle w:val="Footer"/>
      <w:pBdr>
        <w:top w:val="single" w:sz="4" w:space="1" w:color="auto"/>
      </w:pBdr>
      <w:tabs>
        <w:tab w:val="clear" w:pos="9360"/>
        <w:tab w:val="right" w:pos="9990"/>
      </w:tabs>
      <w:rPr>
        <w:sz w:val="20"/>
        <w:szCs w:val="20"/>
      </w:rPr>
    </w:pPr>
    <w:r w:rsidRPr="000F7EEE">
      <w:rPr>
        <w:sz w:val="20"/>
        <w:szCs w:val="20"/>
      </w:rPr>
      <w:t>UMass Donahue Institute</w:t>
    </w:r>
    <w:r>
      <w:rPr>
        <w:sz w:val="20"/>
        <w:szCs w:val="20"/>
      </w:rPr>
      <w:t xml:space="preserve"> | </w:t>
    </w:r>
    <w:r w:rsidRPr="000F7EEE">
      <w:rPr>
        <w:sz w:val="20"/>
        <w:szCs w:val="20"/>
      </w:rPr>
      <w:t>Applied Research and Program Evaluation</w:t>
    </w:r>
    <w:r w:rsidRPr="000F7EEE">
      <w:rPr>
        <w:sz w:val="20"/>
        <w:szCs w:val="20"/>
      </w:rPr>
      <w:tab/>
    </w:r>
    <w:r w:rsidR="00992C2F">
      <w:rPr>
        <w:sz w:val="20"/>
        <w:szCs w:val="20"/>
      </w:rPr>
      <w:fldChar w:fldCharType="begin"/>
    </w:r>
    <w:r w:rsidR="00992C2F">
      <w:rPr>
        <w:sz w:val="20"/>
        <w:szCs w:val="20"/>
      </w:rPr>
      <w:instrText xml:space="preserve"> PAGE  \* roman  \* MERGEFORMAT </w:instrText>
    </w:r>
    <w:r w:rsidR="00992C2F">
      <w:rPr>
        <w:sz w:val="20"/>
        <w:szCs w:val="20"/>
      </w:rPr>
      <w:fldChar w:fldCharType="separate"/>
    </w:r>
    <w:r w:rsidR="00992C2F">
      <w:rPr>
        <w:noProof/>
        <w:sz w:val="20"/>
        <w:szCs w:val="20"/>
      </w:rPr>
      <w:t>iii</w:t>
    </w:r>
    <w:r w:rsidR="00992C2F">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37C74" w14:textId="5B99CD8D" w:rsidR="00DB62BD" w:rsidRPr="00823AEB" w:rsidRDefault="00DB62BD" w:rsidP="00823AEB">
    <w:pPr>
      <w:pStyle w:val="Footer"/>
      <w:pBdr>
        <w:top w:val="single" w:sz="4" w:space="1" w:color="auto"/>
      </w:pBdr>
      <w:tabs>
        <w:tab w:val="clear" w:pos="9360"/>
        <w:tab w:val="right" w:pos="9990"/>
      </w:tabs>
      <w:rPr>
        <w:sz w:val="20"/>
        <w:szCs w:val="20"/>
      </w:rPr>
    </w:pPr>
    <w:r w:rsidRPr="000F7EEE">
      <w:rPr>
        <w:sz w:val="20"/>
        <w:szCs w:val="20"/>
      </w:rPr>
      <w:t>UMass Donahue Institute</w:t>
    </w:r>
    <w:r>
      <w:rPr>
        <w:sz w:val="20"/>
        <w:szCs w:val="20"/>
      </w:rPr>
      <w:t xml:space="preserve"> | </w:t>
    </w:r>
    <w:r w:rsidRPr="000F7EEE">
      <w:rPr>
        <w:sz w:val="20"/>
        <w:szCs w:val="20"/>
      </w:rPr>
      <w:t>Applied Research and Program Evaluation</w:t>
    </w:r>
    <w:r w:rsidRPr="000F7EEE">
      <w:rPr>
        <w:sz w:val="20"/>
        <w:szCs w:val="20"/>
      </w:rPr>
      <w:tab/>
    </w:r>
    <w:r w:rsidRPr="000F7EEE">
      <w:rPr>
        <w:sz w:val="20"/>
        <w:szCs w:val="20"/>
      </w:rPr>
      <w:fldChar w:fldCharType="begin"/>
    </w:r>
    <w:r w:rsidRPr="000F7EEE">
      <w:rPr>
        <w:sz w:val="20"/>
        <w:szCs w:val="20"/>
      </w:rPr>
      <w:instrText xml:space="preserve"> PAGE   \* MERGEFORMAT </w:instrText>
    </w:r>
    <w:r w:rsidRPr="000F7EEE">
      <w:rPr>
        <w:sz w:val="20"/>
        <w:szCs w:val="20"/>
      </w:rPr>
      <w:fldChar w:fldCharType="separate"/>
    </w:r>
    <w:r>
      <w:rPr>
        <w:sz w:val="20"/>
        <w:szCs w:val="20"/>
      </w:rPr>
      <w:t>2</w:t>
    </w:r>
    <w:r w:rsidRPr="000F7EE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8BDC" w14:textId="77777777" w:rsidR="00CC2DDA" w:rsidRDefault="00CC2DDA" w:rsidP="0073255E">
      <w:pPr>
        <w:spacing w:after="0" w:line="240" w:lineRule="auto"/>
      </w:pPr>
      <w:r>
        <w:separator/>
      </w:r>
    </w:p>
  </w:footnote>
  <w:footnote w:type="continuationSeparator" w:id="0">
    <w:p w14:paraId="321F56A2" w14:textId="77777777" w:rsidR="00CC2DDA" w:rsidRDefault="00CC2DDA" w:rsidP="0073255E">
      <w:pPr>
        <w:spacing w:after="0" w:line="240" w:lineRule="auto"/>
      </w:pPr>
      <w:r>
        <w:continuationSeparator/>
      </w:r>
    </w:p>
  </w:footnote>
  <w:footnote w:type="continuationNotice" w:id="1">
    <w:p w14:paraId="20238D7E" w14:textId="77777777" w:rsidR="00CC2DDA" w:rsidRDefault="00CC2DDA">
      <w:pPr>
        <w:spacing w:after="0" w:line="240" w:lineRule="auto"/>
      </w:pPr>
    </w:p>
  </w:footnote>
  <w:footnote w:id="2">
    <w:p w14:paraId="0A794510" w14:textId="77777777" w:rsidR="00072A19" w:rsidRDefault="00072A19" w:rsidP="00072A19">
      <w:pPr>
        <w:spacing w:after="0"/>
      </w:pPr>
      <w:r>
        <w:rPr>
          <w:rStyle w:val="FootnoteReference"/>
        </w:rPr>
        <w:footnoteRef/>
      </w:r>
      <w:r>
        <w:t xml:space="preserve"> </w:t>
      </w:r>
      <w:r w:rsidRPr="00533C8A">
        <w:rPr>
          <w:rStyle w:val="FootnoteTextChar"/>
        </w:rPr>
        <w:t>https://www.doe.mass.edu/csi/diverse-workforce/influence100.html</w:t>
      </w:r>
    </w:p>
  </w:footnote>
  <w:footnote w:id="3">
    <w:p w14:paraId="321D2920" w14:textId="77777777" w:rsidR="00007D36" w:rsidRDefault="00007D36" w:rsidP="00007D36">
      <w:pPr>
        <w:pStyle w:val="FootnoteText"/>
      </w:pPr>
      <w:r>
        <w:rPr>
          <w:rStyle w:val="FootnoteReference"/>
        </w:rPr>
        <w:footnoteRef/>
      </w:r>
      <w:r>
        <w:t xml:space="preserve"> The Influence 100 Evaluation began in 2020, as Cohort 1 began their second year of the fellowship. It has evolved over the years to align with DESE’s priorities for learning about Influence 100. </w:t>
      </w:r>
    </w:p>
  </w:footnote>
  <w:footnote w:id="4">
    <w:p w14:paraId="4065D9A2" w14:textId="30B582C0" w:rsidR="0024076B" w:rsidRDefault="0024076B" w:rsidP="0024076B">
      <w:pPr>
        <w:pStyle w:val="FootnoteText"/>
      </w:pPr>
      <w:r>
        <w:rPr>
          <w:rStyle w:val="FootnoteReference"/>
        </w:rPr>
        <w:footnoteRef/>
      </w:r>
      <w:r>
        <w:t xml:space="preserve"> A separate report on the findings from the fall interviews is in Appendix </w:t>
      </w:r>
      <w:r w:rsidR="00021718">
        <w:t>B</w:t>
      </w:r>
      <w:r>
        <w:t>.</w:t>
      </w:r>
    </w:p>
  </w:footnote>
  <w:footnote w:id="5">
    <w:p w14:paraId="28CB5340" w14:textId="1266AF3C" w:rsidR="00CF3A58" w:rsidRDefault="00CF3A58" w:rsidP="00CF3A58">
      <w:pPr>
        <w:pStyle w:val="FootnoteText"/>
      </w:pPr>
      <w:r>
        <w:rPr>
          <w:rStyle w:val="FootnoteReference"/>
        </w:rPr>
        <w:footnoteRef/>
      </w:r>
      <w:r>
        <w:t xml:space="preserve"> </w:t>
      </w:r>
      <w:r w:rsidR="00973D5D">
        <w:t>T</w:t>
      </w:r>
      <w:r w:rsidRPr="00950AA4">
        <w:t>wo remaining fellows</w:t>
      </w:r>
      <w:r w:rsidR="00973D5D">
        <w:t xml:space="preserve"> </w:t>
      </w:r>
      <w:r w:rsidR="006E03FC">
        <w:t>had not participated in fall interviews</w:t>
      </w:r>
      <w:r w:rsidR="00973D5D">
        <w:t xml:space="preserve"> and were not contacted about the focus groups. They h</w:t>
      </w:r>
      <w:r w:rsidRPr="00950AA4">
        <w:t>ad had minimal engagement in the program</w:t>
      </w:r>
      <w:r>
        <w:t xml:space="preserve"> at that point</w:t>
      </w:r>
      <w:r w:rsidR="00EC45B8">
        <w:t>,</w:t>
      </w:r>
      <w:r w:rsidR="006C1D4A">
        <w:t xml:space="preserve"> and</w:t>
      </w:r>
      <w:r w:rsidR="00505850">
        <w:t xml:space="preserve"> w</w:t>
      </w:r>
      <w:r w:rsidRPr="00950AA4">
        <w:t>e confirmed this selection choice with DESE.</w:t>
      </w:r>
    </w:p>
  </w:footnote>
  <w:footnote w:id="6">
    <w:p w14:paraId="76CE46B8" w14:textId="08129424" w:rsidR="00B131D4" w:rsidRDefault="00B131D4">
      <w:pPr>
        <w:pStyle w:val="FootnoteText"/>
      </w:pPr>
      <w:r>
        <w:rPr>
          <w:rStyle w:val="FootnoteReference"/>
        </w:rPr>
        <w:footnoteRef/>
      </w:r>
      <w:r>
        <w:t xml:space="preserve"> See Fall </w:t>
      </w:r>
      <w:r w:rsidR="00EE78D5">
        <w:t xml:space="preserve">2023 Interview Brief (Appendix </w:t>
      </w:r>
      <w:r w:rsidR="00021718">
        <w:t>B</w:t>
      </w:r>
      <w:r w:rsidR="00EE78D5">
        <w:t>) for details about sampling and selection.</w:t>
      </w:r>
    </w:p>
  </w:footnote>
  <w:footnote w:id="7">
    <w:p w14:paraId="5A4D8B3D" w14:textId="7980C2BA" w:rsidR="00F20A93" w:rsidRDefault="00F20A93" w:rsidP="0099761A">
      <w:pPr>
        <w:pStyle w:val="FootnoteText"/>
      </w:pPr>
      <w:r>
        <w:rPr>
          <w:rStyle w:val="FootnoteReference"/>
        </w:rPr>
        <w:footnoteRef/>
      </w:r>
      <w:r>
        <w:t xml:space="preserve"> </w:t>
      </w:r>
      <w:r w:rsidR="00BC71CD">
        <w:t>F</w:t>
      </w:r>
      <w:r w:rsidRPr="00AF0E8F">
        <w:t xml:space="preserve">ellows may not </w:t>
      </w:r>
      <w:r w:rsidR="00804AA3">
        <w:t>have</w:t>
      </w:r>
      <w:r w:rsidRPr="00AF0E8F">
        <w:t xml:space="preserve"> interpret</w:t>
      </w:r>
      <w:r w:rsidR="00804AA3">
        <w:t>ed</w:t>
      </w:r>
      <w:r w:rsidRPr="00AF0E8F">
        <w:t xml:space="preserve"> </w:t>
      </w:r>
      <w:r>
        <w:t>the focus</w:t>
      </w:r>
      <w:r w:rsidRPr="00AF0E8F">
        <w:t xml:space="preserve"> skills the same way </w:t>
      </w:r>
      <w:r>
        <w:t>program facilitators</w:t>
      </w:r>
      <w:r w:rsidRPr="00AF0E8F">
        <w:t xml:space="preserve"> intend</w:t>
      </w:r>
      <w:r w:rsidR="00804AA3">
        <w:t>ed</w:t>
      </w:r>
      <w:r>
        <w:t xml:space="preserve">. </w:t>
      </w:r>
      <w:r w:rsidR="006560F1">
        <w:t xml:space="preserve">For example, </w:t>
      </w:r>
      <w:r w:rsidR="00F342B6">
        <w:t xml:space="preserve">several fellows seemed to consider </w:t>
      </w:r>
      <w:r w:rsidR="007A71BD">
        <w:t xml:space="preserve">“confronting and </w:t>
      </w:r>
      <w:r w:rsidR="001C4DBC">
        <w:t>altering</w:t>
      </w:r>
      <w:r w:rsidR="007A71BD">
        <w:t>”</w:t>
      </w:r>
      <w:r w:rsidR="00F342B6">
        <w:t xml:space="preserve"> on a personal/individual </w:t>
      </w:r>
      <w:r w:rsidR="00B26136">
        <w:t xml:space="preserve">level </w:t>
      </w:r>
      <w:r w:rsidR="00722DDC">
        <w:t xml:space="preserve">rather than institutional/systemic level. </w:t>
      </w:r>
      <w:r>
        <w:t xml:space="preserve">Additional reflections on this are in the </w:t>
      </w:r>
      <w:r w:rsidR="003A102A" w:rsidRPr="009C7615">
        <w:t>Recommendations</w:t>
      </w:r>
      <w:r w:rsidRPr="009C7615">
        <w:t xml:space="preserve"> and Insights</w:t>
      </w:r>
      <w:r>
        <w:t xml:space="preserve"> section. </w:t>
      </w:r>
    </w:p>
  </w:footnote>
  <w:footnote w:id="8">
    <w:p w14:paraId="27A042BC" w14:textId="40A45AB7" w:rsidR="00151E85" w:rsidRDefault="00151E85" w:rsidP="00151E85">
      <w:pPr>
        <w:pStyle w:val="FootnoteText"/>
      </w:pPr>
      <w:r>
        <w:rPr>
          <w:rStyle w:val="FootnoteReference"/>
        </w:rPr>
        <w:footnoteRef/>
      </w:r>
      <w:r>
        <w:t xml:space="preserve"> </w:t>
      </w:r>
      <w:r w:rsidRPr="000B290D">
        <w:t xml:space="preserve">At the </w:t>
      </w:r>
      <w:r w:rsidR="0085004B">
        <w:t xml:space="preserve">May 2024 </w:t>
      </w:r>
      <w:r w:rsidRPr="000B290D">
        <w:t xml:space="preserve">Partners in Equity Leadership Conference, Mary Rice-Boothe framed three levels of competencies </w:t>
      </w:r>
      <w:r>
        <w:t xml:space="preserve">in equity leadership </w:t>
      </w:r>
      <w:r w:rsidRPr="000B290D">
        <w:t>as individual, interpersonal, and institutional. The three focus skills map onto these competencies with Skill 1 (Acts with cultural competence and responsiveness) as individual, Skill 2 (Builds the capacity of others to identify and disrupt inequities) as interpersonal, and Skill 3 (Confronts and alters institutional biases) as institutional (or structural or systemic).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D487" w14:textId="2121650B" w:rsidR="0099012E" w:rsidRPr="0099012E" w:rsidRDefault="0099012E" w:rsidP="0099012E">
    <w:pPr>
      <w:pStyle w:val="Header"/>
      <w:tabs>
        <w:tab w:val="clear" w:pos="9360"/>
        <w:tab w:val="right" w:pos="10530"/>
      </w:tabs>
      <w:rPr>
        <w:sz w:val="20"/>
        <w:szCs w:val="20"/>
      </w:rPr>
    </w:pPr>
    <w:r w:rsidRPr="00B077FD">
      <w:rPr>
        <w:b/>
        <w:bCs/>
        <w:sz w:val="20"/>
        <w:szCs w:val="20"/>
      </w:rPr>
      <w:t>Influence 100: Cohort 5, Year 1 Report</w:t>
    </w:r>
    <w:r w:rsidRPr="00F02538">
      <w:rPr>
        <w:sz w:val="20"/>
        <w:szCs w:val="20"/>
      </w:rPr>
      <w:tab/>
    </w:r>
    <w:r w:rsidRPr="00F02538">
      <w:rPr>
        <w:sz w:val="20"/>
        <w:szCs w:val="20"/>
      </w:rPr>
      <w:tab/>
    </w:r>
    <w:r w:rsidR="00D65CB7">
      <w:rPr>
        <w:sz w:val="20"/>
        <w:szCs w:val="20"/>
      </w:rPr>
      <w:t>June 28,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52E4"/>
    <w:multiLevelType w:val="hybridMultilevel"/>
    <w:tmpl w:val="812C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B36C3"/>
    <w:multiLevelType w:val="hybridMultilevel"/>
    <w:tmpl w:val="13BEDAD0"/>
    <w:lvl w:ilvl="0" w:tplc="B330CA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217B8"/>
    <w:multiLevelType w:val="hybridMultilevel"/>
    <w:tmpl w:val="39F0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E1A64"/>
    <w:multiLevelType w:val="hybridMultilevel"/>
    <w:tmpl w:val="13B2DFA0"/>
    <w:lvl w:ilvl="0" w:tplc="79FE8274">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48F67D7"/>
    <w:multiLevelType w:val="hybridMultilevel"/>
    <w:tmpl w:val="03342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459CE"/>
    <w:multiLevelType w:val="hybridMultilevel"/>
    <w:tmpl w:val="F268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5492D"/>
    <w:multiLevelType w:val="hybridMultilevel"/>
    <w:tmpl w:val="FB74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35634"/>
    <w:multiLevelType w:val="hybridMultilevel"/>
    <w:tmpl w:val="A0FA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E2ACF"/>
    <w:multiLevelType w:val="hybridMultilevel"/>
    <w:tmpl w:val="F866E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A0DFE"/>
    <w:multiLevelType w:val="hybridMultilevel"/>
    <w:tmpl w:val="10447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B405D"/>
    <w:multiLevelType w:val="hybridMultilevel"/>
    <w:tmpl w:val="FB00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05377"/>
    <w:multiLevelType w:val="hybridMultilevel"/>
    <w:tmpl w:val="5D829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353F8"/>
    <w:multiLevelType w:val="hybridMultilevel"/>
    <w:tmpl w:val="35CC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6116E"/>
    <w:multiLevelType w:val="hybridMultilevel"/>
    <w:tmpl w:val="A1829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9F6BF4"/>
    <w:multiLevelType w:val="hybridMultilevel"/>
    <w:tmpl w:val="6B449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379DB"/>
    <w:multiLevelType w:val="hybridMultilevel"/>
    <w:tmpl w:val="97ECD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D4CBB"/>
    <w:multiLevelType w:val="hybridMultilevel"/>
    <w:tmpl w:val="3F2E3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D4C1C"/>
    <w:multiLevelType w:val="hybridMultilevel"/>
    <w:tmpl w:val="0644A02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DDD3359"/>
    <w:multiLevelType w:val="hybridMultilevel"/>
    <w:tmpl w:val="37E2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648D0"/>
    <w:multiLevelType w:val="hybridMultilevel"/>
    <w:tmpl w:val="1C0C7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866D2"/>
    <w:multiLevelType w:val="hybridMultilevel"/>
    <w:tmpl w:val="BDF4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3F75C0"/>
    <w:multiLevelType w:val="hybridMultilevel"/>
    <w:tmpl w:val="12D2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725D4"/>
    <w:multiLevelType w:val="hybridMultilevel"/>
    <w:tmpl w:val="187A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B505E"/>
    <w:multiLevelType w:val="hybridMultilevel"/>
    <w:tmpl w:val="BA8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73538"/>
    <w:multiLevelType w:val="hybridMultilevel"/>
    <w:tmpl w:val="897CC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90A88"/>
    <w:multiLevelType w:val="hybridMultilevel"/>
    <w:tmpl w:val="D0F8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B464C0"/>
    <w:multiLevelType w:val="hybridMultilevel"/>
    <w:tmpl w:val="5B54192A"/>
    <w:lvl w:ilvl="0" w:tplc="B330CA7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965801"/>
    <w:multiLevelType w:val="hybridMultilevel"/>
    <w:tmpl w:val="7CC4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3035D9"/>
    <w:multiLevelType w:val="hybridMultilevel"/>
    <w:tmpl w:val="28BE6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B5B35"/>
    <w:multiLevelType w:val="hybridMultilevel"/>
    <w:tmpl w:val="83827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C2495E"/>
    <w:multiLevelType w:val="hybridMultilevel"/>
    <w:tmpl w:val="9F60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FF6C22"/>
    <w:multiLevelType w:val="hybridMultilevel"/>
    <w:tmpl w:val="42C4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7879EA"/>
    <w:multiLevelType w:val="hybridMultilevel"/>
    <w:tmpl w:val="D2C42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857EB4"/>
    <w:multiLevelType w:val="hybridMultilevel"/>
    <w:tmpl w:val="86FCF340"/>
    <w:lvl w:ilvl="0" w:tplc="61820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E4628BA"/>
    <w:multiLevelType w:val="hybridMultilevel"/>
    <w:tmpl w:val="4478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EC45F5"/>
    <w:multiLevelType w:val="hybridMultilevel"/>
    <w:tmpl w:val="E38E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9D33A8"/>
    <w:multiLevelType w:val="hybridMultilevel"/>
    <w:tmpl w:val="5FEC392A"/>
    <w:lvl w:ilvl="0" w:tplc="4F8C027A">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30E1A11"/>
    <w:multiLevelType w:val="hybridMultilevel"/>
    <w:tmpl w:val="8300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414F8"/>
    <w:multiLevelType w:val="hybridMultilevel"/>
    <w:tmpl w:val="5EEA8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4906B72"/>
    <w:multiLevelType w:val="hybridMultilevel"/>
    <w:tmpl w:val="60B0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2F77A3"/>
    <w:multiLevelType w:val="hybridMultilevel"/>
    <w:tmpl w:val="ADD091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580F7D98"/>
    <w:multiLevelType w:val="hybridMultilevel"/>
    <w:tmpl w:val="EDE0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A15A5D"/>
    <w:multiLevelType w:val="hybridMultilevel"/>
    <w:tmpl w:val="DE18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0B04D2"/>
    <w:multiLevelType w:val="hybridMultilevel"/>
    <w:tmpl w:val="2974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94899"/>
    <w:multiLevelType w:val="hybridMultilevel"/>
    <w:tmpl w:val="527E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3F43B7"/>
    <w:multiLevelType w:val="hybridMultilevel"/>
    <w:tmpl w:val="F988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F35B08"/>
    <w:multiLevelType w:val="hybridMultilevel"/>
    <w:tmpl w:val="264E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0D3D92"/>
    <w:multiLevelType w:val="hybridMultilevel"/>
    <w:tmpl w:val="93A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B8228C"/>
    <w:multiLevelType w:val="hybridMultilevel"/>
    <w:tmpl w:val="2FA6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710D53"/>
    <w:multiLevelType w:val="hybridMultilevel"/>
    <w:tmpl w:val="BD8E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6357E8"/>
    <w:multiLevelType w:val="hybridMultilevel"/>
    <w:tmpl w:val="3AA4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C63423"/>
    <w:multiLevelType w:val="hybridMultilevel"/>
    <w:tmpl w:val="D312CF3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16cid:durableId="168569807">
    <w:abstractNumId w:val="40"/>
  </w:num>
  <w:num w:numId="2" w16cid:durableId="117842403">
    <w:abstractNumId w:val="15"/>
  </w:num>
  <w:num w:numId="3" w16cid:durableId="161361376">
    <w:abstractNumId w:val="21"/>
  </w:num>
  <w:num w:numId="4" w16cid:durableId="1320381079">
    <w:abstractNumId w:val="0"/>
  </w:num>
  <w:num w:numId="5" w16cid:durableId="770127446">
    <w:abstractNumId w:val="28"/>
  </w:num>
  <w:num w:numId="6" w16cid:durableId="484318348">
    <w:abstractNumId w:val="42"/>
  </w:num>
  <w:num w:numId="7" w16cid:durableId="1163740783">
    <w:abstractNumId w:val="41"/>
  </w:num>
  <w:num w:numId="8" w16cid:durableId="592280828">
    <w:abstractNumId w:val="8"/>
  </w:num>
  <w:num w:numId="9" w16cid:durableId="1823430332">
    <w:abstractNumId w:val="24"/>
  </w:num>
  <w:num w:numId="10" w16cid:durableId="1452477762">
    <w:abstractNumId w:val="29"/>
  </w:num>
  <w:num w:numId="11" w16cid:durableId="222840529">
    <w:abstractNumId w:val="4"/>
  </w:num>
  <w:num w:numId="12" w16cid:durableId="208300895">
    <w:abstractNumId w:val="45"/>
  </w:num>
  <w:num w:numId="13" w16cid:durableId="134386">
    <w:abstractNumId w:val="27"/>
  </w:num>
  <w:num w:numId="14" w16cid:durableId="1018389596">
    <w:abstractNumId w:val="50"/>
  </w:num>
  <w:num w:numId="15" w16cid:durableId="1088885218">
    <w:abstractNumId w:val="19"/>
  </w:num>
  <w:num w:numId="16" w16cid:durableId="1515419016">
    <w:abstractNumId w:val="23"/>
  </w:num>
  <w:num w:numId="17" w16cid:durableId="1506507687">
    <w:abstractNumId w:val="26"/>
  </w:num>
  <w:num w:numId="18" w16cid:durableId="2017460264">
    <w:abstractNumId w:val="14"/>
  </w:num>
  <w:num w:numId="19" w16cid:durableId="356665569">
    <w:abstractNumId w:val="9"/>
  </w:num>
  <w:num w:numId="20" w16cid:durableId="659844007">
    <w:abstractNumId w:val="33"/>
  </w:num>
  <w:num w:numId="21" w16cid:durableId="157691887">
    <w:abstractNumId w:val="12"/>
  </w:num>
  <w:num w:numId="22" w16cid:durableId="75787236">
    <w:abstractNumId w:val="43"/>
  </w:num>
  <w:num w:numId="23" w16cid:durableId="222378719">
    <w:abstractNumId w:val="3"/>
  </w:num>
  <w:num w:numId="24" w16cid:durableId="1813136557">
    <w:abstractNumId w:val="36"/>
  </w:num>
  <w:num w:numId="25" w16cid:durableId="406852201">
    <w:abstractNumId w:val="1"/>
  </w:num>
  <w:num w:numId="26" w16cid:durableId="1492601852">
    <w:abstractNumId w:val="38"/>
  </w:num>
  <w:num w:numId="27" w16cid:durableId="487136068">
    <w:abstractNumId w:val="13"/>
  </w:num>
  <w:num w:numId="28" w16cid:durableId="740562281">
    <w:abstractNumId w:val="2"/>
  </w:num>
  <w:num w:numId="29" w16cid:durableId="733747379">
    <w:abstractNumId w:val="30"/>
  </w:num>
  <w:num w:numId="30" w16cid:durableId="994380241">
    <w:abstractNumId w:val="32"/>
  </w:num>
  <w:num w:numId="31" w16cid:durableId="577330559">
    <w:abstractNumId w:val="7"/>
  </w:num>
  <w:num w:numId="32" w16cid:durableId="1717243983">
    <w:abstractNumId w:val="46"/>
  </w:num>
  <w:num w:numId="33" w16cid:durableId="458451855">
    <w:abstractNumId w:val="10"/>
  </w:num>
  <w:num w:numId="34" w16cid:durableId="1063336218">
    <w:abstractNumId w:val="37"/>
  </w:num>
  <w:num w:numId="35" w16cid:durableId="1143160906">
    <w:abstractNumId w:val="11"/>
  </w:num>
  <w:num w:numId="36" w16cid:durableId="432408101">
    <w:abstractNumId w:val="44"/>
  </w:num>
  <w:num w:numId="37" w16cid:durableId="968316942">
    <w:abstractNumId w:val="35"/>
  </w:num>
  <w:num w:numId="38" w16cid:durableId="56823832">
    <w:abstractNumId w:val="18"/>
  </w:num>
  <w:num w:numId="39" w16cid:durableId="1540435614">
    <w:abstractNumId w:val="16"/>
  </w:num>
  <w:num w:numId="40" w16cid:durableId="1059550974">
    <w:abstractNumId w:val="25"/>
  </w:num>
  <w:num w:numId="41" w16cid:durableId="960955929">
    <w:abstractNumId w:val="6"/>
  </w:num>
  <w:num w:numId="42" w16cid:durableId="364405484">
    <w:abstractNumId w:val="22"/>
  </w:num>
  <w:num w:numId="43" w16cid:durableId="2021656951">
    <w:abstractNumId w:val="34"/>
  </w:num>
  <w:num w:numId="44" w16cid:durableId="584798666">
    <w:abstractNumId w:val="17"/>
  </w:num>
  <w:num w:numId="45" w16cid:durableId="1940408560">
    <w:abstractNumId w:val="39"/>
  </w:num>
  <w:num w:numId="46" w16cid:durableId="867640911">
    <w:abstractNumId w:val="47"/>
  </w:num>
  <w:num w:numId="47" w16cid:durableId="1596592616">
    <w:abstractNumId w:val="5"/>
  </w:num>
  <w:num w:numId="48" w16cid:durableId="762335196">
    <w:abstractNumId w:val="49"/>
  </w:num>
  <w:num w:numId="49" w16cid:durableId="929504533">
    <w:abstractNumId w:val="51"/>
  </w:num>
  <w:num w:numId="50" w16cid:durableId="366104019">
    <w:abstractNumId w:val="48"/>
  </w:num>
  <w:num w:numId="51" w16cid:durableId="278293592">
    <w:abstractNumId w:val="31"/>
  </w:num>
  <w:num w:numId="52" w16cid:durableId="912619729">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34"/>
    <w:rsid w:val="0000003A"/>
    <w:rsid w:val="000007DD"/>
    <w:rsid w:val="00000903"/>
    <w:rsid w:val="00000A2A"/>
    <w:rsid w:val="0000149B"/>
    <w:rsid w:val="000018EA"/>
    <w:rsid w:val="00001B9A"/>
    <w:rsid w:val="00001D70"/>
    <w:rsid w:val="00001E93"/>
    <w:rsid w:val="00002021"/>
    <w:rsid w:val="000023A6"/>
    <w:rsid w:val="00002CC6"/>
    <w:rsid w:val="00002F9E"/>
    <w:rsid w:val="0000377D"/>
    <w:rsid w:val="00005025"/>
    <w:rsid w:val="00005D26"/>
    <w:rsid w:val="00006355"/>
    <w:rsid w:val="00006A33"/>
    <w:rsid w:val="0000733B"/>
    <w:rsid w:val="00007A2D"/>
    <w:rsid w:val="00007A69"/>
    <w:rsid w:val="00007D36"/>
    <w:rsid w:val="00010876"/>
    <w:rsid w:val="00010B29"/>
    <w:rsid w:val="00010DD9"/>
    <w:rsid w:val="0001144A"/>
    <w:rsid w:val="000120FF"/>
    <w:rsid w:val="000122F7"/>
    <w:rsid w:val="0001247E"/>
    <w:rsid w:val="00012DAF"/>
    <w:rsid w:val="000130E8"/>
    <w:rsid w:val="000139B2"/>
    <w:rsid w:val="00013D70"/>
    <w:rsid w:val="0001430E"/>
    <w:rsid w:val="00014ACD"/>
    <w:rsid w:val="00014B28"/>
    <w:rsid w:val="00014BDD"/>
    <w:rsid w:val="000152A4"/>
    <w:rsid w:val="00015510"/>
    <w:rsid w:val="00015642"/>
    <w:rsid w:val="00015B20"/>
    <w:rsid w:val="0001606E"/>
    <w:rsid w:val="00016336"/>
    <w:rsid w:val="00016349"/>
    <w:rsid w:val="0001649F"/>
    <w:rsid w:val="00016A40"/>
    <w:rsid w:val="00016C01"/>
    <w:rsid w:val="00016D99"/>
    <w:rsid w:val="000173FD"/>
    <w:rsid w:val="000174B4"/>
    <w:rsid w:val="000200E3"/>
    <w:rsid w:val="00020C7C"/>
    <w:rsid w:val="00020C84"/>
    <w:rsid w:val="00020D56"/>
    <w:rsid w:val="00020D81"/>
    <w:rsid w:val="00021718"/>
    <w:rsid w:val="00021BB9"/>
    <w:rsid w:val="00021E90"/>
    <w:rsid w:val="00022342"/>
    <w:rsid w:val="000224C7"/>
    <w:rsid w:val="0002275E"/>
    <w:rsid w:val="0002284F"/>
    <w:rsid w:val="00022DC4"/>
    <w:rsid w:val="000237EA"/>
    <w:rsid w:val="000238C9"/>
    <w:rsid w:val="000239DC"/>
    <w:rsid w:val="00023D83"/>
    <w:rsid w:val="000241F5"/>
    <w:rsid w:val="00024369"/>
    <w:rsid w:val="0002439C"/>
    <w:rsid w:val="00024428"/>
    <w:rsid w:val="00025539"/>
    <w:rsid w:val="00026D00"/>
    <w:rsid w:val="00026EE0"/>
    <w:rsid w:val="0002704F"/>
    <w:rsid w:val="00027D98"/>
    <w:rsid w:val="00030DFB"/>
    <w:rsid w:val="000312BA"/>
    <w:rsid w:val="000316CA"/>
    <w:rsid w:val="000317DF"/>
    <w:rsid w:val="0003249C"/>
    <w:rsid w:val="000324E3"/>
    <w:rsid w:val="00032D49"/>
    <w:rsid w:val="00032EA3"/>
    <w:rsid w:val="000330A3"/>
    <w:rsid w:val="000332E7"/>
    <w:rsid w:val="000338DE"/>
    <w:rsid w:val="00034373"/>
    <w:rsid w:val="00034780"/>
    <w:rsid w:val="00034D50"/>
    <w:rsid w:val="00034FE4"/>
    <w:rsid w:val="00035B83"/>
    <w:rsid w:val="00035C2E"/>
    <w:rsid w:val="00035F9A"/>
    <w:rsid w:val="000363D0"/>
    <w:rsid w:val="00036A21"/>
    <w:rsid w:val="00036AB5"/>
    <w:rsid w:val="00036BAB"/>
    <w:rsid w:val="000373F2"/>
    <w:rsid w:val="0004179C"/>
    <w:rsid w:val="0004187D"/>
    <w:rsid w:val="00041CEF"/>
    <w:rsid w:val="00041E79"/>
    <w:rsid w:val="00041F84"/>
    <w:rsid w:val="00042C9F"/>
    <w:rsid w:val="0004336D"/>
    <w:rsid w:val="0004350C"/>
    <w:rsid w:val="0004394A"/>
    <w:rsid w:val="00044948"/>
    <w:rsid w:val="000455AC"/>
    <w:rsid w:val="000470F3"/>
    <w:rsid w:val="00047126"/>
    <w:rsid w:val="000478B3"/>
    <w:rsid w:val="0005005F"/>
    <w:rsid w:val="0005043D"/>
    <w:rsid w:val="000507ED"/>
    <w:rsid w:val="00050D59"/>
    <w:rsid w:val="00050E53"/>
    <w:rsid w:val="0005112F"/>
    <w:rsid w:val="0005173A"/>
    <w:rsid w:val="00051B0B"/>
    <w:rsid w:val="00051E1D"/>
    <w:rsid w:val="0005201C"/>
    <w:rsid w:val="000529CC"/>
    <w:rsid w:val="0005366C"/>
    <w:rsid w:val="00053953"/>
    <w:rsid w:val="00054D13"/>
    <w:rsid w:val="00055494"/>
    <w:rsid w:val="00055657"/>
    <w:rsid w:val="00055DCA"/>
    <w:rsid w:val="00055EFE"/>
    <w:rsid w:val="00056132"/>
    <w:rsid w:val="000564F7"/>
    <w:rsid w:val="00056BD9"/>
    <w:rsid w:val="00057E49"/>
    <w:rsid w:val="00060235"/>
    <w:rsid w:val="0006056C"/>
    <w:rsid w:val="0006073F"/>
    <w:rsid w:val="0006084D"/>
    <w:rsid w:val="0006101A"/>
    <w:rsid w:val="000617CF"/>
    <w:rsid w:val="00061955"/>
    <w:rsid w:val="00061B42"/>
    <w:rsid w:val="00061DB0"/>
    <w:rsid w:val="00062B6B"/>
    <w:rsid w:val="00062EE9"/>
    <w:rsid w:val="00063E22"/>
    <w:rsid w:val="0006410A"/>
    <w:rsid w:val="000643B3"/>
    <w:rsid w:val="00066407"/>
    <w:rsid w:val="000667F4"/>
    <w:rsid w:val="00066C9B"/>
    <w:rsid w:val="00066D5C"/>
    <w:rsid w:val="00067252"/>
    <w:rsid w:val="00067334"/>
    <w:rsid w:val="000675AD"/>
    <w:rsid w:val="00070E51"/>
    <w:rsid w:val="00071030"/>
    <w:rsid w:val="0007160D"/>
    <w:rsid w:val="000716C4"/>
    <w:rsid w:val="00071961"/>
    <w:rsid w:val="00071D38"/>
    <w:rsid w:val="00072328"/>
    <w:rsid w:val="00072A19"/>
    <w:rsid w:val="00072FC0"/>
    <w:rsid w:val="00072FDD"/>
    <w:rsid w:val="0007350E"/>
    <w:rsid w:val="00073798"/>
    <w:rsid w:val="0007390B"/>
    <w:rsid w:val="00073A5F"/>
    <w:rsid w:val="00073F44"/>
    <w:rsid w:val="00074438"/>
    <w:rsid w:val="00074DC4"/>
    <w:rsid w:val="0007523C"/>
    <w:rsid w:val="00075790"/>
    <w:rsid w:val="000758B2"/>
    <w:rsid w:val="00075CC8"/>
    <w:rsid w:val="0007634D"/>
    <w:rsid w:val="000766F5"/>
    <w:rsid w:val="0007672D"/>
    <w:rsid w:val="00076ECB"/>
    <w:rsid w:val="00076FA8"/>
    <w:rsid w:val="0007704D"/>
    <w:rsid w:val="000772A4"/>
    <w:rsid w:val="00077337"/>
    <w:rsid w:val="00077369"/>
    <w:rsid w:val="00077CBC"/>
    <w:rsid w:val="00077CF9"/>
    <w:rsid w:val="00080844"/>
    <w:rsid w:val="0008094A"/>
    <w:rsid w:val="00080D3C"/>
    <w:rsid w:val="00080E30"/>
    <w:rsid w:val="00081481"/>
    <w:rsid w:val="000818F2"/>
    <w:rsid w:val="00081CD5"/>
    <w:rsid w:val="000822BF"/>
    <w:rsid w:val="00082F68"/>
    <w:rsid w:val="000834A2"/>
    <w:rsid w:val="000838B0"/>
    <w:rsid w:val="0008399B"/>
    <w:rsid w:val="00084164"/>
    <w:rsid w:val="00084971"/>
    <w:rsid w:val="00084B0A"/>
    <w:rsid w:val="00084D08"/>
    <w:rsid w:val="000853AA"/>
    <w:rsid w:val="000857B6"/>
    <w:rsid w:val="00085A35"/>
    <w:rsid w:val="0008655A"/>
    <w:rsid w:val="00086904"/>
    <w:rsid w:val="00087186"/>
    <w:rsid w:val="00090479"/>
    <w:rsid w:val="0009052C"/>
    <w:rsid w:val="00090534"/>
    <w:rsid w:val="0009067A"/>
    <w:rsid w:val="000906B8"/>
    <w:rsid w:val="00091400"/>
    <w:rsid w:val="000923C7"/>
    <w:rsid w:val="00092AAA"/>
    <w:rsid w:val="00092E55"/>
    <w:rsid w:val="000932B2"/>
    <w:rsid w:val="00093D21"/>
    <w:rsid w:val="00093E77"/>
    <w:rsid w:val="00095453"/>
    <w:rsid w:val="00095898"/>
    <w:rsid w:val="0009637D"/>
    <w:rsid w:val="00096A54"/>
    <w:rsid w:val="00096A7F"/>
    <w:rsid w:val="00096C88"/>
    <w:rsid w:val="00096F34"/>
    <w:rsid w:val="0009701E"/>
    <w:rsid w:val="000979A6"/>
    <w:rsid w:val="00097E07"/>
    <w:rsid w:val="00097F47"/>
    <w:rsid w:val="000A0D43"/>
    <w:rsid w:val="000A143D"/>
    <w:rsid w:val="000A173C"/>
    <w:rsid w:val="000A1829"/>
    <w:rsid w:val="000A1B6C"/>
    <w:rsid w:val="000A1DE8"/>
    <w:rsid w:val="000A20CA"/>
    <w:rsid w:val="000A2D0E"/>
    <w:rsid w:val="000A3964"/>
    <w:rsid w:val="000A3ADA"/>
    <w:rsid w:val="000A3DAD"/>
    <w:rsid w:val="000A3E50"/>
    <w:rsid w:val="000A3F1B"/>
    <w:rsid w:val="000A501E"/>
    <w:rsid w:val="000A51C6"/>
    <w:rsid w:val="000A52D9"/>
    <w:rsid w:val="000A5623"/>
    <w:rsid w:val="000A56B8"/>
    <w:rsid w:val="000A5835"/>
    <w:rsid w:val="000A5AEE"/>
    <w:rsid w:val="000A5E5B"/>
    <w:rsid w:val="000A6A41"/>
    <w:rsid w:val="000A7888"/>
    <w:rsid w:val="000B0FF2"/>
    <w:rsid w:val="000B10CD"/>
    <w:rsid w:val="000B1145"/>
    <w:rsid w:val="000B1462"/>
    <w:rsid w:val="000B1CE4"/>
    <w:rsid w:val="000B1FFD"/>
    <w:rsid w:val="000B28E7"/>
    <w:rsid w:val="000B290D"/>
    <w:rsid w:val="000B2B94"/>
    <w:rsid w:val="000B30DE"/>
    <w:rsid w:val="000B33E1"/>
    <w:rsid w:val="000B35C0"/>
    <w:rsid w:val="000B3E9F"/>
    <w:rsid w:val="000B490B"/>
    <w:rsid w:val="000B4E94"/>
    <w:rsid w:val="000B4EB8"/>
    <w:rsid w:val="000B505F"/>
    <w:rsid w:val="000B5A2B"/>
    <w:rsid w:val="000B6091"/>
    <w:rsid w:val="000B6503"/>
    <w:rsid w:val="000B673D"/>
    <w:rsid w:val="000B6A57"/>
    <w:rsid w:val="000B6B1D"/>
    <w:rsid w:val="000B6FA2"/>
    <w:rsid w:val="000B73AB"/>
    <w:rsid w:val="000B749B"/>
    <w:rsid w:val="000B7859"/>
    <w:rsid w:val="000B7E82"/>
    <w:rsid w:val="000B7F2F"/>
    <w:rsid w:val="000C09C8"/>
    <w:rsid w:val="000C09EE"/>
    <w:rsid w:val="000C0DE0"/>
    <w:rsid w:val="000C11F0"/>
    <w:rsid w:val="000C1345"/>
    <w:rsid w:val="000C1E45"/>
    <w:rsid w:val="000C1E9D"/>
    <w:rsid w:val="000C202A"/>
    <w:rsid w:val="000C24A0"/>
    <w:rsid w:val="000C29E5"/>
    <w:rsid w:val="000C2BCE"/>
    <w:rsid w:val="000C34C4"/>
    <w:rsid w:val="000C37F0"/>
    <w:rsid w:val="000C4040"/>
    <w:rsid w:val="000C4051"/>
    <w:rsid w:val="000C4546"/>
    <w:rsid w:val="000C4641"/>
    <w:rsid w:val="000C50AD"/>
    <w:rsid w:val="000C530C"/>
    <w:rsid w:val="000C573B"/>
    <w:rsid w:val="000C64CF"/>
    <w:rsid w:val="000C6736"/>
    <w:rsid w:val="000C6A06"/>
    <w:rsid w:val="000C6C12"/>
    <w:rsid w:val="000C6D11"/>
    <w:rsid w:val="000C6D4B"/>
    <w:rsid w:val="000C7431"/>
    <w:rsid w:val="000D05B2"/>
    <w:rsid w:val="000D07C5"/>
    <w:rsid w:val="000D109A"/>
    <w:rsid w:val="000D110E"/>
    <w:rsid w:val="000D13E0"/>
    <w:rsid w:val="000D157D"/>
    <w:rsid w:val="000D1C50"/>
    <w:rsid w:val="000D1D3F"/>
    <w:rsid w:val="000D377C"/>
    <w:rsid w:val="000D4624"/>
    <w:rsid w:val="000D58DE"/>
    <w:rsid w:val="000D5B6F"/>
    <w:rsid w:val="000D5CC0"/>
    <w:rsid w:val="000D6186"/>
    <w:rsid w:val="000D64B4"/>
    <w:rsid w:val="000D6A87"/>
    <w:rsid w:val="000D75EB"/>
    <w:rsid w:val="000E0341"/>
    <w:rsid w:val="000E0F11"/>
    <w:rsid w:val="000E0F9C"/>
    <w:rsid w:val="000E101C"/>
    <w:rsid w:val="000E11F0"/>
    <w:rsid w:val="000E21D6"/>
    <w:rsid w:val="000E24A8"/>
    <w:rsid w:val="000E279B"/>
    <w:rsid w:val="000E2900"/>
    <w:rsid w:val="000E2D26"/>
    <w:rsid w:val="000E3020"/>
    <w:rsid w:val="000E38C9"/>
    <w:rsid w:val="000E43B0"/>
    <w:rsid w:val="000E43C7"/>
    <w:rsid w:val="000E44B5"/>
    <w:rsid w:val="000E4C22"/>
    <w:rsid w:val="000E4D0A"/>
    <w:rsid w:val="000E50FD"/>
    <w:rsid w:val="000E53F3"/>
    <w:rsid w:val="000E5AAB"/>
    <w:rsid w:val="000E5B6C"/>
    <w:rsid w:val="000E64B7"/>
    <w:rsid w:val="000E691B"/>
    <w:rsid w:val="000E79C5"/>
    <w:rsid w:val="000E7CF0"/>
    <w:rsid w:val="000F013B"/>
    <w:rsid w:val="000F02F7"/>
    <w:rsid w:val="000F09B2"/>
    <w:rsid w:val="000F139E"/>
    <w:rsid w:val="000F1B3A"/>
    <w:rsid w:val="000F1EDB"/>
    <w:rsid w:val="000F1F45"/>
    <w:rsid w:val="000F32B1"/>
    <w:rsid w:val="000F32EC"/>
    <w:rsid w:val="000F38E5"/>
    <w:rsid w:val="000F3A52"/>
    <w:rsid w:val="000F3ED3"/>
    <w:rsid w:val="000F479C"/>
    <w:rsid w:val="000F4CBC"/>
    <w:rsid w:val="000F591C"/>
    <w:rsid w:val="000F6333"/>
    <w:rsid w:val="000F7A34"/>
    <w:rsid w:val="000F7A64"/>
    <w:rsid w:val="00100043"/>
    <w:rsid w:val="00100210"/>
    <w:rsid w:val="001002AF"/>
    <w:rsid w:val="0010038B"/>
    <w:rsid w:val="00100865"/>
    <w:rsid w:val="00100B95"/>
    <w:rsid w:val="00100DAE"/>
    <w:rsid w:val="00100F6B"/>
    <w:rsid w:val="0010129E"/>
    <w:rsid w:val="00101792"/>
    <w:rsid w:val="0010296A"/>
    <w:rsid w:val="001034EB"/>
    <w:rsid w:val="00103C50"/>
    <w:rsid w:val="00103E44"/>
    <w:rsid w:val="001045A3"/>
    <w:rsid w:val="00104906"/>
    <w:rsid w:val="00104F09"/>
    <w:rsid w:val="00105301"/>
    <w:rsid w:val="00105D11"/>
    <w:rsid w:val="00106699"/>
    <w:rsid w:val="0010669B"/>
    <w:rsid w:val="001067AA"/>
    <w:rsid w:val="00106DF3"/>
    <w:rsid w:val="00107496"/>
    <w:rsid w:val="00107A0F"/>
    <w:rsid w:val="00107E05"/>
    <w:rsid w:val="00107F8C"/>
    <w:rsid w:val="00110093"/>
    <w:rsid w:val="00110416"/>
    <w:rsid w:val="00110786"/>
    <w:rsid w:val="00110B4E"/>
    <w:rsid w:val="00110C3D"/>
    <w:rsid w:val="00111341"/>
    <w:rsid w:val="00111534"/>
    <w:rsid w:val="00111F1A"/>
    <w:rsid w:val="00111FEC"/>
    <w:rsid w:val="00112154"/>
    <w:rsid w:val="001127F7"/>
    <w:rsid w:val="00112A29"/>
    <w:rsid w:val="00112AC1"/>
    <w:rsid w:val="00112BC9"/>
    <w:rsid w:val="00112CA9"/>
    <w:rsid w:val="001132EC"/>
    <w:rsid w:val="0011341B"/>
    <w:rsid w:val="001137BA"/>
    <w:rsid w:val="00113B63"/>
    <w:rsid w:val="00113C16"/>
    <w:rsid w:val="00113FB5"/>
    <w:rsid w:val="0011407A"/>
    <w:rsid w:val="001144DF"/>
    <w:rsid w:val="00114530"/>
    <w:rsid w:val="00114A85"/>
    <w:rsid w:val="00114B3B"/>
    <w:rsid w:val="001151C9"/>
    <w:rsid w:val="0011553B"/>
    <w:rsid w:val="00115992"/>
    <w:rsid w:val="001160A6"/>
    <w:rsid w:val="001160D5"/>
    <w:rsid w:val="00116330"/>
    <w:rsid w:val="00116BFA"/>
    <w:rsid w:val="001172A9"/>
    <w:rsid w:val="001174CD"/>
    <w:rsid w:val="001178AF"/>
    <w:rsid w:val="00117A7D"/>
    <w:rsid w:val="00117FF3"/>
    <w:rsid w:val="0012047B"/>
    <w:rsid w:val="00120501"/>
    <w:rsid w:val="0012056B"/>
    <w:rsid w:val="0012074B"/>
    <w:rsid w:val="00121101"/>
    <w:rsid w:val="00121350"/>
    <w:rsid w:val="00121903"/>
    <w:rsid w:val="00121C70"/>
    <w:rsid w:val="00121EF8"/>
    <w:rsid w:val="00121FFD"/>
    <w:rsid w:val="00122285"/>
    <w:rsid w:val="0012231E"/>
    <w:rsid w:val="0012280A"/>
    <w:rsid w:val="00122A86"/>
    <w:rsid w:val="00122C7B"/>
    <w:rsid w:val="00122CCF"/>
    <w:rsid w:val="0012335B"/>
    <w:rsid w:val="001234EE"/>
    <w:rsid w:val="001237AF"/>
    <w:rsid w:val="00123D1E"/>
    <w:rsid w:val="00123D59"/>
    <w:rsid w:val="00124660"/>
    <w:rsid w:val="001246E6"/>
    <w:rsid w:val="001247C6"/>
    <w:rsid w:val="00125130"/>
    <w:rsid w:val="0012598E"/>
    <w:rsid w:val="00125D21"/>
    <w:rsid w:val="00125F06"/>
    <w:rsid w:val="001262E0"/>
    <w:rsid w:val="00126A18"/>
    <w:rsid w:val="00126C9F"/>
    <w:rsid w:val="00126FEC"/>
    <w:rsid w:val="001273E2"/>
    <w:rsid w:val="00127ACF"/>
    <w:rsid w:val="00130184"/>
    <w:rsid w:val="001306B8"/>
    <w:rsid w:val="00130DE0"/>
    <w:rsid w:val="00130E58"/>
    <w:rsid w:val="00130E79"/>
    <w:rsid w:val="00130E9B"/>
    <w:rsid w:val="00130F2F"/>
    <w:rsid w:val="00131248"/>
    <w:rsid w:val="00131D64"/>
    <w:rsid w:val="00131E13"/>
    <w:rsid w:val="00131F41"/>
    <w:rsid w:val="00132532"/>
    <w:rsid w:val="001326BE"/>
    <w:rsid w:val="00132AB1"/>
    <w:rsid w:val="00132C55"/>
    <w:rsid w:val="00133191"/>
    <w:rsid w:val="0013324C"/>
    <w:rsid w:val="001346F2"/>
    <w:rsid w:val="00134967"/>
    <w:rsid w:val="00135558"/>
    <w:rsid w:val="00135894"/>
    <w:rsid w:val="00135A1A"/>
    <w:rsid w:val="00135C6D"/>
    <w:rsid w:val="00135EC3"/>
    <w:rsid w:val="0013678E"/>
    <w:rsid w:val="001378F5"/>
    <w:rsid w:val="00137944"/>
    <w:rsid w:val="00137C68"/>
    <w:rsid w:val="00140069"/>
    <w:rsid w:val="00140722"/>
    <w:rsid w:val="001415F4"/>
    <w:rsid w:val="00141DB2"/>
    <w:rsid w:val="00142F14"/>
    <w:rsid w:val="001432A9"/>
    <w:rsid w:val="0014333D"/>
    <w:rsid w:val="001434C4"/>
    <w:rsid w:val="0014374D"/>
    <w:rsid w:val="00143966"/>
    <w:rsid w:val="001439BC"/>
    <w:rsid w:val="00143B19"/>
    <w:rsid w:val="00143B94"/>
    <w:rsid w:val="00143FEE"/>
    <w:rsid w:val="00144A20"/>
    <w:rsid w:val="00145825"/>
    <w:rsid w:val="00145BF8"/>
    <w:rsid w:val="00146DE1"/>
    <w:rsid w:val="00146F72"/>
    <w:rsid w:val="00150290"/>
    <w:rsid w:val="001504B9"/>
    <w:rsid w:val="001509A0"/>
    <w:rsid w:val="00150A6D"/>
    <w:rsid w:val="00150FE0"/>
    <w:rsid w:val="001511D3"/>
    <w:rsid w:val="00151E85"/>
    <w:rsid w:val="001528A5"/>
    <w:rsid w:val="00152E09"/>
    <w:rsid w:val="001530B8"/>
    <w:rsid w:val="001533EA"/>
    <w:rsid w:val="00153619"/>
    <w:rsid w:val="00153B17"/>
    <w:rsid w:val="00153EE9"/>
    <w:rsid w:val="00153F57"/>
    <w:rsid w:val="0015413F"/>
    <w:rsid w:val="001542EF"/>
    <w:rsid w:val="001548EA"/>
    <w:rsid w:val="00154A49"/>
    <w:rsid w:val="00154E6F"/>
    <w:rsid w:val="001551CB"/>
    <w:rsid w:val="001552C1"/>
    <w:rsid w:val="00155815"/>
    <w:rsid w:val="001558B0"/>
    <w:rsid w:val="001561CC"/>
    <w:rsid w:val="00156439"/>
    <w:rsid w:val="00156CB0"/>
    <w:rsid w:val="00156EF4"/>
    <w:rsid w:val="001572DC"/>
    <w:rsid w:val="00157550"/>
    <w:rsid w:val="001576F2"/>
    <w:rsid w:val="00157BF9"/>
    <w:rsid w:val="001602AA"/>
    <w:rsid w:val="001612CD"/>
    <w:rsid w:val="001613E8"/>
    <w:rsid w:val="0016166C"/>
    <w:rsid w:val="00161ACF"/>
    <w:rsid w:val="00161C1D"/>
    <w:rsid w:val="0016203D"/>
    <w:rsid w:val="001626FF"/>
    <w:rsid w:val="001630DE"/>
    <w:rsid w:val="001634E1"/>
    <w:rsid w:val="0016439E"/>
    <w:rsid w:val="0016460A"/>
    <w:rsid w:val="001647AA"/>
    <w:rsid w:val="001649DB"/>
    <w:rsid w:val="00164A90"/>
    <w:rsid w:val="00165050"/>
    <w:rsid w:val="001653CA"/>
    <w:rsid w:val="001658E2"/>
    <w:rsid w:val="00165A6B"/>
    <w:rsid w:val="0016612A"/>
    <w:rsid w:val="001666B6"/>
    <w:rsid w:val="001666D6"/>
    <w:rsid w:val="0016670D"/>
    <w:rsid w:val="001674D4"/>
    <w:rsid w:val="0016786E"/>
    <w:rsid w:val="00170A5A"/>
    <w:rsid w:val="00170AE5"/>
    <w:rsid w:val="00170D2F"/>
    <w:rsid w:val="00170E23"/>
    <w:rsid w:val="00172107"/>
    <w:rsid w:val="0017232C"/>
    <w:rsid w:val="001728CA"/>
    <w:rsid w:val="00172927"/>
    <w:rsid w:val="001729C0"/>
    <w:rsid w:val="001733BC"/>
    <w:rsid w:val="00174379"/>
    <w:rsid w:val="00174386"/>
    <w:rsid w:val="00174603"/>
    <w:rsid w:val="00174649"/>
    <w:rsid w:val="00175C3F"/>
    <w:rsid w:val="001768FF"/>
    <w:rsid w:val="00177C74"/>
    <w:rsid w:val="00180305"/>
    <w:rsid w:val="0018082D"/>
    <w:rsid w:val="0018118B"/>
    <w:rsid w:val="00181323"/>
    <w:rsid w:val="00181434"/>
    <w:rsid w:val="00181A0B"/>
    <w:rsid w:val="00181AFD"/>
    <w:rsid w:val="00182C78"/>
    <w:rsid w:val="00182CF6"/>
    <w:rsid w:val="001835E7"/>
    <w:rsid w:val="00183A1A"/>
    <w:rsid w:val="00183C41"/>
    <w:rsid w:val="00183C80"/>
    <w:rsid w:val="00183D34"/>
    <w:rsid w:val="001842CA"/>
    <w:rsid w:val="00184F30"/>
    <w:rsid w:val="00186220"/>
    <w:rsid w:val="00187144"/>
    <w:rsid w:val="00187E19"/>
    <w:rsid w:val="0019048B"/>
    <w:rsid w:val="001904CA"/>
    <w:rsid w:val="0019055E"/>
    <w:rsid w:val="001909A7"/>
    <w:rsid w:val="00190A98"/>
    <w:rsid w:val="00191052"/>
    <w:rsid w:val="0019109B"/>
    <w:rsid w:val="00191208"/>
    <w:rsid w:val="00191AFC"/>
    <w:rsid w:val="00191EF2"/>
    <w:rsid w:val="00192051"/>
    <w:rsid w:val="0019227A"/>
    <w:rsid w:val="00192280"/>
    <w:rsid w:val="00192D91"/>
    <w:rsid w:val="00192F58"/>
    <w:rsid w:val="00192FF6"/>
    <w:rsid w:val="0019321E"/>
    <w:rsid w:val="00193481"/>
    <w:rsid w:val="00194DE8"/>
    <w:rsid w:val="00194E35"/>
    <w:rsid w:val="00196017"/>
    <w:rsid w:val="001961E3"/>
    <w:rsid w:val="00196370"/>
    <w:rsid w:val="00196588"/>
    <w:rsid w:val="00196674"/>
    <w:rsid w:val="00197050"/>
    <w:rsid w:val="00197A30"/>
    <w:rsid w:val="00197E01"/>
    <w:rsid w:val="001A0318"/>
    <w:rsid w:val="001A0856"/>
    <w:rsid w:val="001A08A4"/>
    <w:rsid w:val="001A10DB"/>
    <w:rsid w:val="001A2CBD"/>
    <w:rsid w:val="001A2D36"/>
    <w:rsid w:val="001A2D3B"/>
    <w:rsid w:val="001A2F88"/>
    <w:rsid w:val="001A3508"/>
    <w:rsid w:val="001A3564"/>
    <w:rsid w:val="001A35CF"/>
    <w:rsid w:val="001A37CF"/>
    <w:rsid w:val="001A3A14"/>
    <w:rsid w:val="001A3F40"/>
    <w:rsid w:val="001A3F62"/>
    <w:rsid w:val="001A3F66"/>
    <w:rsid w:val="001A41C5"/>
    <w:rsid w:val="001A42A0"/>
    <w:rsid w:val="001A46AB"/>
    <w:rsid w:val="001A46EA"/>
    <w:rsid w:val="001A4D19"/>
    <w:rsid w:val="001A51E9"/>
    <w:rsid w:val="001A536F"/>
    <w:rsid w:val="001A545E"/>
    <w:rsid w:val="001A5518"/>
    <w:rsid w:val="001A5A94"/>
    <w:rsid w:val="001A618F"/>
    <w:rsid w:val="001A7234"/>
    <w:rsid w:val="001A76D5"/>
    <w:rsid w:val="001A785D"/>
    <w:rsid w:val="001A78DC"/>
    <w:rsid w:val="001A7B74"/>
    <w:rsid w:val="001A7D32"/>
    <w:rsid w:val="001A7EF5"/>
    <w:rsid w:val="001B00D7"/>
    <w:rsid w:val="001B037D"/>
    <w:rsid w:val="001B03A3"/>
    <w:rsid w:val="001B0833"/>
    <w:rsid w:val="001B0923"/>
    <w:rsid w:val="001B0B5A"/>
    <w:rsid w:val="001B0D94"/>
    <w:rsid w:val="001B11DD"/>
    <w:rsid w:val="001B1572"/>
    <w:rsid w:val="001B1A9B"/>
    <w:rsid w:val="001B1C1F"/>
    <w:rsid w:val="001B1D2B"/>
    <w:rsid w:val="001B1D4A"/>
    <w:rsid w:val="001B1FD8"/>
    <w:rsid w:val="001B3143"/>
    <w:rsid w:val="001B36CF"/>
    <w:rsid w:val="001B3C36"/>
    <w:rsid w:val="001B4209"/>
    <w:rsid w:val="001B44AA"/>
    <w:rsid w:val="001B53EE"/>
    <w:rsid w:val="001B5E7D"/>
    <w:rsid w:val="001B5EAA"/>
    <w:rsid w:val="001B604A"/>
    <w:rsid w:val="001B6BA9"/>
    <w:rsid w:val="001B71BE"/>
    <w:rsid w:val="001B73B3"/>
    <w:rsid w:val="001B75D3"/>
    <w:rsid w:val="001B7E8D"/>
    <w:rsid w:val="001C07A3"/>
    <w:rsid w:val="001C0DD9"/>
    <w:rsid w:val="001C119C"/>
    <w:rsid w:val="001C20F1"/>
    <w:rsid w:val="001C3100"/>
    <w:rsid w:val="001C3503"/>
    <w:rsid w:val="001C4248"/>
    <w:rsid w:val="001C486A"/>
    <w:rsid w:val="001C4D6C"/>
    <w:rsid w:val="001C4DBC"/>
    <w:rsid w:val="001C4F2E"/>
    <w:rsid w:val="001C4F7A"/>
    <w:rsid w:val="001C5C7A"/>
    <w:rsid w:val="001C6D1D"/>
    <w:rsid w:val="001C6ED4"/>
    <w:rsid w:val="001C7113"/>
    <w:rsid w:val="001C713C"/>
    <w:rsid w:val="001C7DFB"/>
    <w:rsid w:val="001D069C"/>
    <w:rsid w:val="001D0E27"/>
    <w:rsid w:val="001D1082"/>
    <w:rsid w:val="001D1394"/>
    <w:rsid w:val="001D1CFD"/>
    <w:rsid w:val="001D1D96"/>
    <w:rsid w:val="001D2419"/>
    <w:rsid w:val="001D2809"/>
    <w:rsid w:val="001D312B"/>
    <w:rsid w:val="001D326C"/>
    <w:rsid w:val="001D330F"/>
    <w:rsid w:val="001D36B5"/>
    <w:rsid w:val="001D3750"/>
    <w:rsid w:val="001D38C0"/>
    <w:rsid w:val="001D421B"/>
    <w:rsid w:val="001D4E09"/>
    <w:rsid w:val="001D5236"/>
    <w:rsid w:val="001D5573"/>
    <w:rsid w:val="001D55CD"/>
    <w:rsid w:val="001D5632"/>
    <w:rsid w:val="001D5DF1"/>
    <w:rsid w:val="001D5ECF"/>
    <w:rsid w:val="001D60F9"/>
    <w:rsid w:val="001D6125"/>
    <w:rsid w:val="001D6132"/>
    <w:rsid w:val="001D7357"/>
    <w:rsid w:val="001D7458"/>
    <w:rsid w:val="001D7A28"/>
    <w:rsid w:val="001D7AFA"/>
    <w:rsid w:val="001D7EB3"/>
    <w:rsid w:val="001E0B01"/>
    <w:rsid w:val="001E0BEF"/>
    <w:rsid w:val="001E0D65"/>
    <w:rsid w:val="001E0E70"/>
    <w:rsid w:val="001E2DA3"/>
    <w:rsid w:val="001E3187"/>
    <w:rsid w:val="001E3F4D"/>
    <w:rsid w:val="001E4E96"/>
    <w:rsid w:val="001E4FFD"/>
    <w:rsid w:val="001E602A"/>
    <w:rsid w:val="001E703E"/>
    <w:rsid w:val="001E71D3"/>
    <w:rsid w:val="001E727A"/>
    <w:rsid w:val="001F023A"/>
    <w:rsid w:val="001F02C7"/>
    <w:rsid w:val="001F0500"/>
    <w:rsid w:val="001F055A"/>
    <w:rsid w:val="001F0D45"/>
    <w:rsid w:val="001F1466"/>
    <w:rsid w:val="001F1B3D"/>
    <w:rsid w:val="001F215A"/>
    <w:rsid w:val="001F2B59"/>
    <w:rsid w:val="001F2C74"/>
    <w:rsid w:val="001F2D18"/>
    <w:rsid w:val="001F30CA"/>
    <w:rsid w:val="001F340D"/>
    <w:rsid w:val="001F3B1A"/>
    <w:rsid w:val="001F4280"/>
    <w:rsid w:val="001F435D"/>
    <w:rsid w:val="001F43DA"/>
    <w:rsid w:val="001F48A2"/>
    <w:rsid w:val="001F4ED6"/>
    <w:rsid w:val="001F55C1"/>
    <w:rsid w:val="001F5DFE"/>
    <w:rsid w:val="001F65A8"/>
    <w:rsid w:val="001F7126"/>
    <w:rsid w:val="001F790B"/>
    <w:rsid w:val="002002F1"/>
    <w:rsid w:val="002015D8"/>
    <w:rsid w:val="00201E77"/>
    <w:rsid w:val="00202974"/>
    <w:rsid w:val="00202F57"/>
    <w:rsid w:val="0020348C"/>
    <w:rsid w:val="00203B70"/>
    <w:rsid w:val="00203DD2"/>
    <w:rsid w:val="0020408D"/>
    <w:rsid w:val="002043B9"/>
    <w:rsid w:val="00204B41"/>
    <w:rsid w:val="00204C0D"/>
    <w:rsid w:val="00204F07"/>
    <w:rsid w:val="002054FA"/>
    <w:rsid w:val="0020565B"/>
    <w:rsid w:val="0020599A"/>
    <w:rsid w:val="002059E0"/>
    <w:rsid w:val="00205F53"/>
    <w:rsid w:val="0020614C"/>
    <w:rsid w:val="00206160"/>
    <w:rsid w:val="002062D6"/>
    <w:rsid w:val="00206331"/>
    <w:rsid w:val="002063DD"/>
    <w:rsid w:val="00206594"/>
    <w:rsid w:val="002065FF"/>
    <w:rsid w:val="00206EA0"/>
    <w:rsid w:val="002074C0"/>
    <w:rsid w:val="0020773E"/>
    <w:rsid w:val="00207D7A"/>
    <w:rsid w:val="00210CCF"/>
    <w:rsid w:val="002117C3"/>
    <w:rsid w:val="00211E39"/>
    <w:rsid w:val="002120E6"/>
    <w:rsid w:val="0021264C"/>
    <w:rsid w:val="002126F4"/>
    <w:rsid w:val="00212747"/>
    <w:rsid w:val="002127F6"/>
    <w:rsid w:val="00213392"/>
    <w:rsid w:val="002138CB"/>
    <w:rsid w:val="0021421F"/>
    <w:rsid w:val="00214AD1"/>
    <w:rsid w:val="00214C0A"/>
    <w:rsid w:val="00214C6F"/>
    <w:rsid w:val="00215294"/>
    <w:rsid w:val="00215720"/>
    <w:rsid w:val="00215F1B"/>
    <w:rsid w:val="00216249"/>
    <w:rsid w:val="002162B8"/>
    <w:rsid w:val="00216CD2"/>
    <w:rsid w:val="00217068"/>
    <w:rsid w:val="00217785"/>
    <w:rsid w:val="002206D6"/>
    <w:rsid w:val="00220B59"/>
    <w:rsid w:val="00220E9B"/>
    <w:rsid w:val="00220EDB"/>
    <w:rsid w:val="0022125C"/>
    <w:rsid w:val="00221329"/>
    <w:rsid w:val="0022133B"/>
    <w:rsid w:val="00221669"/>
    <w:rsid w:val="00221C70"/>
    <w:rsid w:val="00221F6A"/>
    <w:rsid w:val="00221FA5"/>
    <w:rsid w:val="00222375"/>
    <w:rsid w:val="00222476"/>
    <w:rsid w:val="00222D85"/>
    <w:rsid w:val="0022345B"/>
    <w:rsid w:val="00223622"/>
    <w:rsid w:val="0022368D"/>
    <w:rsid w:val="00223CBF"/>
    <w:rsid w:val="002243CD"/>
    <w:rsid w:val="002248D1"/>
    <w:rsid w:val="00224D48"/>
    <w:rsid w:val="00225A1B"/>
    <w:rsid w:val="00225D07"/>
    <w:rsid w:val="00226012"/>
    <w:rsid w:val="00226015"/>
    <w:rsid w:val="002262A6"/>
    <w:rsid w:val="002263E7"/>
    <w:rsid w:val="00226A06"/>
    <w:rsid w:val="00226D58"/>
    <w:rsid w:val="002270BF"/>
    <w:rsid w:val="002272F6"/>
    <w:rsid w:val="0023012E"/>
    <w:rsid w:val="0023059C"/>
    <w:rsid w:val="00230669"/>
    <w:rsid w:val="00230692"/>
    <w:rsid w:val="0023121D"/>
    <w:rsid w:val="00231344"/>
    <w:rsid w:val="002315B1"/>
    <w:rsid w:val="00231F53"/>
    <w:rsid w:val="00233462"/>
    <w:rsid w:val="00233569"/>
    <w:rsid w:val="00233A09"/>
    <w:rsid w:val="00233BBB"/>
    <w:rsid w:val="00233CFA"/>
    <w:rsid w:val="00234017"/>
    <w:rsid w:val="002343E7"/>
    <w:rsid w:val="002344D1"/>
    <w:rsid w:val="00234C8F"/>
    <w:rsid w:val="00234CB2"/>
    <w:rsid w:val="00234F5B"/>
    <w:rsid w:val="002353FB"/>
    <w:rsid w:val="002360A3"/>
    <w:rsid w:val="002360F9"/>
    <w:rsid w:val="00236C06"/>
    <w:rsid w:val="00236C23"/>
    <w:rsid w:val="00237231"/>
    <w:rsid w:val="00237527"/>
    <w:rsid w:val="002376BE"/>
    <w:rsid w:val="00237B62"/>
    <w:rsid w:val="00237CF7"/>
    <w:rsid w:val="002403E3"/>
    <w:rsid w:val="0024076B"/>
    <w:rsid w:val="00241395"/>
    <w:rsid w:val="00241491"/>
    <w:rsid w:val="002414AB"/>
    <w:rsid w:val="00241B58"/>
    <w:rsid w:val="0024239C"/>
    <w:rsid w:val="002427C0"/>
    <w:rsid w:val="002435E6"/>
    <w:rsid w:val="002438F7"/>
    <w:rsid w:val="00243A3A"/>
    <w:rsid w:val="00243B51"/>
    <w:rsid w:val="00243E53"/>
    <w:rsid w:val="00244975"/>
    <w:rsid w:val="00244D00"/>
    <w:rsid w:val="0024591D"/>
    <w:rsid w:val="00245C4E"/>
    <w:rsid w:val="00246544"/>
    <w:rsid w:val="00247824"/>
    <w:rsid w:val="00250D9F"/>
    <w:rsid w:val="002511D8"/>
    <w:rsid w:val="002519CE"/>
    <w:rsid w:val="00251C6C"/>
    <w:rsid w:val="002521FB"/>
    <w:rsid w:val="002524AC"/>
    <w:rsid w:val="0025298E"/>
    <w:rsid w:val="002531BB"/>
    <w:rsid w:val="00253F63"/>
    <w:rsid w:val="0025446E"/>
    <w:rsid w:val="00254A13"/>
    <w:rsid w:val="00254A6A"/>
    <w:rsid w:val="00254A7E"/>
    <w:rsid w:val="00254FDB"/>
    <w:rsid w:val="00255450"/>
    <w:rsid w:val="00255D2F"/>
    <w:rsid w:val="002562B7"/>
    <w:rsid w:val="00256363"/>
    <w:rsid w:val="00256862"/>
    <w:rsid w:val="002569A8"/>
    <w:rsid w:val="0025725B"/>
    <w:rsid w:val="0026016C"/>
    <w:rsid w:val="00260418"/>
    <w:rsid w:val="00260898"/>
    <w:rsid w:val="00260A6D"/>
    <w:rsid w:val="00260B2D"/>
    <w:rsid w:val="00260F3F"/>
    <w:rsid w:val="00261425"/>
    <w:rsid w:val="002618A7"/>
    <w:rsid w:val="002618F0"/>
    <w:rsid w:val="00261AF0"/>
    <w:rsid w:val="00261BF1"/>
    <w:rsid w:val="00261FC2"/>
    <w:rsid w:val="00262B98"/>
    <w:rsid w:val="00263641"/>
    <w:rsid w:val="00263645"/>
    <w:rsid w:val="002637FF"/>
    <w:rsid w:val="00263836"/>
    <w:rsid w:val="0026435F"/>
    <w:rsid w:val="002648DD"/>
    <w:rsid w:val="00265402"/>
    <w:rsid w:val="00265907"/>
    <w:rsid w:val="002660D8"/>
    <w:rsid w:val="00266E26"/>
    <w:rsid w:val="00266FB0"/>
    <w:rsid w:val="002672BE"/>
    <w:rsid w:val="00267F60"/>
    <w:rsid w:val="00270343"/>
    <w:rsid w:val="00271400"/>
    <w:rsid w:val="002715D0"/>
    <w:rsid w:val="0027168B"/>
    <w:rsid w:val="002717EE"/>
    <w:rsid w:val="00271CA7"/>
    <w:rsid w:val="00272358"/>
    <w:rsid w:val="00272D7B"/>
    <w:rsid w:val="00272E32"/>
    <w:rsid w:val="00272F51"/>
    <w:rsid w:val="002731C1"/>
    <w:rsid w:val="00273D0A"/>
    <w:rsid w:val="00273F58"/>
    <w:rsid w:val="002744FC"/>
    <w:rsid w:val="00274C14"/>
    <w:rsid w:val="0027517A"/>
    <w:rsid w:val="00275768"/>
    <w:rsid w:val="0027585B"/>
    <w:rsid w:val="002758BC"/>
    <w:rsid w:val="00275D22"/>
    <w:rsid w:val="00275D4E"/>
    <w:rsid w:val="00276032"/>
    <w:rsid w:val="0027628B"/>
    <w:rsid w:val="00276FF4"/>
    <w:rsid w:val="002777FA"/>
    <w:rsid w:val="00277B5B"/>
    <w:rsid w:val="0028079E"/>
    <w:rsid w:val="002807FC"/>
    <w:rsid w:val="0028085C"/>
    <w:rsid w:val="00280B06"/>
    <w:rsid w:val="0028119E"/>
    <w:rsid w:val="00281261"/>
    <w:rsid w:val="00281638"/>
    <w:rsid w:val="00281858"/>
    <w:rsid w:val="002819B8"/>
    <w:rsid w:val="002820EC"/>
    <w:rsid w:val="00282982"/>
    <w:rsid w:val="00282C26"/>
    <w:rsid w:val="002830A5"/>
    <w:rsid w:val="002833F9"/>
    <w:rsid w:val="00283B6B"/>
    <w:rsid w:val="00283C11"/>
    <w:rsid w:val="00283D50"/>
    <w:rsid w:val="00283D52"/>
    <w:rsid w:val="00284569"/>
    <w:rsid w:val="00284D78"/>
    <w:rsid w:val="00284DAC"/>
    <w:rsid w:val="002850A8"/>
    <w:rsid w:val="00286794"/>
    <w:rsid w:val="0028692D"/>
    <w:rsid w:val="002869DF"/>
    <w:rsid w:val="00286F44"/>
    <w:rsid w:val="00286FE7"/>
    <w:rsid w:val="002870CE"/>
    <w:rsid w:val="00287570"/>
    <w:rsid w:val="00287809"/>
    <w:rsid w:val="00291418"/>
    <w:rsid w:val="0029155B"/>
    <w:rsid w:val="00291670"/>
    <w:rsid w:val="002917E6"/>
    <w:rsid w:val="00291A31"/>
    <w:rsid w:val="00291AD5"/>
    <w:rsid w:val="00291C8F"/>
    <w:rsid w:val="00291EA9"/>
    <w:rsid w:val="00291F7B"/>
    <w:rsid w:val="0029203D"/>
    <w:rsid w:val="00292455"/>
    <w:rsid w:val="002925DB"/>
    <w:rsid w:val="00292B71"/>
    <w:rsid w:val="00292EEC"/>
    <w:rsid w:val="0029336C"/>
    <w:rsid w:val="0029418C"/>
    <w:rsid w:val="002949F0"/>
    <w:rsid w:val="00295479"/>
    <w:rsid w:val="00296370"/>
    <w:rsid w:val="00296D2E"/>
    <w:rsid w:val="00297251"/>
    <w:rsid w:val="002973F7"/>
    <w:rsid w:val="00297540"/>
    <w:rsid w:val="00297566"/>
    <w:rsid w:val="00297A08"/>
    <w:rsid w:val="002A0C50"/>
    <w:rsid w:val="002A1DD7"/>
    <w:rsid w:val="002A32CC"/>
    <w:rsid w:val="002A3433"/>
    <w:rsid w:val="002A36D9"/>
    <w:rsid w:val="002A38B9"/>
    <w:rsid w:val="002A39E5"/>
    <w:rsid w:val="002A3AD5"/>
    <w:rsid w:val="002A4304"/>
    <w:rsid w:val="002A43EE"/>
    <w:rsid w:val="002A4684"/>
    <w:rsid w:val="002A4D4F"/>
    <w:rsid w:val="002A4E89"/>
    <w:rsid w:val="002A4EDD"/>
    <w:rsid w:val="002A5297"/>
    <w:rsid w:val="002A5348"/>
    <w:rsid w:val="002A60B1"/>
    <w:rsid w:val="002A64EA"/>
    <w:rsid w:val="002A6E84"/>
    <w:rsid w:val="002A70E3"/>
    <w:rsid w:val="002A759C"/>
    <w:rsid w:val="002A77BD"/>
    <w:rsid w:val="002A7BB1"/>
    <w:rsid w:val="002A7E04"/>
    <w:rsid w:val="002A7F32"/>
    <w:rsid w:val="002B01D0"/>
    <w:rsid w:val="002B047C"/>
    <w:rsid w:val="002B065C"/>
    <w:rsid w:val="002B31D2"/>
    <w:rsid w:val="002B31E9"/>
    <w:rsid w:val="002B34E4"/>
    <w:rsid w:val="002B3C5D"/>
    <w:rsid w:val="002B3CBF"/>
    <w:rsid w:val="002B4303"/>
    <w:rsid w:val="002B4339"/>
    <w:rsid w:val="002B4913"/>
    <w:rsid w:val="002B4977"/>
    <w:rsid w:val="002B4E6A"/>
    <w:rsid w:val="002B5096"/>
    <w:rsid w:val="002B514B"/>
    <w:rsid w:val="002B5B02"/>
    <w:rsid w:val="002B68C3"/>
    <w:rsid w:val="002B6A2D"/>
    <w:rsid w:val="002B6FB0"/>
    <w:rsid w:val="002B701A"/>
    <w:rsid w:val="002B7248"/>
    <w:rsid w:val="002B73AF"/>
    <w:rsid w:val="002B7607"/>
    <w:rsid w:val="002B7707"/>
    <w:rsid w:val="002B79C6"/>
    <w:rsid w:val="002C0160"/>
    <w:rsid w:val="002C0218"/>
    <w:rsid w:val="002C04AC"/>
    <w:rsid w:val="002C073A"/>
    <w:rsid w:val="002C07CB"/>
    <w:rsid w:val="002C1011"/>
    <w:rsid w:val="002C1089"/>
    <w:rsid w:val="002C1171"/>
    <w:rsid w:val="002C1889"/>
    <w:rsid w:val="002C22BD"/>
    <w:rsid w:val="002C234A"/>
    <w:rsid w:val="002C2390"/>
    <w:rsid w:val="002C251D"/>
    <w:rsid w:val="002C298B"/>
    <w:rsid w:val="002C2BF5"/>
    <w:rsid w:val="002C2D98"/>
    <w:rsid w:val="002C2E1F"/>
    <w:rsid w:val="002C3956"/>
    <w:rsid w:val="002C396C"/>
    <w:rsid w:val="002C3F49"/>
    <w:rsid w:val="002C40A7"/>
    <w:rsid w:val="002C43E4"/>
    <w:rsid w:val="002C4876"/>
    <w:rsid w:val="002C5490"/>
    <w:rsid w:val="002C69EA"/>
    <w:rsid w:val="002C6C16"/>
    <w:rsid w:val="002C7609"/>
    <w:rsid w:val="002D0AD9"/>
    <w:rsid w:val="002D0F11"/>
    <w:rsid w:val="002D10DF"/>
    <w:rsid w:val="002D11E7"/>
    <w:rsid w:val="002D1229"/>
    <w:rsid w:val="002D248F"/>
    <w:rsid w:val="002D294C"/>
    <w:rsid w:val="002D2E3B"/>
    <w:rsid w:val="002D2F84"/>
    <w:rsid w:val="002D3668"/>
    <w:rsid w:val="002D3B1D"/>
    <w:rsid w:val="002D3C1D"/>
    <w:rsid w:val="002D3D1B"/>
    <w:rsid w:val="002D3EC4"/>
    <w:rsid w:val="002D432D"/>
    <w:rsid w:val="002D4B14"/>
    <w:rsid w:val="002D5310"/>
    <w:rsid w:val="002D5779"/>
    <w:rsid w:val="002D5A59"/>
    <w:rsid w:val="002D5A9C"/>
    <w:rsid w:val="002D5E45"/>
    <w:rsid w:val="002D600C"/>
    <w:rsid w:val="002D61D6"/>
    <w:rsid w:val="002D68C2"/>
    <w:rsid w:val="002D698A"/>
    <w:rsid w:val="002E006E"/>
    <w:rsid w:val="002E069E"/>
    <w:rsid w:val="002E0FCE"/>
    <w:rsid w:val="002E1A0B"/>
    <w:rsid w:val="002E1E7F"/>
    <w:rsid w:val="002E2229"/>
    <w:rsid w:val="002E25A6"/>
    <w:rsid w:val="002E2779"/>
    <w:rsid w:val="002E2964"/>
    <w:rsid w:val="002E2E77"/>
    <w:rsid w:val="002E305E"/>
    <w:rsid w:val="002E34F7"/>
    <w:rsid w:val="002E3AFD"/>
    <w:rsid w:val="002E4245"/>
    <w:rsid w:val="002E4285"/>
    <w:rsid w:val="002E42E9"/>
    <w:rsid w:val="002E4CF0"/>
    <w:rsid w:val="002E517F"/>
    <w:rsid w:val="002E5A2F"/>
    <w:rsid w:val="002E711B"/>
    <w:rsid w:val="002E7211"/>
    <w:rsid w:val="002E753D"/>
    <w:rsid w:val="002E7546"/>
    <w:rsid w:val="002E7B2A"/>
    <w:rsid w:val="002F0633"/>
    <w:rsid w:val="002F075F"/>
    <w:rsid w:val="002F0B56"/>
    <w:rsid w:val="002F0BE5"/>
    <w:rsid w:val="002F1A51"/>
    <w:rsid w:val="002F1E41"/>
    <w:rsid w:val="002F3074"/>
    <w:rsid w:val="002F312E"/>
    <w:rsid w:val="002F3609"/>
    <w:rsid w:val="002F3D6B"/>
    <w:rsid w:val="002F3FE8"/>
    <w:rsid w:val="002F4567"/>
    <w:rsid w:val="002F459D"/>
    <w:rsid w:val="002F4670"/>
    <w:rsid w:val="002F4E07"/>
    <w:rsid w:val="002F4F94"/>
    <w:rsid w:val="002F517F"/>
    <w:rsid w:val="002F5241"/>
    <w:rsid w:val="002F58EA"/>
    <w:rsid w:val="002F598A"/>
    <w:rsid w:val="002F5C0B"/>
    <w:rsid w:val="002F5C81"/>
    <w:rsid w:val="002F6082"/>
    <w:rsid w:val="002F6B3F"/>
    <w:rsid w:val="002F716B"/>
    <w:rsid w:val="002F727E"/>
    <w:rsid w:val="002F79F7"/>
    <w:rsid w:val="002F7A13"/>
    <w:rsid w:val="0030004F"/>
    <w:rsid w:val="0030017B"/>
    <w:rsid w:val="00300335"/>
    <w:rsid w:val="00300D37"/>
    <w:rsid w:val="00300D8C"/>
    <w:rsid w:val="00300E0B"/>
    <w:rsid w:val="00301370"/>
    <w:rsid w:val="00301429"/>
    <w:rsid w:val="003017B6"/>
    <w:rsid w:val="00301BA0"/>
    <w:rsid w:val="00302E4E"/>
    <w:rsid w:val="0030346E"/>
    <w:rsid w:val="0030357A"/>
    <w:rsid w:val="0030358C"/>
    <w:rsid w:val="003037B7"/>
    <w:rsid w:val="00303C23"/>
    <w:rsid w:val="00303C45"/>
    <w:rsid w:val="00304280"/>
    <w:rsid w:val="003044C9"/>
    <w:rsid w:val="00304A1C"/>
    <w:rsid w:val="003050F6"/>
    <w:rsid w:val="00305295"/>
    <w:rsid w:val="00305842"/>
    <w:rsid w:val="00305F27"/>
    <w:rsid w:val="003065E7"/>
    <w:rsid w:val="00306B2C"/>
    <w:rsid w:val="00306BAB"/>
    <w:rsid w:val="00307A0D"/>
    <w:rsid w:val="00310394"/>
    <w:rsid w:val="00310643"/>
    <w:rsid w:val="00310701"/>
    <w:rsid w:val="003111D4"/>
    <w:rsid w:val="00311D96"/>
    <w:rsid w:val="00311DC1"/>
    <w:rsid w:val="00311EB6"/>
    <w:rsid w:val="00312265"/>
    <w:rsid w:val="00312F84"/>
    <w:rsid w:val="00313A02"/>
    <w:rsid w:val="00313B4F"/>
    <w:rsid w:val="00314E2C"/>
    <w:rsid w:val="0031519A"/>
    <w:rsid w:val="0031520F"/>
    <w:rsid w:val="003154E6"/>
    <w:rsid w:val="003155B5"/>
    <w:rsid w:val="00316321"/>
    <w:rsid w:val="0031665B"/>
    <w:rsid w:val="00316CAB"/>
    <w:rsid w:val="0031775C"/>
    <w:rsid w:val="00317DE3"/>
    <w:rsid w:val="003202B7"/>
    <w:rsid w:val="00320480"/>
    <w:rsid w:val="00320ACC"/>
    <w:rsid w:val="00320D20"/>
    <w:rsid w:val="003217DC"/>
    <w:rsid w:val="00321AC1"/>
    <w:rsid w:val="00321C0E"/>
    <w:rsid w:val="00321DF7"/>
    <w:rsid w:val="00323A2A"/>
    <w:rsid w:val="00323B70"/>
    <w:rsid w:val="00323CAC"/>
    <w:rsid w:val="00323FB3"/>
    <w:rsid w:val="003241D1"/>
    <w:rsid w:val="003241F2"/>
    <w:rsid w:val="003255FD"/>
    <w:rsid w:val="0032562A"/>
    <w:rsid w:val="0032570F"/>
    <w:rsid w:val="003258F5"/>
    <w:rsid w:val="003259A9"/>
    <w:rsid w:val="00325ECF"/>
    <w:rsid w:val="00326730"/>
    <w:rsid w:val="00326DF0"/>
    <w:rsid w:val="0033048D"/>
    <w:rsid w:val="0033086D"/>
    <w:rsid w:val="00330C0D"/>
    <w:rsid w:val="00330ED0"/>
    <w:rsid w:val="00331634"/>
    <w:rsid w:val="0033193F"/>
    <w:rsid w:val="00331C7A"/>
    <w:rsid w:val="003320AD"/>
    <w:rsid w:val="00332280"/>
    <w:rsid w:val="00332852"/>
    <w:rsid w:val="00332D6A"/>
    <w:rsid w:val="00333541"/>
    <w:rsid w:val="003339E6"/>
    <w:rsid w:val="00333B33"/>
    <w:rsid w:val="00333F03"/>
    <w:rsid w:val="00333FD9"/>
    <w:rsid w:val="00334051"/>
    <w:rsid w:val="00334ACF"/>
    <w:rsid w:val="0033516F"/>
    <w:rsid w:val="00335892"/>
    <w:rsid w:val="00335EC6"/>
    <w:rsid w:val="00335FAF"/>
    <w:rsid w:val="00336518"/>
    <w:rsid w:val="00336D3F"/>
    <w:rsid w:val="00337013"/>
    <w:rsid w:val="003374FF"/>
    <w:rsid w:val="0033764D"/>
    <w:rsid w:val="00337829"/>
    <w:rsid w:val="00337941"/>
    <w:rsid w:val="00337AB5"/>
    <w:rsid w:val="00341077"/>
    <w:rsid w:val="003412BB"/>
    <w:rsid w:val="00341624"/>
    <w:rsid w:val="003416AA"/>
    <w:rsid w:val="00341B55"/>
    <w:rsid w:val="00341DA2"/>
    <w:rsid w:val="0034222C"/>
    <w:rsid w:val="00342627"/>
    <w:rsid w:val="00342941"/>
    <w:rsid w:val="00343514"/>
    <w:rsid w:val="00344029"/>
    <w:rsid w:val="003442AB"/>
    <w:rsid w:val="00344D75"/>
    <w:rsid w:val="00345344"/>
    <w:rsid w:val="003453B9"/>
    <w:rsid w:val="0034545B"/>
    <w:rsid w:val="00345F7D"/>
    <w:rsid w:val="003462C3"/>
    <w:rsid w:val="00346D02"/>
    <w:rsid w:val="00347420"/>
    <w:rsid w:val="0034771A"/>
    <w:rsid w:val="003478C4"/>
    <w:rsid w:val="00347BAD"/>
    <w:rsid w:val="00347C8B"/>
    <w:rsid w:val="00347CC2"/>
    <w:rsid w:val="00350782"/>
    <w:rsid w:val="00351093"/>
    <w:rsid w:val="00351F9C"/>
    <w:rsid w:val="0035295A"/>
    <w:rsid w:val="00352FC5"/>
    <w:rsid w:val="00353BAF"/>
    <w:rsid w:val="0035422D"/>
    <w:rsid w:val="00354A86"/>
    <w:rsid w:val="00354CC4"/>
    <w:rsid w:val="00355466"/>
    <w:rsid w:val="0035550F"/>
    <w:rsid w:val="003556E8"/>
    <w:rsid w:val="00355EAE"/>
    <w:rsid w:val="00355FE3"/>
    <w:rsid w:val="0035633E"/>
    <w:rsid w:val="003569A0"/>
    <w:rsid w:val="00356C35"/>
    <w:rsid w:val="003576E2"/>
    <w:rsid w:val="00357A53"/>
    <w:rsid w:val="00357E83"/>
    <w:rsid w:val="00360121"/>
    <w:rsid w:val="00360244"/>
    <w:rsid w:val="00360E62"/>
    <w:rsid w:val="00360EE4"/>
    <w:rsid w:val="00361C98"/>
    <w:rsid w:val="00361DB9"/>
    <w:rsid w:val="003621B9"/>
    <w:rsid w:val="0036254E"/>
    <w:rsid w:val="00362C60"/>
    <w:rsid w:val="0036477B"/>
    <w:rsid w:val="00364DA0"/>
    <w:rsid w:val="00365254"/>
    <w:rsid w:val="003656D2"/>
    <w:rsid w:val="00365C0D"/>
    <w:rsid w:val="00366A5B"/>
    <w:rsid w:val="00366D4A"/>
    <w:rsid w:val="00367061"/>
    <w:rsid w:val="00367106"/>
    <w:rsid w:val="0036717A"/>
    <w:rsid w:val="00367881"/>
    <w:rsid w:val="00367B45"/>
    <w:rsid w:val="003701D9"/>
    <w:rsid w:val="00370507"/>
    <w:rsid w:val="0037097E"/>
    <w:rsid w:val="00370CA5"/>
    <w:rsid w:val="00371049"/>
    <w:rsid w:val="00371AA5"/>
    <w:rsid w:val="00371E39"/>
    <w:rsid w:val="0037309B"/>
    <w:rsid w:val="00373A1D"/>
    <w:rsid w:val="00373C78"/>
    <w:rsid w:val="00374228"/>
    <w:rsid w:val="00374359"/>
    <w:rsid w:val="00374949"/>
    <w:rsid w:val="00375358"/>
    <w:rsid w:val="00375C56"/>
    <w:rsid w:val="00375E30"/>
    <w:rsid w:val="00376144"/>
    <w:rsid w:val="0037626C"/>
    <w:rsid w:val="00376829"/>
    <w:rsid w:val="00377455"/>
    <w:rsid w:val="0037760C"/>
    <w:rsid w:val="0037780F"/>
    <w:rsid w:val="00380077"/>
    <w:rsid w:val="003803D8"/>
    <w:rsid w:val="003804B5"/>
    <w:rsid w:val="00380E6C"/>
    <w:rsid w:val="003816DE"/>
    <w:rsid w:val="00381E44"/>
    <w:rsid w:val="003824A8"/>
    <w:rsid w:val="00382F21"/>
    <w:rsid w:val="00383331"/>
    <w:rsid w:val="00383525"/>
    <w:rsid w:val="00383885"/>
    <w:rsid w:val="00383E82"/>
    <w:rsid w:val="003840EF"/>
    <w:rsid w:val="00385430"/>
    <w:rsid w:val="00385939"/>
    <w:rsid w:val="00386D1E"/>
    <w:rsid w:val="00386F60"/>
    <w:rsid w:val="0038718D"/>
    <w:rsid w:val="003871F3"/>
    <w:rsid w:val="00387720"/>
    <w:rsid w:val="003900E7"/>
    <w:rsid w:val="00390E17"/>
    <w:rsid w:val="00391B4F"/>
    <w:rsid w:val="00391FC6"/>
    <w:rsid w:val="00392255"/>
    <w:rsid w:val="00392403"/>
    <w:rsid w:val="0039270A"/>
    <w:rsid w:val="00392D54"/>
    <w:rsid w:val="00392DDB"/>
    <w:rsid w:val="003937FF"/>
    <w:rsid w:val="00393F69"/>
    <w:rsid w:val="00393F85"/>
    <w:rsid w:val="00393FA2"/>
    <w:rsid w:val="003944DD"/>
    <w:rsid w:val="003947E6"/>
    <w:rsid w:val="003954E1"/>
    <w:rsid w:val="0039574F"/>
    <w:rsid w:val="00395887"/>
    <w:rsid w:val="00395BA1"/>
    <w:rsid w:val="00395D3E"/>
    <w:rsid w:val="00395D99"/>
    <w:rsid w:val="003962FC"/>
    <w:rsid w:val="00396479"/>
    <w:rsid w:val="003964BA"/>
    <w:rsid w:val="003964D0"/>
    <w:rsid w:val="0039651A"/>
    <w:rsid w:val="00396E0B"/>
    <w:rsid w:val="0039718A"/>
    <w:rsid w:val="0039736C"/>
    <w:rsid w:val="00397511"/>
    <w:rsid w:val="00397872"/>
    <w:rsid w:val="003A0247"/>
    <w:rsid w:val="003A03D4"/>
    <w:rsid w:val="003A07C2"/>
    <w:rsid w:val="003A0CEA"/>
    <w:rsid w:val="003A0EA1"/>
    <w:rsid w:val="003A102A"/>
    <w:rsid w:val="003A1736"/>
    <w:rsid w:val="003A1DE6"/>
    <w:rsid w:val="003A3211"/>
    <w:rsid w:val="003A35AC"/>
    <w:rsid w:val="003A3616"/>
    <w:rsid w:val="003A3B12"/>
    <w:rsid w:val="003A4878"/>
    <w:rsid w:val="003A4B05"/>
    <w:rsid w:val="003A4BA5"/>
    <w:rsid w:val="003A4D3A"/>
    <w:rsid w:val="003A536D"/>
    <w:rsid w:val="003A5505"/>
    <w:rsid w:val="003A55A9"/>
    <w:rsid w:val="003A5857"/>
    <w:rsid w:val="003A5C6F"/>
    <w:rsid w:val="003A5DAC"/>
    <w:rsid w:val="003A5DCC"/>
    <w:rsid w:val="003A668B"/>
    <w:rsid w:val="003A74AE"/>
    <w:rsid w:val="003B0828"/>
    <w:rsid w:val="003B122D"/>
    <w:rsid w:val="003B1AF3"/>
    <w:rsid w:val="003B1C14"/>
    <w:rsid w:val="003B21C3"/>
    <w:rsid w:val="003B2211"/>
    <w:rsid w:val="003B2AF5"/>
    <w:rsid w:val="003B2CA3"/>
    <w:rsid w:val="003B2F37"/>
    <w:rsid w:val="003B2FB5"/>
    <w:rsid w:val="003B38CE"/>
    <w:rsid w:val="003B3E22"/>
    <w:rsid w:val="003B4297"/>
    <w:rsid w:val="003B4545"/>
    <w:rsid w:val="003B4BE1"/>
    <w:rsid w:val="003B4E40"/>
    <w:rsid w:val="003B50E3"/>
    <w:rsid w:val="003B5197"/>
    <w:rsid w:val="003B5248"/>
    <w:rsid w:val="003B550B"/>
    <w:rsid w:val="003B595D"/>
    <w:rsid w:val="003B5A55"/>
    <w:rsid w:val="003B5A6E"/>
    <w:rsid w:val="003B5D60"/>
    <w:rsid w:val="003B64AE"/>
    <w:rsid w:val="003B6677"/>
    <w:rsid w:val="003B67CF"/>
    <w:rsid w:val="003B75EE"/>
    <w:rsid w:val="003B77CA"/>
    <w:rsid w:val="003B7C7C"/>
    <w:rsid w:val="003C0096"/>
    <w:rsid w:val="003C0297"/>
    <w:rsid w:val="003C10A4"/>
    <w:rsid w:val="003C1185"/>
    <w:rsid w:val="003C1DF5"/>
    <w:rsid w:val="003C296E"/>
    <w:rsid w:val="003C2D3A"/>
    <w:rsid w:val="003C303A"/>
    <w:rsid w:val="003C34EB"/>
    <w:rsid w:val="003C375A"/>
    <w:rsid w:val="003C3D72"/>
    <w:rsid w:val="003C3E0C"/>
    <w:rsid w:val="003C462C"/>
    <w:rsid w:val="003C4807"/>
    <w:rsid w:val="003C55B6"/>
    <w:rsid w:val="003C5CDF"/>
    <w:rsid w:val="003C64B8"/>
    <w:rsid w:val="003C6A89"/>
    <w:rsid w:val="003C6BB6"/>
    <w:rsid w:val="003C70A3"/>
    <w:rsid w:val="003C77F4"/>
    <w:rsid w:val="003D0A56"/>
    <w:rsid w:val="003D0A67"/>
    <w:rsid w:val="003D1120"/>
    <w:rsid w:val="003D13DC"/>
    <w:rsid w:val="003D15D5"/>
    <w:rsid w:val="003D2278"/>
    <w:rsid w:val="003D24EE"/>
    <w:rsid w:val="003D263A"/>
    <w:rsid w:val="003D2974"/>
    <w:rsid w:val="003D2DDF"/>
    <w:rsid w:val="003D2DEF"/>
    <w:rsid w:val="003D38DF"/>
    <w:rsid w:val="003D394E"/>
    <w:rsid w:val="003D3AFC"/>
    <w:rsid w:val="003D3B4A"/>
    <w:rsid w:val="003D3C45"/>
    <w:rsid w:val="003D3C55"/>
    <w:rsid w:val="003D3FEC"/>
    <w:rsid w:val="003D411F"/>
    <w:rsid w:val="003D45F2"/>
    <w:rsid w:val="003D4F4B"/>
    <w:rsid w:val="003D507E"/>
    <w:rsid w:val="003D55A0"/>
    <w:rsid w:val="003D594D"/>
    <w:rsid w:val="003D5CA3"/>
    <w:rsid w:val="003D5CB0"/>
    <w:rsid w:val="003D641F"/>
    <w:rsid w:val="003D68ED"/>
    <w:rsid w:val="003D6AED"/>
    <w:rsid w:val="003D71E4"/>
    <w:rsid w:val="003D74D5"/>
    <w:rsid w:val="003D7590"/>
    <w:rsid w:val="003D76BA"/>
    <w:rsid w:val="003D7889"/>
    <w:rsid w:val="003E036E"/>
    <w:rsid w:val="003E0C44"/>
    <w:rsid w:val="003E0C4E"/>
    <w:rsid w:val="003E0D2E"/>
    <w:rsid w:val="003E11CC"/>
    <w:rsid w:val="003E1285"/>
    <w:rsid w:val="003E1498"/>
    <w:rsid w:val="003E1881"/>
    <w:rsid w:val="003E251F"/>
    <w:rsid w:val="003E27F3"/>
    <w:rsid w:val="003E2A0E"/>
    <w:rsid w:val="003E2B36"/>
    <w:rsid w:val="003E2C10"/>
    <w:rsid w:val="003E2FB7"/>
    <w:rsid w:val="003E33CF"/>
    <w:rsid w:val="003E3E3A"/>
    <w:rsid w:val="003E3ECF"/>
    <w:rsid w:val="003E3F43"/>
    <w:rsid w:val="003E3F5C"/>
    <w:rsid w:val="003E4A3B"/>
    <w:rsid w:val="003E4B4A"/>
    <w:rsid w:val="003E53E9"/>
    <w:rsid w:val="003E551F"/>
    <w:rsid w:val="003E58F2"/>
    <w:rsid w:val="003E5C2D"/>
    <w:rsid w:val="003E5C85"/>
    <w:rsid w:val="003E6CEF"/>
    <w:rsid w:val="003E7832"/>
    <w:rsid w:val="003F0213"/>
    <w:rsid w:val="003F02FB"/>
    <w:rsid w:val="003F051E"/>
    <w:rsid w:val="003F05E2"/>
    <w:rsid w:val="003F0723"/>
    <w:rsid w:val="003F0AE5"/>
    <w:rsid w:val="003F0D35"/>
    <w:rsid w:val="003F1293"/>
    <w:rsid w:val="003F1797"/>
    <w:rsid w:val="003F25AC"/>
    <w:rsid w:val="003F2CDD"/>
    <w:rsid w:val="003F30ED"/>
    <w:rsid w:val="003F3599"/>
    <w:rsid w:val="003F3D3C"/>
    <w:rsid w:val="003F48DD"/>
    <w:rsid w:val="003F4A2C"/>
    <w:rsid w:val="003F50EA"/>
    <w:rsid w:val="003F67A8"/>
    <w:rsid w:val="003F67DA"/>
    <w:rsid w:val="003F72C2"/>
    <w:rsid w:val="003F73F8"/>
    <w:rsid w:val="00400059"/>
    <w:rsid w:val="00400156"/>
    <w:rsid w:val="00400203"/>
    <w:rsid w:val="004006AC"/>
    <w:rsid w:val="00400892"/>
    <w:rsid w:val="004009F5"/>
    <w:rsid w:val="00400BA9"/>
    <w:rsid w:val="004015AB"/>
    <w:rsid w:val="00401A27"/>
    <w:rsid w:val="00401AD2"/>
    <w:rsid w:val="00401F28"/>
    <w:rsid w:val="00401F3E"/>
    <w:rsid w:val="00403B85"/>
    <w:rsid w:val="00403BCA"/>
    <w:rsid w:val="00403F27"/>
    <w:rsid w:val="00404174"/>
    <w:rsid w:val="0040428D"/>
    <w:rsid w:val="004044FE"/>
    <w:rsid w:val="00404598"/>
    <w:rsid w:val="004058F7"/>
    <w:rsid w:val="00405EA5"/>
    <w:rsid w:val="0040618F"/>
    <w:rsid w:val="0040671F"/>
    <w:rsid w:val="00406E73"/>
    <w:rsid w:val="004075C8"/>
    <w:rsid w:val="00407871"/>
    <w:rsid w:val="004102E8"/>
    <w:rsid w:val="00410617"/>
    <w:rsid w:val="004107AE"/>
    <w:rsid w:val="00411415"/>
    <w:rsid w:val="00412F7A"/>
    <w:rsid w:val="00413132"/>
    <w:rsid w:val="00413416"/>
    <w:rsid w:val="00413D13"/>
    <w:rsid w:val="0041440B"/>
    <w:rsid w:val="00414A51"/>
    <w:rsid w:val="00414D74"/>
    <w:rsid w:val="004154D9"/>
    <w:rsid w:val="00415A63"/>
    <w:rsid w:val="00415A8E"/>
    <w:rsid w:val="00415D8A"/>
    <w:rsid w:val="004161BF"/>
    <w:rsid w:val="00416A4A"/>
    <w:rsid w:val="00417607"/>
    <w:rsid w:val="00417D1C"/>
    <w:rsid w:val="00417E5B"/>
    <w:rsid w:val="00420371"/>
    <w:rsid w:val="0042060E"/>
    <w:rsid w:val="00421ADF"/>
    <w:rsid w:val="004221C3"/>
    <w:rsid w:val="00422569"/>
    <w:rsid w:val="00422A39"/>
    <w:rsid w:val="00422F88"/>
    <w:rsid w:val="004234CC"/>
    <w:rsid w:val="0042365A"/>
    <w:rsid w:val="0042366F"/>
    <w:rsid w:val="00423B64"/>
    <w:rsid w:val="004244E9"/>
    <w:rsid w:val="00424618"/>
    <w:rsid w:val="00424ECF"/>
    <w:rsid w:val="00424ED3"/>
    <w:rsid w:val="004253A8"/>
    <w:rsid w:val="00425A45"/>
    <w:rsid w:val="0042605E"/>
    <w:rsid w:val="00426698"/>
    <w:rsid w:val="0042669A"/>
    <w:rsid w:val="00426B2C"/>
    <w:rsid w:val="00427525"/>
    <w:rsid w:val="00430F09"/>
    <w:rsid w:val="0043100C"/>
    <w:rsid w:val="0043101C"/>
    <w:rsid w:val="00431915"/>
    <w:rsid w:val="00431A83"/>
    <w:rsid w:val="00431C28"/>
    <w:rsid w:val="00432A82"/>
    <w:rsid w:val="00432B48"/>
    <w:rsid w:val="004335F1"/>
    <w:rsid w:val="004338FD"/>
    <w:rsid w:val="00433B1B"/>
    <w:rsid w:val="00433B9A"/>
    <w:rsid w:val="00434104"/>
    <w:rsid w:val="0043457C"/>
    <w:rsid w:val="00434741"/>
    <w:rsid w:val="00435633"/>
    <w:rsid w:val="004359E5"/>
    <w:rsid w:val="00435F66"/>
    <w:rsid w:val="0043635C"/>
    <w:rsid w:val="0043661C"/>
    <w:rsid w:val="00437482"/>
    <w:rsid w:val="00437D7F"/>
    <w:rsid w:val="00437EED"/>
    <w:rsid w:val="004404B8"/>
    <w:rsid w:val="00440C57"/>
    <w:rsid w:val="00440C91"/>
    <w:rsid w:val="00440CD0"/>
    <w:rsid w:val="00440DCB"/>
    <w:rsid w:val="004412B9"/>
    <w:rsid w:val="004416F0"/>
    <w:rsid w:val="00441A68"/>
    <w:rsid w:val="00441ABD"/>
    <w:rsid w:val="00441BFE"/>
    <w:rsid w:val="004422E5"/>
    <w:rsid w:val="00442508"/>
    <w:rsid w:val="0044285D"/>
    <w:rsid w:val="00442D0B"/>
    <w:rsid w:val="004430A2"/>
    <w:rsid w:val="004434CB"/>
    <w:rsid w:val="0044372A"/>
    <w:rsid w:val="004439E9"/>
    <w:rsid w:val="00443C5D"/>
    <w:rsid w:val="00443FEA"/>
    <w:rsid w:val="00444B5B"/>
    <w:rsid w:val="0044527A"/>
    <w:rsid w:val="00446495"/>
    <w:rsid w:val="004470D4"/>
    <w:rsid w:val="004470F0"/>
    <w:rsid w:val="004477EB"/>
    <w:rsid w:val="00447A97"/>
    <w:rsid w:val="00447D9D"/>
    <w:rsid w:val="00450272"/>
    <w:rsid w:val="00450356"/>
    <w:rsid w:val="00450444"/>
    <w:rsid w:val="00450462"/>
    <w:rsid w:val="004508F8"/>
    <w:rsid w:val="00450A04"/>
    <w:rsid w:val="00450BAB"/>
    <w:rsid w:val="00451644"/>
    <w:rsid w:val="004516C7"/>
    <w:rsid w:val="00451C64"/>
    <w:rsid w:val="00452920"/>
    <w:rsid w:val="00452AB9"/>
    <w:rsid w:val="004534E1"/>
    <w:rsid w:val="0045363C"/>
    <w:rsid w:val="00454878"/>
    <w:rsid w:val="00454C7E"/>
    <w:rsid w:val="00454FFE"/>
    <w:rsid w:val="00455113"/>
    <w:rsid w:val="00455135"/>
    <w:rsid w:val="004552C9"/>
    <w:rsid w:val="0045530B"/>
    <w:rsid w:val="00456C31"/>
    <w:rsid w:val="00456F32"/>
    <w:rsid w:val="0045778C"/>
    <w:rsid w:val="004577F2"/>
    <w:rsid w:val="00460299"/>
    <w:rsid w:val="00460AE7"/>
    <w:rsid w:val="00460CB1"/>
    <w:rsid w:val="00460D6C"/>
    <w:rsid w:val="0046129B"/>
    <w:rsid w:val="0046152A"/>
    <w:rsid w:val="004617A1"/>
    <w:rsid w:val="0046185A"/>
    <w:rsid w:val="00461CE4"/>
    <w:rsid w:val="00461EF5"/>
    <w:rsid w:val="004623B2"/>
    <w:rsid w:val="004636AE"/>
    <w:rsid w:val="0046379D"/>
    <w:rsid w:val="00463802"/>
    <w:rsid w:val="00463DB4"/>
    <w:rsid w:val="00464126"/>
    <w:rsid w:val="00464D27"/>
    <w:rsid w:val="00466705"/>
    <w:rsid w:val="00467B2F"/>
    <w:rsid w:val="004701CF"/>
    <w:rsid w:val="00470D09"/>
    <w:rsid w:val="00470E22"/>
    <w:rsid w:val="00471314"/>
    <w:rsid w:val="00471476"/>
    <w:rsid w:val="004716F9"/>
    <w:rsid w:val="00471A0A"/>
    <w:rsid w:val="00471A6B"/>
    <w:rsid w:val="00471D95"/>
    <w:rsid w:val="0047244F"/>
    <w:rsid w:val="00472545"/>
    <w:rsid w:val="00472922"/>
    <w:rsid w:val="004734AB"/>
    <w:rsid w:val="00473510"/>
    <w:rsid w:val="00473B2C"/>
    <w:rsid w:val="00474708"/>
    <w:rsid w:val="00474E84"/>
    <w:rsid w:val="00474EF3"/>
    <w:rsid w:val="00474F2D"/>
    <w:rsid w:val="00476088"/>
    <w:rsid w:val="00476572"/>
    <w:rsid w:val="00476686"/>
    <w:rsid w:val="004766E5"/>
    <w:rsid w:val="004769C3"/>
    <w:rsid w:val="00476B11"/>
    <w:rsid w:val="00476C16"/>
    <w:rsid w:val="00476C3C"/>
    <w:rsid w:val="00476C57"/>
    <w:rsid w:val="00476DD8"/>
    <w:rsid w:val="00476FED"/>
    <w:rsid w:val="00477204"/>
    <w:rsid w:val="0047734D"/>
    <w:rsid w:val="00477382"/>
    <w:rsid w:val="004776EC"/>
    <w:rsid w:val="00477765"/>
    <w:rsid w:val="00480922"/>
    <w:rsid w:val="00480EA0"/>
    <w:rsid w:val="00480FCF"/>
    <w:rsid w:val="004817C7"/>
    <w:rsid w:val="00481AA4"/>
    <w:rsid w:val="00482D75"/>
    <w:rsid w:val="0048355D"/>
    <w:rsid w:val="004836B8"/>
    <w:rsid w:val="00483706"/>
    <w:rsid w:val="00483DB3"/>
    <w:rsid w:val="00483E7D"/>
    <w:rsid w:val="00483EF2"/>
    <w:rsid w:val="00484467"/>
    <w:rsid w:val="00484B40"/>
    <w:rsid w:val="00484C74"/>
    <w:rsid w:val="0048536E"/>
    <w:rsid w:val="004854B5"/>
    <w:rsid w:val="00485889"/>
    <w:rsid w:val="0048589B"/>
    <w:rsid w:val="0048673D"/>
    <w:rsid w:val="00486898"/>
    <w:rsid w:val="00486961"/>
    <w:rsid w:val="0048715D"/>
    <w:rsid w:val="00487200"/>
    <w:rsid w:val="00487339"/>
    <w:rsid w:val="00487A95"/>
    <w:rsid w:val="004908D5"/>
    <w:rsid w:val="00490B77"/>
    <w:rsid w:val="00490FAF"/>
    <w:rsid w:val="00491056"/>
    <w:rsid w:val="00491589"/>
    <w:rsid w:val="004919FC"/>
    <w:rsid w:val="0049238A"/>
    <w:rsid w:val="0049291C"/>
    <w:rsid w:val="00492B66"/>
    <w:rsid w:val="00492E1D"/>
    <w:rsid w:val="00492FCF"/>
    <w:rsid w:val="00493197"/>
    <w:rsid w:val="00493806"/>
    <w:rsid w:val="004939B7"/>
    <w:rsid w:val="00494D96"/>
    <w:rsid w:val="004951B2"/>
    <w:rsid w:val="00495604"/>
    <w:rsid w:val="0049596F"/>
    <w:rsid w:val="00495C54"/>
    <w:rsid w:val="0049718A"/>
    <w:rsid w:val="00497E03"/>
    <w:rsid w:val="00497F7A"/>
    <w:rsid w:val="004A0174"/>
    <w:rsid w:val="004A0511"/>
    <w:rsid w:val="004A08BB"/>
    <w:rsid w:val="004A1648"/>
    <w:rsid w:val="004A2450"/>
    <w:rsid w:val="004A2588"/>
    <w:rsid w:val="004A28CE"/>
    <w:rsid w:val="004A28DB"/>
    <w:rsid w:val="004A2909"/>
    <w:rsid w:val="004A2CE5"/>
    <w:rsid w:val="004A2D6D"/>
    <w:rsid w:val="004A3943"/>
    <w:rsid w:val="004A3D40"/>
    <w:rsid w:val="004A4052"/>
    <w:rsid w:val="004A44CC"/>
    <w:rsid w:val="004A46BF"/>
    <w:rsid w:val="004A4FBA"/>
    <w:rsid w:val="004A5037"/>
    <w:rsid w:val="004A5FEB"/>
    <w:rsid w:val="004A63EE"/>
    <w:rsid w:val="004A6CA5"/>
    <w:rsid w:val="004A6F32"/>
    <w:rsid w:val="004A715D"/>
    <w:rsid w:val="004A7EDE"/>
    <w:rsid w:val="004B053F"/>
    <w:rsid w:val="004B09FA"/>
    <w:rsid w:val="004B1066"/>
    <w:rsid w:val="004B13B6"/>
    <w:rsid w:val="004B1B86"/>
    <w:rsid w:val="004B216A"/>
    <w:rsid w:val="004B252E"/>
    <w:rsid w:val="004B271D"/>
    <w:rsid w:val="004B285C"/>
    <w:rsid w:val="004B2B92"/>
    <w:rsid w:val="004B2E71"/>
    <w:rsid w:val="004B3133"/>
    <w:rsid w:val="004B44A0"/>
    <w:rsid w:val="004B5B53"/>
    <w:rsid w:val="004B5F45"/>
    <w:rsid w:val="004B63BC"/>
    <w:rsid w:val="004B6A09"/>
    <w:rsid w:val="004B6BCD"/>
    <w:rsid w:val="004B7023"/>
    <w:rsid w:val="004B7459"/>
    <w:rsid w:val="004B76B3"/>
    <w:rsid w:val="004B7BAA"/>
    <w:rsid w:val="004B7D4A"/>
    <w:rsid w:val="004B7FAF"/>
    <w:rsid w:val="004B7FCE"/>
    <w:rsid w:val="004C0571"/>
    <w:rsid w:val="004C076B"/>
    <w:rsid w:val="004C0AF9"/>
    <w:rsid w:val="004C2539"/>
    <w:rsid w:val="004C2846"/>
    <w:rsid w:val="004C2BE5"/>
    <w:rsid w:val="004C2DEF"/>
    <w:rsid w:val="004C312C"/>
    <w:rsid w:val="004C3CDF"/>
    <w:rsid w:val="004C4621"/>
    <w:rsid w:val="004C47CE"/>
    <w:rsid w:val="004C48B0"/>
    <w:rsid w:val="004C53DE"/>
    <w:rsid w:val="004C5E40"/>
    <w:rsid w:val="004C6A7C"/>
    <w:rsid w:val="004C6ACF"/>
    <w:rsid w:val="004C75D7"/>
    <w:rsid w:val="004C7D01"/>
    <w:rsid w:val="004C7E91"/>
    <w:rsid w:val="004D0A21"/>
    <w:rsid w:val="004D1167"/>
    <w:rsid w:val="004D1607"/>
    <w:rsid w:val="004D1616"/>
    <w:rsid w:val="004D187D"/>
    <w:rsid w:val="004D1905"/>
    <w:rsid w:val="004D202D"/>
    <w:rsid w:val="004D24F0"/>
    <w:rsid w:val="004D2567"/>
    <w:rsid w:val="004D2982"/>
    <w:rsid w:val="004D2A06"/>
    <w:rsid w:val="004D2B57"/>
    <w:rsid w:val="004D3242"/>
    <w:rsid w:val="004D33F2"/>
    <w:rsid w:val="004D3A6A"/>
    <w:rsid w:val="004D3BC1"/>
    <w:rsid w:val="004D3F8C"/>
    <w:rsid w:val="004D5943"/>
    <w:rsid w:val="004D5B63"/>
    <w:rsid w:val="004D6404"/>
    <w:rsid w:val="004D6DE5"/>
    <w:rsid w:val="004D7BE8"/>
    <w:rsid w:val="004E01C1"/>
    <w:rsid w:val="004E01C2"/>
    <w:rsid w:val="004E0DA0"/>
    <w:rsid w:val="004E1D06"/>
    <w:rsid w:val="004E2200"/>
    <w:rsid w:val="004E22DD"/>
    <w:rsid w:val="004E3098"/>
    <w:rsid w:val="004E34A6"/>
    <w:rsid w:val="004E365D"/>
    <w:rsid w:val="004E391A"/>
    <w:rsid w:val="004E3B7D"/>
    <w:rsid w:val="004E3BA8"/>
    <w:rsid w:val="004E3EC6"/>
    <w:rsid w:val="004E4332"/>
    <w:rsid w:val="004E56A8"/>
    <w:rsid w:val="004E61CB"/>
    <w:rsid w:val="004E684C"/>
    <w:rsid w:val="004E7046"/>
    <w:rsid w:val="004E70F1"/>
    <w:rsid w:val="004E7108"/>
    <w:rsid w:val="004E7A63"/>
    <w:rsid w:val="004E7D5E"/>
    <w:rsid w:val="004F0168"/>
    <w:rsid w:val="004F0816"/>
    <w:rsid w:val="004F11AC"/>
    <w:rsid w:val="004F174E"/>
    <w:rsid w:val="004F181D"/>
    <w:rsid w:val="004F28DB"/>
    <w:rsid w:val="004F2989"/>
    <w:rsid w:val="004F2AA2"/>
    <w:rsid w:val="004F2BEF"/>
    <w:rsid w:val="004F2EF2"/>
    <w:rsid w:val="004F35C6"/>
    <w:rsid w:val="004F3698"/>
    <w:rsid w:val="004F377F"/>
    <w:rsid w:val="004F45FE"/>
    <w:rsid w:val="004F5068"/>
    <w:rsid w:val="004F519A"/>
    <w:rsid w:val="004F63CC"/>
    <w:rsid w:val="004F6CF3"/>
    <w:rsid w:val="004F6F34"/>
    <w:rsid w:val="004F7087"/>
    <w:rsid w:val="004F7304"/>
    <w:rsid w:val="004F7F34"/>
    <w:rsid w:val="0050052D"/>
    <w:rsid w:val="005009BF"/>
    <w:rsid w:val="005016EE"/>
    <w:rsid w:val="00501703"/>
    <w:rsid w:val="005018E4"/>
    <w:rsid w:val="005019BE"/>
    <w:rsid w:val="00501C06"/>
    <w:rsid w:val="00502034"/>
    <w:rsid w:val="00502595"/>
    <w:rsid w:val="0050280E"/>
    <w:rsid w:val="00503133"/>
    <w:rsid w:val="00503139"/>
    <w:rsid w:val="005047B6"/>
    <w:rsid w:val="00505121"/>
    <w:rsid w:val="005053F3"/>
    <w:rsid w:val="00505559"/>
    <w:rsid w:val="00505850"/>
    <w:rsid w:val="00505A29"/>
    <w:rsid w:val="00505EE0"/>
    <w:rsid w:val="00505F90"/>
    <w:rsid w:val="0050631B"/>
    <w:rsid w:val="005069A1"/>
    <w:rsid w:val="00506F82"/>
    <w:rsid w:val="005079DF"/>
    <w:rsid w:val="00507A8F"/>
    <w:rsid w:val="00510547"/>
    <w:rsid w:val="00510713"/>
    <w:rsid w:val="0051097C"/>
    <w:rsid w:val="00510B00"/>
    <w:rsid w:val="00510DBC"/>
    <w:rsid w:val="00510E84"/>
    <w:rsid w:val="0051160F"/>
    <w:rsid w:val="00511AD4"/>
    <w:rsid w:val="00511DEF"/>
    <w:rsid w:val="00512218"/>
    <w:rsid w:val="00512D0F"/>
    <w:rsid w:val="00512D13"/>
    <w:rsid w:val="005133A2"/>
    <w:rsid w:val="00513DAF"/>
    <w:rsid w:val="00514467"/>
    <w:rsid w:val="005145AD"/>
    <w:rsid w:val="00514858"/>
    <w:rsid w:val="00514F2F"/>
    <w:rsid w:val="00515222"/>
    <w:rsid w:val="0051561B"/>
    <w:rsid w:val="00515BFE"/>
    <w:rsid w:val="00515E1F"/>
    <w:rsid w:val="00516493"/>
    <w:rsid w:val="005165F0"/>
    <w:rsid w:val="0051675F"/>
    <w:rsid w:val="00516915"/>
    <w:rsid w:val="00517613"/>
    <w:rsid w:val="0051781C"/>
    <w:rsid w:val="00517B87"/>
    <w:rsid w:val="0052056E"/>
    <w:rsid w:val="005207F8"/>
    <w:rsid w:val="00521A25"/>
    <w:rsid w:val="00522A17"/>
    <w:rsid w:val="005235B2"/>
    <w:rsid w:val="00523DC4"/>
    <w:rsid w:val="00523FD8"/>
    <w:rsid w:val="0052404B"/>
    <w:rsid w:val="0052484D"/>
    <w:rsid w:val="005248AA"/>
    <w:rsid w:val="00524B87"/>
    <w:rsid w:val="00524ECF"/>
    <w:rsid w:val="005258B9"/>
    <w:rsid w:val="00525B35"/>
    <w:rsid w:val="00525BB1"/>
    <w:rsid w:val="00525C4A"/>
    <w:rsid w:val="00526204"/>
    <w:rsid w:val="00526AC5"/>
    <w:rsid w:val="0052723E"/>
    <w:rsid w:val="0052745C"/>
    <w:rsid w:val="0052775C"/>
    <w:rsid w:val="0053012E"/>
    <w:rsid w:val="00530664"/>
    <w:rsid w:val="00530796"/>
    <w:rsid w:val="005309B9"/>
    <w:rsid w:val="00531353"/>
    <w:rsid w:val="005323D7"/>
    <w:rsid w:val="005324AA"/>
    <w:rsid w:val="00532BA6"/>
    <w:rsid w:val="00532D78"/>
    <w:rsid w:val="0053326F"/>
    <w:rsid w:val="00533B3D"/>
    <w:rsid w:val="00533C8A"/>
    <w:rsid w:val="005345B8"/>
    <w:rsid w:val="0053495A"/>
    <w:rsid w:val="005349C4"/>
    <w:rsid w:val="00534CB4"/>
    <w:rsid w:val="00534D59"/>
    <w:rsid w:val="00534E04"/>
    <w:rsid w:val="00535391"/>
    <w:rsid w:val="005355B6"/>
    <w:rsid w:val="00535939"/>
    <w:rsid w:val="00536350"/>
    <w:rsid w:val="005367D2"/>
    <w:rsid w:val="005370F3"/>
    <w:rsid w:val="00537888"/>
    <w:rsid w:val="005407DB"/>
    <w:rsid w:val="00540A19"/>
    <w:rsid w:val="00542BF0"/>
    <w:rsid w:val="00542C2D"/>
    <w:rsid w:val="005435CC"/>
    <w:rsid w:val="00543737"/>
    <w:rsid w:val="00543958"/>
    <w:rsid w:val="00543AD9"/>
    <w:rsid w:val="00543AEB"/>
    <w:rsid w:val="00543F3A"/>
    <w:rsid w:val="00544081"/>
    <w:rsid w:val="0054420C"/>
    <w:rsid w:val="005443CF"/>
    <w:rsid w:val="0054495A"/>
    <w:rsid w:val="00544967"/>
    <w:rsid w:val="00544ECF"/>
    <w:rsid w:val="005450A9"/>
    <w:rsid w:val="00545222"/>
    <w:rsid w:val="005457DE"/>
    <w:rsid w:val="00545B10"/>
    <w:rsid w:val="00545F48"/>
    <w:rsid w:val="00546B14"/>
    <w:rsid w:val="00546B3A"/>
    <w:rsid w:val="005470BF"/>
    <w:rsid w:val="005471E6"/>
    <w:rsid w:val="005471EE"/>
    <w:rsid w:val="005476FD"/>
    <w:rsid w:val="00547849"/>
    <w:rsid w:val="00547A4B"/>
    <w:rsid w:val="00547A9A"/>
    <w:rsid w:val="00550496"/>
    <w:rsid w:val="00550BF2"/>
    <w:rsid w:val="005513A0"/>
    <w:rsid w:val="0055161F"/>
    <w:rsid w:val="00551BE9"/>
    <w:rsid w:val="00551D97"/>
    <w:rsid w:val="005527D4"/>
    <w:rsid w:val="00552C60"/>
    <w:rsid w:val="00552D83"/>
    <w:rsid w:val="00553246"/>
    <w:rsid w:val="005533E0"/>
    <w:rsid w:val="00553A9C"/>
    <w:rsid w:val="005554F2"/>
    <w:rsid w:val="005555FF"/>
    <w:rsid w:val="00555B4B"/>
    <w:rsid w:val="00555DF8"/>
    <w:rsid w:val="005568E5"/>
    <w:rsid w:val="00557598"/>
    <w:rsid w:val="0055794C"/>
    <w:rsid w:val="0056008B"/>
    <w:rsid w:val="005602BA"/>
    <w:rsid w:val="005608BD"/>
    <w:rsid w:val="00560E8B"/>
    <w:rsid w:val="005612BC"/>
    <w:rsid w:val="0056142C"/>
    <w:rsid w:val="005621D4"/>
    <w:rsid w:val="005626C9"/>
    <w:rsid w:val="00562720"/>
    <w:rsid w:val="005628A5"/>
    <w:rsid w:val="0056329D"/>
    <w:rsid w:val="00563516"/>
    <w:rsid w:val="00563A03"/>
    <w:rsid w:val="00563D22"/>
    <w:rsid w:val="00563DE2"/>
    <w:rsid w:val="00563EB5"/>
    <w:rsid w:val="00564098"/>
    <w:rsid w:val="00564211"/>
    <w:rsid w:val="0056469A"/>
    <w:rsid w:val="00564EE9"/>
    <w:rsid w:val="00565AC2"/>
    <w:rsid w:val="00565E09"/>
    <w:rsid w:val="00566481"/>
    <w:rsid w:val="005667CB"/>
    <w:rsid w:val="00566A3C"/>
    <w:rsid w:val="00567294"/>
    <w:rsid w:val="005677D1"/>
    <w:rsid w:val="00567C6E"/>
    <w:rsid w:val="005700FF"/>
    <w:rsid w:val="005708E9"/>
    <w:rsid w:val="00570A25"/>
    <w:rsid w:val="005711C0"/>
    <w:rsid w:val="005711E1"/>
    <w:rsid w:val="0057298A"/>
    <w:rsid w:val="005731E5"/>
    <w:rsid w:val="005734C8"/>
    <w:rsid w:val="005735E9"/>
    <w:rsid w:val="005737AE"/>
    <w:rsid w:val="0057386B"/>
    <w:rsid w:val="00573B55"/>
    <w:rsid w:val="0057427F"/>
    <w:rsid w:val="00574B27"/>
    <w:rsid w:val="00575489"/>
    <w:rsid w:val="00575C75"/>
    <w:rsid w:val="0057631A"/>
    <w:rsid w:val="00576BEF"/>
    <w:rsid w:val="00576E25"/>
    <w:rsid w:val="0057710D"/>
    <w:rsid w:val="005771A3"/>
    <w:rsid w:val="00577291"/>
    <w:rsid w:val="005777E3"/>
    <w:rsid w:val="0057782B"/>
    <w:rsid w:val="00577925"/>
    <w:rsid w:val="00577F89"/>
    <w:rsid w:val="0058018D"/>
    <w:rsid w:val="0058019D"/>
    <w:rsid w:val="00580732"/>
    <w:rsid w:val="0058083F"/>
    <w:rsid w:val="005808C8"/>
    <w:rsid w:val="00580FCB"/>
    <w:rsid w:val="005812F9"/>
    <w:rsid w:val="00581480"/>
    <w:rsid w:val="00581D46"/>
    <w:rsid w:val="00581E23"/>
    <w:rsid w:val="00582100"/>
    <w:rsid w:val="005821B3"/>
    <w:rsid w:val="00582ACD"/>
    <w:rsid w:val="00582CDB"/>
    <w:rsid w:val="0058358C"/>
    <w:rsid w:val="0058367E"/>
    <w:rsid w:val="005836F9"/>
    <w:rsid w:val="00583E1E"/>
    <w:rsid w:val="005846D1"/>
    <w:rsid w:val="00584900"/>
    <w:rsid w:val="00584C82"/>
    <w:rsid w:val="00584E4A"/>
    <w:rsid w:val="005851BA"/>
    <w:rsid w:val="005856BE"/>
    <w:rsid w:val="005864DB"/>
    <w:rsid w:val="00586810"/>
    <w:rsid w:val="00586C0A"/>
    <w:rsid w:val="00586C69"/>
    <w:rsid w:val="005872D5"/>
    <w:rsid w:val="005906BA"/>
    <w:rsid w:val="00590725"/>
    <w:rsid w:val="005913D3"/>
    <w:rsid w:val="0059161D"/>
    <w:rsid w:val="00591E00"/>
    <w:rsid w:val="00592166"/>
    <w:rsid w:val="0059222F"/>
    <w:rsid w:val="00592F1F"/>
    <w:rsid w:val="0059325E"/>
    <w:rsid w:val="0059336A"/>
    <w:rsid w:val="0059347A"/>
    <w:rsid w:val="005934AC"/>
    <w:rsid w:val="00593908"/>
    <w:rsid w:val="0059394F"/>
    <w:rsid w:val="00593D1A"/>
    <w:rsid w:val="00594AEA"/>
    <w:rsid w:val="005950BC"/>
    <w:rsid w:val="0059583F"/>
    <w:rsid w:val="00595BB3"/>
    <w:rsid w:val="00595C11"/>
    <w:rsid w:val="00595DE5"/>
    <w:rsid w:val="00596477"/>
    <w:rsid w:val="005965D5"/>
    <w:rsid w:val="005968BD"/>
    <w:rsid w:val="00596FB4"/>
    <w:rsid w:val="005971D6"/>
    <w:rsid w:val="00597785"/>
    <w:rsid w:val="00597A18"/>
    <w:rsid w:val="00597CA2"/>
    <w:rsid w:val="00597F07"/>
    <w:rsid w:val="00597FA2"/>
    <w:rsid w:val="005A0C94"/>
    <w:rsid w:val="005A151D"/>
    <w:rsid w:val="005A1755"/>
    <w:rsid w:val="005A182E"/>
    <w:rsid w:val="005A1B32"/>
    <w:rsid w:val="005A20A1"/>
    <w:rsid w:val="005A225C"/>
    <w:rsid w:val="005A2AFF"/>
    <w:rsid w:val="005A3684"/>
    <w:rsid w:val="005A39F1"/>
    <w:rsid w:val="005A4062"/>
    <w:rsid w:val="005A41C5"/>
    <w:rsid w:val="005A4BF6"/>
    <w:rsid w:val="005A4F25"/>
    <w:rsid w:val="005A5144"/>
    <w:rsid w:val="005A52C7"/>
    <w:rsid w:val="005A542E"/>
    <w:rsid w:val="005A5568"/>
    <w:rsid w:val="005A5695"/>
    <w:rsid w:val="005A5948"/>
    <w:rsid w:val="005A5D9C"/>
    <w:rsid w:val="005A5E06"/>
    <w:rsid w:val="005A64C2"/>
    <w:rsid w:val="005A66EB"/>
    <w:rsid w:val="005A67DE"/>
    <w:rsid w:val="005A79E6"/>
    <w:rsid w:val="005B03EA"/>
    <w:rsid w:val="005B09FA"/>
    <w:rsid w:val="005B150A"/>
    <w:rsid w:val="005B168D"/>
    <w:rsid w:val="005B1DCB"/>
    <w:rsid w:val="005B21F6"/>
    <w:rsid w:val="005B2EF7"/>
    <w:rsid w:val="005B34E8"/>
    <w:rsid w:val="005B3BD0"/>
    <w:rsid w:val="005B4277"/>
    <w:rsid w:val="005B4ACB"/>
    <w:rsid w:val="005B4F0A"/>
    <w:rsid w:val="005B5565"/>
    <w:rsid w:val="005B5A3B"/>
    <w:rsid w:val="005B5F6B"/>
    <w:rsid w:val="005B6423"/>
    <w:rsid w:val="005B6854"/>
    <w:rsid w:val="005B68EF"/>
    <w:rsid w:val="005B699A"/>
    <w:rsid w:val="005B7434"/>
    <w:rsid w:val="005C1091"/>
    <w:rsid w:val="005C169D"/>
    <w:rsid w:val="005C1FC8"/>
    <w:rsid w:val="005C22E5"/>
    <w:rsid w:val="005C23A8"/>
    <w:rsid w:val="005C2AE6"/>
    <w:rsid w:val="005C2C8F"/>
    <w:rsid w:val="005C2ED8"/>
    <w:rsid w:val="005C3AF7"/>
    <w:rsid w:val="005C4102"/>
    <w:rsid w:val="005C46C8"/>
    <w:rsid w:val="005C480E"/>
    <w:rsid w:val="005C4A18"/>
    <w:rsid w:val="005C4F21"/>
    <w:rsid w:val="005C5465"/>
    <w:rsid w:val="005C5532"/>
    <w:rsid w:val="005C56D3"/>
    <w:rsid w:val="005C5869"/>
    <w:rsid w:val="005C614C"/>
    <w:rsid w:val="005C61F8"/>
    <w:rsid w:val="005C656A"/>
    <w:rsid w:val="005C6591"/>
    <w:rsid w:val="005C6BD8"/>
    <w:rsid w:val="005C7107"/>
    <w:rsid w:val="005C7B19"/>
    <w:rsid w:val="005C7CF7"/>
    <w:rsid w:val="005C7E86"/>
    <w:rsid w:val="005D08AE"/>
    <w:rsid w:val="005D0A63"/>
    <w:rsid w:val="005D0B65"/>
    <w:rsid w:val="005D18B6"/>
    <w:rsid w:val="005D2120"/>
    <w:rsid w:val="005D32E2"/>
    <w:rsid w:val="005D35CC"/>
    <w:rsid w:val="005D38EC"/>
    <w:rsid w:val="005D4527"/>
    <w:rsid w:val="005D482C"/>
    <w:rsid w:val="005D49BF"/>
    <w:rsid w:val="005D510E"/>
    <w:rsid w:val="005D5596"/>
    <w:rsid w:val="005D586E"/>
    <w:rsid w:val="005D5973"/>
    <w:rsid w:val="005D5FA7"/>
    <w:rsid w:val="005D6069"/>
    <w:rsid w:val="005D6105"/>
    <w:rsid w:val="005D645B"/>
    <w:rsid w:val="005D6626"/>
    <w:rsid w:val="005D6724"/>
    <w:rsid w:val="005D67C4"/>
    <w:rsid w:val="005D6AD5"/>
    <w:rsid w:val="005D7408"/>
    <w:rsid w:val="005D76E1"/>
    <w:rsid w:val="005D7966"/>
    <w:rsid w:val="005D7D8C"/>
    <w:rsid w:val="005D7D94"/>
    <w:rsid w:val="005E0382"/>
    <w:rsid w:val="005E0FA9"/>
    <w:rsid w:val="005E1643"/>
    <w:rsid w:val="005E178F"/>
    <w:rsid w:val="005E2261"/>
    <w:rsid w:val="005E2346"/>
    <w:rsid w:val="005E24F8"/>
    <w:rsid w:val="005E356F"/>
    <w:rsid w:val="005E359C"/>
    <w:rsid w:val="005E3958"/>
    <w:rsid w:val="005E3A9A"/>
    <w:rsid w:val="005E3B1C"/>
    <w:rsid w:val="005E5CDF"/>
    <w:rsid w:val="005E6B6C"/>
    <w:rsid w:val="005E6EFB"/>
    <w:rsid w:val="005E70D4"/>
    <w:rsid w:val="005E7652"/>
    <w:rsid w:val="005E7F21"/>
    <w:rsid w:val="005F076A"/>
    <w:rsid w:val="005F0DF8"/>
    <w:rsid w:val="005F11CE"/>
    <w:rsid w:val="005F12F2"/>
    <w:rsid w:val="005F1301"/>
    <w:rsid w:val="005F15FA"/>
    <w:rsid w:val="005F1867"/>
    <w:rsid w:val="005F1AE4"/>
    <w:rsid w:val="005F1D8F"/>
    <w:rsid w:val="005F216E"/>
    <w:rsid w:val="005F26AF"/>
    <w:rsid w:val="005F294D"/>
    <w:rsid w:val="005F2982"/>
    <w:rsid w:val="005F2EF3"/>
    <w:rsid w:val="005F2FA9"/>
    <w:rsid w:val="005F31D3"/>
    <w:rsid w:val="005F39A3"/>
    <w:rsid w:val="005F3BBA"/>
    <w:rsid w:val="005F402C"/>
    <w:rsid w:val="005F40EF"/>
    <w:rsid w:val="005F4CEF"/>
    <w:rsid w:val="005F501E"/>
    <w:rsid w:val="005F52D2"/>
    <w:rsid w:val="005F56CA"/>
    <w:rsid w:val="005F5754"/>
    <w:rsid w:val="005F628C"/>
    <w:rsid w:val="005F689B"/>
    <w:rsid w:val="005F6AC7"/>
    <w:rsid w:val="005F7496"/>
    <w:rsid w:val="005F781F"/>
    <w:rsid w:val="005F7CC0"/>
    <w:rsid w:val="005F7ED7"/>
    <w:rsid w:val="0060070E"/>
    <w:rsid w:val="00600874"/>
    <w:rsid w:val="00600E60"/>
    <w:rsid w:val="0060140E"/>
    <w:rsid w:val="00601AC9"/>
    <w:rsid w:val="00601AE9"/>
    <w:rsid w:val="006020EF"/>
    <w:rsid w:val="006022F7"/>
    <w:rsid w:val="00602AD9"/>
    <w:rsid w:val="00602AE3"/>
    <w:rsid w:val="00602CF9"/>
    <w:rsid w:val="0060310D"/>
    <w:rsid w:val="00603BBC"/>
    <w:rsid w:val="00603CFD"/>
    <w:rsid w:val="00604131"/>
    <w:rsid w:val="0060419A"/>
    <w:rsid w:val="00604E1A"/>
    <w:rsid w:val="00606C5B"/>
    <w:rsid w:val="006072D2"/>
    <w:rsid w:val="00607322"/>
    <w:rsid w:val="0060733D"/>
    <w:rsid w:val="00607441"/>
    <w:rsid w:val="00607640"/>
    <w:rsid w:val="006077C8"/>
    <w:rsid w:val="006101B5"/>
    <w:rsid w:val="00611281"/>
    <w:rsid w:val="00611BC8"/>
    <w:rsid w:val="00611DD9"/>
    <w:rsid w:val="00612019"/>
    <w:rsid w:val="0061260E"/>
    <w:rsid w:val="00612E56"/>
    <w:rsid w:val="00613220"/>
    <w:rsid w:val="0061374F"/>
    <w:rsid w:val="00613E70"/>
    <w:rsid w:val="00613EA2"/>
    <w:rsid w:val="006144D9"/>
    <w:rsid w:val="00614A94"/>
    <w:rsid w:val="00614B2F"/>
    <w:rsid w:val="00614B9F"/>
    <w:rsid w:val="0061539E"/>
    <w:rsid w:val="006153C6"/>
    <w:rsid w:val="006155B6"/>
    <w:rsid w:val="00615921"/>
    <w:rsid w:val="00615B32"/>
    <w:rsid w:val="00615CFB"/>
    <w:rsid w:val="0061604B"/>
    <w:rsid w:val="0061649D"/>
    <w:rsid w:val="00617055"/>
    <w:rsid w:val="006179CF"/>
    <w:rsid w:val="00617B7E"/>
    <w:rsid w:val="00617B8C"/>
    <w:rsid w:val="006200D2"/>
    <w:rsid w:val="006203B7"/>
    <w:rsid w:val="00620902"/>
    <w:rsid w:val="00621963"/>
    <w:rsid w:val="00621DFD"/>
    <w:rsid w:val="0062215A"/>
    <w:rsid w:val="0062235B"/>
    <w:rsid w:val="0062248E"/>
    <w:rsid w:val="006224CC"/>
    <w:rsid w:val="00622950"/>
    <w:rsid w:val="00622F3B"/>
    <w:rsid w:val="0062409D"/>
    <w:rsid w:val="006249E9"/>
    <w:rsid w:val="006249F5"/>
    <w:rsid w:val="00624B4F"/>
    <w:rsid w:val="00624EDF"/>
    <w:rsid w:val="00625276"/>
    <w:rsid w:val="00625486"/>
    <w:rsid w:val="00625489"/>
    <w:rsid w:val="00625925"/>
    <w:rsid w:val="0062599D"/>
    <w:rsid w:val="006263F7"/>
    <w:rsid w:val="006264DF"/>
    <w:rsid w:val="00626733"/>
    <w:rsid w:val="0062796E"/>
    <w:rsid w:val="006302A2"/>
    <w:rsid w:val="00630BE5"/>
    <w:rsid w:val="00630D89"/>
    <w:rsid w:val="00631F54"/>
    <w:rsid w:val="00632479"/>
    <w:rsid w:val="00632917"/>
    <w:rsid w:val="006329F3"/>
    <w:rsid w:val="00632C84"/>
    <w:rsid w:val="00632F09"/>
    <w:rsid w:val="006335FF"/>
    <w:rsid w:val="006338BA"/>
    <w:rsid w:val="00633CE5"/>
    <w:rsid w:val="00634031"/>
    <w:rsid w:val="00634816"/>
    <w:rsid w:val="00634B29"/>
    <w:rsid w:val="00635290"/>
    <w:rsid w:val="00635580"/>
    <w:rsid w:val="006355F0"/>
    <w:rsid w:val="00635B85"/>
    <w:rsid w:val="00635C6E"/>
    <w:rsid w:val="00635F64"/>
    <w:rsid w:val="00636159"/>
    <w:rsid w:val="006363C9"/>
    <w:rsid w:val="006366BA"/>
    <w:rsid w:val="00636ECB"/>
    <w:rsid w:val="00640183"/>
    <w:rsid w:val="0064056B"/>
    <w:rsid w:val="006405BA"/>
    <w:rsid w:val="00640709"/>
    <w:rsid w:val="006408A4"/>
    <w:rsid w:val="006412B4"/>
    <w:rsid w:val="0064208A"/>
    <w:rsid w:val="00642501"/>
    <w:rsid w:val="00642EE0"/>
    <w:rsid w:val="006430B1"/>
    <w:rsid w:val="00643271"/>
    <w:rsid w:val="00643F54"/>
    <w:rsid w:val="006445CB"/>
    <w:rsid w:val="00644685"/>
    <w:rsid w:val="0064492E"/>
    <w:rsid w:val="00644ED5"/>
    <w:rsid w:val="0064599D"/>
    <w:rsid w:val="0064627B"/>
    <w:rsid w:val="006465C3"/>
    <w:rsid w:val="00646A48"/>
    <w:rsid w:val="00646B21"/>
    <w:rsid w:val="00646B6C"/>
    <w:rsid w:val="00646BC7"/>
    <w:rsid w:val="00647027"/>
    <w:rsid w:val="00647059"/>
    <w:rsid w:val="00647831"/>
    <w:rsid w:val="00647899"/>
    <w:rsid w:val="006478E2"/>
    <w:rsid w:val="00647E4A"/>
    <w:rsid w:val="00650090"/>
    <w:rsid w:val="0065034B"/>
    <w:rsid w:val="00650449"/>
    <w:rsid w:val="006508DB"/>
    <w:rsid w:val="00650BD4"/>
    <w:rsid w:val="006511A5"/>
    <w:rsid w:val="006516B9"/>
    <w:rsid w:val="00652253"/>
    <w:rsid w:val="0065256C"/>
    <w:rsid w:val="00652AB8"/>
    <w:rsid w:val="00652EB4"/>
    <w:rsid w:val="00652F50"/>
    <w:rsid w:val="00653758"/>
    <w:rsid w:val="00653A17"/>
    <w:rsid w:val="00654D8E"/>
    <w:rsid w:val="00655549"/>
    <w:rsid w:val="00655C06"/>
    <w:rsid w:val="00655F00"/>
    <w:rsid w:val="006560F1"/>
    <w:rsid w:val="00656F86"/>
    <w:rsid w:val="00657997"/>
    <w:rsid w:val="006611AA"/>
    <w:rsid w:val="00661228"/>
    <w:rsid w:val="0066162E"/>
    <w:rsid w:val="006616E7"/>
    <w:rsid w:val="006616F9"/>
    <w:rsid w:val="00661D04"/>
    <w:rsid w:val="0066255D"/>
    <w:rsid w:val="00662622"/>
    <w:rsid w:val="00662A43"/>
    <w:rsid w:val="00662B89"/>
    <w:rsid w:val="00662E01"/>
    <w:rsid w:val="00663C70"/>
    <w:rsid w:val="006640B6"/>
    <w:rsid w:val="00664173"/>
    <w:rsid w:val="006643C8"/>
    <w:rsid w:val="006643EF"/>
    <w:rsid w:val="00664ADC"/>
    <w:rsid w:val="00664B07"/>
    <w:rsid w:val="00664DC9"/>
    <w:rsid w:val="00665039"/>
    <w:rsid w:val="00665284"/>
    <w:rsid w:val="006654E2"/>
    <w:rsid w:val="00666CEF"/>
    <w:rsid w:val="00666FFF"/>
    <w:rsid w:val="00667524"/>
    <w:rsid w:val="006679B1"/>
    <w:rsid w:val="00667DF8"/>
    <w:rsid w:val="00670436"/>
    <w:rsid w:val="006706F4"/>
    <w:rsid w:val="006709DA"/>
    <w:rsid w:val="00670BB3"/>
    <w:rsid w:val="00670ED9"/>
    <w:rsid w:val="006714DB"/>
    <w:rsid w:val="00672186"/>
    <w:rsid w:val="00672907"/>
    <w:rsid w:val="006736EF"/>
    <w:rsid w:val="00673D68"/>
    <w:rsid w:val="006749F9"/>
    <w:rsid w:val="00674D8C"/>
    <w:rsid w:val="00675F5B"/>
    <w:rsid w:val="00676BFF"/>
    <w:rsid w:val="00677060"/>
    <w:rsid w:val="006778E0"/>
    <w:rsid w:val="00677CCA"/>
    <w:rsid w:val="00677FC0"/>
    <w:rsid w:val="00680189"/>
    <w:rsid w:val="00680322"/>
    <w:rsid w:val="006803A2"/>
    <w:rsid w:val="006807C5"/>
    <w:rsid w:val="00680A4A"/>
    <w:rsid w:val="00680C5F"/>
    <w:rsid w:val="00680C73"/>
    <w:rsid w:val="006813C7"/>
    <w:rsid w:val="00681D2A"/>
    <w:rsid w:val="00682003"/>
    <w:rsid w:val="00682022"/>
    <w:rsid w:val="00682903"/>
    <w:rsid w:val="00682AAE"/>
    <w:rsid w:val="00682E56"/>
    <w:rsid w:val="006831BC"/>
    <w:rsid w:val="00683286"/>
    <w:rsid w:val="006832C6"/>
    <w:rsid w:val="00684018"/>
    <w:rsid w:val="00684955"/>
    <w:rsid w:val="00685976"/>
    <w:rsid w:val="006863FE"/>
    <w:rsid w:val="0068646D"/>
    <w:rsid w:val="00686641"/>
    <w:rsid w:val="006868BB"/>
    <w:rsid w:val="00686B1C"/>
    <w:rsid w:val="00687AFD"/>
    <w:rsid w:val="00687BA6"/>
    <w:rsid w:val="00690036"/>
    <w:rsid w:val="006907A9"/>
    <w:rsid w:val="00690E11"/>
    <w:rsid w:val="0069185C"/>
    <w:rsid w:val="00691A15"/>
    <w:rsid w:val="00691E2F"/>
    <w:rsid w:val="00692562"/>
    <w:rsid w:val="00692A42"/>
    <w:rsid w:val="0069384A"/>
    <w:rsid w:val="0069430F"/>
    <w:rsid w:val="00694474"/>
    <w:rsid w:val="006948B8"/>
    <w:rsid w:val="00694C7A"/>
    <w:rsid w:val="00694DA7"/>
    <w:rsid w:val="006953BD"/>
    <w:rsid w:val="00695535"/>
    <w:rsid w:val="006956C8"/>
    <w:rsid w:val="0069581D"/>
    <w:rsid w:val="006960D7"/>
    <w:rsid w:val="00696F46"/>
    <w:rsid w:val="006974A4"/>
    <w:rsid w:val="006978EB"/>
    <w:rsid w:val="00697A98"/>
    <w:rsid w:val="006A005C"/>
    <w:rsid w:val="006A09FF"/>
    <w:rsid w:val="006A0ABA"/>
    <w:rsid w:val="006A0DB5"/>
    <w:rsid w:val="006A0ED7"/>
    <w:rsid w:val="006A105E"/>
    <w:rsid w:val="006A1141"/>
    <w:rsid w:val="006A1A50"/>
    <w:rsid w:val="006A230F"/>
    <w:rsid w:val="006A28DB"/>
    <w:rsid w:val="006A329C"/>
    <w:rsid w:val="006A3409"/>
    <w:rsid w:val="006A3669"/>
    <w:rsid w:val="006A3B4F"/>
    <w:rsid w:val="006A4130"/>
    <w:rsid w:val="006A476D"/>
    <w:rsid w:val="006A4CFE"/>
    <w:rsid w:val="006A4E13"/>
    <w:rsid w:val="006A5223"/>
    <w:rsid w:val="006A5829"/>
    <w:rsid w:val="006A5A0C"/>
    <w:rsid w:val="006A610D"/>
    <w:rsid w:val="006A66F0"/>
    <w:rsid w:val="006A6BEF"/>
    <w:rsid w:val="006A7354"/>
    <w:rsid w:val="006A7617"/>
    <w:rsid w:val="006A77B6"/>
    <w:rsid w:val="006A788F"/>
    <w:rsid w:val="006A7908"/>
    <w:rsid w:val="006B00D8"/>
    <w:rsid w:val="006B053F"/>
    <w:rsid w:val="006B091D"/>
    <w:rsid w:val="006B0B2E"/>
    <w:rsid w:val="006B0F77"/>
    <w:rsid w:val="006B17B7"/>
    <w:rsid w:val="006B1D7B"/>
    <w:rsid w:val="006B20F4"/>
    <w:rsid w:val="006B2C79"/>
    <w:rsid w:val="006B2FB0"/>
    <w:rsid w:val="006B33F7"/>
    <w:rsid w:val="006B372D"/>
    <w:rsid w:val="006B3ACB"/>
    <w:rsid w:val="006B3CC7"/>
    <w:rsid w:val="006B3FA9"/>
    <w:rsid w:val="006B4316"/>
    <w:rsid w:val="006B48BF"/>
    <w:rsid w:val="006B5353"/>
    <w:rsid w:val="006B570E"/>
    <w:rsid w:val="006B5900"/>
    <w:rsid w:val="006B59FE"/>
    <w:rsid w:val="006B6556"/>
    <w:rsid w:val="006B65F6"/>
    <w:rsid w:val="006B6E40"/>
    <w:rsid w:val="006B7077"/>
    <w:rsid w:val="006B710B"/>
    <w:rsid w:val="006B7C65"/>
    <w:rsid w:val="006C017E"/>
    <w:rsid w:val="006C0448"/>
    <w:rsid w:val="006C070D"/>
    <w:rsid w:val="006C075F"/>
    <w:rsid w:val="006C08B3"/>
    <w:rsid w:val="006C0948"/>
    <w:rsid w:val="006C0CBD"/>
    <w:rsid w:val="006C0EFF"/>
    <w:rsid w:val="006C1D4A"/>
    <w:rsid w:val="006C205C"/>
    <w:rsid w:val="006C23EE"/>
    <w:rsid w:val="006C2476"/>
    <w:rsid w:val="006C28FB"/>
    <w:rsid w:val="006C2C57"/>
    <w:rsid w:val="006C2D35"/>
    <w:rsid w:val="006C2D47"/>
    <w:rsid w:val="006C33CD"/>
    <w:rsid w:val="006C35F7"/>
    <w:rsid w:val="006C52A3"/>
    <w:rsid w:val="006C5DEF"/>
    <w:rsid w:val="006C6057"/>
    <w:rsid w:val="006C6075"/>
    <w:rsid w:val="006C67BC"/>
    <w:rsid w:val="006C7027"/>
    <w:rsid w:val="006C78EB"/>
    <w:rsid w:val="006C7921"/>
    <w:rsid w:val="006C7EC4"/>
    <w:rsid w:val="006D0775"/>
    <w:rsid w:val="006D0A08"/>
    <w:rsid w:val="006D0FBE"/>
    <w:rsid w:val="006D1093"/>
    <w:rsid w:val="006D1674"/>
    <w:rsid w:val="006D1DEF"/>
    <w:rsid w:val="006D24BE"/>
    <w:rsid w:val="006D257B"/>
    <w:rsid w:val="006D29D2"/>
    <w:rsid w:val="006D2E8F"/>
    <w:rsid w:val="006D335C"/>
    <w:rsid w:val="006D37A8"/>
    <w:rsid w:val="006D3C32"/>
    <w:rsid w:val="006D4389"/>
    <w:rsid w:val="006D47C9"/>
    <w:rsid w:val="006D4BF1"/>
    <w:rsid w:val="006D4E08"/>
    <w:rsid w:val="006D542E"/>
    <w:rsid w:val="006D5E89"/>
    <w:rsid w:val="006D662E"/>
    <w:rsid w:val="006D6848"/>
    <w:rsid w:val="006D6D7F"/>
    <w:rsid w:val="006D75B0"/>
    <w:rsid w:val="006D78AD"/>
    <w:rsid w:val="006D7B75"/>
    <w:rsid w:val="006E012F"/>
    <w:rsid w:val="006E03FC"/>
    <w:rsid w:val="006E06A9"/>
    <w:rsid w:val="006E09F4"/>
    <w:rsid w:val="006E159A"/>
    <w:rsid w:val="006E1AD0"/>
    <w:rsid w:val="006E1D2C"/>
    <w:rsid w:val="006E2617"/>
    <w:rsid w:val="006E34F0"/>
    <w:rsid w:val="006E38B9"/>
    <w:rsid w:val="006E3EA4"/>
    <w:rsid w:val="006E4027"/>
    <w:rsid w:val="006E53B1"/>
    <w:rsid w:val="006E67FB"/>
    <w:rsid w:val="006E6891"/>
    <w:rsid w:val="006E6B59"/>
    <w:rsid w:val="006E6CB7"/>
    <w:rsid w:val="006E6D24"/>
    <w:rsid w:val="006E6EC5"/>
    <w:rsid w:val="006E74D0"/>
    <w:rsid w:val="006F0272"/>
    <w:rsid w:val="006F05D9"/>
    <w:rsid w:val="006F064E"/>
    <w:rsid w:val="006F0D35"/>
    <w:rsid w:val="006F0D6F"/>
    <w:rsid w:val="006F0EAB"/>
    <w:rsid w:val="006F10BA"/>
    <w:rsid w:val="006F1CF7"/>
    <w:rsid w:val="006F21E1"/>
    <w:rsid w:val="006F276D"/>
    <w:rsid w:val="006F2919"/>
    <w:rsid w:val="006F2AC4"/>
    <w:rsid w:val="006F35EE"/>
    <w:rsid w:val="006F3900"/>
    <w:rsid w:val="006F3E5E"/>
    <w:rsid w:val="006F40E2"/>
    <w:rsid w:val="006F474D"/>
    <w:rsid w:val="006F4E78"/>
    <w:rsid w:val="006F52C0"/>
    <w:rsid w:val="006F581A"/>
    <w:rsid w:val="006F63CE"/>
    <w:rsid w:val="006F728F"/>
    <w:rsid w:val="006F7346"/>
    <w:rsid w:val="006F73C0"/>
    <w:rsid w:val="006F7C94"/>
    <w:rsid w:val="007009FA"/>
    <w:rsid w:val="007012B5"/>
    <w:rsid w:val="0070208C"/>
    <w:rsid w:val="00702483"/>
    <w:rsid w:val="007027FB"/>
    <w:rsid w:val="007031F4"/>
    <w:rsid w:val="007034E3"/>
    <w:rsid w:val="007038ED"/>
    <w:rsid w:val="007041E5"/>
    <w:rsid w:val="007041F2"/>
    <w:rsid w:val="00704D01"/>
    <w:rsid w:val="00704EB3"/>
    <w:rsid w:val="00705891"/>
    <w:rsid w:val="00705A97"/>
    <w:rsid w:val="00706DED"/>
    <w:rsid w:val="00706F45"/>
    <w:rsid w:val="007070F7"/>
    <w:rsid w:val="007072F9"/>
    <w:rsid w:val="00707323"/>
    <w:rsid w:val="00707536"/>
    <w:rsid w:val="00707A61"/>
    <w:rsid w:val="00707C44"/>
    <w:rsid w:val="00710040"/>
    <w:rsid w:val="007100C4"/>
    <w:rsid w:val="007106D0"/>
    <w:rsid w:val="00710A58"/>
    <w:rsid w:val="00710A9B"/>
    <w:rsid w:val="00710DE2"/>
    <w:rsid w:val="00710E7D"/>
    <w:rsid w:val="00710E80"/>
    <w:rsid w:val="00710E8D"/>
    <w:rsid w:val="00711005"/>
    <w:rsid w:val="0071127A"/>
    <w:rsid w:val="007112E2"/>
    <w:rsid w:val="00711394"/>
    <w:rsid w:val="007113AB"/>
    <w:rsid w:val="0071180E"/>
    <w:rsid w:val="00711874"/>
    <w:rsid w:val="00711D61"/>
    <w:rsid w:val="0071266B"/>
    <w:rsid w:val="0071304A"/>
    <w:rsid w:val="00713121"/>
    <w:rsid w:val="00713228"/>
    <w:rsid w:val="00714738"/>
    <w:rsid w:val="007147DC"/>
    <w:rsid w:val="00714A71"/>
    <w:rsid w:val="00714E52"/>
    <w:rsid w:val="00715180"/>
    <w:rsid w:val="007157FB"/>
    <w:rsid w:val="00715D58"/>
    <w:rsid w:val="00715D60"/>
    <w:rsid w:val="00716295"/>
    <w:rsid w:val="00716523"/>
    <w:rsid w:val="00716651"/>
    <w:rsid w:val="00716A86"/>
    <w:rsid w:val="007170B2"/>
    <w:rsid w:val="007174A9"/>
    <w:rsid w:val="00717D3E"/>
    <w:rsid w:val="00717E6C"/>
    <w:rsid w:val="00720216"/>
    <w:rsid w:val="00720A47"/>
    <w:rsid w:val="00721028"/>
    <w:rsid w:val="0072103F"/>
    <w:rsid w:val="00721C08"/>
    <w:rsid w:val="00722DDC"/>
    <w:rsid w:val="00722E6D"/>
    <w:rsid w:val="00723211"/>
    <w:rsid w:val="0072329B"/>
    <w:rsid w:val="007239DD"/>
    <w:rsid w:val="00723EDC"/>
    <w:rsid w:val="007241D9"/>
    <w:rsid w:val="00724A3C"/>
    <w:rsid w:val="00724DA2"/>
    <w:rsid w:val="00725026"/>
    <w:rsid w:val="00725326"/>
    <w:rsid w:val="00725329"/>
    <w:rsid w:val="00725387"/>
    <w:rsid w:val="00725570"/>
    <w:rsid w:val="00725944"/>
    <w:rsid w:val="00725A72"/>
    <w:rsid w:val="00725C19"/>
    <w:rsid w:val="007265D8"/>
    <w:rsid w:val="007266A1"/>
    <w:rsid w:val="0072678C"/>
    <w:rsid w:val="00726EC2"/>
    <w:rsid w:val="00727415"/>
    <w:rsid w:val="00727B83"/>
    <w:rsid w:val="00730367"/>
    <w:rsid w:val="00730BAF"/>
    <w:rsid w:val="00730D6C"/>
    <w:rsid w:val="00730FF4"/>
    <w:rsid w:val="00731355"/>
    <w:rsid w:val="007316E8"/>
    <w:rsid w:val="00731C2D"/>
    <w:rsid w:val="00731C37"/>
    <w:rsid w:val="0073255E"/>
    <w:rsid w:val="00732863"/>
    <w:rsid w:val="00732DCB"/>
    <w:rsid w:val="00733562"/>
    <w:rsid w:val="00733C2A"/>
    <w:rsid w:val="00733CA9"/>
    <w:rsid w:val="00734422"/>
    <w:rsid w:val="00734C2D"/>
    <w:rsid w:val="00734F93"/>
    <w:rsid w:val="007351AA"/>
    <w:rsid w:val="007352F7"/>
    <w:rsid w:val="00735301"/>
    <w:rsid w:val="00735377"/>
    <w:rsid w:val="007356EF"/>
    <w:rsid w:val="007358C4"/>
    <w:rsid w:val="007359F8"/>
    <w:rsid w:val="00735A11"/>
    <w:rsid w:val="00735D17"/>
    <w:rsid w:val="00735D36"/>
    <w:rsid w:val="00735DCA"/>
    <w:rsid w:val="007361C2"/>
    <w:rsid w:val="007363EA"/>
    <w:rsid w:val="0073676A"/>
    <w:rsid w:val="00736A17"/>
    <w:rsid w:val="00736A43"/>
    <w:rsid w:val="0073721D"/>
    <w:rsid w:val="007373C1"/>
    <w:rsid w:val="007374C2"/>
    <w:rsid w:val="00737F34"/>
    <w:rsid w:val="0074014C"/>
    <w:rsid w:val="007402F2"/>
    <w:rsid w:val="007407A2"/>
    <w:rsid w:val="00740810"/>
    <w:rsid w:val="00740A4E"/>
    <w:rsid w:val="007415A0"/>
    <w:rsid w:val="0074176F"/>
    <w:rsid w:val="00741AC6"/>
    <w:rsid w:val="00741FB5"/>
    <w:rsid w:val="00742527"/>
    <w:rsid w:val="007426D9"/>
    <w:rsid w:val="00742748"/>
    <w:rsid w:val="00742921"/>
    <w:rsid w:val="0074292A"/>
    <w:rsid w:val="00742D7B"/>
    <w:rsid w:val="00744510"/>
    <w:rsid w:val="007455B6"/>
    <w:rsid w:val="00745904"/>
    <w:rsid w:val="00745ACF"/>
    <w:rsid w:val="0074727C"/>
    <w:rsid w:val="00747A46"/>
    <w:rsid w:val="00750B18"/>
    <w:rsid w:val="00750B72"/>
    <w:rsid w:val="00750CCA"/>
    <w:rsid w:val="00751A36"/>
    <w:rsid w:val="00751D58"/>
    <w:rsid w:val="00752E0E"/>
    <w:rsid w:val="00752E12"/>
    <w:rsid w:val="0075327F"/>
    <w:rsid w:val="007535EE"/>
    <w:rsid w:val="00753CE0"/>
    <w:rsid w:val="00754346"/>
    <w:rsid w:val="0075498C"/>
    <w:rsid w:val="007549B0"/>
    <w:rsid w:val="0075514A"/>
    <w:rsid w:val="00755154"/>
    <w:rsid w:val="0075525A"/>
    <w:rsid w:val="00755E37"/>
    <w:rsid w:val="00755ECD"/>
    <w:rsid w:val="00756022"/>
    <w:rsid w:val="007561DE"/>
    <w:rsid w:val="00756605"/>
    <w:rsid w:val="0075663D"/>
    <w:rsid w:val="007569A7"/>
    <w:rsid w:val="00756FC8"/>
    <w:rsid w:val="00757E44"/>
    <w:rsid w:val="007605F2"/>
    <w:rsid w:val="007609B6"/>
    <w:rsid w:val="007615FB"/>
    <w:rsid w:val="007620E4"/>
    <w:rsid w:val="0076223B"/>
    <w:rsid w:val="007625C6"/>
    <w:rsid w:val="0076294B"/>
    <w:rsid w:val="007632D9"/>
    <w:rsid w:val="007633F9"/>
    <w:rsid w:val="007635DF"/>
    <w:rsid w:val="00763C2B"/>
    <w:rsid w:val="007640ED"/>
    <w:rsid w:val="00764757"/>
    <w:rsid w:val="00764A32"/>
    <w:rsid w:val="00765074"/>
    <w:rsid w:val="00765A0A"/>
    <w:rsid w:val="00765B95"/>
    <w:rsid w:val="0076660C"/>
    <w:rsid w:val="007667C5"/>
    <w:rsid w:val="00766CFA"/>
    <w:rsid w:val="0076732A"/>
    <w:rsid w:val="007674B4"/>
    <w:rsid w:val="00770796"/>
    <w:rsid w:val="0077163F"/>
    <w:rsid w:val="00771C03"/>
    <w:rsid w:val="00771F4D"/>
    <w:rsid w:val="0077265F"/>
    <w:rsid w:val="00772A12"/>
    <w:rsid w:val="00772AE3"/>
    <w:rsid w:val="0077351F"/>
    <w:rsid w:val="00773BFB"/>
    <w:rsid w:val="00773EFE"/>
    <w:rsid w:val="00774600"/>
    <w:rsid w:val="0077553D"/>
    <w:rsid w:val="00775549"/>
    <w:rsid w:val="0077586B"/>
    <w:rsid w:val="0077658B"/>
    <w:rsid w:val="00776D09"/>
    <w:rsid w:val="00776EFF"/>
    <w:rsid w:val="00776FEC"/>
    <w:rsid w:val="0077731E"/>
    <w:rsid w:val="007773C3"/>
    <w:rsid w:val="00780525"/>
    <w:rsid w:val="00780FF2"/>
    <w:rsid w:val="007811CE"/>
    <w:rsid w:val="00781593"/>
    <w:rsid w:val="007815AC"/>
    <w:rsid w:val="007815F2"/>
    <w:rsid w:val="0078178D"/>
    <w:rsid w:val="007821E6"/>
    <w:rsid w:val="0078258D"/>
    <w:rsid w:val="0078270F"/>
    <w:rsid w:val="007836B2"/>
    <w:rsid w:val="00783EC8"/>
    <w:rsid w:val="00783F40"/>
    <w:rsid w:val="0078421F"/>
    <w:rsid w:val="007848F3"/>
    <w:rsid w:val="0078497E"/>
    <w:rsid w:val="00784BD9"/>
    <w:rsid w:val="00784DFF"/>
    <w:rsid w:val="007853CF"/>
    <w:rsid w:val="007857D5"/>
    <w:rsid w:val="00785A44"/>
    <w:rsid w:val="00785B96"/>
    <w:rsid w:val="00786045"/>
    <w:rsid w:val="0078605B"/>
    <w:rsid w:val="0078607F"/>
    <w:rsid w:val="0078618A"/>
    <w:rsid w:val="0078701C"/>
    <w:rsid w:val="0078730D"/>
    <w:rsid w:val="00787442"/>
    <w:rsid w:val="00787B94"/>
    <w:rsid w:val="00787C43"/>
    <w:rsid w:val="007905A6"/>
    <w:rsid w:val="00791B3F"/>
    <w:rsid w:val="00791C13"/>
    <w:rsid w:val="00791C7D"/>
    <w:rsid w:val="00792632"/>
    <w:rsid w:val="00793522"/>
    <w:rsid w:val="007935DB"/>
    <w:rsid w:val="00793C3F"/>
    <w:rsid w:val="00793CB2"/>
    <w:rsid w:val="00793EEA"/>
    <w:rsid w:val="00794105"/>
    <w:rsid w:val="0079430F"/>
    <w:rsid w:val="00794500"/>
    <w:rsid w:val="00794965"/>
    <w:rsid w:val="0079529A"/>
    <w:rsid w:val="00795513"/>
    <w:rsid w:val="00795AB9"/>
    <w:rsid w:val="00795B47"/>
    <w:rsid w:val="00795E90"/>
    <w:rsid w:val="007960D4"/>
    <w:rsid w:val="0079626F"/>
    <w:rsid w:val="00796365"/>
    <w:rsid w:val="00796F87"/>
    <w:rsid w:val="00797BDE"/>
    <w:rsid w:val="00797F03"/>
    <w:rsid w:val="00797FCB"/>
    <w:rsid w:val="007A05EC"/>
    <w:rsid w:val="007A0AAA"/>
    <w:rsid w:val="007A15E2"/>
    <w:rsid w:val="007A163D"/>
    <w:rsid w:val="007A1D48"/>
    <w:rsid w:val="007A1F1A"/>
    <w:rsid w:val="007A1F4E"/>
    <w:rsid w:val="007A3788"/>
    <w:rsid w:val="007A39BD"/>
    <w:rsid w:val="007A39D8"/>
    <w:rsid w:val="007A4B90"/>
    <w:rsid w:val="007A4FA4"/>
    <w:rsid w:val="007A5E66"/>
    <w:rsid w:val="007A5F87"/>
    <w:rsid w:val="007A6BFA"/>
    <w:rsid w:val="007A6D02"/>
    <w:rsid w:val="007A71BD"/>
    <w:rsid w:val="007A7522"/>
    <w:rsid w:val="007B02A1"/>
    <w:rsid w:val="007B04CC"/>
    <w:rsid w:val="007B05ED"/>
    <w:rsid w:val="007B0721"/>
    <w:rsid w:val="007B12EB"/>
    <w:rsid w:val="007B15E8"/>
    <w:rsid w:val="007B18C9"/>
    <w:rsid w:val="007B1D9C"/>
    <w:rsid w:val="007B1F5C"/>
    <w:rsid w:val="007B20E6"/>
    <w:rsid w:val="007B2EEB"/>
    <w:rsid w:val="007B302F"/>
    <w:rsid w:val="007B328F"/>
    <w:rsid w:val="007B3CEB"/>
    <w:rsid w:val="007B3FAF"/>
    <w:rsid w:val="007B4855"/>
    <w:rsid w:val="007B53C5"/>
    <w:rsid w:val="007B54E3"/>
    <w:rsid w:val="007B57A7"/>
    <w:rsid w:val="007B5960"/>
    <w:rsid w:val="007B6585"/>
    <w:rsid w:val="007B662D"/>
    <w:rsid w:val="007B795D"/>
    <w:rsid w:val="007B7E0E"/>
    <w:rsid w:val="007C097F"/>
    <w:rsid w:val="007C1434"/>
    <w:rsid w:val="007C16DF"/>
    <w:rsid w:val="007C19B2"/>
    <w:rsid w:val="007C243A"/>
    <w:rsid w:val="007C2470"/>
    <w:rsid w:val="007C28E1"/>
    <w:rsid w:val="007C3F95"/>
    <w:rsid w:val="007C40D9"/>
    <w:rsid w:val="007C4393"/>
    <w:rsid w:val="007C489D"/>
    <w:rsid w:val="007C4A26"/>
    <w:rsid w:val="007C4B17"/>
    <w:rsid w:val="007C4EAC"/>
    <w:rsid w:val="007C54F7"/>
    <w:rsid w:val="007C56DA"/>
    <w:rsid w:val="007C5CDB"/>
    <w:rsid w:val="007C612B"/>
    <w:rsid w:val="007C680A"/>
    <w:rsid w:val="007D0784"/>
    <w:rsid w:val="007D0B56"/>
    <w:rsid w:val="007D10EF"/>
    <w:rsid w:val="007D17E6"/>
    <w:rsid w:val="007D1A92"/>
    <w:rsid w:val="007D1ECD"/>
    <w:rsid w:val="007D24CE"/>
    <w:rsid w:val="007D2705"/>
    <w:rsid w:val="007D2D88"/>
    <w:rsid w:val="007D3878"/>
    <w:rsid w:val="007D3BF3"/>
    <w:rsid w:val="007D5440"/>
    <w:rsid w:val="007D5557"/>
    <w:rsid w:val="007D5759"/>
    <w:rsid w:val="007D5AD9"/>
    <w:rsid w:val="007D679A"/>
    <w:rsid w:val="007D6AFB"/>
    <w:rsid w:val="007D6B7F"/>
    <w:rsid w:val="007D723B"/>
    <w:rsid w:val="007E070C"/>
    <w:rsid w:val="007E0E11"/>
    <w:rsid w:val="007E0ED3"/>
    <w:rsid w:val="007E26C2"/>
    <w:rsid w:val="007E284A"/>
    <w:rsid w:val="007E2AA0"/>
    <w:rsid w:val="007E2D7E"/>
    <w:rsid w:val="007E333B"/>
    <w:rsid w:val="007E37A2"/>
    <w:rsid w:val="007E3AF3"/>
    <w:rsid w:val="007E3DD8"/>
    <w:rsid w:val="007E40AB"/>
    <w:rsid w:val="007E456F"/>
    <w:rsid w:val="007E49E8"/>
    <w:rsid w:val="007E4FC3"/>
    <w:rsid w:val="007E528F"/>
    <w:rsid w:val="007E5402"/>
    <w:rsid w:val="007E5DBA"/>
    <w:rsid w:val="007E666C"/>
    <w:rsid w:val="007E6BDB"/>
    <w:rsid w:val="007E6E1E"/>
    <w:rsid w:val="007E7008"/>
    <w:rsid w:val="007E73AA"/>
    <w:rsid w:val="007E7939"/>
    <w:rsid w:val="007E7B3E"/>
    <w:rsid w:val="007E7B96"/>
    <w:rsid w:val="007F041B"/>
    <w:rsid w:val="007F0ADE"/>
    <w:rsid w:val="007F133F"/>
    <w:rsid w:val="007F164F"/>
    <w:rsid w:val="007F1BEE"/>
    <w:rsid w:val="007F27A5"/>
    <w:rsid w:val="007F47F4"/>
    <w:rsid w:val="007F4B00"/>
    <w:rsid w:val="007F4BC2"/>
    <w:rsid w:val="007F4FA0"/>
    <w:rsid w:val="007F5987"/>
    <w:rsid w:val="007F5A1B"/>
    <w:rsid w:val="007F618B"/>
    <w:rsid w:val="007F619B"/>
    <w:rsid w:val="007F67BC"/>
    <w:rsid w:val="007F6847"/>
    <w:rsid w:val="007F73BD"/>
    <w:rsid w:val="007F7EEB"/>
    <w:rsid w:val="008000BE"/>
    <w:rsid w:val="008003E3"/>
    <w:rsid w:val="00800A6E"/>
    <w:rsid w:val="00800C30"/>
    <w:rsid w:val="00801AC1"/>
    <w:rsid w:val="00801C90"/>
    <w:rsid w:val="00801EB8"/>
    <w:rsid w:val="00802059"/>
    <w:rsid w:val="00802128"/>
    <w:rsid w:val="008027AD"/>
    <w:rsid w:val="00802ABD"/>
    <w:rsid w:val="008031EC"/>
    <w:rsid w:val="00803C3A"/>
    <w:rsid w:val="00804923"/>
    <w:rsid w:val="00804AA3"/>
    <w:rsid w:val="00804D11"/>
    <w:rsid w:val="00804F5A"/>
    <w:rsid w:val="0080511A"/>
    <w:rsid w:val="00805266"/>
    <w:rsid w:val="0080613C"/>
    <w:rsid w:val="00806245"/>
    <w:rsid w:val="00806D44"/>
    <w:rsid w:val="00807067"/>
    <w:rsid w:val="00807261"/>
    <w:rsid w:val="00807A80"/>
    <w:rsid w:val="00810E10"/>
    <w:rsid w:val="00810F82"/>
    <w:rsid w:val="008113EA"/>
    <w:rsid w:val="00811535"/>
    <w:rsid w:val="00812207"/>
    <w:rsid w:val="008122F6"/>
    <w:rsid w:val="00812407"/>
    <w:rsid w:val="00812516"/>
    <w:rsid w:val="00812863"/>
    <w:rsid w:val="00813A70"/>
    <w:rsid w:val="00813B04"/>
    <w:rsid w:val="008143DB"/>
    <w:rsid w:val="00814A93"/>
    <w:rsid w:val="00814BC9"/>
    <w:rsid w:val="00815905"/>
    <w:rsid w:val="00815CB9"/>
    <w:rsid w:val="00815F09"/>
    <w:rsid w:val="008160A8"/>
    <w:rsid w:val="0081624A"/>
    <w:rsid w:val="00816297"/>
    <w:rsid w:val="00816312"/>
    <w:rsid w:val="0081692F"/>
    <w:rsid w:val="008177E9"/>
    <w:rsid w:val="00817818"/>
    <w:rsid w:val="00817B2B"/>
    <w:rsid w:val="00817C8D"/>
    <w:rsid w:val="00817EA6"/>
    <w:rsid w:val="00820339"/>
    <w:rsid w:val="0082057F"/>
    <w:rsid w:val="00820789"/>
    <w:rsid w:val="008213E4"/>
    <w:rsid w:val="00821A00"/>
    <w:rsid w:val="00821C16"/>
    <w:rsid w:val="00822457"/>
    <w:rsid w:val="00822FB3"/>
    <w:rsid w:val="0082335C"/>
    <w:rsid w:val="00823448"/>
    <w:rsid w:val="00823AEB"/>
    <w:rsid w:val="00823D6F"/>
    <w:rsid w:val="00824145"/>
    <w:rsid w:val="008241C0"/>
    <w:rsid w:val="008246C7"/>
    <w:rsid w:val="00824999"/>
    <w:rsid w:val="00824C0D"/>
    <w:rsid w:val="00824E61"/>
    <w:rsid w:val="00825048"/>
    <w:rsid w:val="00825856"/>
    <w:rsid w:val="00825864"/>
    <w:rsid w:val="008259FF"/>
    <w:rsid w:val="00825F82"/>
    <w:rsid w:val="00826223"/>
    <w:rsid w:val="00826237"/>
    <w:rsid w:val="008264A0"/>
    <w:rsid w:val="008267F5"/>
    <w:rsid w:val="00826AE5"/>
    <w:rsid w:val="00826BE7"/>
    <w:rsid w:val="00827941"/>
    <w:rsid w:val="0083082D"/>
    <w:rsid w:val="00830D94"/>
    <w:rsid w:val="00830DD4"/>
    <w:rsid w:val="0083151F"/>
    <w:rsid w:val="00831C72"/>
    <w:rsid w:val="008328F1"/>
    <w:rsid w:val="00832A1B"/>
    <w:rsid w:val="00832D29"/>
    <w:rsid w:val="00832D6B"/>
    <w:rsid w:val="008332C6"/>
    <w:rsid w:val="00833591"/>
    <w:rsid w:val="008337C9"/>
    <w:rsid w:val="00833927"/>
    <w:rsid w:val="00834BC0"/>
    <w:rsid w:val="00834E25"/>
    <w:rsid w:val="00835267"/>
    <w:rsid w:val="0083542F"/>
    <w:rsid w:val="00835567"/>
    <w:rsid w:val="008355E4"/>
    <w:rsid w:val="00836016"/>
    <w:rsid w:val="0083693C"/>
    <w:rsid w:val="00836D75"/>
    <w:rsid w:val="00836E9D"/>
    <w:rsid w:val="00837163"/>
    <w:rsid w:val="00840798"/>
    <w:rsid w:val="00840AC5"/>
    <w:rsid w:val="008415BF"/>
    <w:rsid w:val="0084173E"/>
    <w:rsid w:val="00841A46"/>
    <w:rsid w:val="00841A57"/>
    <w:rsid w:val="00841C5B"/>
    <w:rsid w:val="00841E44"/>
    <w:rsid w:val="008431F4"/>
    <w:rsid w:val="00843374"/>
    <w:rsid w:val="00843586"/>
    <w:rsid w:val="00843996"/>
    <w:rsid w:val="00843CBF"/>
    <w:rsid w:val="00843DF1"/>
    <w:rsid w:val="00844010"/>
    <w:rsid w:val="00844626"/>
    <w:rsid w:val="00844746"/>
    <w:rsid w:val="00844C6D"/>
    <w:rsid w:val="0084513F"/>
    <w:rsid w:val="0084526E"/>
    <w:rsid w:val="00845872"/>
    <w:rsid w:val="008466E8"/>
    <w:rsid w:val="00847029"/>
    <w:rsid w:val="00847960"/>
    <w:rsid w:val="00847A34"/>
    <w:rsid w:val="00847B5E"/>
    <w:rsid w:val="00847BC5"/>
    <w:rsid w:val="00847C0C"/>
    <w:rsid w:val="00847CEB"/>
    <w:rsid w:val="00847FE2"/>
    <w:rsid w:val="0085004B"/>
    <w:rsid w:val="00850307"/>
    <w:rsid w:val="00850317"/>
    <w:rsid w:val="00850790"/>
    <w:rsid w:val="00850DE6"/>
    <w:rsid w:val="008513F8"/>
    <w:rsid w:val="00851A70"/>
    <w:rsid w:val="00851ED8"/>
    <w:rsid w:val="008520D3"/>
    <w:rsid w:val="0085248B"/>
    <w:rsid w:val="00852B9A"/>
    <w:rsid w:val="00852D1A"/>
    <w:rsid w:val="00852F01"/>
    <w:rsid w:val="0085335E"/>
    <w:rsid w:val="00854075"/>
    <w:rsid w:val="00854109"/>
    <w:rsid w:val="008545C1"/>
    <w:rsid w:val="0085479F"/>
    <w:rsid w:val="00854AF4"/>
    <w:rsid w:val="00855266"/>
    <w:rsid w:val="008555E0"/>
    <w:rsid w:val="00855AE7"/>
    <w:rsid w:val="00856620"/>
    <w:rsid w:val="00856E0E"/>
    <w:rsid w:val="008571C9"/>
    <w:rsid w:val="00857D17"/>
    <w:rsid w:val="00857D76"/>
    <w:rsid w:val="00860FAF"/>
    <w:rsid w:val="00861693"/>
    <w:rsid w:val="00861905"/>
    <w:rsid w:val="00861E8F"/>
    <w:rsid w:val="00862587"/>
    <w:rsid w:val="008625A3"/>
    <w:rsid w:val="00862752"/>
    <w:rsid w:val="00862955"/>
    <w:rsid w:val="00863343"/>
    <w:rsid w:val="008633E4"/>
    <w:rsid w:val="008637D2"/>
    <w:rsid w:val="00863D4F"/>
    <w:rsid w:val="00863E2E"/>
    <w:rsid w:val="00863E61"/>
    <w:rsid w:val="00864029"/>
    <w:rsid w:val="0086439B"/>
    <w:rsid w:val="00864C95"/>
    <w:rsid w:val="008652DC"/>
    <w:rsid w:val="00865484"/>
    <w:rsid w:val="0086600C"/>
    <w:rsid w:val="0086627C"/>
    <w:rsid w:val="00866C76"/>
    <w:rsid w:val="00867225"/>
    <w:rsid w:val="008672B1"/>
    <w:rsid w:val="00867C00"/>
    <w:rsid w:val="00867DE9"/>
    <w:rsid w:val="008701C8"/>
    <w:rsid w:val="0087055D"/>
    <w:rsid w:val="0087087B"/>
    <w:rsid w:val="00870BCB"/>
    <w:rsid w:val="00870DF3"/>
    <w:rsid w:val="00870FAE"/>
    <w:rsid w:val="008712C7"/>
    <w:rsid w:val="0087138C"/>
    <w:rsid w:val="00871BB2"/>
    <w:rsid w:val="00872AF6"/>
    <w:rsid w:val="008730E0"/>
    <w:rsid w:val="00873712"/>
    <w:rsid w:val="00874027"/>
    <w:rsid w:val="00874D07"/>
    <w:rsid w:val="0087507F"/>
    <w:rsid w:val="00875750"/>
    <w:rsid w:val="008758BF"/>
    <w:rsid w:val="00875D73"/>
    <w:rsid w:val="00876AC9"/>
    <w:rsid w:val="0087716C"/>
    <w:rsid w:val="008776C8"/>
    <w:rsid w:val="00877870"/>
    <w:rsid w:val="00880607"/>
    <w:rsid w:val="00881649"/>
    <w:rsid w:val="00881671"/>
    <w:rsid w:val="008818A1"/>
    <w:rsid w:val="008827FC"/>
    <w:rsid w:val="00882AFE"/>
    <w:rsid w:val="00882CA5"/>
    <w:rsid w:val="00882DC7"/>
    <w:rsid w:val="00883C71"/>
    <w:rsid w:val="00883DC8"/>
    <w:rsid w:val="008840DA"/>
    <w:rsid w:val="00884631"/>
    <w:rsid w:val="008846AB"/>
    <w:rsid w:val="00884C4D"/>
    <w:rsid w:val="00884EB7"/>
    <w:rsid w:val="00885669"/>
    <w:rsid w:val="00885767"/>
    <w:rsid w:val="0088632A"/>
    <w:rsid w:val="008866B7"/>
    <w:rsid w:val="00886835"/>
    <w:rsid w:val="008868BD"/>
    <w:rsid w:val="00886B61"/>
    <w:rsid w:val="00886C59"/>
    <w:rsid w:val="00886FB9"/>
    <w:rsid w:val="00887636"/>
    <w:rsid w:val="008876E8"/>
    <w:rsid w:val="00890039"/>
    <w:rsid w:val="00890163"/>
    <w:rsid w:val="0089041C"/>
    <w:rsid w:val="008904B4"/>
    <w:rsid w:val="00890558"/>
    <w:rsid w:val="00891A86"/>
    <w:rsid w:val="00891BDD"/>
    <w:rsid w:val="00892656"/>
    <w:rsid w:val="00892F9D"/>
    <w:rsid w:val="00893035"/>
    <w:rsid w:val="008934E4"/>
    <w:rsid w:val="008939AA"/>
    <w:rsid w:val="0089496D"/>
    <w:rsid w:val="00894A5E"/>
    <w:rsid w:val="00895413"/>
    <w:rsid w:val="0089656D"/>
    <w:rsid w:val="008965AB"/>
    <w:rsid w:val="008965FE"/>
    <w:rsid w:val="00896D4E"/>
    <w:rsid w:val="008972FF"/>
    <w:rsid w:val="008975C1"/>
    <w:rsid w:val="008976D0"/>
    <w:rsid w:val="00897706"/>
    <w:rsid w:val="00897F51"/>
    <w:rsid w:val="008A0276"/>
    <w:rsid w:val="008A0312"/>
    <w:rsid w:val="008A078A"/>
    <w:rsid w:val="008A0A71"/>
    <w:rsid w:val="008A13F1"/>
    <w:rsid w:val="008A1A30"/>
    <w:rsid w:val="008A1A40"/>
    <w:rsid w:val="008A26BA"/>
    <w:rsid w:val="008A2AE6"/>
    <w:rsid w:val="008A2FF1"/>
    <w:rsid w:val="008A3F20"/>
    <w:rsid w:val="008A41E7"/>
    <w:rsid w:val="008A43B6"/>
    <w:rsid w:val="008A4BDE"/>
    <w:rsid w:val="008A51F7"/>
    <w:rsid w:val="008A5661"/>
    <w:rsid w:val="008A5885"/>
    <w:rsid w:val="008A5EB0"/>
    <w:rsid w:val="008A5F13"/>
    <w:rsid w:val="008A61CE"/>
    <w:rsid w:val="008A656D"/>
    <w:rsid w:val="008A7215"/>
    <w:rsid w:val="008A7691"/>
    <w:rsid w:val="008A7956"/>
    <w:rsid w:val="008B04D3"/>
    <w:rsid w:val="008B08ED"/>
    <w:rsid w:val="008B0B09"/>
    <w:rsid w:val="008B10E4"/>
    <w:rsid w:val="008B1302"/>
    <w:rsid w:val="008B21E2"/>
    <w:rsid w:val="008B255C"/>
    <w:rsid w:val="008B2B6A"/>
    <w:rsid w:val="008B2F8E"/>
    <w:rsid w:val="008B335F"/>
    <w:rsid w:val="008B3B94"/>
    <w:rsid w:val="008B3E5D"/>
    <w:rsid w:val="008B4295"/>
    <w:rsid w:val="008B4BF3"/>
    <w:rsid w:val="008B57BB"/>
    <w:rsid w:val="008B617F"/>
    <w:rsid w:val="008B6200"/>
    <w:rsid w:val="008B63E2"/>
    <w:rsid w:val="008B6509"/>
    <w:rsid w:val="008B65FC"/>
    <w:rsid w:val="008B66BB"/>
    <w:rsid w:val="008B71A4"/>
    <w:rsid w:val="008B74F9"/>
    <w:rsid w:val="008B7EA4"/>
    <w:rsid w:val="008B7F12"/>
    <w:rsid w:val="008C0045"/>
    <w:rsid w:val="008C006B"/>
    <w:rsid w:val="008C01AE"/>
    <w:rsid w:val="008C01B8"/>
    <w:rsid w:val="008C0917"/>
    <w:rsid w:val="008C0B12"/>
    <w:rsid w:val="008C10C9"/>
    <w:rsid w:val="008C1155"/>
    <w:rsid w:val="008C11F7"/>
    <w:rsid w:val="008C1353"/>
    <w:rsid w:val="008C175F"/>
    <w:rsid w:val="008C1BEC"/>
    <w:rsid w:val="008C2CE5"/>
    <w:rsid w:val="008C3327"/>
    <w:rsid w:val="008C3D59"/>
    <w:rsid w:val="008C44DF"/>
    <w:rsid w:val="008C478B"/>
    <w:rsid w:val="008C4AFF"/>
    <w:rsid w:val="008C4CF4"/>
    <w:rsid w:val="008C4F2F"/>
    <w:rsid w:val="008C51A0"/>
    <w:rsid w:val="008C54DF"/>
    <w:rsid w:val="008C578E"/>
    <w:rsid w:val="008C57DA"/>
    <w:rsid w:val="008C6522"/>
    <w:rsid w:val="008C656D"/>
    <w:rsid w:val="008C6952"/>
    <w:rsid w:val="008C723A"/>
    <w:rsid w:val="008C7908"/>
    <w:rsid w:val="008D078A"/>
    <w:rsid w:val="008D1038"/>
    <w:rsid w:val="008D15D0"/>
    <w:rsid w:val="008D1FE5"/>
    <w:rsid w:val="008D2072"/>
    <w:rsid w:val="008D251D"/>
    <w:rsid w:val="008D2FFD"/>
    <w:rsid w:val="008D3755"/>
    <w:rsid w:val="008D3953"/>
    <w:rsid w:val="008D3B57"/>
    <w:rsid w:val="008D3FDF"/>
    <w:rsid w:val="008D4A58"/>
    <w:rsid w:val="008D4F4A"/>
    <w:rsid w:val="008D5675"/>
    <w:rsid w:val="008D6B9A"/>
    <w:rsid w:val="008D6D1F"/>
    <w:rsid w:val="008D76C0"/>
    <w:rsid w:val="008E0B1E"/>
    <w:rsid w:val="008E0C6F"/>
    <w:rsid w:val="008E0E82"/>
    <w:rsid w:val="008E1C42"/>
    <w:rsid w:val="008E1FA6"/>
    <w:rsid w:val="008E2206"/>
    <w:rsid w:val="008E229D"/>
    <w:rsid w:val="008E39FA"/>
    <w:rsid w:val="008E3CC8"/>
    <w:rsid w:val="008E3E77"/>
    <w:rsid w:val="008E3FFA"/>
    <w:rsid w:val="008E4261"/>
    <w:rsid w:val="008E4388"/>
    <w:rsid w:val="008E451F"/>
    <w:rsid w:val="008E4A27"/>
    <w:rsid w:val="008E4C0E"/>
    <w:rsid w:val="008E4DCA"/>
    <w:rsid w:val="008E52D5"/>
    <w:rsid w:val="008E52F5"/>
    <w:rsid w:val="008E56FD"/>
    <w:rsid w:val="008E5EF3"/>
    <w:rsid w:val="008E6F13"/>
    <w:rsid w:val="008E7077"/>
    <w:rsid w:val="008E7572"/>
    <w:rsid w:val="008E7D97"/>
    <w:rsid w:val="008F0456"/>
    <w:rsid w:val="008F0553"/>
    <w:rsid w:val="008F0F4D"/>
    <w:rsid w:val="008F110D"/>
    <w:rsid w:val="008F1410"/>
    <w:rsid w:val="008F17DA"/>
    <w:rsid w:val="008F1CDA"/>
    <w:rsid w:val="008F231E"/>
    <w:rsid w:val="008F28BB"/>
    <w:rsid w:val="008F3018"/>
    <w:rsid w:val="008F311B"/>
    <w:rsid w:val="008F3EF1"/>
    <w:rsid w:val="008F4227"/>
    <w:rsid w:val="008F43C3"/>
    <w:rsid w:val="008F46AF"/>
    <w:rsid w:val="008F49E7"/>
    <w:rsid w:val="008F4E91"/>
    <w:rsid w:val="008F59E2"/>
    <w:rsid w:val="008F5B85"/>
    <w:rsid w:val="008F6689"/>
    <w:rsid w:val="008F6DBF"/>
    <w:rsid w:val="008F6FCE"/>
    <w:rsid w:val="008F723A"/>
    <w:rsid w:val="008F73AC"/>
    <w:rsid w:val="008F776A"/>
    <w:rsid w:val="008F7C29"/>
    <w:rsid w:val="0090008C"/>
    <w:rsid w:val="00900499"/>
    <w:rsid w:val="0090065B"/>
    <w:rsid w:val="0090076F"/>
    <w:rsid w:val="00900C9B"/>
    <w:rsid w:val="009016A5"/>
    <w:rsid w:val="0090265D"/>
    <w:rsid w:val="00902705"/>
    <w:rsid w:val="00902811"/>
    <w:rsid w:val="009029A0"/>
    <w:rsid w:val="009030FB"/>
    <w:rsid w:val="0090322B"/>
    <w:rsid w:val="009033FC"/>
    <w:rsid w:val="009041E5"/>
    <w:rsid w:val="00904352"/>
    <w:rsid w:val="009044FD"/>
    <w:rsid w:val="00904AF8"/>
    <w:rsid w:val="00904FC4"/>
    <w:rsid w:val="00905349"/>
    <w:rsid w:val="00905D73"/>
    <w:rsid w:val="00906843"/>
    <w:rsid w:val="0090690F"/>
    <w:rsid w:val="00907134"/>
    <w:rsid w:val="009077A3"/>
    <w:rsid w:val="009077E5"/>
    <w:rsid w:val="00907B75"/>
    <w:rsid w:val="009100FD"/>
    <w:rsid w:val="00910D37"/>
    <w:rsid w:val="00910D41"/>
    <w:rsid w:val="0091186F"/>
    <w:rsid w:val="009119DB"/>
    <w:rsid w:val="00911FD3"/>
    <w:rsid w:val="00912515"/>
    <w:rsid w:val="00912A7F"/>
    <w:rsid w:val="00912C4C"/>
    <w:rsid w:val="00912D59"/>
    <w:rsid w:val="00913354"/>
    <w:rsid w:val="0091385D"/>
    <w:rsid w:val="00913E53"/>
    <w:rsid w:val="009145AA"/>
    <w:rsid w:val="00914951"/>
    <w:rsid w:val="00914999"/>
    <w:rsid w:val="00914B65"/>
    <w:rsid w:val="00914D54"/>
    <w:rsid w:val="00915016"/>
    <w:rsid w:val="0091555E"/>
    <w:rsid w:val="009157BD"/>
    <w:rsid w:val="0091584C"/>
    <w:rsid w:val="00915882"/>
    <w:rsid w:val="00915F66"/>
    <w:rsid w:val="009163B6"/>
    <w:rsid w:val="00916A53"/>
    <w:rsid w:val="00916DE1"/>
    <w:rsid w:val="00916F52"/>
    <w:rsid w:val="009171E2"/>
    <w:rsid w:val="00917637"/>
    <w:rsid w:val="009201F8"/>
    <w:rsid w:val="009203B2"/>
    <w:rsid w:val="009206CE"/>
    <w:rsid w:val="00920B4E"/>
    <w:rsid w:val="00920D34"/>
    <w:rsid w:val="0092105C"/>
    <w:rsid w:val="00921235"/>
    <w:rsid w:val="00921321"/>
    <w:rsid w:val="00921537"/>
    <w:rsid w:val="00921B5A"/>
    <w:rsid w:val="00921BF3"/>
    <w:rsid w:val="00921D4E"/>
    <w:rsid w:val="009221B2"/>
    <w:rsid w:val="00922261"/>
    <w:rsid w:val="00922317"/>
    <w:rsid w:val="00922ABA"/>
    <w:rsid w:val="00922D9D"/>
    <w:rsid w:val="00922F55"/>
    <w:rsid w:val="00923C88"/>
    <w:rsid w:val="00923F0F"/>
    <w:rsid w:val="00923FB6"/>
    <w:rsid w:val="009243DE"/>
    <w:rsid w:val="00924E4C"/>
    <w:rsid w:val="00924EA7"/>
    <w:rsid w:val="009253F9"/>
    <w:rsid w:val="00925565"/>
    <w:rsid w:val="0092586D"/>
    <w:rsid w:val="009258E0"/>
    <w:rsid w:val="00926594"/>
    <w:rsid w:val="009269F6"/>
    <w:rsid w:val="00926C22"/>
    <w:rsid w:val="00926FB1"/>
    <w:rsid w:val="0092732B"/>
    <w:rsid w:val="00927941"/>
    <w:rsid w:val="00927B70"/>
    <w:rsid w:val="00927E7B"/>
    <w:rsid w:val="0093075C"/>
    <w:rsid w:val="009307A8"/>
    <w:rsid w:val="00930C04"/>
    <w:rsid w:val="00930CFC"/>
    <w:rsid w:val="00930F58"/>
    <w:rsid w:val="009317AD"/>
    <w:rsid w:val="00932701"/>
    <w:rsid w:val="00932774"/>
    <w:rsid w:val="00932894"/>
    <w:rsid w:val="00932EF0"/>
    <w:rsid w:val="009330A8"/>
    <w:rsid w:val="00933770"/>
    <w:rsid w:val="00934099"/>
    <w:rsid w:val="00934819"/>
    <w:rsid w:val="00934D31"/>
    <w:rsid w:val="00934F93"/>
    <w:rsid w:val="009353F8"/>
    <w:rsid w:val="00935AC3"/>
    <w:rsid w:val="00935F04"/>
    <w:rsid w:val="00935F9B"/>
    <w:rsid w:val="00936833"/>
    <w:rsid w:val="0093720E"/>
    <w:rsid w:val="009375FC"/>
    <w:rsid w:val="009377E6"/>
    <w:rsid w:val="009377F4"/>
    <w:rsid w:val="00937821"/>
    <w:rsid w:val="00937937"/>
    <w:rsid w:val="00940153"/>
    <w:rsid w:val="009402C2"/>
    <w:rsid w:val="009402DD"/>
    <w:rsid w:val="00940AE9"/>
    <w:rsid w:val="009414B8"/>
    <w:rsid w:val="0094169E"/>
    <w:rsid w:val="0094193B"/>
    <w:rsid w:val="00941B4B"/>
    <w:rsid w:val="00941C29"/>
    <w:rsid w:val="0094268D"/>
    <w:rsid w:val="009427C6"/>
    <w:rsid w:val="00943A13"/>
    <w:rsid w:val="00943CD4"/>
    <w:rsid w:val="0094429A"/>
    <w:rsid w:val="00944336"/>
    <w:rsid w:val="00944495"/>
    <w:rsid w:val="00944ACD"/>
    <w:rsid w:val="00944E65"/>
    <w:rsid w:val="00945400"/>
    <w:rsid w:val="0094579E"/>
    <w:rsid w:val="0094596D"/>
    <w:rsid w:val="00945EE1"/>
    <w:rsid w:val="00946CB6"/>
    <w:rsid w:val="00946DA5"/>
    <w:rsid w:val="00946F71"/>
    <w:rsid w:val="009475F7"/>
    <w:rsid w:val="00947629"/>
    <w:rsid w:val="00947D4E"/>
    <w:rsid w:val="0095032B"/>
    <w:rsid w:val="00950425"/>
    <w:rsid w:val="009508E9"/>
    <w:rsid w:val="00950AA4"/>
    <w:rsid w:val="009510DF"/>
    <w:rsid w:val="00951300"/>
    <w:rsid w:val="009515ED"/>
    <w:rsid w:val="009518F5"/>
    <w:rsid w:val="00951CED"/>
    <w:rsid w:val="00952D26"/>
    <w:rsid w:val="0095328F"/>
    <w:rsid w:val="00953C38"/>
    <w:rsid w:val="00953F5B"/>
    <w:rsid w:val="00954290"/>
    <w:rsid w:val="009543BA"/>
    <w:rsid w:val="00954A67"/>
    <w:rsid w:val="00954AA8"/>
    <w:rsid w:val="00954F32"/>
    <w:rsid w:val="009550A6"/>
    <w:rsid w:val="009554A9"/>
    <w:rsid w:val="009557F1"/>
    <w:rsid w:val="00955C21"/>
    <w:rsid w:val="00956B55"/>
    <w:rsid w:val="00960495"/>
    <w:rsid w:val="0096056B"/>
    <w:rsid w:val="0096079E"/>
    <w:rsid w:val="00960F2E"/>
    <w:rsid w:val="00960F4F"/>
    <w:rsid w:val="0096163F"/>
    <w:rsid w:val="009617BF"/>
    <w:rsid w:val="009627E8"/>
    <w:rsid w:val="00962AEE"/>
    <w:rsid w:val="009631CE"/>
    <w:rsid w:val="009659A5"/>
    <w:rsid w:val="00965A1E"/>
    <w:rsid w:val="00965CFC"/>
    <w:rsid w:val="00965E3D"/>
    <w:rsid w:val="00966990"/>
    <w:rsid w:val="00966A7E"/>
    <w:rsid w:val="00966B36"/>
    <w:rsid w:val="00966EAD"/>
    <w:rsid w:val="0096715B"/>
    <w:rsid w:val="00967269"/>
    <w:rsid w:val="00967A61"/>
    <w:rsid w:val="009701E4"/>
    <w:rsid w:val="00970CC4"/>
    <w:rsid w:val="0097193C"/>
    <w:rsid w:val="00972E4D"/>
    <w:rsid w:val="00973227"/>
    <w:rsid w:val="00973609"/>
    <w:rsid w:val="0097376C"/>
    <w:rsid w:val="0097376F"/>
    <w:rsid w:val="00973D13"/>
    <w:rsid w:val="00973D5D"/>
    <w:rsid w:val="00973DA9"/>
    <w:rsid w:val="00973F91"/>
    <w:rsid w:val="00974848"/>
    <w:rsid w:val="00974CA2"/>
    <w:rsid w:val="00974F4D"/>
    <w:rsid w:val="0097540A"/>
    <w:rsid w:val="00975D76"/>
    <w:rsid w:val="0097696A"/>
    <w:rsid w:val="0097708E"/>
    <w:rsid w:val="00977110"/>
    <w:rsid w:val="0097712D"/>
    <w:rsid w:val="009778F4"/>
    <w:rsid w:val="00977C8D"/>
    <w:rsid w:val="009808AA"/>
    <w:rsid w:val="0098095D"/>
    <w:rsid w:val="00981563"/>
    <w:rsid w:val="00981623"/>
    <w:rsid w:val="00981AAC"/>
    <w:rsid w:val="009828AC"/>
    <w:rsid w:val="00982AD9"/>
    <w:rsid w:val="00982C8D"/>
    <w:rsid w:val="00983430"/>
    <w:rsid w:val="009838A4"/>
    <w:rsid w:val="00983CCA"/>
    <w:rsid w:val="00983E20"/>
    <w:rsid w:val="009845B2"/>
    <w:rsid w:val="00984967"/>
    <w:rsid w:val="00985316"/>
    <w:rsid w:val="00985502"/>
    <w:rsid w:val="00985BFA"/>
    <w:rsid w:val="00985EFF"/>
    <w:rsid w:val="00985F8B"/>
    <w:rsid w:val="00986173"/>
    <w:rsid w:val="009864E6"/>
    <w:rsid w:val="00986A87"/>
    <w:rsid w:val="00986CF5"/>
    <w:rsid w:val="0099012E"/>
    <w:rsid w:val="009903DF"/>
    <w:rsid w:val="00990929"/>
    <w:rsid w:val="00990ABD"/>
    <w:rsid w:val="00991414"/>
    <w:rsid w:val="009917A9"/>
    <w:rsid w:val="00991856"/>
    <w:rsid w:val="00991CA0"/>
    <w:rsid w:val="00991CB5"/>
    <w:rsid w:val="00991EC5"/>
    <w:rsid w:val="00992C2F"/>
    <w:rsid w:val="00993250"/>
    <w:rsid w:val="0099336E"/>
    <w:rsid w:val="00993597"/>
    <w:rsid w:val="00993B8A"/>
    <w:rsid w:val="0099485A"/>
    <w:rsid w:val="009948E5"/>
    <w:rsid w:val="00994D77"/>
    <w:rsid w:val="00994EDC"/>
    <w:rsid w:val="0099569E"/>
    <w:rsid w:val="0099637B"/>
    <w:rsid w:val="00996D2E"/>
    <w:rsid w:val="0099703C"/>
    <w:rsid w:val="009970AF"/>
    <w:rsid w:val="009974D0"/>
    <w:rsid w:val="0099761A"/>
    <w:rsid w:val="00997C88"/>
    <w:rsid w:val="00997CBD"/>
    <w:rsid w:val="00997CDA"/>
    <w:rsid w:val="009A0701"/>
    <w:rsid w:val="009A0933"/>
    <w:rsid w:val="009A0A4C"/>
    <w:rsid w:val="009A2414"/>
    <w:rsid w:val="009A2C1F"/>
    <w:rsid w:val="009A2E39"/>
    <w:rsid w:val="009A3621"/>
    <w:rsid w:val="009A3AF0"/>
    <w:rsid w:val="009A4216"/>
    <w:rsid w:val="009A4CDC"/>
    <w:rsid w:val="009A5114"/>
    <w:rsid w:val="009A594D"/>
    <w:rsid w:val="009A6164"/>
    <w:rsid w:val="009A70DE"/>
    <w:rsid w:val="009A7657"/>
    <w:rsid w:val="009A7D82"/>
    <w:rsid w:val="009B00DA"/>
    <w:rsid w:val="009B10E7"/>
    <w:rsid w:val="009B2D0D"/>
    <w:rsid w:val="009B2E98"/>
    <w:rsid w:val="009B3217"/>
    <w:rsid w:val="009B375F"/>
    <w:rsid w:val="009B3C4B"/>
    <w:rsid w:val="009B4155"/>
    <w:rsid w:val="009B4748"/>
    <w:rsid w:val="009B4D91"/>
    <w:rsid w:val="009B5170"/>
    <w:rsid w:val="009B5E29"/>
    <w:rsid w:val="009B601D"/>
    <w:rsid w:val="009B6B40"/>
    <w:rsid w:val="009B6C12"/>
    <w:rsid w:val="009B6F8A"/>
    <w:rsid w:val="009B7B2C"/>
    <w:rsid w:val="009B7DB9"/>
    <w:rsid w:val="009C054E"/>
    <w:rsid w:val="009C09F3"/>
    <w:rsid w:val="009C0D47"/>
    <w:rsid w:val="009C0F25"/>
    <w:rsid w:val="009C0F7C"/>
    <w:rsid w:val="009C0F92"/>
    <w:rsid w:val="009C1005"/>
    <w:rsid w:val="009C230A"/>
    <w:rsid w:val="009C337D"/>
    <w:rsid w:val="009C38F6"/>
    <w:rsid w:val="009C3915"/>
    <w:rsid w:val="009C3969"/>
    <w:rsid w:val="009C4C36"/>
    <w:rsid w:val="009C4CB2"/>
    <w:rsid w:val="009C5277"/>
    <w:rsid w:val="009C5B5B"/>
    <w:rsid w:val="009C5D69"/>
    <w:rsid w:val="009C624B"/>
    <w:rsid w:val="009C6D00"/>
    <w:rsid w:val="009C754B"/>
    <w:rsid w:val="009C7615"/>
    <w:rsid w:val="009C7C14"/>
    <w:rsid w:val="009C7FCB"/>
    <w:rsid w:val="009D055E"/>
    <w:rsid w:val="009D056B"/>
    <w:rsid w:val="009D05E0"/>
    <w:rsid w:val="009D0A76"/>
    <w:rsid w:val="009D0D7F"/>
    <w:rsid w:val="009D1332"/>
    <w:rsid w:val="009D1881"/>
    <w:rsid w:val="009D20B6"/>
    <w:rsid w:val="009D244B"/>
    <w:rsid w:val="009D2739"/>
    <w:rsid w:val="009D2ADF"/>
    <w:rsid w:val="009D2BB9"/>
    <w:rsid w:val="009D4C17"/>
    <w:rsid w:val="009D4C53"/>
    <w:rsid w:val="009D4CE7"/>
    <w:rsid w:val="009D506E"/>
    <w:rsid w:val="009D5811"/>
    <w:rsid w:val="009D58DF"/>
    <w:rsid w:val="009D5E9B"/>
    <w:rsid w:val="009D6509"/>
    <w:rsid w:val="009D6AAB"/>
    <w:rsid w:val="009D6BCA"/>
    <w:rsid w:val="009D762F"/>
    <w:rsid w:val="009D76DB"/>
    <w:rsid w:val="009D7E5C"/>
    <w:rsid w:val="009E04CB"/>
    <w:rsid w:val="009E11D2"/>
    <w:rsid w:val="009E1487"/>
    <w:rsid w:val="009E1871"/>
    <w:rsid w:val="009E195A"/>
    <w:rsid w:val="009E1D43"/>
    <w:rsid w:val="009E1E23"/>
    <w:rsid w:val="009E2574"/>
    <w:rsid w:val="009E3320"/>
    <w:rsid w:val="009E38CE"/>
    <w:rsid w:val="009E5333"/>
    <w:rsid w:val="009E58BA"/>
    <w:rsid w:val="009E6441"/>
    <w:rsid w:val="009E679E"/>
    <w:rsid w:val="009E69CE"/>
    <w:rsid w:val="009E7205"/>
    <w:rsid w:val="009E7A45"/>
    <w:rsid w:val="009F0375"/>
    <w:rsid w:val="009F078D"/>
    <w:rsid w:val="009F0CA9"/>
    <w:rsid w:val="009F1283"/>
    <w:rsid w:val="009F1667"/>
    <w:rsid w:val="009F1DF5"/>
    <w:rsid w:val="009F21C0"/>
    <w:rsid w:val="009F23F2"/>
    <w:rsid w:val="009F243D"/>
    <w:rsid w:val="009F261F"/>
    <w:rsid w:val="009F3658"/>
    <w:rsid w:val="009F3D8A"/>
    <w:rsid w:val="009F4D73"/>
    <w:rsid w:val="009F4FEF"/>
    <w:rsid w:val="009F5124"/>
    <w:rsid w:val="009F53A2"/>
    <w:rsid w:val="009F5DAE"/>
    <w:rsid w:val="009F6175"/>
    <w:rsid w:val="009F657C"/>
    <w:rsid w:val="009F659A"/>
    <w:rsid w:val="009F65DC"/>
    <w:rsid w:val="009F6F88"/>
    <w:rsid w:val="009F7165"/>
    <w:rsid w:val="009F7478"/>
    <w:rsid w:val="009F76DE"/>
    <w:rsid w:val="009F7DA4"/>
    <w:rsid w:val="00A00027"/>
    <w:rsid w:val="00A00647"/>
    <w:rsid w:val="00A00B9E"/>
    <w:rsid w:val="00A00BE1"/>
    <w:rsid w:val="00A010CA"/>
    <w:rsid w:val="00A01CE7"/>
    <w:rsid w:val="00A01F92"/>
    <w:rsid w:val="00A02785"/>
    <w:rsid w:val="00A02794"/>
    <w:rsid w:val="00A035D2"/>
    <w:rsid w:val="00A0373E"/>
    <w:rsid w:val="00A037BE"/>
    <w:rsid w:val="00A03B67"/>
    <w:rsid w:val="00A0450F"/>
    <w:rsid w:val="00A04D67"/>
    <w:rsid w:val="00A05089"/>
    <w:rsid w:val="00A061BF"/>
    <w:rsid w:val="00A06720"/>
    <w:rsid w:val="00A068EF"/>
    <w:rsid w:val="00A06EDD"/>
    <w:rsid w:val="00A07A56"/>
    <w:rsid w:val="00A10339"/>
    <w:rsid w:val="00A10611"/>
    <w:rsid w:val="00A115FB"/>
    <w:rsid w:val="00A119A3"/>
    <w:rsid w:val="00A1209D"/>
    <w:rsid w:val="00A124BC"/>
    <w:rsid w:val="00A127B3"/>
    <w:rsid w:val="00A12A14"/>
    <w:rsid w:val="00A13E8E"/>
    <w:rsid w:val="00A13E90"/>
    <w:rsid w:val="00A13F78"/>
    <w:rsid w:val="00A147C4"/>
    <w:rsid w:val="00A1557B"/>
    <w:rsid w:val="00A15FA0"/>
    <w:rsid w:val="00A161BD"/>
    <w:rsid w:val="00A16627"/>
    <w:rsid w:val="00A167F8"/>
    <w:rsid w:val="00A17506"/>
    <w:rsid w:val="00A178BF"/>
    <w:rsid w:val="00A17991"/>
    <w:rsid w:val="00A20033"/>
    <w:rsid w:val="00A20AD9"/>
    <w:rsid w:val="00A210D0"/>
    <w:rsid w:val="00A21EDA"/>
    <w:rsid w:val="00A222B1"/>
    <w:rsid w:val="00A227C7"/>
    <w:rsid w:val="00A22BC4"/>
    <w:rsid w:val="00A22CF7"/>
    <w:rsid w:val="00A22D63"/>
    <w:rsid w:val="00A23230"/>
    <w:rsid w:val="00A23CAC"/>
    <w:rsid w:val="00A2411C"/>
    <w:rsid w:val="00A241AE"/>
    <w:rsid w:val="00A2461C"/>
    <w:rsid w:val="00A249DB"/>
    <w:rsid w:val="00A2504A"/>
    <w:rsid w:val="00A250C4"/>
    <w:rsid w:val="00A254B0"/>
    <w:rsid w:val="00A25981"/>
    <w:rsid w:val="00A25D0F"/>
    <w:rsid w:val="00A25EF6"/>
    <w:rsid w:val="00A260CA"/>
    <w:rsid w:val="00A26660"/>
    <w:rsid w:val="00A26C81"/>
    <w:rsid w:val="00A26DFD"/>
    <w:rsid w:val="00A26E62"/>
    <w:rsid w:val="00A27346"/>
    <w:rsid w:val="00A27B3D"/>
    <w:rsid w:val="00A27E3B"/>
    <w:rsid w:val="00A3040D"/>
    <w:rsid w:val="00A31A53"/>
    <w:rsid w:val="00A323B8"/>
    <w:rsid w:val="00A324DF"/>
    <w:rsid w:val="00A328A6"/>
    <w:rsid w:val="00A32D41"/>
    <w:rsid w:val="00A32F1C"/>
    <w:rsid w:val="00A32FB8"/>
    <w:rsid w:val="00A333FD"/>
    <w:rsid w:val="00A334CF"/>
    <w:rsid w:val="00A33879"/>
    <w:rsid w:val="00A33AEC"/>
    <w:rsid w:val="00A34089"/>
    <w:rsid w:val="00A34406"/>
    <w:rsid w:val="00A34BEF"/>
    <w:rsid w:val="00A3585E"/>
    <w:rsid w:val="00A35883"/>
    <w:rsid w:val="00A35CC4"/>
    <w:rsid w:val="00A3623E"/>
    <w:rsid w:val="00A365AA"/>
    <w:rsid w:val="00A36BB2"/>
    <w:rsid w:val="00A37658"/>
    <w:rsid w:val="00A37762"/>
    <w:rsid w:val="00A37FDE"/>
    <w:rsid w:val="00A41901"/>
    <w:rsid w:val="00A41B1F"/>
    <w:rsid w:val="00A42045"/>
    <w:rsid w:val="00A425DD"/>
    <w:rsid w:val="00A42F54"/>
    <w:rsid w:val="00A43520"/>
    <w:rsid w:val="00A44647"/>
    <w:rsid w:val="00A4523B"/>
    <w:rsid w:val="00A45D94"/>
    <w:rsid w:val="00A4628D"/>
    <w:rsid w:val="00A46680"/>
    <w:rsid w:val="00A46AE8"/>
    <w:rsid w:val="00A46F90"/>
    <w:rsid w:val="00A477C5"/>
    <w:rsid w:val="00A47BF3"/>
    <w:rsid w:val="00A50635"/>
    <w:rsid w:val="00A51317"/>
    <w:rsid w:val="00A5194D"/>
    <w:rsid w:val="00A51BCB"/>
    <w:rsid w:val="00A51E83"/>
    <w:rsid w:val="00A52D42"/>
    <w:rsid w:val="00A53027"/>
    <w:rsid w:val="00A530AF"/>
    <w:rsid w:val="00A531CB"/>
    <w:rsid w:val="00A53231"/>
    <w:rsid w:val="00A540EA"/>
    <w:rsid w:val="00A5421B"/>
    <w:rsid w:val="00A54714"/>
    <w:rsid w:val="00A54740"/>
    <w:rsid w:val="00A54823"/>
    <w:rsid w:val="00A5524A"/>
    <w:rsid w:val="00A55411"/>
    <w:rsid w:val="00A555FD"/>
    <w:rsid w:val="00A55613"/>
    <w:rsid w:val="00A55866"/>
    <w:rsid w:val="00A56460"/>
    <w:rsid w:val="00A56631"/>
    <w:rsid w:val="00A5678B"/>
    <w:rsid w:val="00A56E6D"/>
    <w:rsid w:val="00A5729A"/>
    <w:rsid w:val="00A57385"/>
    <w:rsid w:val="00A57541"/>
    <w:rsid w:val="00A600CC"/>
    <w:rsid w:val="00A60F8C"/>
    <w:rsid w:val="00A61E2D"/>
    <w:rsid w:val="00A61EDF"/>
    <w:rsid w:val="00A62590"/>
    <w:rsid w:val="00A626E2"/>
    <w:rsid w:val="00A626E7"/>
    <w:rsid w:val="00A62791"/>
    <w:rsid w:val="00A63A3E"/>
    <w:rsid w:val="00A63FCF"/>
    <w:rsid w:val="00A64CDD"/>
    <w:rsid w:val="00A64EE1"/>
    <w:rsid w:val="00A653FA"/>
    <w:rsid w:val="00A655A8"/>
    <w:rsid w:val="00A65795"/>
    <w:rsid w:val="00A657A0"/>
    <w:rsid w:val="00A66180"/>
    <w:rsid w:val="00A6697A"/>
    <w:rsid w:val="00A669F0"/>
    <w:rsid w:val="00A671C2"/>
    <w:rsid w:val="00A67CF9"/>
    <w:rsid w:val="00A70194"/>
    <w:rsid w:val="00A701CC"/>
    <w:rsid w:val="00A706C0"/>
    <w:rsid w:val="00A7099A"/>
    <w:rsid w:val="00A70BBD"/>
    <w:rsid w:val="00A70F78"/>
    <w:rsid w:val="00A71A55"/>
    <w:rsid w:val="00A71E49"/>
    <w:rsid w:val="00A72151"/>
    <w:rsid w:val="00A7223A"/>
    <w:rsid w:val="00A72E46"/>
    <w:rsid w:val="00A72F51"/>
    <w:rsid w:val="00A73DCF"/>
    <w:rsid w:val="00A73E5E"/>
    <w:rsid w:val="00A73E80"/>
    <w:rsid w:val="00A7423F"/>
    <w:rsid w:val="00A742E2"/>
    <w:rsid w:val="00A744EC"/>
    <w:rsid w:val="00A75207"/>
    <w:rsid w:val="00A759C0"/>
    <w:rsid w:val="00A759EF"/>
    <w:rsid w:val="00A75D82"/>
    <w:rsid w:val="00A75DA4"/>
    <w:rsid w:val="00A7614F"/>
    <w:rsid w:val="00A77A54"/>
    <w:rsid w:val="00A8024A"/>
    <w:rsid w:val="00A80648"/>
    <w:rsid w:val="00A80749"/>
    <w:rsid w:val="00A80CF1"/>
    <w:rsid w:val="00A80D90"/>
    <w:rsid w:val="00A81190"/>
    <w:rsid w:val="00A82196"/>
    <w:rsid w:val="00A82C90"/>
    <w:rsid w:val="00A830AA"/>
    <w:rsid w:val="00A8318A"/>
    <w:rsid w:val="00A8366A"/>
    <w:rsid w:val="00A83677"/>
    <w:rsid w:val="00A83979"/>
    <w:rsid w:val="00A83DDB"/>
    <w:rsid w:val="00A83F63"/>
    <w:rsid w:val="00A8404E"/>
    <w:rsid w:val="00A8427D"/>
    <w:rsid w:val="00A84427"/>
    <w:rsid w:val="00A848C9"/>
    <w:rsid w:val="00A84E25"/>
    <w:rsid w:val="00A851B7"/>
    <w:rsid w:val="00A853C6"/>
    <w:rsid w:val="00A85A16"/>
    <w:rsid w:val="00A86114"/>
    <w:rsid w:val="00A86453"/>
    <w:rsid w:val="00A86BD3"/>
    <w:rsid w:val="00A86FA6"/>
    <w:rsid w:val="00A871B0"/>
    <w:rsid w:val="00A87758"/>
    <w:rsid w:val="00A877A3"/>
    <w:rsid w:val="00A87D7C"/>
    <w:rsid w:val="00A9035E"/>
    <w:rsid w:val="00A90D09"/>
    <w:rsid w:val="00A90DB4"/>
    <w:rsid w:val="00A90DEC"/>
    <w:rsid w:val="00A90E29"/>
    <w:rsid w:val="00A9130E"/>
    <w:rsid w:val="00A91432"/>
    <w:rsid w:val="00A9210E"/>
    <w:rsid w:val="00A921C9"/>
    <w:rsid w:val="00A9266F"/>
    <w:rsid w:val="00A92B9A"/>
    <w:rsid w:val="00A92FF0"/>
    <w:rsid w:val="00A93275"/>
    <w:rsid w:val="00A94443"/>
    <w:rsid w:val="00A94506"/>
    <w:rsid w:val="00A94EC6"/>
    <w:rsid w:val="00A94FCA"/>
    <w:rsid w:val="00A95249"/>
    <w:rsid w:val="00A9593E"/>
    <w:rsid w:val="00A95A5B"/>
    <w:rsid w:val="00A95BFD"/>
    <w:rsid w:val="00A964E2"/>
    <w:rsid w:val="00A9688C"/>
    <w:rsid w:val="00A970CE"/>
    <w:rsid w:val="00A976E0"/>
    <w:rsid w:val="00A97752"/>
    <w:rsid w:val="00A97A27"/>
    <w:rsid w:val="00AA0B2F"/>
    <w:rsid w:val="00AA121A"/>
    <w:rsid w:val="00AA1811"/>
    <w:rsid w:val="00AA186F"/>
    <w:rsid w:val="00AA1968"/>
    <w:rsid w:val="00AA27CC"/>
    <w:rsid w:val="00AA2EDB"/>
    <w:rsid w:val="00AA3014"/>
    <w:rsid w:val="00AA34E0"/>
    <w:rsid w:val="00AA38F1"/>
    <w:rsid w:val="00AA419D"/>
    <w:rsid w:val="00AA43E4"/>
    <w:rsid w:val="00AA4A01"/>
    <w:rsid w:val="00AA4A7E"/>
    <w:rsid w:val="00AA53A4"/>
    <w:rsid w:val="00AA5D8F"/>
    <w:rsid w:val="00AA691F"/>
    <w:rsid w:val="00AA6FD6"/>
    <w:rsid w:val="00AA7649"/>
    <w:rsid w:val="00AA78AF"/>
    <w:rsid w:val="00AA7BF5"/>
    <w:rsid w:val="00AA7F2A"/>
    <w:rsid w:val="00AB008A"/>
    <w:rsid w:val="00AB09E8"/>
    <w:rsid w:val="00AB0F4D"/>
    <w:rsid w:val="00AB1012"/>
    <w:rsid w:val="00AB10BE"/>
    <w:rsid w:val="00AB16B0"/>
    <w:rsid w:val="00AB199C"/>
    <w:rsid w:val="00AB262B"/>
    <w:rsid w:val="00AB2BA5"/>
    <w:rsid w:val="00AB2E57"/>
    <w:rsid w:val="00AB35D4"/>
    <w:rsid w:val="00AB373F"/>
    <w:rsid w:val="00AB3A8A"/>
    <w:rsid w:val="00AB3F17"/>
    <w:rsid w:val="00AB472D"/>
    <w:rsid w:val="00AB514B"/>
    <w:rsid w:val="00AB574E"/>
    <w:rsid w:val="00AB59B0"/>
    <w:rsid w:val="00AB5AF7"/>
    <w:rsid w:val="00AB5D0D"/>
    <w:rsid w:val="00AB5DBB"/>
    <w:rsid w:val="00AB6339"/>
    <w:rsid w:val="00AB63A2"/>
    <w:rsid w:val="00AB63C3"/>
    <w:rsid w:val="00AB66DB"/>
    <w:rsid w:val="00AB68A2"/>
    <w:rsid w:val="00AB72D0"/>
    <w:rsid w:val="00AB734A"/>
    <w:rsid w:val="00AB7BC5"/>
    <w:rsid w:val="00AB7F2D"/>
    <w:rsid w:val="00AC0144"/>
    <w:rsid w:val="00AC13AE"/>
    <w:rsid w:val="00AC1591"/>
    <w:rsid w:val="00AC1C62"/>
    <w:rsid w:val="00AC1DD9"/>
    <w:rsid w:val="00AC206A"/>
    <w:rsid w:val="00AC30B6"/>
    <w:rsid w:val="00AC3E59"/>
    <w:rsid w:val="00AC44D4"/>
    <w:rsid w:val="00AC4D66"/>
    <w:rsid w:val="00AC4F91"/>
    <w:rsid w:val="00AC597E"/>
    <w:rsid w:val="00AC5CDC"/>
    <w:rsid w:val="00AC5FE4"/>
    <w:rsid w:val="00AC63C8"/>
    <w:rsid w:val="00AC6562"/>
    <w:rsid w:val="00AC6E69"/>
    <w:rsid w:val="00AC7C3F"/>
    <w:rsid w:val="00AD03BB"/>
    <w:rsid w:val="00AD0772"/>
    <w:rsid w:val="00AD0DAB"/>
    <w:rsid w:val="00AD109A"/>
    <w:rsid w:val="00AD1124"/>
    <w:rsid w:val="00AD15BE"/>
    <w:rsid w:val="00AD15C2"/>
    <w:rsid w:val="00AD1A81"/>
    <w:rsid w:val="00AD2543"/>
    <w:rsid w:val="00AD34DF"/>
    <w:rsid w:val="00AD3699"/>
    <w:rsid w:val="00AD37E6"/>
    <w:rsid w:val="00AD3D45"/>
    <w:rsid w:val="00AD3E02"/>
    <w:rsid w:val="00AD3EF0"/>
    <w:rsid w:val="00AD4ECD"/>
    <w:rsid w:val="00AD5586"/>
    <w:rsid w:val="00AD60C1"/>
    <w:rsid w:val="00AD6704"/>
    <w:rsid w:val="00AD691E"/>
    <w:rsid w:val="00AD6970"/>
    <w:rsid w:val="00AD7BE8"/>
    <w:rsid w:val="00AD7E4B"/>
    <w:rsid w:val="00AE0253"/>
    <w:rsid w:val="00AE0383"/>
    <w:rsid w:val="00AE03B2"/>
    <w:rsid w:val="00AE0753"/>
    <w:rsid w:val="00AE0B82"/>
    <w:rsid w:val="00AE0DAD"/>
    <w:rsid w:val="00AE1520"/>
    <w:rsid w:val="00AE18CD"/>
    <w:rsid w:val="00AE196A"/>
    <w:rsid w:val="00AE1A01"/>
    <w:rsid w:val="00AE1A58"/>
    <w:rsid w:val="00AE1F74"/>
    <w:rsid w:val="00AE205B"/>
    <w:rsid w:val="00AE2C23"/>
    <w:rsid w:val="00AE337C"/>
    <w:rsid w:val="00AE3491"/>
    <w:rsid w:val="00AE448B"/>
    <w:rsid w:val="00AE49DA"/>
    <w:rsid w:val="00AE4D61"/>
    <w:rsid w:val="00AE5459"/>
    <w:rsid w:val="00AE663B"/>
    <w:rsid w:val="00AE6DC7"/>
    <w:rsid w:val="00AE799B"/>
    <w:rsid w:val="00AE79D8"/>
    <w:rsid w:val="00AE7BAD"/>
    <w:rsid w:val="00AE7C48"/>
    <w:rsid w:val="00AF00D8"/>
    <w:rsid w:val="00AF0239"/>
    <w:rsid w:val="00AF043C"/>
    <w:rsid w:val="00AF0606"/>
    <w:rsid w:val="00AF0932"/>
    <w:rsid w:val="00AF0E8F"/>
    <w:rsid w:val="00AF189D"/>
    <w:rsid w:val="00AF1BC2"/>
    <w:rsid w:val="00AF27EA"/>
    <w:rsid w:val="00AF28BB"/>
    <w:rsid w:val="00AF29C3"/>
    <w:rsid w:val="00AF37CA"/>
    <w:rsid w:val="00AF3AE1"/>
    <w:rsid w:val="00AF45B3"/>
    <w:rsid w:val="00AF4619"/>
    <w:rsid w:val="00AF48BE"/>
    <w:rsid w:val="00AF4E4F"/>
    <w:rsid w:val="00AF58C4"/>
    <w:rsid w:val="00AF596F"/>
    <w:rsid w:val="00AF59D2"/>
    <w:rsid w:val="00AF5ECB"/>
    <w:rsid w:val="00AF63E8"/>
    <w:rsid w:val="00AF6FE0"/>
    <w:rsid w:val="00AF789E"/>
    <w:rsid w:val="00B0035A"/>
    <w:rsid w:val="00B016DF"/>
    <w:rsid w:val="00B026B8"/>
    <w:rsid w:val="00B0289B"/>
    <w:rsid w:val="00B02997"/>
    <w:rsid w:val="00B02DCD"/>
    <w:rsid w:val="00B02EF1"/>
    <w:rsid w:val="00B02FA7"/>
    <w:rsid w:val="00B034D9"/>
    <w:rsid w:val="00B03758"/>
    <w:rsid w:val="00B03A55"/>
    <w:rsid w:val="00B046AE"/>
    <w:rsid w:val="00B0482C"/>
    <w:rsid w:val="00B04D12"/>
    <w:rsid w:val="00B04D74"/>
    <w:rsid w:val="00B04FA1"/>
    <w:rsid w:val="00B05C46"/>
    <w:rsid w:val="00B07504"/>
    <w:rsid w:val="00B077FD"/>
    <w:rsid w:val="00B07E7A"/>
    <w:rsid w:val="00B106D3"/>
    <w:rsid w:val="00B1122D"/>
    <w:rsid w:val="00B1166B"/>
    <w:rsid w:val="00B12000"/>
    <w:rsid w:val="00B12B47"/>
    <w:rsid w:val="00B131D4"/>
    <w:rsid w:val="00B13C74"/>
    <w:rsid w:val="00B1445E"/>
    <w:rsid w:val="00B145BF"/>
    <w:rsid w:val="00B14BE5"/>
    <w:rsid w:val="00B14D53"/>
    <w:rsid w:val="00B14D7D"/>
    <w:rsid w:val="00B151A2"/>
    <w:rsid w:val="00B153F4"/>
    <w:rsid w:val="00B154BD"/>
    <w:rsid w:val="00B15C6C"/>
    <w:rsid w:val="00B15D13"/>
    <w:rsid w:val="00B16525"/>
    <w:rsid w:val="00B17EA4"/>
    <w:rsid w:val="00B17F09"/>
    <w:rsid w:val="00B207F2"/>
    <w:rsid w:val="00B2119D"/>
    <w:rsid w:val="00B214C1"/>
    <w:rsid w:val="00B215A6"/>
    <w:rsid w:val="00B2237B"/>
    <w:rsid w:val="00B22519"/>
    <w:rsid w:val="00B22540"/>
    <w:rsid w:val="00B225B5"/>
    <w:rsid w:val="00B2265C"/>
    <w:rsid w:val="00B22D8A"/>
    <w:rsid w:val="00B230A8"/>
    <w:rsid w:val="00B2319C"/>
    <w:rsid w:val="00B234C7"/>
    <w:rsid w:val="00B24033"/>
    <w:rsid w:val="00B247F3"/>
    <w:rsid w:val="00B24ECD"/>
    <w:rsid w:val="00B26128"/>
    <w:rsid w:val="00B26136"/>
    <w:rsid w:val="00B26C17"/>
    <w:rsid w:val="00B26EE8"/>
    <w:rsid w:val="00B26FDE"/>
    <w:rsid w:val="00B27257"/>
    <w:rsid w:val="00B277FA"/>
    <w:rsid w:val="00B27870"/>
    <w:rsid w:val="00B27956"/>
    <w:rsid w:val="00B30B16"/>
    <w:rsid w:val="00B30CC9"/>
    <w:rsid w:val="00B31360"/>
    <w:rsid w:val="00B327AE"/>
    <w:rsid w:val="00B32A1A"/>
    <w:rsid w:val="00B34A65"/>
    <w:rsid w:val="00B34BDE"/>
    <w:rsid w:val="00B34D86"/>
    <w:rsid w:val="00B3538F"/>
    <w:rsid w:val="00B35AD1"/>
    <w:rsid w:val="00B36F99"/>
    <w:rsid w:val="00B37623"/>
    <w:rsid w:val="00B4041C"/>
    <w:rsid w:val="00B405D7"/>
    <w:rsid w:val="00B41742"/>
    <w:rsid w:val="00B4195F"/>
    <w:rsid w:val="00B41AD5"/>
    <w:rsid w:val="00B41D8F"/>
    <w:rsid w:val="00B41DDD"/>
    <w:rsid w:val="00B41FF6"/>
    <w:rsid w:val="00B42287"/>
    <w:rsid w:val="00B422B1"/>
    <w:rsid w:val="00B42740"/>
    <w:rsid w:val="00B42CDA"/>
    <w:rsid w:val="00B42EAB"/>
    <w:rsid w:val="00B4308B"/>
    <w:rsid w:val="00B432AB"/>
    <w:rsid w:val="00B43AEF"/>
    <w:rsid w:val="00B44080"/>
    <w:rsid w:val="00B442DC"/>
    <w:rsid w:val="00B4516E"/>
    <w:rsid w:val="00B45D4E"/>
    <w:rsid w:val="00B45FF6"/>
    <w:rsid w:val="00B46057"/>
    <w:rsid w:val="00B461DE"/>
    <w:rsid w:val="00B46B71"/>
    <w:rsid w:val="00B46D95"/>
    <w:rsid w:val="00B474F4"/>
    <w:rsid w:val="00B506A5"/>
    <w:rsid w:val="00B51B95"/>
    <w:rsid w:val="00B52A14"/>
    <w:rsid w:val="00B52D84"/>
    <w:rsid w:val="00B53368"/>
    <w:rsid w:val="00B536B3"/>
    <w:rsid w:val="00B537D9"/>
    <w:rsid w:val="00B53910"/>
    <w:rsid w:val="00B54299"/>
    <w:rsid w:val="00B54A06"/>
    <w:rsid w:val="00B54AE4"/>
    <w:rsid w:val="00B55554"/>
    <w:rsid w:val="00B55603"/>
    <w:rsid w:val="00B55733"/>
    <w:rsid w:val="00B55925"/>
    <w:rsid w:val="00B55946"/>
    <w:rsid w:val="00B5605B"/>
    <w:rsid w:val="00B56433"/>
    <w:rsid w:val="00B56806"/>
    <w:rsid w:val="00B56CB3"/>
    <w:rsid w:val="00B5720D"/>
    <w:rsid w:val="00B57414"/>
    <w:rsid w:val="00B575ED"/>
    <w:rsid w:val="00B57DF4"/>
    <w:rsid w:val="00B57E39"/>
    <w:rsid w:val="00B6069F"/>
    <w:rsid w:val="00B611C0"/>
    <w:rsid w:val="00B61534"/>
    <w:rsid w:val="00B61FCC"/>
    <w:rsid w:val="00B63951"/>
    <w:rsid w:val="00B64578"/>
    <w:rsid w:val="00B6485D"/>
    <w:rsid w:val="00B64C71"/>
    <w:rsid w:val="00B654AD"/>
    <w:rsid w:val="00B66213"/>
    <w:rsid w:val="00B664DC"/>
    <w:rsid w:val="00B66F54"/>
    <w:rsid w:val="00B67D93"/>
    <w:rsid w:val="00B7021A"/>
    <w:rsid w:val="00B70C83"/>
    <w:rsid w:val="00B70DF7"/>
    <w:rsid w:val="00B71164"/>
    <w:rsid w:val="00B71526"/>
    <w:rsid w:val="00B718F7"/>
    <w:rsid w:val="00B71989"/>
    <w:rsid w:val="00B71D54"/>
    <w:rsid w:val="00B72903"/>
    <w:rsid w:val="00B72ED8"/>
    <w:rsid w:val="00B735A7"/>
    <w:rsid w:val="00B735D6"/>
    <w:rsid w:val="00B73670"/>
    <w:rsid w:val="00B738BF"/>
    <w:rsid w:val="00B73E2D"/>
    <w:rsid w:val="00B73E6C"/>
    <w:rsid w:val="00B73ED9"/>
    <w:rsid w:val="00B74720"/>
    <w:rsid w:val="00B74D02"/>
    <w:rsid w:val="00B74F11"/>
    <w:rsid w:val="00B7591E"/>
    <w:rsid w:val="00B76514"/>
    <w:rsid w:val="00B76563"/>
    <w:rsid w:val="00B7671C"/>
    <w:rsid w:val="00B76C16"/>
    <w:rsid w:val="00B77584"/>
    <w:rsid w:val="00B77CA1"/>
    <w:rsid w:val="00B77F51"/>
    <w:rsid w:val="00B77FF6"/>
    <w:rsid w:val="00B80483"/>
    <w:rsid w:val="00B80762"/>
    <w:rsid w:val="00B80985"/>
    <w:rsid w:val="00B809C9"/>
    <w:rsid w:val="00B80E12"/>
    <w:rsid w:val="00B812AE"/>
    <w:rsid w:val="00B816D6"/>
    <w:rsid w:val="00B8189F"/>
    <w:rsid w:val="00B829AF"/>
    <w:rsid w:val="00B82B1D"/>
    <w:rsid w:val="00B832F8"/>
    <w:rsid w:val="00B83407"/>
    <w:rsid w:val="00B8365C"/>
    <w:rsid w:val="00B841E8"/>
    <w:rsid w:val="00B848E7"/>
    <w:rsid w:val="00B8498B"/>
    <w:rsid w:val="00B84C1B"/>
    <w:rsid w:val="00B85A57"/>
    <w:rsid w:val="00B86EC7"/>
    <w:rsid w:val="00B87922"/>
    <w:rsid w:val="00B87AD7"/>
    <w:rsid w:val="00B87CA0"/>
    <w:rsid w:val="00B907BE"/>
    <w:rsid w:val="00B90967"/>
    <w:rsid w:val="00B90D70"/>
    <w:rsid w:val="00B91036"/>
    <w:rsid w:val="00B9136F"/>
    <w:rsid w:val="00B9157D"/>
    <w:rsid w:val="00B93012"/>
    <w:rsid w:val="00B932FD"/>
    <w:rsid w:val="00B93906"/>
    <w:rsid w:val="00B94029"/>
    <w:rsid w:val="00B9424A"/>
    <w:rsid w:val="00B94DB3"/>
    <w:rsid w:val="00B95298"/>
    <w:rsid w:val="00B952E1"/>
    <w:rsid w:val="00B95954"/>
    <w:rsid w:val="00B95AAA"/>
    <w:rsid w:val="00B96156"/>
    <w:rsid w:val="00B96B2D"/>
    <w:rsid w:val="00B96EA5"/>
    <w:rsid w:val="00B97A8F"/>
    <w:rsid w:val="00B97BDD"/>
    <w:rsid w:val="00BA0B59"/>
    <w:rsid w:val="00BA0BB0"/>
    <w:rsid w:val="00BA0D51"/>
    <w:rsid w:val="00BA1735"/>
    <w:rsid w:val="00BA2017"/>
    <w:rsid w:val="00BA2384"/>
    <w:rsid w:val="00BA28EF"/>
    <w:rsid w:val="00BA2E9B"/>
    <w:rsid w:val="00BA3247"/>
    <w:rsid w:val="00BA33F7"/>
    <w:rsid w:val="00BA360F"/>
    <w:rsid w:val="00BA371F"/>
    <w:rsid w:val="00BA395F"/>
    <w:rsid w:val="00BA39E4"/>
    <w:rsid w:val="00BA3E37"/>
    <w:rsid w:val="00BA4021"/>
    <w:rsid w:val="00BA484A"/>
    <w:rsid w:val="00BA4AE9"/>
    <w:rsid w:val="00BA4D19"/>
    <w:rsid w:val="00BA5CEF"/>
    <w:rsid w:val="00BA6046"/>
    <w:rsid w:val="00BA62D2"/>
    <w:rsid w:val="00BA6400"/>
    <w:rsid w:val="00BA6CE8"/>
    <w:rsid w:val="00BA7169"/>
    <w:rsid w:val="00BA74C1"/>
    <w:rsid w:val="00BA7A0F"/>
    <w:rsid w:val="00BA7C55"/>
    <w:rsid w:val="00BA7C67"/>
    <w:rsid w:val="00BB0139"/>
    <w:rsid w:val="00BB06A5"/>
    <w:rsid w:val="00BB0D23"/>
    <w:rsid w:val="00BB10F1"/>
    <w:rsid w:val="00BB1218"/>
    <w:rsid w:val="00BB1784"/>
    <w:rsid w:val="00BB19FC"/>
    <w:rsid w:val="00BB2342"/>
    <w:rsid w:val="00BB260A"/>
    <w:rsid w:val="00BB32E4"/>
    <w:rsid w:val="00BB3900"/>
    <w:rsid w:val="00BB3D50"/>
    <w:rsid w:val="00BB3D65"/>
    <w:rsid w:val="00BB4513"/>
    <w:rsid w:val="00BB4FD9"/>
    <w:rsid w:val="00BB5359"/>
    <w:rsid w:val="00BB58B6"/>
    <w:rsid w:val="00BB5A3F"/>
    <w:rsid w:val="00BB5B65"/>
    <w:rsid w:val="00BB6191"/>
    <w:rsid w:val="00BB6591"/>
    <w:rsid w:val="00BC0327"/>
    <w:rsid w:val="00BC0A14"/>
    <w:rsid w:val="00BC0BD0"/>
    <w:rsid w:val="00BC1318"/>
    <w:rsid w:val="00BC175A"/>
    <w:rsid w:val="00BC182E"/>
    <w:rsid w:val="00BC1E94"/>
    <w:rsid w:val="00BC1EE9"/>
    <w:rsid w:val="00BC27DC"/>
    <w:rsid w:val="00BC2FAD"/>
    <w:rsid w:val="00BC304D"/>
    <w:rsid w:val="00BC3213"/>
    <w:rsid w:val="00BC4938"/>
    <w:rsid w:val="00BC49C1"/>
    <w:rsid w:val="00BC4A75"/>
    <w:rsid w:val="00BC508D"/>
    <w:rsid w:val="00BC54AC"/>
    <w:rsid w:val="00BC5781"/>
    <w:rsid w:val="00BC616F"/>
    <w:rsid w:val="00BC621D"/>
    <w:rsid w:val="00BC6619"/>
    <w:rsid w:val="00BC6708"/>
    <w:rsid w:val="00BC683F"/>
    <w:rsid w:val="00BC71CD"/>
    <w:rsid w:val="00BC72FB"/>
    <w:rsid w:val="00BC7FCF"/>
    <w:rsid w:val="00BD01F2"/>
    <w:rsid w:val="00BD0FC5"/>
    <w:rsid w:val="00BD18ED"/>
    <w:rsid w:val="00BD1EAC"/>
    <w:rsid w:val="00BD1FFB"/>
    <w:rsid w:val="00BD2496"/>
    <w:rsid w:val="00BD297A"/>
    <w:rsid w:val="00BD29F6"/>
    <w:rsid w:val="00BD2C38"/>
    <w:rsid w:val="00BD2DD0"/>
    <w:rsid w:val="00BD39B0"/>
    <w:rsid w:val="00BD3B29"/>
    <w:rsid w:val="00BD3DF8"/>
    <w:rsid w:val="00BD4381"/>
    <w:rsid w:val="00BD4510"/>
    <w:rsid w:val="00BD4A0D"/>
    <w:rsid w:val="00BD4EED"/>
    <w:rsid w:val="00BD5E40"/>
    <w:rsid w:val="00BD6690"/>
    <w:rsid w:val="00BD74B2"/>
    <w:rsid w:val="00BD7786"/>
    <w:rsid w:val="00BD7B51"/>
    <w:rsid w:val="00BE05CC"/>
    <w:rsid w:val="00BE0A73"/>
    <w:rsid w:val="00BE0BB7"/>
    <w:rsid w:val="00BE1189"/>
    <w:rsid w:val="00BE178E"/>
    <w:rsid w:val="00BE2177"/>
    <w:rsid w:val="00BE22E9"/>
    <w:rsid w:val="00BE2642"/>
    <w:rsid w:val="00BE27D0"/>
    <w:rsid w:val="00BE3284"/>
    <w:rsid w:val="00BE3A0E"/>
    <w:rsid w:val="00BE3AEC"/>
    <w:rsid w:val="00BE3F7E"/>
    <w:rsid w:val="00BE41CE"/>
    <w:rsid w:val="00BE49FC"/>
    <w:rsid w:val="00BE4AAD"/>
    <w:rsid w:val="00BE570B"/>
    <w:rsid w:val="00BE5863"/>
    <w:rsid w:val="00BE5E37"/>
    <w:rsid w:val="00BE5FC7"/>
    <w:rsid w:val="00BE6415"/>
    <w:rsid w:val="00BE6744"/>
    <w:rsid w:val="00BE6792"/>
    <w:rsid w:val="00BE7539"/>
    <w:rsid w:val="00BE7EC6"/>
    <w:rsid w:val="00BF02CE"/>
    <w:rsid w:val="00BF0766"/>
    <w:rsid w:val="00BF0ECC"/>
    <w:rsid w:val="00BF1345"/>
    <w:rsid w:val="00BF152F"/>
    <w:rsid w:val="00BF154D"/>
    <w:rsid w:val="00BF187C"/>
    <w:rsid w:val="00BF2342"/>
    <w:rsid w:val="00BF269F"/>
    <w:rsid w:val="00BF2716"/>
    <w:rsid w:val="00BF3A24"/>
    <w:rsid w:val="00BF4086"/>
    <w:rsid w:val="00BF430A"/>
    <w:rsid w:val="00BF44D5"/>
    <w:rsid w:val="00BF46B0"/>
    <w:rsid w:val="00BF4A04"/>
    <w:rsid w:val="00BF52F7"/>
    <w:rsid w:val="00BF595B"/>
    <w:rsid w:val="00BF5983"/>
    <w:rsid w:val="00BF6496"/>
    <w:rsid w:val="00BF64AB"/>
    <w:rsid w:val="00BF6514"/>
    <w:rsid w:val="00BF690B"/>
    <w:rsid w:val="00BF6919"/>
    <w:rsid w:val="00BF7628"/>
    <w:rsid w:val="00BF7C00"/>
    <w:rsid w:val="00BF7DAE"/>
    <w:rsid w:val="00BF7E77"/>
    <w:rsid w:val="00C00526"/>
    <w:rsid w:val="00C00F44"/>
    <w:rsid w:val="00C016E3"/>
    <w:rsid w:val="00C01CEB"/>
    <w:rsid w:val="00C02116"/>
    <w:rsid w:val="00C02D82"/>
    <w:rsid w:val="00C031C0"/>
    <w:rsid w:val="00C0388A"/>
    <w:rsid w:val="00C03D7F"/>
    <w:rsid w:val="00C03D9D"/>
    <w:rsid w:val="00C03FE2"/>
    <w:rsid w:val="00C04569"/>
    <w:rsid w:val="00C0473F"/>
    <w:rsid w:val="00C056EA"/>
    <w:rsid w:val="00C057A4"/>
    <w:rsid w:val="00C05E9C"/>
    <w:rsid w:val="00C064AD"/>
    <w:rsid w:val="00C067DC"/>
    <w:rsid w:val="00C0699F"/>
    <w:rsid w:val="00C06BBE"/>
    <w:rsid w:val="00C078AE"/>
    <w:rsid w:val="00C07C45"/>
    <w:rsid w:val="00C07EF4"/>
    <w:rsid w:val="00C10171"/>
    <w:rsid w:val="00C10195"/>
    <w:rsid w:val="00C1133E"/>
    <w:rsid w:val="00C1185B"/>
    <w:rsid w:val="00C12351"/>
    <w:rsid w:val="00C12377"/>
    <w:rsid w:val="00C1291B"/>
    <w:rsid w:val="00C13267"/>
    <w:rsid w:val="00C139A1"/>
    <w:rsid w:val="00C13C38"/>
    <w:rsid w:val="00C13D04"/>
    <w:rsid w:val="00C13D4F"/>
    <w:rsid w:val="00C14890"/>
    <w:rsid w:val="00C15167"/>
    <w:rsid w:val="00C154E2"/>
    <w:rsid w:val="00C15A53"/>
    <w:rsid w:val="00C16397"/>
    <w:rsid w:val="00C16849"/>
    <w:rsid w:val="00C170BC"/>
    <w:rsid w:val="00C1787F"/>
    <w:rsid w:val="00C17AB3"/>
    <w:rsid w:val="00C21023"/>
    <w:rsid w:val="00C210D4"/>
    <w:rsid w:val="00C2195D"/>
    <w:rsid w:val="00C22154"/>
    <w:rsid w:val="00C2230D"/>
    <w:rsid w:val="00C22685"/>
    <w:rsid w:val="00C226FE"/>
    <w:rsid w:val="00C22C59"/>
    <w:rsid w:val="00C2314A"/>
    <w:rsid w:val="00C23298"/>
    <w:rsid w:val="00C233B7"/>
    <w:rsid w:val="00C23421"/>
    <w:rsid w:val="00C23B56"/>
    <w:rsid w:val="00C23E60"/>
    <w:rsid w:val="00C240FD"/>
    <w:rsid w:val="00C24452"/>
    <w:rsid w:val="00C25170"/>
    <w:rsid w:val="00C25DD1"/>
    <w:rsid w:val="00C2693B"/>
    <w:rsid w:val="00C26D6E"/>
    <w:rsid w:val="00C26FAC"/>
    <w:rsid w:val="00C27A28"/>
    <w:rsid w:val="00C27DE7"/>
    <w:rsid w:val="00C30125"/>
    <w:rsid w:val="00C305F5"/>
    <w:rsid w:val="00C30688"/>
    <w:rsid w:val="00C308E2"/>
    <w:rsid w:val="00C30ABC"/>
    <w:rsid w:val="00C30D55"/>
    <w:rsid w:val="00C31296"/>
    <w:rsid w:val="00C31415"/>
    <w:rsid w:val="00C31D68"/>
    <w:rsid w:val="00C320CC"/>
    <w:rsid w:val="00C338D0"/>
    <w:rsid w:val="00C348C2"/>
    <w:rsid w:val="00C34CB3"/>
    <w:rsid w:val="00C35153"/>
    <w:rsid w:val="00C3521F"/>
    <w:rsid w:val="00C354D0"/>
    <w:rsid w:val="00C35D08"/>
    <w:rsid w:val="00C35EE0"/>
    <w:rsid w:val="00C36581"/>
    <w:rsid w:val="00C3689D"/>
    <w:rsid w:val="00C36B7A"/>
    <w:rsid w:val="00C36D26"/>
    <w:rsid w:val="00C37253"/>
    <w:rsid w:val="00C379BF"/>
    <w:rsid w:val="00C41093"/>
    <w:rsid w:val="00C410D9"/>
    <w:rsid w:val="00C410F6"/>
    <w:rsid w:val="00C417DF"/>
    <w:rsid w:val="00C418A2"/>
    <w:rsid w:val="00C41944"/>
    <w:rsid w:val="00C41A04"/>
    <w:rsid w:val="00C41F87"/>
    <w:rsid w:val="00C42026"/>
    <w:rsid w:val="00C4227F"/>
    <w:rsid w:val="00C4256D"/>
    <w:rsid w:val="00C42736"/>
    <w:rsid w:val="00C42DF4"/>
    <w:rsid w:val="00C42F95"/>
    <w:rsid w:val="00C436D9"/>
    <w:rsid w:val="00C440AE"/>
    <w:rsid w:val="00C44296"/>
    <w:rsid w:val="00C44328"/>
    <w:rsid w:val="00C44C5D"/>
    <w:rsid w:val="00C45162"/>
    <w:rsid w:val="00C45650"/>
    <w:rsid w:val="00C45889"/>
    <w:rsid w:val="00C460F9"/>
    <w:rsid w:val="00C46752"/>
    <w:rsid w:val="00C4683E"/>
    <w:rsid w:val="00C46917"/>
    <w:rsid w:val="00C47ACE"/>
    <w:rsid w:val="00C47E06"/>
    <w:rsid w:val="00C501F6"/>
    <w:rsid w:val="00C503E1"/>
    <w:rsid w:val="00C50BB7"/>
    <w:rsid w:val="00C51754"/>
    <w:rsid w:val="00C518D8"/>
    <w:rsid w:val="00C52667"/>
    <w:rsid w:val="00C52A79"/>
    <w:rsid w:val="00C52AD4"/>
    <w:rsid w:val="00C52C7C"/>
    <w:rsid w:val="00C53071"/>
    <w:rsid w:val="00C53502"/>
    <w:rsid w:val="00C538AE"/>
    <w:rsid w:val="00C53CBD"/>
    <w:rsid w:val="00C54843"/>
    <w:rsid w:val="00C54AF5"/>
    <w:rsid w:val="00C54B06"/>
    <w:rsid w:val="00C54F5E"/>
    <w:rsid w:val="00C55046"/>
    <w:rsid w:val="00C55161"/>
    <w:rsid w:val="00C559C0"/>
    <w:rsid w:val="00C56AE7"/>
    <w:rsid w:val="00C57489"/>
    <w:rsid w:val="00C57D99"/>
    <w:rsid w:val="00C6101D"/>
    <w:rsid w:val="00C613B2"/>
    <w:rsid w:val="00C614FE"/>
    <w:rsid w:val="00C61765"/>
    <w:rsid w:val="00C61AF2"/>
    <w:rsid w:val="00C61D49"/>
    <w:rsid w:val="00C62144"/>
    <w:rsid w:val="00C621C7"/>
    <w:rsid w:val="00C622C7"/>
    <w:rsid w:val="00C62841"/>
    <w:rsid w:val="00C63C0B"/>
    <w:rsid w:val="00C63D83"/>
    <w:rsid w:val="00C64C40"/>
    <w:rsid w:val="00C64DC6"/>
    <w:rsid w:val="00C66484"/>
    <w:rsid w:val="00C66BB7"/>
    <w:rsid w:val="00C67998"/>
    <w:rsid w:val="00C70222"/>
    <w:rsid w:val="00C704FD"/>
    <w:rsid w:val="00C7060E"/>
    <w:rsid w:val="00C70DA3"/>
    <w:rsid w:val="00C71DD6"/>
    <w:rsid w:val="00C72A7C"/>
    <w:rsid w:val="00C73313"/>
    <w:rsid w:val="00C7352E"/>
    <w:rsid w:val="00C73A7C"/>
    <w:rsid w:val="00C73FF5"/>
    <w:rsid w:val="00C7407B"/>
    <w:rsid w:val="00C7454B"/>
    <w:rsid w:val="00C749F4"/>
    <w:rsid w:val="00C74D33"/>
    <w:rsid w:val="00C74FFF"/>
    <w:rsid w:val="00C75570"/>
    <w:rsid w:val="00C75BD6"/>
    <w:rsid w:val="00C76144"/>
    <w:rsid w:val="00C76865"/>
    <w:rsid w:val="00C768C7"/>
    <w:rsid w:val="00C771AA"/>
    <w:rsid w:val="00C775D4"/>
    <w:rsid w:val="00C778AF"/>
    <w:rsid w:val="00C77B7F"/>
    <w:rsid w:val="00C804BB"/>
    <w:rsid w:val="00C80F3C"/>
    <w:rsid w:val="00C811E4"/>
    <w:rsid w:val="00C81C9A"/>
    <w:rsid w:val="00C81CD5"/>
    <w:rsid w:val="00C8217F"/>
    <w:rsid w:val="00C82588"/>
    <w:rsid w:val="00C82669"/>
    <w:rsid w:val="00C82A1A"/>
    <w:rsid w:val="00C82C0E"/>
    <w:rsid w:val="00C82FB6"/>
    <w:rsid w:val="00C8388E"/>
    <w:rsid w:val="00C84447"/>
    <w:rsid w:val="00C846E7"/>
    <w:rsid w:val="00C85202"/>
    <w:rsid w:val="00C85233"/>
    <w:rsid w:val="00C85284"/>
    <w:rsid w:val="00C85D78"/>
    <w:rsid w:val="00C863F2"/>
    <w:rsid w:val="00C86598"/>
    <w:rsid w:val="00C865D3"/>
    <w:rsid w:val="00C86860"/>
    <w:rsid w:val="00C86AC8"/>
    <w:rsid w:val="00C86D99"/>
    <w:rsid w:val="00C8756A"/>
    <w:rsid w:val="00C87940"/>
    <w:rsid w:val="00C9018D"/>
    <w:rsid w:val="00C901B9"/>
    <w:rsid w:val="00C90419"/>
    <w:rsid w:val="00C91113"/>
    <w:rsid w:val="00C91240"/>
    <w:rsid w:val="00C915D9"/>
    <w:rsid w:val="00C91813"/>
    <w:rsid w:val="00C9275D"/>
    <w:rsid w:val="00C9278F"/>
    <w:rsid w:val="00C92DDD"/>
    <w:rsid w:val="00C931F0"/>
    <w:rsid w:val="00C9326A"/>
    <w:rsid w:val="00C94195"/>
    <w:rsid w:val="00C950AC"/>
    <w:rsid w:val="00C9522C"/>
    <w:rsid w:val="00C9583F"/>
    <w:rsid w:val="00C95A55"/>
    <w:rsid w:val="00C9603F"/>
    <w:rsid w:val="00C961ED"/>
    <w:rsid w:val="00C9630D"/>
    <w:rsid w:val="00C971BC"/>
    <w:rsid w:val="00C979A1"/>
    <w:rsid w:val="00C97AFF"/>
    <w:rsid w:val="00CA0337"/>
    <w:rsid w:val="00CA06B2"/>
    <w:rsid w:val="00CA06F1"/>
    <w:rsid w:val="00CA1780"/>
    <w:rsid w:val="00CA1A8B"/>
    <w:rsid w:val="00CA1F02"/>
    <w:rsid w:val="00CA1F85"/>
    <w:rsid w:val="00CA2552"/>
    <w:rsid w:val="00CA2605"/>
    <w:rsid w:val="00CA2AA4"/>
    <w:rsid w:val="00CA2D5D"/>
    <w:rsid w:val="00CA311F"/>
    <w:rsid w:val="00CA37C4"/>
    <w:rsid w:val="00CA3F24"/>
    <w:rsid w:val="00CA4014"/>
    <w:rsid w:val="00CA4690"/>
    <w:rsid w:val="00CA548C"/>
    <w:rsid w:val="00CA5753"/>
    <w:rsid w:val="00CA5930"/>
    <w:rsid w:val="00CA5E86"/>
    <w:rsid w:val="00CA63D5"/>
    <w:rsid w:val="00CA6AB0"/>
    <w:rsid w:val="00CA6E31"/>
    <w:rsid w:val="00CA6E45"/>
    <w:rsid w:val="00CA6FB6"/>
    <w:rsid w:val="00CA716E"/>
    <w:rsid w:val="00CA783A"/>
    <w:rsid w:val="00CA799B"/>
    <w:rsid w:val="00CB0025"/>
    <w:rsid w:val="00CB08AF"/>
    <w:rsid w:val="00CB1439"/>
    <w:rsid w:val="00CB1ACC"/>
    <w:rsid w:val="00CB1D9B"/>
    <w:rsid w:val="00CB1E7C"/>
    <w:rsid w:val="00CB202B"/>
    <w:rsid w:val="00CB2583"/>
    <w:rsid w:val="00CB2B89"/>
    <w:rsid w:val="00CB3196"/>
    <w:rsid w:val="00CB330E"/>
    <w:rsid w:val="00CB3C70"/>
    <w:rsid w:val="00CB448C"/>
    <w:rsid w:val="00CB4741"/>
    <w:rsid w:val="00CB4F1B"/>
    <w:rsid w:val="00CB5154"/>
    <w:rsid w:val="00CB5324"/>
    <w:rsid w:val="00CB5406"/>
    <w:rsid w:val="00CB5784"/>
    <w:rsid w:val="00CB5946"/>
    <w:rsid w:val="00CB5E94"/>
    <w:rsid w:val="00CB6328"/>
    <w:rsid w:val="00CB6EF3"/>
    <w:rsid w:val="00CB72AB"/>
    <w:rsid w:val="00CB76AA"/>
    <w:rsid w:val="00CB78B4"/>
    <w:rsid w:val="00CB7E4C"/>
    <w:rsid w:val="00CC070B"/>
    <w:rsid w:val="00CC0A38"/>
    <w:rsid w:val="00CC12A4"/>
    <w:rsid w:val="00CC1E34"/>
    <w:rsid w:val="00CC1E6B"/>
    <w:rsid w:val="00CC2DDA"/>
    <w:rsid w:val="00CC3205"/>
    <w:rsid w:val="00CC42FE"/>
    <w:rsid w:val="00CC45CF"/>
    <w:rsid w:val="00CC4626"/>
    <w:rsid w:val="00CC4752"/>
    <w:rsid w:val="00CC4776"/>
    <w:rsid w:val="00CC4905"/>
    <w:rsid w:val="00CC51B0"/>
    <w:rsid w:val="00CC5AE2"/>
    <w:rsid w:val="00CC69B4"/>
    <w:rsid w:val="00CC6B55"/>
    <w:rsid w:val="00CC6E5F"/>
    <w:rsid w:val="00CC7D0C"/>
    <w:rsid w:val="00CD043F"/>
    <w:rsid w:val="00CD0BDF"/>
    <w:rsid w:val="00CD115C"/>
    <w:rsid w:val="00CD16C5"/>
    <w:rsid w:val="00CD1A63"/>
    <w:rsid w:val="00CD2565"/>
    <w:rsid w:val="00CD25BA"/>
    <w:rsid w:val="00CD3466"/>
    <w:rsid w:val="00CD3559"/>
    <w:rsid w:val="00CD3749"/>
    <w:rsid w:val="00CD4B50"/>
    <w:rsid w:val="00CD4C1C"/>
    <w:rsid w:val="00CD4F01"/>
    <w:rsid w:val="00CD54BD"/>
    <w:rsid w:val="00CD54C6"/>
    <w:rsid w:val="00CD54CE"/>
    <w:rsid w:val="00CD6418"/>
    <w:rsid w:val="00CD6B6F"/>
    <w:rsid w:val="00CD7465"/>
    <w:rsid w:val="00CD755B"/>
    <w:rsid w:val="00CE01A4"/>
    <w:rsid w:val="00CE0277"/>
    <w:rsid w:val="00CE03B3"/>
    <w:rsid w:val="00CE0745"/>
    <w:rsid w:val="00CE12C3"/>
    <w:rsid w:val="00CE1600"/>
    <w:rsid w:val="00CE1613"/>
    <w:rsid w:val="00CE1908"/>
    <w:rsid w:val="00CE4153"/>
    <w:rsid w:val="00CE526B"/>
    <w:rsid w:val="00CE53C7"/>
    <w:rsid w:val="00CE632A"/>
    <w:rsid w:val="00CE664A"/>
    <w:rsid w:val="00CE6B11"/>
    <w:rsid w:val="00CE7279"/>
    <w:rsid w:val="00CE7594"/>
    <w:rsid w:val="00CE7652"/>
    <w:rsid w:val="00CE7C00"/>
    <w:rsid w:val="00CE7C2B"/>
    <w:rsid w:val="00CF03BD"/>
    <w:rsid w:val="00CF044E"/>
    <w:rsid w:val="00CF0D75"/>
    <w:rsid w:val="00CF0D8F"/>
    <w:rsid w:val="00CF0EFD"/>
    <w:rsid w:val="00CF2A87"/>
    <w:rsid w:val="00CF3039"/>
    <w:rsid w:val="00CF3A58"/>
    <w:rsid w:val="00CF3D91"/>
    <w:rsid w:val="00CF3DAE"/>
    <w:rsid w:val="00CF3FB7"/>
    <w:rsid w:val="00CF447F"/>
    <w:rsid w:val="00CF45CB"/>
    <w:rsid w:val="00CF484D"/>
    <w:rsid w:val="00CF4900"/>
    <w:rsid w:val="00CF4FCB"/>
    <w:rsid w:val="00CF511F"/>
    <w:rsid w:val="00CF53B7"/>
    <w:rsid w:val="00CF5817"/>
    <w:rsid w:val="00CF5879"/>
    <w:rsid w:val="00CF58B2"/>
    <w:rsid w:val="00CF5FB0"/>
    <w:rsid w:val="00CF6A8A"/>
    <w:rsid w:val="00CF7325"/>
    <w:rsid w:val="00CF739B"/>
    <w:rsid w:val="00D00A5D"/>
    <w:rsid w:val="00D00C52"/>
    <w:rsid w:val="00D00D38"/>
    <w:rsid w:val="00D01BFC"/>
    <w:rsid w:val="00D022B1"/>
    <w:rsid w:val="00D02397"/>
    <w:rsid w:val="00D033D5"/>
    <w:rsid w:val="00D033D9"/>
    <w:rsid w:val="00D03406"/>
    <w:rsid w:val="00D035B9"/>
    <w:rsid w:val="00D03A88"/>
    <w:rsid w:val="00D03B1B"/>
    <w:rsid w:val="00D03FE5"/>
    <w:rsid w:val="00D04436"/>
    <w:rsid w:val="00D04BAE"/>
    <w:rsid w:val="00D04F89"/>
    <w:rsid w:val="00D05790"/>
    <w:rsid w:val="00D057F2"/>
    <w:rsid w:val="00D0696D"/>
    <w:rsid w:val="00D06C96"/>
    <w:rsid w:val="00D06CF2"/>
    <w:rsid w:val="00D07515"/>
    <w:rsid w:val="00D07811"/>
    <w:rsid w:val="00D07C31"/>
    <w:rsid w:val="00D1001E"/>
    <w:rsid w:val="00D100DF"/>
    <w:rsid w:val="00D107A7"/>
    <w:rsid w:val="00D10BB4"/>
    <w:rsid w:val="00D10C27"/>
    <w:rsid w:val="00D111BA"/>
    <w:rsid w:val="00D11249"/>
    <w:rsid w:val="00D11539"/>
    <w:rsid w:val="00D11AEB"/>
    <w:rsid w:val="00D120EF"/>
    <w:rsid w:val="00D124C8"/>
    <w:rsid w:val="00D12566"/>
    <w:rsid w:val="00D12A18"/>
    <w:rsid w:val="00D12C1A"/>
    <w:rsid w:val="00D12C79"/>
    <w:rsid w:val="00D134D4"/>
    <w:rsid w:val="00D13E08"/>
    <w:rsid w:val="00D14273"/>
    <w:rsid w:val="00D14786"/>
    <w:rsid w:val="00D14CDD"/>
    <w:rsid w:val="00D157AC"/>
    <w:rsid w:val="00D15935"/>
    <w:rsid w:val="00D17357"/>
    <w:rsid w:val="00D17816"/>
    <w:rsid w:val="00D2006B"/>
    <w:rsid w:val="00D200CD"/>
    <w:rsid w:val="00D203A7"/>
    <w:rsid w:val="00D2082B"/>
    <w:rsid w:val="00D20DAC"/>
    <w:rsid w:val="00D21F4B"/>
    <w:rsid w:val="00D21F60"/>
    <w:rsid w:val="00D22045"/>
    <w:rsid w:val="00D22820"/>
    <w:rsid w:val="00D229FC"/>
    <w:rsid w:val="00D22B2E"/>
    <w:rsid w:val="00D23297"/>
    <w:rsid w:val="00D23A75"/>
    <w:rsid w:val="00D23CF6"/>
    <w:rsid w:val="00D2532E"/>
    <w:rsid w:val="00D25F8B"/>
    <w:rsid w:val="00D269CB"/>
    <w:rsid w:val="00D26C05"/>
    <w:rsid w:val="00D26E80"/>
    <w:rsid w:val="00D26EBC"/>
    <w:rsid w:val="00D26FFE"/>
    <w:rsid w:val="00D27A1C"/>
    <w:rsid w:val="00D27B94"/>
    <w:rsid w:val="00D3045B"/>
    <w:rsid w:val="00D30671"/>
    <w:rsid w:val="00D30D23"/>
    <w:rsid w:val="00D318EC"/>
    <w:rsid w:val="00D321B9"/>
    <w:rsid w:val="00D32282"/>
    <w:rsid w:val="00D324C9"/>
    <w:rsid w:val="00D326B9"/>
    <w:rsid w:val="00D32D37"/>
    <w:rsid w:val="00D33017"/>
    <w:rsid w:val="00D33784"/>
    <w:rsid w:val="00D337B8"/>
    <w:rsid w:val="00D33EDB"/>
    <w:rsid w:val="00D34050"/>
    <w:rsid w:val="00D34404"/>
    <w:rsid w:val="00D34AB6"/>
    <w:rsid w:val="00D34C9D"/>
    <w:rsid w:val="00D367D0"/>
    <w:rsid w:val="00D37001"/>
    <w:rsid w:val="00D370C5"/>
    <w:rsid w:val="00D376FC"/>
    <w:rsid w:val="00D401BB"/>
    <w:rsid w:val="00D40577"/>
    <w:rsid w:val="00D40982"/>
    <w:rsid w:val="00D40B02"/>
    <w:rsid w:val="00D40B42"/>
    <w:rsid w:val="00D41336"/>
    <w:rsid w:val="00D41396"/>
    <w:rsid w:val="00D41A5D"/>
    <w:rsid w:val="00D43363"/>
    <w:rsid w:val="00D434AA"/>
    <w:rsid w:val="00D436CC"/>
    <w:rsid w:val="00D441CA"/>
    <w:rsid w:val="00D44415"/>
    <w:rsid w:val="00D44C68"/>
    <w:rsid w:val="00D455BD"/>
    <w:rsid w:val="00D45D76"/>
    <w:rsid w:val="00D46284"/>
    <w:rsid w:val="00D46556"/>
    <w:rsid w:val="00D475D7"/>
    <w:rsid w:val="00D47601"/>
    <w:rsid w:val="00D47DC4"/>
    <w:rsid w:val="00D47EE8"/>
    <w:rsid w:val="00D50027"/>
    <w:rsid w:val="00D50BCC"/>
    <w:rsid w:val="00D510C2"/>
    <w:rsid w:val="00D51936"/>
    <w:rsid w:val="00D51DB7"/>
    <w:rsid w:val="00D52481"/>
    <w:rsid w:val="00D52667"/>
    <w:rsid w:val="00D526CE"/>
    <w:rsid w:val="00D52803"/>
    <w:rsid w:val="00D52E79"/>
    <w:rsid w:val="00D53B11"/>
    <w:rsid w:val="00D54A51"/>
    <w:rsid w:val="00D54CA4"/>
    <w:rsid w:val="00D54CE8"/>
    <w:rsid w:val="00D55118"/>
    <w:rsid w:val="00D5555D"/>
    <w:rsid w:val="00D569A1"/>
    <w:rsid w:val="00D56F7C"/>
    <w:rsid w:val="00D5723F"/>
    <w:rsid w:val="00D57EA1"/>
    <w:rsid w:val="00D610D4"/>
    <w:rsid w:val="00D610DE"/>
    <w:rsid w:val="00D611FF"/>
    <w:rsid w:val="00D61A70"/>
    <w:rsid w:val="00D61B71"/>
    <w:rsid w:val="00D61DDD"/>
    <w:rsid w:val="00D61F8D"/>
    <w:rsid w:val="00D63BA5"/>
    <w:rsid w:val="00D63FAB"/>
    <w:rsid w:val="00D6406B"/>
    <w:rsid w:val="00D640E1"/>
    <w:rsid w:val="00D64473"/>
    <w:rsid w:val="00D65078"/>
    <w:rsid w:val="00D652CB"/>
    <w:rsid w:val="00D652CC"/>
    <w:rsid w:val="00D656D6"/>
    <w:rsid w:val="00D65CB7"/>
    <w:rsid w:val="00D65E8C"/>
    <w:rsid w:val="00D65F5E"/>
    <w:rsid w:val="00D674BD"/>
    <w:rsid w:val="00D678B2"/>
    <w:rsid w:val="00D67D08"/>
    <w:rsid w:val="00D7035F"/>
    <w:rsid w:val="00D7037B"/>
    <w:rsid w:val="00D70674"/>
    <w:rsid w:val="00D70ED0"/>
    <w:rsid w:val="00D722B7"/>
    <w:rsid w:val="00D722CD"/>
    <w:rsid w:val="00D7250C"/>
    <w:rsid w:val="00D72564"/>
    <w:rsid w:val="00D726A1"/>
    <w:rsid w:val="00D7279B"/>
    <w:rsid w:val="00D7290A"/>
    <w:rsid w:val="00D734F9"/>
    <w:rsid w:val="00D73520"/>
    <w:rsid w:val="00D73AFA"/>
    <w:rsid w:val="00D740BA"/>
    <w:rsid w:val="00D7440A"/>
    <w:rsid w:val="00D74C19"/>
    <w:rsid w:val="00D75DB1"/>
    <w:rsid w:val="00D7607D"/>
    <w:rsid w:val="00D7637F"/>
    <w:rsid w:val="00D77383"/>
    <w:rsid w:val="00D7763F"/>
    <w:rsid w:val="00D77950"/>
    <w:rsid w:val="00D77F2F"/>
    <w:rsid w:val="00D801E2"/>
    <w:rsid w:val="00D80AEA"/>
    <w:rsid w:val="00D81533"/>
    <w:rsid w:val="00D8297B"/>
    <w:rsid w:val="00D82B7C"/>
    <w:rsid w:val="00D82F74"/>
    <w:rsid w:val="00D830C1"/>
    <w:rsid w:val="00D833C6"/>
    <w:rsid w:val="00D83954"/>
    <w:rsid w:val="00D83B73"/>
    <w:rsid w:val="00D8417E"/>
    <w:rsid w:val="00D84762"/>
    <w:rsid w:val="00D84B3A"/>
    <w:rsid w:val="00D84F87"/>
    <w:rsid w:val="00D85374"/>
    <w:rsid w:val="00D85520"/>
    <w:rsid w:val="00D857CF"/>
    <w:rsid w:val="00D86C2F"/>
    <w:rsid w:val="00D87D2C"/>
    <w:rsid w:val="00D90052"/>
    <w:rsid w:val="00D902DB"/>
    <w:rsid w:val="00D90B05"/>
    <w:rsid w:val="00D91022"/>
    <w:rsid w:val="00D9111A"/>
    <w:rsid w:val="00D9115D"/>
    <w:rsid w:val="00D91417"/>
    <w:rsid w:val="00D91556"/>
    <w:rsid w:val="00D92403"/>
    <w:rsid w:val="00D924D4"/>
    <w:rsid w:val="00D92E44"/>
    <w:rsid w:val="00D93000"/>
    <w:rsid w:val="00D931E4"/>
    <w:rsid w:val="00D93244"/>
    <w:rsid w:val="00D932B4"/>
    <w:rsid w:val="00D938DE"/>
    <w:rsid w:val="00D943F8"/>
    <w:rsid w:val="00D94640"/>
    <w:rsid w:val="00D9478E"/>
    <w:rsid w:val="00D948E8"/>
    <w:rsid w:val="00D95030"/>
    <w:rsid w:val="00D95125"/>
    <w:rsid w:val="00D9543D"/>
    <w:rsid w:val="00D959E3"/>
    <w:rsid w:val="00D95B00"/>
    <w:rsid w:val="00D95CC8"/>
    <w:rsid w:val="00D95F56"/>
    <w:rsid w:val="00D9626D"/>
    <w:rsid w:val="00D96643"/>
    <w:rsid w:val="00D96D30"/>
    <w:rsid w:val="00D96DA2"/>
    <w:rsid w:val="00D97406"/>
    <w:rsid w:val="00D977A6"/>
    <w:rsid w:val="00D978A0"/>
    <w:rsid w:val="00D978A9"/>
    <w:rsid w:val="00D97D2A"/>
    <w:rsid w:val="00D97FF6"/>
    <w:rsid w:val="00DA0468"/>
    <w:rsid w:val="00DA1297"/>
    <w:rsid w:val="00DA17BA"/>
    <w:rsid w:val="00DA1CF7"/>
    <w:rsid w:val="00DA248A"/>
    <w:rsid w:val="00DA2C4C"/>
    <w:rsid w:val="00DA325B"/>
    <w:rsid w:val="00DA359E"/>
    <w:rsid w:val="00DA3B42"/>
    <w:rsid w:val="00DA3B55"/>
    <w:rsid w:val="00DA3F46"/>
    <w:rsid w:val="00DA5220"/>
    <w:rsid w:val="00DA5DF3"/>
    <w:rsid w:val="00DA62A8"/>
    <w:rsid w:val="00DA6451"/>
    <w:rsid w:val="00DA650B"/>
    <w:rsid w:val="00DA65BA"/>
    <w:rsid w:val="00DA6B68"/>
    <w:rsid w:val="00DA6DFD"/>
    <w:rsid w:val="00DA6F2F"/>
    <w:rsid w:val="00DA72AC"/>
    <w:rsid w:val="00DA7346"/>
    <w:rsid w:val="00DA7812"/>
    <w:rsid w:val="00DB0114"/>
    <w:rsid w:val="00DB0342"/>
    <w:rsid w:val="00DB052D"/>
    <w:rsid w:val="00DB05D8"/>
    <w:rsid w:val="00DB1731"/>
    <w:rsid w:val="00DB18E4"/>
    <w:rsid w:val="00DB1A14"/>
    <w:rsid w:val="00DB205D"/>
    <w:rsid w:val="00DB280A"/>
    <w:rsid w:val="00DB2FC0"/>
    <w:rsid w:val="00DB3153"/>
    <w:rsid w:val="00DB34E4"/>
    <w:rsid w:val="00DB3DFB"/>
    <w:rsid w:val="00DB3FC0"/>
    <w:rsid w:val="00DB4012"/>
    <w:rsid w:val="00DB4085"/>
    <w:rsid w:val="00DB4162"/>
    <w:rsid w:val="00DB45B5"/>
    <w:rsid w:val="00DB49EE"/>
    <w:rsid w:val="00DB50C4"/>
    <w:rsid w:val="00DB5827"/>
    <w:rsid w:val="00DB5B0F"/>
    <w:rsid w:val="00DB5C92"/>
    <w:rsid w:val="00DB5F05"/>
    <w:rsid w:val="00DB62BD"/>
    <w:rsid w:val="00DB65D6"/>
    <w:rsid w:val="00DB6772"/>
    <w:rsid w:val="00DB6950"/>
    <w:rsid w:val="00DB69AF"/>
    <w:rsid w:val="00DB6BC9"/>
    <w:rsid w:val="00DB6E3C"/>
    <w:rsid w:val="00DB769D"/>
    <w:rsid w:val="00DB79EB"/>
    <w:rsid w:val="00DB7B8A"/>
    <w:rsid w:val="00DC0393"/>
    <w:rsid w:val="00DC0513"/>
    <w:rsid w:val="00DC0CC4"/>
    <w:rsid w:val="00DC1031"/>
    <w:rsid w:val="00DC1344"/>
    <w:rsid w:val="00DC1AD7"/>
    <w:rsid w:val="00DC234F"/>
    <w:rsid w:val="00DC315D"/>
    <w:rsid w:val="00DC327D"/>
    <w:rsid w:val="00DC34EA"/>
    <w:rsid w:val="00DC36E3"/>
    <w:rsid w:val="00DC3816"/>
    <w:rsid w:val="00DC3FA1"/>
    <w:rsid w:val="00DC4347"/>
    <w:rsid w:val="00DC434B"/>
    <w:rsid w:val="00DC444E"/>
    <w:rsid w:val="00DC498F"/>
    <w:rsid w:val="00DC49FF"/>
    <w:rsid w:val="00DC5A4F"/>
    <w:rsid w:val="00DC5A5C"/>
    <w:rsid w:val="00DC5C19"/>
    <w:rsid w:val="00DC630D"/>
    <w:rsid w:val="00DC73A8"/>
    <w:rsid w:val="00DC7ADD"/>
    <w:rsid w:val="00DC7E8E"/>
    <w:rsid w:val="00DC7FE0"/>
    <w:rsid w:val="00DD0421"/>
    <w:rsid w:val="00DD0C25"/>
    <w:rsid w:val="00DD0C27"/>
    <w:rsid w:val="00DD0CD6"/>
    <w:rsid w:val="00DD15B5"/>
    <w:rsid w:val="00DD1AFA"/>
    <w:rsid w:val="00DD20CA"/>
    <w:rsid w:val="00DD3247"/>
    <w:rsid w:val="00DD3460"/>
    <w:rsid w:val="00DD34B5"/>
    <w:rsid w:val="00DD3681"/>
    <w:rsid w:val="00DD3B0D"/>
    <w:rsid w:val="00DD3B19"/>
    <w:rsid w:val="00DD3CBC"/>
    <w:rsid w:val="00DD42D0"/>
    <w:rsid w:val="00DD4A47"/>
    <w:rsid w:val="00DD4F17"/>
    <w:rsid w:val="00DD5270"/>
    <w:rsid w:val="00DD54DA"/>
    <w:rsid w:val="00DD57D6"/>
    <w:rsid w:val="00DD592B"/>
    <w:rsid w:val="00DD5999"/>
    <w:rsid w:val="00DD6592"/>
    <w:rsid w:val="00DD6A2F"/>
    <w:rsid w:val="00DD6D53"/>
    <w:rsid w:val="00DD7744"/>
    <w:rsid w:val="00DD77A6"/>
    <w:rsid w:val="00DD799D"/>
    <w:rsid w:val="00DD7D1D"/>
    <w:rsid w:val="00DE0D64"/>
    <w:rsid w:val="00DE0DE4"/>
    <w:rsid w:val="00DE26E2"/>
    <w:rsid w:val="00DE2BAB"/>
    <w:rsid w:val="00DE338C"/>
    <w:rsid w:val="00DE34A9"/>
    <w:rsid w:val="00DE35BE"/>
    <w:rsid w:val="00DE3743"/>
    <w:rsid w:val="00DE3858"/>
    <w:rsid w:val="00DE3A42"/>
    <w:rsid w:val="00DE43E4"/>
    <w:rsid w:val="00DE4AB8"/>
    <w:rsid w:val="00DE4CC1"/>
    <w:rsid w:val="00DE4D80"/>
    <w:rsid w:val="00DE4EAE"/>
    <w:rsid w:val="00DE4F5F"/>
    <w:rsid w:val="00DE578B"/>
    <w:rsid w:val="00DE5DBD"/>
    <w:rsid w:val="00DE5DD7"/>
    <w:rsid w:val="00DE64BB"/>
    <w:rsid w:val="00DE6750"/>
    <w:rsid w:val="00DE6982"/>
    <w:rsid w:val="00DE73A5"/>
    <w:rsid w:val="00DE763D"/>
    <w:rsid w:val="00DE79D0"/>
    <w:rsid w:val="00DF0309"/>
    <w:rsid w:val="00DF061C"/>
    <w:rsid w:val="00DF1B9A"/>
    <w:rsid w:val="00DF219B"/>
    <w:rsid w:val="00DF22B8"/>
    <w:rsid w:val="00DF2858"/>
    <w:rsid w:val="00DF3775"/>
    <w:rsid w:val="00DF3A28"/>
    <w:rsid w:val="00DF4C82"/>
    <w:rsid w:val="00DF4E85"/>
    <w:rsid w:val="00DF4FC6"/>
    <w:rsid w:val="00DF52B7"/>
    <w:rsid w:val="00DF530C"/>
    <w:rsid w:val="00DF53B4"/>
    <w:rsid w:val="00DF563C"/>
    <w:rsid w:val="00DF5790"/>
    <w:rsid w:val="00DF5796"/>
    <w:rsid w:val="00DF5817"/>
    <w:rsid w:val="00DF5A54"/>
    <w:rsid w:val="00DF66E6"/>
    <w:rsid w:val="00DF6707"/>
    <w:rsid w:val="00DF67DD"/>
    <w:rsid w:val="00DF737C"/>
    <w:rsid w:val="00DF755C"/>
    <w:rsid w:val="00DF7D7A"/>
    <w:rsid w:val="00E00026"/>
    <w:rsid w:val="00E0020E"/>
    <w:rsid w:val="00E0027C"/>
    <w:rsid w:val="00E0037A"/>
    <w:rsid w:val="00E0110E"/>
    <w:rsid w:val="00E01777"/>
    <w:rsid w:val="00E01A9C"/>
    <w:rsid w:val="00E01C83"/>
    <w:rsid w:val="00E020FF"/>
    <w:rsid w:val="00E02676"/>
    <w:rsid w:val="00E0280C"/>
    <w:rsid w:val="00E02F6B"/>
    <w:rsid w:val="00E03211"/>
    <w:rsid w:val="00E04565"/>
    <w:rsid w:val="00E045AB"/>
    <w:rsid w:val="00E049ED"/>
    <w:rsid w:val="00E04BF7"/>
    <w:rsid w:val="00E04EB7"/>
    <w:rsid w:val="00E070C0"/>
    <w:rsid w:val="00E0748D"/>
    <w:rsid w:val="00E075FE"/>
    <w:rsid w:val="00E07C5A"/>
    <w:rsid w:val="00E100C8"/>
    <w:rsid w:val="00E10C3F"/>
    <w:rsid w:val="00E11819"/>
    <w:rsid w:val="00E11821"/>
    <w:rsid w:val="00E11D13"/>
    <w:rsid w:val="00E11D2E"/>
    <w:rsid w:val="00E123B3"/>
    <w:rsid w:val="00E124C2"/>
    <w:rsid w:val="00E12B4D"/>
    <w:rsid w:val="00E12F4F"/>
    <w:rsid w:val="00E13231"/>
    <w:rsid w:val="00E137C4"/>
    <w:rsid w:val="00E13812"/>
    <w:rsid w:val="00E13A72"/>
    <w:rsid w:val="00E14963"/>
    <w:rsid w:val="00E14C9F"/>
    <w:rsid w:val="00E14D46"/>
    <w:rsid w:val="00E14E20"/>
    <w:rsid w:val="00E14FE4"/>
    <w:rsid w:val="00E15570"/>
    <w:rsid w:val="00E155E9"/>
    <w:rsid w:val="00E157B1"/>
    <w:rsid w:val="00E168C0"/>
    <w:rsid w:val="00E16C5C"/>
    <w:rsid w:val="00E17429"/>
    <w:rsid w:val="00E1768B"/>
    <w:rsid w:val="00E20210"/>
    <w:rsid w:val="00E202EE"/>
    <w:rsid w:val="00E206F0"/>
    <w:rsid w:val="00E20AE8"/>
    <w:rsid w:val="00E20B7A"/>
    <w:rsid w:val="00E212E9"/>
    <w:rsid w:val="00E21F1F"/>
    <w:rsid w:val="00E2243C"/>
    <w:rsid w:val="00E2267F"/>
    <w:rsid w:val="00E22A57"/>
    <w:rsid w:val="00E22AB1"/>
    <w:rsid w:val="00E22F82"/>
    <w:rsid w:val="00E230A3"/>
    <w:rsid w:val="00E240C0"/>
    <w:rsid w:val="00E2480C"/>
    <w:rsid w:val="00E258F4"/>
    <w:rsid w:val="00E265D9"/>
    <w:rsid w:val="00E26844"/>
    <w:rsid w:val="00E26869"/>
    <w:rsid w:val="00E26D5A"/>
    <w:rsid w:val="00E2703F"/>
    <w:rsid w:val="00E302CB"/>
    <w:rsid w:val="00E303AB"/>
    <w:rsid w:val="00E309BB"/>
    <w:rsid w:val="00E30C24"/>
    <w:rsid w:val="00E31FE6"/>
    <w:rsid w:val="00E3286C"/>
    <w:rsid w:val="00E347AC"/>
    <w:rsid w:val="00E34820"/>
    <w:rsid w:val="00E3540F"/>
    <w:rsid w:val="00E35509"/>
    <w:rsid w:val="00E3556F"/>
    <w:rsid w:val="00E357D6"/>
    <w:rsid w:val="00E35A18"/>
    <w:rsid w:val="00E35C8B"/>
    <w:rsid w:val="00E35D52"/>
    <w:rsid w:val="00E35F2C"/>
    <w:rsid w:val="00E365FD"/>
    <w:rsid w:val="00E37056"/>
    <w:rsid w:val="00E3730F"/>
    <w:rsid w:val="00E37370"/>
    <w:rsid w:val="00E378D2"/>
    <w:rsid w:val="00E37D54"/>
    <w:rsid w:val="00E37DDE"/>
    <w:rsid w:val="00E37F4E"/>
    <w:rsid w:val="00E405C9"/>
    <w:rsid w:val="00E41715"/>
    <w:rsid w:val="00E41913"/>
    <w:rsid w:val="00E41E7D"/>
    <w:rsid w:val="00E41F2D"/>
    <w:rsid w:val="00E41FFE"/>
    <w:rsid w:val="00E422B8"/>
    <w:rsid w:val="00E4288B"/>
    <w:rsid w:val="00E4295F"/>
    <w:rsid w:val="00E42BB0"/>
    <w:rsid w:val="00E42FE1"/>
    <w:rsid w:val="00E43050"/>
    <w:rsid w:val="00E4358D"/>
    <w:rsid w:val="00E43775"/>
    <w:rsid w:val="00E437A5"/>
    <w:rsid w:val="00E438EE"/>
    <w:rsid w:val="00E43A36"/>
    <w:rsid w:val="00E43AB7"/>
    <w:rsid w:val="00E4420C"/>
    <w:rsid w:val="00E442E4"/>
    <w:rsid w:val="00E444CC"/>
    <w:rsid w:val="00E45427"/>
    <w:rsid w:val="00E455F0"/>
    <w:rsid w:val="00E4568B"/>
    <w:rsid w:val="00E457C1"/>
    <w:rsid w:val="00E45972"/>
    <w:rsid w:val="00E45C16"/>
    <w:rsid w:val="00E464E6"/>
    <w:rsid w:val="00E46B99"/>
    <w:rsid w:val="00E46D69"/>
    <w:rsid w:val="00E47023"/>
    <w:rsid w:val="00E47125"/>
    <w:rsid w:val="00E47F42"/>
    <w:rsid w:val="00E50093"/>
    <w:rsid w:val="00E5044B"/>
    <w:rsid w:val="00E505B3"/>
    <w:rsid w:val="00E50B1C"/>
    <w:rsid w:val="00E50C95"/>
    <w:rsid w:val="00E51E6F"/>
    <w:rsid w:val="00E523FD"/>
    <w:rsid w:val="00E52CF9"/>
    <w:rsid w:val="00E5346A"/>
    <w:rsid w:val="00E53748"/>
    <w:rsid w:val="00E53E80"/>
    <w:rsid w:val="00E53FC3"/>
    <w:rsid w:val="00E547EE"/>
    <w:rsid w:val="00E54A53"/>
    <w:rsid w:val="00E54B49"/>
    <w:rsid w:val="00E54E35"/>
    <w:rsid w:val="00E55152"/>
    <w:rsid w:val="00E5585E"/>
    <w:rsid w:val="00E560A6"/>
    <w:rsid w:val="00E56ECC"/>
    <w:rsid w:val="00E57085"/>
    <w:rsid w:val="00E57160"/>
    <w:rsid w:val="00E5727D"/>
    <w:rsid w:val="00E57B2E"/>
    <w:rsid w:val="00E57F06"/>
    <w:rsid w:val="00E601F2"/>
    <w:rsid w:val="00E601F6"/>
    <w:rsid w:val="00E607B0"/>
    <w:rsid w:val="00E609C0"/>
    <w:rsid w:val="00E60C81"/>
    <w:rsid w:val="00E60D91"/>
    <w:rsid w:val="00E618A8"/>
    <w:rsid w:val="00E61DB2"/>
    <w:rsid w:val="00E61DE5"/>
    <w:rsid w:val="00E61FE1"/>
    <w:rsid w:val="00E62848"/>
    <w:rsid w:val="00E63663"/>
    <w:rsid w:val="00E636E1"/>
    <w:rsid w:val="00E641CF"/>
    <w:rsid w:val="00E64540"/>
    <w:rsid w:val="00E6492E"/>
    <w:rsid w:val="00E64E36"/>
    <w:rsid w:val="00E650A2"/>
    <w:rsid w:val="00E65285"/>
    <w:rsid w:val="00E65399"/>
    <w:rsid w:val="00E653B1"/>
    <w:rsid w:val="00E654E3"/>
    <w:rsid w:val="00E65E8B"/>
    <w:rsid w:val="00E666E7"/>
    <w:rsid w:val="00E667AC"/>
    <w:rsid w:val="00E66B0C"/>
    <w:rsid w:val="00E66B24"/>
    <w:rsid w:val="00E66E35"/>
    <w:rsid w:val="00E676E6"/>
    <w:rsid w:val="00E67C68"/>
    <w:rsid w:val="00E7007E"/>
    <w:rsid w:val="00E70246"/>
    <w:rsid w:val="00E71842"/>
    <w:rsid w:val="00E71B2C"/>
    <w:rsid w:val="00E72B3E"/>
    <w:rsid w:val="00E72E5A"/>
    <w:rsid w:val="00E73056"/>
    <w:rsid w:val="00E73B18"/>
    <w:rsid w:val="00E740EB"/>
    <w:rsid w:val="00E74CEE"/>
    <w:rsid w:val="00E751AD"/>
    <w:rsid w:val="00E76616"/>
    <w:rsid w:val="00E76C9F"/>
    <w:rsid w:val="00E770E2"/>
    <w:rsid w:val="00E7741A"/>
    <w:rsid w:val="00E774E2"/>
    <w:rsid w:val="00E77E93"/>
    <w:rsid w:val="00E80F49"/>
    <w:rsid w:val="00E80FDA"/>
    <w:rsid w:val="00E8137F"/>
    <w:rsid w:val="00E81B11"/>
    <w:rsid w:val="00E821C2"/>
    <w:rsid w:val="00E82FE4"/>
    <w:rsid w:val="00E83488"/>
    <w:rsid w:val="00E83D87"/>
    <w:rsid w:val="00E83D8F"/>
    <w:rsid w:val="00E83F14"/>
    <w:rsid w:val="00E84E9F"/>
    <w:rsid w:val="00E860C2"/>
    <w:rsid w:val="00E86A18"/>
    <w:rsid w:val="00E86A6B"/>
    <w:rsid w:val="00E87039"/>
    <w:rsid w:val="00E8716D"/>
    <w:rsid w:val="00E873C8"/>
    <w:rsid w:val="00E908E2"/>
    <w:rsid w:val="00E90E76"/>
    <w:rsid w:val="00E91569"/>
    <w:rsid w:val="00E91F2E"/>
    <w:rsid w:val="00E921A9"/>
    <w:rsid w:val="00E92A3F"/>
    <w:rsid w:val="00E9339E"/>
    <w:rsid w:val="00E93575"/>
    <w:rsid w:val="00E93647"/>
    <w:rsid w:val="00E93E93"/>
    <w:rsid w:val="00E94191"/>
    <w:rsid w:val="00E94C80"/>
    <w:rsid w:val="00E94F3A"/>
    <w:rsid w:val="00E952AC"/>
    <w:rsid w:val="00E95A1A"/>
    <w:rsid w:val="00E95AAC"/>
    <w:rsid w:val="00E960DF"/>
    <w:rsid w:val="00E961E6"/>
    <w:rsid w:val="00E962F3"/>
    <w:rsid w:val="00E964C1"/>
    <w:rsid w:val="00E96AF7"/>
    <w:rsid w:val="00E971AC"/>
    <w:rsid w:val="00E971CD"/>
    <w:rsid w:val="00E97717"/>
    <w:rsid w:val="00E9786A"/>
    <w:rsid w:val="00E97A78"/>
    <w:rsid w:val="00EA001F"/>
    <w:rsid w:val="00EA0596"/>
    <w:rsid w:val="00EA0709"/>
    <w:rsid w:val="00EA0BF9"/>
    <w:rsid w:val="00EA0FFB"/>
    <w:rsid w:val="00EA15D9"/>
    <w:rsid w:val="00EA1793"/>
    <w:rsid w:val="00EA192E"/>
    <w:rsid w:val="00EA1D0C"/>
    <w:rsid w:val="00EA291D"/>
    <w:rsid w:val="00EA2ACA"/>
    <w:rsid w:val="00EA3411"/>
    <w:rsid w:val="00EA4381"/>
    <w:rsid w:val="00EA460D"/>
    <w:rsid w:val="00EA4680"/>
    <w:rsid w:val="00EA4C9C"/>
    <w:rsid w:val="00EA4E80"/>
    <w:rsid w:val="00EA52DF"/>
    <w:rsid w:val="00EA53E9"/>
    <w:rsid w:val="00EA55A0"/>
    <w:rsid w:val="00EA55D0"/>
    <w:rsid w:val="00EA58B6"/>
    <w:rsid w:val="00EA58D2"/>
    <w:rsid w:val="00EA5EBD"/>
    <w:rsid w:val="00EA68FE"/>
    <w:rsid w:val="00EA6963"/>
    <w:rsid w:val="00EA7484"/>
    <w:rsid w:val="00EA7930"/>
    <w:rsid w:val="00EA7FF5"/>
    <w:rsid w:val="00EB0D61"/>
    <w:rsid w:val="00EB0E8A"/>
    <w:rsid w:val="00EB1339"/>
    <w:rsid w:val="00EB1E84"/>
    <w:rsid w:val="00EB207C"/>
    <w:rsid w:val="00EB2470"/>
    <w:rsid w:val="00EB2796"/>
    <w:rsid w:val="00EB28E8"/>
    <w:rsid w:val="00EB2A12"/>
    <w:rsid w:val="00EB2F5D"/>
    <w:rsid w:val="00EB31AB"/>
    <w:rsid w:val="00EB31E3"/>
    <w:rsid w:val="00EB3201"/>
    <w:rsid w:val="00EB36FE"/>
    <w:rsid w:val="00EB3CA8"/>
    <w:rsid w:val="00EB489E"/>
    <w:rsid w:val="00EB490E"/>
    <w:rsid w:val="00EB4A6B"/>
    <w:rsid w:val="00EB4B82"/>
    <w:rsid w:val="00EB50CD"/>
    <w:rsid w:val="00EB5321"/>
    <w:rsid w:val="00EB5CC6"/>
    <w:rsid w:val="00EB67CB"/>
    <w:rsid w:val="00EB6EA0"/>
    <w:rsid w:val="00EB7339"/>
    <w:rsid w:val="00EB7925"/>
    <w:rsid w:val="00EB7FE9"/>
    <w:rsid w:val="00EC0070"/>
    <w:rsid w:val="00EC02EC"/>
    <w:rsid w:val="00EC0473"/>
    <w:rsid w:val="00EC0D40"/>
    <w:rsid w:val="00EC0DB7"/>
    <w:rsid w:val="00EC1A02"/>
    <w:rsid w:val="00EC1A46"/>
    <w:rsid w:val="00EC1BA5"/>
    <w:rsid w:val="00EC286C"/>
    <w:rsid w:val="00EC301A"/>
    <w:rsid w:val="00EC3953"/>
    <w:rsid w:val="00EC3C7D"/>
    <w:rsid w:val="00EC3F88"/>
    <w:rsid w:val="00EC45B8"/>
    <w:rsid w:val="00EC45F5"/>
    <w:rsid w:val="00EC5591"/>
    <w:rsid w:val="00EC6162"/>
    <w:rsid w:val="00EC6176"/>
    <w:rsid w:val="00EC67D6"/>
    <w:rsid w:val="00EC6CCF"/>
    <w:rsid w:val="00EC7ACB"/>
    <w:rsid w:val="00ED0606"/>
    <w:rsid w:val="00ED0BEF"/>
    <w:rsid w:val="00ED0D79"/>
    <w:rsid w:val="00ED1628"/>
    <w:rsid w:val="00ED1C12"/>
    <w:rsid w:val="00ED2051"/>
    <w:rsid w:val="00ED229C"/>
    <w:rsid w:val="00ED2751"/>
    <w:rsid w:val="00ED2E25"/>
    <w:rsid w:val="00ED2E69"/>
    <w:rsid w:val="00ED347A"/>
    <w:rsid w:val="00ED348C"/>
    <w:rsid w:val="00ED41E0"/>
    <w:rsid w:val="00ED4770"/>
    <w:rsid w:val="00ED4A50"/>
    <w:rsid w:val="00ED5373"/>
    <w:rsid w:val="00ED56F2"/>
    <w:rsid w:val="00ED5965"/>
    <w:rsid w:val="00ED5B3E"/>
    <w:rsid w:val="00ED5CDB"/>
    <w:rsid w:val="00ED69A3"/>
    <w:rsid w:val="00EE00CF"/>
    <w:rsid w:val="00EE07E2"/>
    <w:rsid w:val="00EE0F44"/>
    <w:rsid w:val="00EE1B48"/>
    <w:rsid w:val="00EE22AC"/>
    <w:rsid w:val="00EE29EF"/>
    <w:rsid w:val="00EE2F52"/>
    <w:rsid w:val="00EE340C"/>
    <w:rsid w:val="00EE3CA2"/>
    <w:rsid w:val="00EE3E75"/>
    <w:rsid w:val="00EE4149"/>
    <w:rsid w:val="00EE5241"/>
    <w:rsid w:val="00EE55A6"/>
    <w:rsid w:val="00EE5797"/>
    <w:rsid w:val="00EE5CC5"/>
    <w:rsid w:val="00EE5EE6"/>
    <w:rsid w:val="00EE7099"/>
    <w:rsid w:val="00EE7364"/>
    <w:rsid w:val="00EE76FF"/>
    <w:rsid w:val="00EE77BD"/>
    <w:rsid w:val="00EE78D5"/>
    <w:rsid w:val="00EF0226"/>
    <w:rsid w:val="00EF07A7"/>
    <w:rsid w:val="00EF0BF5"/>
    <w:rsid w:val="00EF0CE7"/>
    <w:rsid w:val="00EF13E4"/>
    <w:rsid w:val="00EF17EF"/>
    <w:rsid w:val="00EF2AB8"/>
    <w:rsid w:val="00EF2BE8"/>
    <w:rsid w:val="00EF2C6B"/>
    <w:rsid w:val="00EF4293"/>
    <w:rsid w:val="00EF4B74"/>
    <w:rsid w:val="00EF56B1"/>
    <w:rsid w:val="00EF56C6"/>
    <w:rsid w:val="00EF5854"/>
    <w:rsid w:val="00EF5C4C"/>
    <w:rsid w:val="00EF624C"/>
    <w:rsid w:val="00EF6463"/>
    <w:rsid w:val="00EF6705"/>
    <w:rsid w:val="00EF69A9"/>
    <w:rsid w:val="00EF7E04"/>
    <w:rsid w:val="00EF7FF7"/>
    <w:rsid w:val="00F00BD4"/>
    <w:rsid w:val="00F0115F"/>
    <w:rsid w:val="00F012F9"/>
    <w:rsid w:val="00F01495"/>
    <w:rsid w:val="00F01597"/>
    <w:rsid w:val="00F015CA"/>
    <w:rsid w:val="00F01835"/>
    <w:rsid w:val="00F01E2C"/>
    <w:rsid w:val="00F01E4B"/>
    <w:rsid w:val="00F02538"/>
    <w:rsid w:val="00F02670"/>
    <w:rsid w:val="00F026C0"/>
    <w:rsid w:val="00F029ED"/>
    <w:rsid w:val="00F02E1D"/>
    <w:rsid w:val="00F030B9"/>
    <w:rsid w:val="00F03909"/>
    <w:rsid w:val="00F03C40"/>
    <w:rsid w:val="00F03CFA"/>
    <w:rsid w:val="00F03EC4"/>
    <w:rsid w:val="00F05053"/>
    <w:rsid w:val="00F054E7"/>
    <w:rsid w:val="00F055B9"/>
    <w:rsid w:val="00F0598B"/>
    <w:rsid w:val="00F05D65"/>
    <w:rsid w:val="00F0609B"/>
    <w:rsid w:val="00F06405"/>
    <w:rsid w:val="00F06B56"/>
    <w:rsid w:val="00F06D78"/>
    <w:rsid w:val="00F0722A"/>
    <w:rsid w:val="00F07728"/>
    <w:rsid w:val="00F07C2F"/>
    <w:rsid w:val="00F07E81"/>
    <w:rsid w:val="00F10177"/>
    <w:rsid w:val="00F10324"/>
    <w:rsid w:val="00F1046D"/>
    <w:rsid w:val="00F10F5B"/>
    <w:rsid w:val="00F11884"/>
    <w:rsid w:val="00F11981"/>
    <w:rsid w:val="00F11E1B"/>
    <w:rsid w:val="00F11E38"/>
    <w:rsid w:val="00F11F14"/>
    <w:rsid w:val="00F1231F"/>
    <w:rsid w:val="00F127E2"/>
    <w:rsid w:val="00F128B8"/>
    <w:rsid w:val="00F12A11"/>
    <w:rsid w:val="00F12A4D"/>
    <w:rsid w:val="00F12D1A"/>
    <w:rsid w:val="00F12DC4"/>
    <w:rsid w:val="00F1362C"/>
    <w:rsid w:val="00F13AEB"/>
    <w:rsid w:val="00F13B54"/>
    <w:rsid w:val="00F13C23"/>
    <w:rsid w:val="00F13D16"/>
    <w:rsid w:val="00F13DC0"/>
    <w:rsid w:val="00F143D2"/>
    <w:rsid w:val="00F14799"/>
    <w:rsid w:val="00F1515F"/>
    <w:rsid w:val="00F15B12"/>
    <w:rsid w:val="00F1667B"/>
    <w:rsid w:val="00F16BB9"/>
    <w:rsid w:val="00F16D06"/>
    <w:rsid w:val="00F173E9"/>
    <w:rsid w:val="00F176D9"/>
    <w:rsid w:val="00F17A9C"/>
    <w:rsid w:val="00F17E74"/>
    <w:rsid w:val="00F17F89"/>
    <w:rsid w:val="00F200EA"/>
    <w:rsid w:val="00F20A93"/>
    <w:rsid w:val="00F20BE1"/>
    <w:rsid w:val="00F21084"/>
    <w:rsid w:val="00F22382"/>
    <w:rsid w:val="00F23F1F"/>
    <w:rsid w:val="00F246CC"/>
    <w:rsid w:val="00F25182"/>
    <w:rsid w:val="00F25379"/>
    <w:rsid w:val="00F257FC"/>
    <w:rsid w:val="00F25F74"/>
    <w:rsid w:val="00F260F7"/>
    <w:rsid w:val="00F26B90"/>
    <w:rsid w:val="00F2729B"/>
    <w:rsid w:val="00F275A8"/>
    <w:rsid w:val="00F3033E"/>
    <w:rsid w:val="00F309D8"/>
    <w:rsid w:val="00F30D0D"/>
    <w:rsid w:val="00F310CB"/>
    <w:rsid w:val="00F31598"/>
    <w:rsid w:val="00F31672"/>
    <w:rsid w:val="00F31A5B"/>
    <w:rsid w:val="00F31BED"/>
    <w:rsid w:val="00F3215D"/>
    <w:rsid w:val="00F321D4"/>
    <w:rsid w:val="00F322FE"/>
    <w:rsid w:val="00F32318"/>
    <w:rsid w:val="00F32431"/>
    <w:rsid w:val="00F327E4"/>
    <w:rsid w:val="00F32A3F"/>
    <w:rsid w:val="00F32B86"/>
    <w:rsid w:val="00F33268"/>
    <w:rsid w:val="00F33EDC"/>
    <w:rsid w:val="00F342B6"/>
    <w:rsid w:val="00F3456D"/>
    <w:rsid w:val="00F34981"/>
    <w:rsid w:val="00F351A4"/>
    <w:rsid w:val="00F353A1"/>
    <w:rsid w:val="00F3586E"/>
    <w:rsid w:val="00F358AA"/>
    <w:rsid w:val="00F35AC8"/>
    <w:rsid w:val="00F36735"/>
    <w:rsid w:val="00F36C23"/>
    <w:rsid w:val="00F40076"/>
    <w:rsid w:val="00F40386"/>
    <w:rsid w:val="00F405C1"/>
    <w:rsid w:val="00F407C4"/>
    <w:rsid w:val="00F410F2"/>
    <w:rsid w:val="00F41113"/>
    <w:rsid w:val="00F4122E"/>
    <w:rsid w:val="00F4138A"/>
    <w:rsid w:val="00F4139A"/>
    <w:rsid w:val="00F41F3A"/>
    <w:rsid w:val="00F42913"/>
    <w:rsid w:val="00F42A31"/>
    <w:rsid w:val="00F43434"/>
    <w:rsid w:val="00F43AF3"/>
    <w:rsid w:val="00F43CEA"/>
    <w:rsid w:val="00F44094"/>
    <w:rsid w:val="00F44320"/>
    <w:rsid w:val="00F447B5"/>
    <w:rsid w:val="00F44E02"/>
    <w:rsid w:val="00F44F9A"/>
    <w:rsid w:val="00F453A4"/>
    <w:rsid w:val="00F45F80"/>
    <w:rsid w:val="00F46092"/>
    <w:rsid w:val="00F460C5"/>
    <w:rsid w:val="00F46B50"/>
    <w:rsid w:val="00F471D8"/>
    <w:rsid w:val="00F473D7"/>
    <w:rsid w:val="00F474A3"/>
    <w:rsid w:val="00F4795A"/>
    <w:rsid w:val="00F479D7"/>
    <w:rsid w:val="00F50796"/>
    <w:rsid w:val="00F50DAB"/>
    <w:rsid w:val="00F51372"/>
    <w:rsid w:val="00F52063"/>
    <w:rsid w:val="00F52265"/>
    <w:rsid w:val="00F52640"/>
    <w:rsid w:val="00F5275C"/>
    <w:rsid w:val="00F533D7"/>
    <w:rsid w:val="00F53799"/>
    <w:rsid w:val="00F53DA3"/>
    <w:rsid w:val="00F53FBE"/>
    <w:rsid w:val="00F545F0"/>
    <w:rsid w:val="00F54A2A"/>
    <w:rsid w:val="00F54A4F"/>
    <w:rsid w:val="00F5502A"/>
    <w:rsid w:val="00F551D8"/>
    <w:rsid w:val="00F55852"/>
    <w:rsid w:val="00F55991"/>
    <w:rsid w:val="00F559B0"/>
    <w:rsid w:val="00F5631E"/>
    <w:rsid w:val="00F5686F"/>
    <w:rsid w:val="00F56E0A"/>
    <w:rsid w:val="00F56F66"/>
    <w:rsid w:val="00F57264"/>
    <w:rsid w:val="00F5756A"/>
    <w:rsid w:val="00F5772B"/>
    <w:rsid w:val="00F57CB0"/>
    <w:rsid w:val="00F57F09"/>
    <w:rsid w:val="00F60565"/>
    <w:rsid w:val="00F60938"/>
    <w:rsid w:val="00F61213"/>
    <w:rsid w:val="00F613F9"/>
    <w:rsid w:val="00F61784"/>
    <w:rsid w:val="00F61B38"/>
    <w:rsid w:val="00F6249F"/>
    <w:rsid w:val="00F624D4"/>
    <w:rsid w:val="00F63571"/>
    <w:rsid w:val="00F63ECB"/>
    <w:rsid w:val="00F63FFE"/>
    <w:rsid w:val="00F64062"/>
    <w:rsid w:val="00F6446B"/>
    <w:rsid w:val="00F64872"/>
    <w:rsid w:val="00F64AD4"/>
    <w:rsid w:val="00F6506E"/>
    <w:rsid w:val="00F65C08"/>
    <w:rsid w:val="00F65D98"/>
    <w:rsid w:val="00F66096"/>
    <w:rsid w:val="00F6616B"/>
    <w:rsid w:val="00F66320"/>
    <w:rsid w:val="00F6659B"/>
    <w:rsid w:val="00F66730"/>
    <w:rsid w:val="00F66C14"/>
    <w:rsid w:val="00F66F2D"/>
    <w:rsid w:val="00F67386"/>
    <w:rsid w:val="00F676D6"/>
    <w:rsid w:val="00F67A99"/>
    <w:rsid w:val="00F67B2D"/>
    <w:rsid w:val="00F67CAD"/>
    <w:rsid w:val="00F67FBF"/>
    <w:rsid w:val="00F70D4E"/>
    <w:rsid w:val="00F70E47"/>
    <w:rsid w:val="00F71236"/>
    <w:rsid w:val="00F71264"/>
    <w:rsid w:val="00F71F8F"/>
    <w:rsid w:val="00F720AF"/>
    <w:rsid w:val="00F720FC"/>
    <w:rsid w:val="00F72329"/>
    <w:rsid w:val="00F727C6"/>
    <w:rsid w:val="00F73F70"/>
    <w:rsid w:val="00F74056"/>
    <w:rsid w:val="00F74325"/>
    <w:rsid w:val="00F74662"/>
    <w:rsid w:val="00F7493D"/>
    <w:rsid w:val="00F749A4"/>
    <w:rsid w:val="00F74B23"/>
    <w:rsid w:val="00F7538B"/>
    <w:rsid w:val="00F753AB"/>
    <w:rsid w:val="00F754D4"/>
    <w:rsid w:val="00F75BC4"/>
    <w:rsid w:val="00F75DCA"/>
    <w:rsid w:val="00F75F8D"/>
    <w:rsid w:val="00F76B03"/>
    <w:rsid w:val="00F76BFF"/>
    <w:rsid w:val="00F770BD"/>
    <w:rsid w:val="00F771F8"/>
    <w:rsid w:val="00F778A9"/>
    <w:rsid w:val="00F77C6B"/>
    <w:rsid w:val="00F80193"/>
    <w:rsid w:val="00F803BF"/>
    <w:rsid w:val="00F807EF"/>
    <w:rsid w:val="00F80F02"/>
    <w:rsid w:val="00F824B3"/>
    <w:rsid w:val="00F825BB"/>
    <w:rsid w:val="00F83568"/>
    <w:rsid w:val="00F83731"/>
    <w:rsid w:val="00F83B55"/>
    <w:rsid w:val="00F83E3F"/>
    <w:rsid w:val="00F83E53"/>
    <w:rsid w:val="00F84116"/>
    <w:rsid w:val="00F84665"/>
    <w:rsid w:val="00F8473A"/>
    <w:rsid w:val="00F848AC"/>
    <w:rsid w:val="00F848D4"/>
    <w:rsid w:val="00F84A49"/>
    <w:rsid w:val="00F84F10"/>
    <w:rsid w:val="00F850A4"/>
    <w:rsid w:val="00F853C9"/>
    <w:rsid w:val="00F857C1"/>
    <w:rsid w:val="00F864EA"/>
    <w:rsid w:val="00F86B3A"/>
    <w:rsid w:val="00F87134"/>
    <w:rsid w:val="00F87B2A"/>
    <w:rsid w:val="00F90C47"/>
    <w:rsid w:val="00F90E8A"/>
    <w:rsid w:val="00F9107E"/>
    <w:rsid w:val="00F912F6"/>
    <w:rsid w:val="00F914E9"/>
    <w:rsid w:val="00F91867"/>
    <w:rsid w:val="00F919DF"/>
    <w:rsid w:val="00F928BE"/>
    <w:rsid w:val="00F92DB0"/>
    <w:rsid w:val="00F92F29"/>
    <w:rsid w:val="00F92F47"/>
    <w:rsid w:val="00F93223"/>
    <w:rsid w:val="00F9333B"/>
    <w:rsid w:val="00F93A1A"/>
    <w:rsid w:val="00F93CFD"/>
    <w:rsid w:val="00F94244"/>
    <w:rsid w:val="00F947B8"/>
    <w:rsid w:val="00F94FA1"/>
    <w:rsid w:val="00F950A3"/>
    <w:rsid w:val="00F95497"/>
    <w:rsid w:val="00F959F3"/>
    <w:rsid w:val="00F961B8"/>
    <w:rsid w:val="00F9678C"/>
    <w:rsid w:val="00F96877"/>
    <w:rsid w:val="00F96A3B"/>
    <w:rsid w:val="00F96F73"/>
    <w:rsid w:val="00F9763C"/>
    <w:rsid w:val="00F979C3"/>
    <w:rsid w:val="00F979F4"/>
    <w:rsid w:val="00F97F17"/>
    <w:rsid w:val="00FA0096"/>
    <w:rsid w:val="00FA09D0"/>
    <w:rsid w:val="00FA1023"/>
    <w:rsid w:val="00FA1C2A"/>
    <w:rsid w:val="00FA2C64"/>
    <w:rsid w:val="00FA2D5E"/>
    <w:rsid w:val="00FA30C4"/>
    <w:rsid w:val="00FA38D9"/>
    <w:rsid w:val="00FA4640"/>
    <w:rsid w:val="00FA4A6D"/>
    <w:rsid w:val="00FA568C"/>
    <w:rsid w:val="00FA5694"/>
    <w:rsid w:val="00FA57D8"/>
    <w:rsid w:val="00FA5B87"/>
    <w:rsid w:val="00FA7C50"/>
    <w:rsid w:val="00FB0A10"/>
    <w:rsid w:val="00FB0F7C"/>
    <w:rsid w:val="00FB15CC"/>
    <w:rsid w:val="00FB1D7B"/>
    <w:rsid w:val="00FB29D6"/>
    <w:rsid w:val="00FB312A"/>
    <w:rsid w:val="00FB3679"/>
    <w:rsid w:val="00FB3C2A"/>
    <w:rsid w:val="00FB47D0"/>
    <w:rsid w:val="00FB48A1"/>
    <w:rsid w:val="00FB4C22"/>
    <w:rsid w:val="00FB5251"/>
    <w:rsid w:val="00FB650D"/>
    <w:rsid w:val="00FB6522"/>
    <w:rsid w:val="00FB65ED"/>
    <w:rsid w:val="00FB666B"/>
    <w:rsid w:val="00FB6A0D"/>
    <w:rsid w:val="00FB710F"/>
    <w:rsid w:val="00FB734C"/>
    <w:rsid w:val="00FB743A"/>
    <w:rsid w:val="00FB76B6"/>
    <w:rsid w:val="00FB7782"/>
    <w:rsid w:val="00FB78BE"/>
    <w:rsid w:val="00FB7B9C"/>
    <w:rsid w:val="00FB7C2D"/>
    <w:rsid w:val="00FC023F"/>
    <w:rsid w:val="00FC036F"/>
    <w:rsid w:val="00FC0390"/>
    <w:rsid w:val="00FC05C7"/>
    <w:rsid w:val="00FC07CD"/>
    <w:rsid w:val="00FC0BF9"/>
    <w:rsid w:val="00FC0D7D"/>
    <w:rsid w:val="00FC0F00"/>
    <w:rsid w:val="00FC14D6"/>
    <w:rsid w:val="00FC22C2"/>
    <w:rsid w:val="00FC2A7F"/>
    <w:rsid w:val="00FC3105"/>
    <w:rsid w:val="00FC4966"/>
    <w:rsid w:val="00FC58FB"/>
    <w:rsid w:val="00FC5923"/>
    <w:rsid w:val="00FC5F95"/>
    <w:rsid w:val="00FC65F3"/>
    <w:rsid w:val="00FC6D25"/>
    <w:rsid w:val="00FC7331"/>
    <w:rsid w:val="00FC73B9"/>
    <w:rsid w:val="00FC74FA"/>
    <w:rsid w:val="00FC7C2E"/>
    <w:rsid w:val="00FD0118"/>
    <w:rsid w:val="00FD0402"/>
    <w:rsid w:val="00FD067D"/>
    <w:rsid w:val="00FD0E28"/>
    <w:rsid w:val="00FD0F71"/>
    <w:rsid w:val="00FD1042"/>
    <w:rsid w:val="00FD144C"/>
    <w:rsid w:val="00FD1909"/>
    <w:rsid w:val="00FD1982"/>
    <w:rsid w:val="00FD2164"/>
    <w:rsid w:val="00FD238B"/>
    <w:rsid w:val="00FD295D"/>
    <w:rsid w:val="00FD2A91"/>
    <w:rsid w:val="00FD2C93"/>
    <w:rsid w:val="00FD4A5A"/>
    <w:rsid w:val="00FD4E89"/>
    <w:rsid w:val="00FD50EF"/>
    <w:rsid w:val="00FD5311"/>
    <w:rsid w:val="00FD5455"/>
    <w:rsid w:val="00FD56B0"/>
    <w:rsid w:val="00FD5859"/>
    <w:rsid w:val="00FD6123"/>
    <w:rsid w:val="00FD62B9"/>
    <w:rsid w:val="00FD6389"/>
    <w:rsid w:val="00FD6C84"/>
    <w:rsid w:val="00FD6CE1"/>
    <w:rsid w:val="00FD70F3"/>
    <w:rsid w:val="00FD71FE"/>
    <w:rsid w:val="00FD7626"/>
    <w:rsid w:val="00FD7CD5"/>
    <w:rsid w:val="00FE026B"/>
    <w:rsid w:val="00FE0348"/>
    <w:rsid w:val="00FE0916"/>
    <w:rsid w:val="00FE13D0"/>
    <w:rsid w:val="00FE1FE8"/>
    <w:rsid w:val="00FE31C3"/>
    <w:rsid w:val="00FE3236"/>
    <w:rsid w:val="00FE382E"/>
    <w:rsid w:val="00FE4150"/>
    <w:rsid w:val="00FE4769"/>
    <w:rsid w:val="00FE4AF5"/>
    <w:rsid w:val="00FE4D1A"/>
    <w:rsid w:val="00FE68C2"/>
    <w:rsid w:val="00FE6C25"/>
    <w:rsid w:val="00FE7609"/>
    <w:rsid w:val="00FE7CB2"/>
    <w:rsid w:val="00FE7FFD"/>
    <w:rsid w:val="00FF028F"/>
    <w:rsid w:val="00FF0813"/>
    <w:rsid w:val="00FF0C08"/>
    <w:rsid w:val="00FF0D5E"/>
    <w:rsid w:val="00FF18B8"/>
    <w:rsid w:val="00FF1C54"/>
    <w:rsid w:val="00FF267A"/>
    <w:rsid w:val="00FF33DD"/>
    <w:rsid w:val="00FF388E"/>
    <w:rsid w:val="00FF3DEF"/>
    <w:rsid w:val="00FF40BB"/>
    <w:rsid w:val="00FF43AE"/>
    <w:rsid w:val="00FF473F"/>
    <w:rsid w:val="00FF4D23"/>
    <w:rsid w:val="00FF50B9"/>
    <w:rsid w:val="00FF535C"/>
    <w:rsid w:val="00FF555B"/>
    <w:rsid w:val="00FF5736"/>
    <w:rsid w:val="00FF574B"/>
    <w:rsid w:val="00FF6237"/>
    <w:rsid w:val="00FF6735"/>
    <w:rsid w:val="00FF798D"/>
    <w:rsid w:val="00FF7A8A"/>
    <w:rsid w:val="00FF7B25"/>
    <w:rsid w:val="00FF7C75"/>
    <w:rsid w:val="00FF7F5E"/>
    <w:rsid w:val="0238C304"/>
    <w:rsid w:val="02676100"/>
    <w:rsid w:val="13CFF7F3"/>
    <w:rsid w:val="176CDF49"/>
    <w:rsid w:val="1FD8FFA7"/>
    <w:rsid w:val="21FFAD9B"/>
    <w:rsid w:val="2299F177"/>
    <w:rsid w:val="265E817D"/>
    <w:rsid w:val="27DF9DEC"/>
    <w:rsid w:val="376704E9"/>
    <w:rsid w:val="37C7BD88"/>
    <w:rsid w:val="3D10DE16"/>
    <w:rsid w:val="3E9B36D0"/>
    <w:rsid w:val="473C506F"/>
    <w:rsid w:val="488890E9"/>
    <w:rsid w:val="4DDC01A9"/>
    <w:rsid w:val="505F97DA"/>
    <w:rsid w:val="5F7A193A"/>
    <w:rsid w:val="60368FE1"/>
    <w:rsid w:val="710D5389"/>
    <w:rsid w:val="725E7410"/>
    <w:rsid w:val="75BC6C69"/>
    <w:rsid w:val="7894EEE2"/>
    <w:rsid w:val="7AF592C1"/>
    <w:rsid w:val="7B2DC711"/>
    <w:rsid w:val="7B6F44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BA336"/>
  <w15:chartTrackingRefBased/>
  <w15:docId w15:val="{B239B2E7-7D0F-47F8-A8E6-0F9772F0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5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D2"/>
  </w:style>
  <w:style w:type="paragraph" w:styleId="Heading1">
    <w:name w:val="heading 1"/>
    <w:basedOn w:val="Heading1UMDI"/>
    <w:next w:val="Normal"/>
    <w:link w:val="Heading1Char"/>
    <w:uiPriority w:val="9"/>
    <w:qFormat/>
    <w:rsid w:val="0056008B"/>
    <w:pPr>
      <w:pageBreakBefore w:val="0"/>
    </w:pPr>
    <w:rPr>
      <w:rFonts w:asciiTheme="majorHAnsi" w:hAnsiTheme="majorHAnsi"/>
    </w:rPr>
  </w:style>
  <w:style w:type="paragraph" w:styleId="Heading2">
    <w:name w:val="heading 2"/>
    <w:basedOn w:val="Normal"/>
    <w:next w:val="Normal"/>
    <w:link w:val="Heading2Char"/>
    <w:uiPriority w:val="9"/>
    <w:unhideWhenUsed/>
    <w:qFormat/>
    <w:rsid w:val="009B2E98"/>
    <w:pPr>
      <w:keepNext/>
      <w:shd w:val="clear" w:color="auto" w:fill="E8E8E8" w:themeFill="background2"/>
      <w:spacing w:before="240"/>
      <w:outlineLvl w:val="1"/>
    </w:pPr>
    <w:rPr>
      <w:rFonts w:asciiTheme="majorHAnsi" w:eastAsia="Times New Roman" w:hAnsiTheme="majorHAnsi" w:cs="Times New Roman"/>
      <w:b/>
      <w:color w:val="404142"/>
      <w:sz w:val="32"/>
      <w:szCs w:val="26"/>
    </w:rPr>
  </w:style>
  <w:style w:type="paragraph" w:styleId="Heading3">
    <w:name w:val="heading 3"/>
    <w:basedOn w:val="Normal"/>
    <w:next w:val="Normal"/>
    <w:link w:val="Heading3Char"/>
    <w:uiPriority w:val="9"/>
    <w:unhideWhenUsed/>
    <w:qFormat/>
    <w:rsid w:val="007A1F4E"/>
    <w:pPr>
      <w:keepNext/>
      <w:outlineLvl w:val="2"/>
    </w:pPr>
    <w:rPr>
      <w:b/>
      <w:bCs/>
      <w:i/>
      <w:iCs/>
      <w:sz w:val="28"/>
      <w:szCs w:val="28"/>
    </w:rPr>
  </w:style>
  <w:style w:type="paragraph" w:styleId="Heading4">
    <w:name w:val="heading 4"/>
    <w:basedOn w:val="Normal"/>
    <w:next w:val="Normal"/>
    <w:link w:val="Heading4Char"/>
    <w:uiPriority w:val="9"/>
    <w:unhideWhenUsed/>
    <w:qFormat/>
    <w:rsid w:val="00647027"/>
    <w:pPr>
      <w:keepNext/>
      <w:keepLines/>
      <w:spacing w:before="160" w:line="288" w:lineRule="exact"/>
      <w:outlineLvl w:val="3"/>
    </w:pPr>
    <w:rPr>
      <w:rFonts w:eastAsia="Times New Roman" w:cs="Times New Roman"/>
      <w:b/>
      <w:iCs/>
      <w:color w:val="4D4D4F"/>
      <w:kern w:val="0"/>
      <w:sz w:val="24"/>
      <w14:ligatures w14:val="none"/>
    </w:rPr>
  </w:style>
  <w:style w:type="paragraph" w:styleId="Heading5">
    <w:name w:val="heading 5"/>
    <w:basedOn w:val="Normal"/>
    <w:next w:val="Normal"/>
    <w:link w:val="Heading5Char"/>
    <w:uiPriority w:val="9"/>
    <w:semiHidden/>
    <w:unhideWhenUsed/>
    <w:qFormat/>
    <w:rsid w:val="001115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5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5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5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5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534"/>
    <w:rPr>
      <w:rFonts w:asciiTheme="majorHAnsi" w:eastAsia="Times New Roman" w:hAnsiTheme="majorHAnsi" w:cs="Times New Roman"/>
      <w:b/>
      <w:color w:val="A32638"/>
      <w:kern w:val="0"/>
      <w:sz w:val="36"/>
      <w:szCs w:val="32"/>
      <w14:ligatures w14:val="none"/>
    </w:rPr>
  </w:style>
  <w:style w:type="character" w:customStyle="1" w:styleId="Heading2Char">
    <w:name w:val="Heading 2 Char"/>
    <w:basedOn w:val="DefaultParagraphFont"/>
    <w:link w:val="Heading2"/>
    <w:uiPriority w:val="9"/>
    <w:rsid w:val="00852B9A"/>
    <w:rPr>
      <w:rFonts w:asciiTheme="majorHAnsi" w:eastAsia="Times New Roman" w:hAnsiTheme="majorHAnsi" w:cs="Times New Roman"/>
      <w:b/>
      <w:color w:val="404142"/>
      <w:sz w:val="32"/>
      <w:szCs w:val="26"/>
      <w:shd w:val="clear" w:color="auto" w:fill="E8E8E8" w:themeFill="background2"/>
    </w:rPr>
  </w:style>
  <w:style w:type="character" w:customStyle="1" w:styleId="Heading3Char">
    <w:name w:val="Heading 3 Char"/>
    <w:basedOn w:val="DefaultParagraphFont"/>
    <w:link w:val="Heading3"/>
    <w:uiPriority w:val="9"/>
    <w:rsid w:val="00111534"/>
    <w:rPr>
      <w:b/>
      <w:bCs/>
      <w:i/>
      <w:iCs/>
      <w:sz w:val="28"/>
      <w:szCs w:val="28"/>
    </w:rPr>
  </w:style>
  <w:style w:type="character" w:customStyle="1" w:styleId="Heading4Char">
    <w:name w:val="Heading 4 Char"/>
    <w:basedOn w:val="DefaultParagraphFont"/>
    <w:link w:val="Heading4"/>
    <w:uiPriority w:val="9"/>
    <w:rsid w:val="00647027"/>
    <w:rPr>
      <w:rFonts w:eastAsia="Times New Roman" w:cs="Times New Roman"/>
      <w:b/>
      <w:iCs/>
      <w:color w:val="4D4D4F"/>
      <w:kern w:val="0"/>
      <w:sz w:val="24"/>
      <w14:ligatures w14:val="none"/>
    </w:rPr>
  </w:style>
  <w:style w:type="character" w:customStyle="1" w:styleId="Heading5Char">
    <w:name w:val="Heading 5 Char"/>
    <w:basedOn w:val="DefaultParagraphFont"/>
    <w:link w:val="Heading5"/>
    <w:uiPriority w:val="9"/>
    <w:semiHidden/>
    <w:rsid w:val="001115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534"/>
    <w:rPr>
      <w:rFonts w:eastAsiaTheme="majorEastAsia" w:cstheme="majorBidi"/>
      <w:color w:val="272727" w:themeColor="text1" w:themeTint="D8"/>
    </w:rPr>
  </w:style>
  <w:style w:type="paragraph" w:styleId="Title">
    <w:name w:val="Title"/>
    <w:basedOn w:val="Normal"/>
    <w:next w:val="Normal"/>
    <w:link w:val="TitleChar"/>
    <w:uiPriority w:val="10"/>
    <w:qFormat/>
    <w:rsid w:val="001115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5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534"/>
    <w:pPr>
      <w:spacing w:before="160"/>
      <w:jc w:val="center"/>
    </w:pPr>
    <w:rPr>
      <w:i/>
      <w:iCs/>
      <w:color w:val="404040" w:themeColor="text1" w:themeTint="BF"/>
    </w:rPr>
  </w:style>
  <w:style w:type="character" w:customStyle="1" w:styleId="QuoteChar">
    <w:name w:val="Quote Char"/>
    <w:basedOn w:val="DefaultParagraphFont"/>
    <w:link w:val="Quote"/>
    <w:uiPriority w:val="29"/>
    <w:rsid w:val="00111534"/>
    <w:rPr>
      <w:i/>
      <w:iCs/>
      <w:color w:val="404040" w:themeColor="text1" w:themeTint="BF"/>
    </w:rPr>
  </w:style>
  <w:style w:type="paragraph" w:styleId="ListParagraph">
    <w:name w:val="List Paragraph"/>
    <w:basedOn w:val="Normal"/>
    <w:link w:val="ListParagraphChar"/>
    <w:uiPriority w:val="34"/>
    <w:qFormat/>
    <w:rsid w:val="00111534"/>
    <w:pPr>
      <w:ind w:left="720"/>
      <w:contextualSpacing/>
    </w:pPr>
  </w:style>
  <w:style w:type="character" w:styleId="IntenseEmphasis">
    <w:name w:val="Intense Emphasis"/>
    <w:basedOn w:val="DefaultParagraphFont"/>
    <w:uiPriority w:val="21"/>
    <w:qFormat/>
    <w:rsid w:val="00111534"/>
    <w:rPr>
      <w:i/>
      <w:iCs/>
      <w:color w:val="0F4761" w:themeColor="accent1" w:themeShade="BF"/>
    </w:rPr>
  </w:style>
  <w:style w:type="paragraph" w:styleId="IntenseQuote">
    <w:name w:val="Intense Quote"/>
    <w:basedOn w:val="Normal"/>
    <w:next w:val="Normal"/>
    <w:link w:val="IntenseQuoteChar"/>
    <w:uiPriority w:val="30"/>
    <w:qFormat/>
    <w:rsid w:val="00111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534"/>
    <w:rPr>
      <w:i/>
      <w:iCs/>
      <w:color w:val="0F4761" w:themeColor="accent1" w:themeShade="BF"/>
    </w:rPr>
  </w:style>
  <w:style w:type="character" w:styleId="IntenseReference">
    <w:name w:val="Intense Reference"/>
    <w:basedOn w:val="DefaultParagraphFont"/>
    <w:uiPriority w:val="32"/>
    <w:qFormat/>
    <w:rsid w:val="00111534"/>
    <w:rPr>
      <w:b/>
      <w:bCs/>
      <w:smallCaps/>
      <w:color w:val="0F4761" w:themeColor="accent1" w:themeShade="BF"/>
      <w:spacing w:val="5"/>
    </w:rPr>
  </w:style>
  <w:style w:type="paragraph" w:styleId="FootnoteText">
    <w:name w:val="footnote text"/>
    <w:basedOn w:val="Normal"/>
    <w:link w:val="FootnoteTextChar"/>
    <w:uiPriority w:val="99"/>
    <w:unhideWhenUsed/>
    <w:rsid w:val="00DC34EA"/>
    <w:pPr>
      <w:spacing w:after="60" w:line="240" w:lineRule="auto"/>
      <w:ind w:left="144" w:hanging="144"/>
    </w:pPr>
    <w:rPr>
      <w:sz w:val="20"/>
      <w:szCs w:val="20"/>
    </w:rPr>
  </w:style>
  <w:style w:type="character" w:customStyle="1" w:styleId="FootnoteTextChar">
    <w:name w:val="Footnote Text Char"/>
    <w:basedOn w:val="DefaultParagraphFont"/>
    <w:link w:val="FootnoteText"/>
    <w:uiPriority w:val="99"/>
    <w:rsid w:val="00DC34EA"/>
    <w:rPr>
      <w:sz w:val="20"/>
      <w:szCs w:val="20"/>
    </w:rPr>
  </w:style>
  <w:style w:type="character" w:styleId="FootnoteReference">
    <w:name w:val="footnote reference"/>
    <w:basedOn w:val="DefaultParagraphFont"/>
    <w:uiPriority w:val="99"/>
    <w:semiHidden/>
    <w:unhideWhenUsed/>
    <w:rsid w:val="0073255E"/>
    <w:rPr>
      <w:vertAlign w:val="superscript"/>
    </w:rPr>
  </w:style>
  <w:style w:type="paragraph" w:styleId="Header">
    <w:name w:val="header"/>
    <w:basedOn w:val="Normal"/>
    <w:link w:val="HeaderChar"/>
    <w:uiPriority w:val="99"/>
    <w:unhideWhenUsed/>
    <w:rsid w:val="00D65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2CC"/>
  </w:style>
  <w:style w:type="paragraph" w:styleId="Footer">
    <w:name w:val="footer"/>
    <w:basedOn w:val="Normal"/>
    <w:link w:val="FooterChar"/>
    <w:uiPriority w:val="99"/>
    <w:unhideWhenUsed/>
    <w:rsid w:val="00D65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2CC"/>
  </w:style>
  <w:style w:type="character" w:styleId="CommentReference">
    <w:name w:val="annotation reference"/>
    <w:basedOn w:val="DefaultParagraphFont"/>
    <w:uiPriority w:val="99"/>
    <w:unhideWhenUsed/>
    <w:rsid w:val="00F559B0"/>
    <w:rPr>
      <w:sz w:val="16"/>
      <w:szCs w:val="16"/>
    </w:rPr>
  </w:style>
  <w:style w:type="paragraph" w:styleId="CommentText">
    <w:name w:val="annotation text"/>
    <w:basedOn w:val="Normal"/>
    <w:link w:val="CommentTextChar"/>
    <w:uiPriority w:val="99"/>
    <w:unhideWhenUsed/>
    <w:rsid w:val="00F559B0"/>
    <w:pPr>
      <w:spacing w:line="240" w:lineRule="auto"/>
    </w:pPr>
    <w:rPr>
      <w:sz w:val="20"/>
      <w:szCs w:val="20"/>
    </w:rPr>
  </w:style>
  <w:style w:type="character" w:customStyle="1" w:styleId="CommentTextChar">
    <w:name w:val="Comment Text Char"/>
    <w:basedOn w:val="DefaultParagraphFont"/>
    <w:link w:val="CommentText"/>
    <w:uiPriority w:val="99"/>
    <w:rsid w:val="00F559B0"/>
    <w:rPr>
      <w:sz w:val="20"/>
      <w:szCs w:val="20"/>
    </w:rPr>
  </w:style>
  <w:style w:type="paragraph" w:styleId="CommentSubject">
    <w:name w:val="annotation subject"/>
    <w:basedOn w:val="CommentText"/>
    <w:next w:val="CommentText"/>
    <w:link w:val="CommentSubjectChar"/>
    <w:uiPriority w:val="99"/>
    <w:semiHidden/>
    <w:unhideWhenUsed/>
    <w:rsid w:val="00F559B0"/>
    <w:rPr>
      <w:b/>
      <w:bCs/>
    </w:rPr>
  </w:style>
  <w:style w:type="character" w:customStyle="1" w:styleId="CommentSubjectChar">
    <w:name w:val="Comment Subject Char"/>
    <w:basedOn w:val="CommentTextChar"/>
    <w:link w:val="CommentSubject"/>
    <w:uiPriority w:val="99"/>
    <w:semiHidden/>
    <w:rsid w:val="00F559B0"/>
    <w:rPr>
      <w:b/>
      <w:bCs/>
      <w:sz w:val="20"/>
      <w:szCs w:val="20"/>
    </w:rPr>
  </w:style>
  <w:style w:type="character" w:customStyle="1" w:styleId="ListParagraphChar">
    <w:name w:val="List Paragraph Char"/>
    <w:link w:val="ListParagraph"/>
    <w:uiPriority w:val="34"/>
    <w:rsid w:val="00F3586E"/>
  </w:style>
  <w:style w:type="paragraph" w:styleId="Revision">
    <w:name w:val="Revision"/>
    <w:hidden/>
    <w:uiPriority w:val="99"/>
    <w:semiHidden/>
    <w:rsid w:val="00E53748"/>
    <w:pPr>
      <w:spacing w:after="0" w:line="240" w:lineRule="auto"/>
    </w:pPr>
  </w:style>
  <w:style w:type="paragraph" w:styleId="TOC1">
    <w:name w:val="toc 1"/>
    <w:basedOn w:val="Normal"/>
    <w:next w:val="Normal"/>
    <w:autoRedefine/>
    <w:uiPriority w:val="39"/>
    <w:unhideWhenUsed/>
    <w:rsid w:val="00263645"/>
    <w:pPr>
      <w:spacing w:after="100"/>
    </w:pPr>
    <w:rPr>
      <w:b/>
    </w:rPr>
  </w:style>
  <w:style w:type="paragraph" w:customStyle="1" w:styleId="Heading1UMDI">
    <w:name w:val="Heading 1 UMDI"/>
    <w:basedOn w:val="Normal"/>
    <w:next w:val="BodyText"/>
    <w:qFormat/>
    <w:rsid w:val="009033FC"/>
    <w:pPr>
      <w:keepNext/>
      <w:keepLines/>
      <w:pageBreakBefore/>
      <w:pBdr>
        <w:bottom w:val="single" w:sz="4" w:space="14" w:color="999B9E"/>
      </w:pBdr>
      <w:spacing w:after="120" w:line="432" w:lineRule="exact"/>
      <w:outlineLvl w:val="0"/>
    </w:pPr>
    <w:rPr>
      <w:rFonts w:ascii="Calibri" w:eastAsia="Times New Roman" w:hAnsi="Calibri" w:cs="Times New Roman"/>
      <w:b/>
      <w:color w:val="A32638"/>
      <w:kern w:val="0"/>
      <w:sz w:val="36"/>
      <w:szCs w:val="32"/>
      <w14:ligatures w14:val="none"/>
    </w:rPr>
  </w:style>
  <w:style w:type="paragraph" w:styleId="BodyText">
    <w:name w:val="Body Text"/>
    <w:basedOn w:val="Normal"/>
    <w:link w:val="BodyTextChar"/>
    <w:uiPriority w:val="99"/>
    <w:unhideWhenUsed/>
    <w:rsid w:val="009033FC"/>
    <w:pPr>
      <w:spacing w:after="120"/>
    </w:pPr>
  </w:style>
  <w:style w:type="character" w:customStyle="1" w:styleId="BodyTextChar">
    <w:name w:val="Body Text Char"/>
    <w:basedOn w:val="DefaultParagraphFont"/>
    <w:link w:val="BodyText"/>
    <w:uiPriority w:val="99"/>
    <w:rsid w:val="009033FC"/>
  </w:style>
  <w:style w:type="paragraph" w:customStyle="1" w:styleId="pf0">
    <w:name w:val="pf0"/>
    <w:basedOn w:val="Normal"/>
    <w:rsid w:val="00B131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B131D4"/>
    <w:rPr>
      <w:rFonts w:ascii="Segoe UI" w:hAnsi="Segoe UI" w:cs="Segoe UI" w:hint="default"/>
      <w:sz w:val="18"/>
      <w:szCs w:val="18"/>
    </w:rPr>
  </w:style>
  <w:style w:type="paragraph" w:styleId="TOCHeading">
    <w:name w:val="TOC Heading"/>
    <w:basedOn w:val="Heading1"/>
    <w:next w:val="Normal"/>
    <w:uiPriority w:val="39"/>
    <w:unhideWhenUsed/>
    <w:qFormat/>
    <w:rsid w:val="00D30671"/>
    <w:pPr>
      <w:pBdr>
        <w:bottom w:val="none" w:sz="0" w:space="0" w:color="auto"/>
      </w:pBdr>
      <w:spacing w:before="240" w:after="0" w:line="259" w:lineRule="auto"/>
      <w:outlineLvl w:val="9"/>
    </w:pPr>
    <w:rPr>
      <w:rFonts w:eastAsiaTheme="majorEastAsia" w:cstheme="majorBidi"/>
      <w:b w:val="0"/>
      <w:color w:val="0F4761" w:themeColor="accent1" w:themeShade="BF"/>
      <w:sz w:val="32"/>
    </w:rPr>
  </w:style>
  <w:style w:type="paragraph" w:styleId="TOC2">
    <w:name w:val="toc 2"/>
    <w:basedOn w:val="Normal"/>
    <w:next w:val="Normal"/>
    <w:autoRedefine/>
    <w:uiPriority w:val="39"/>
    <w:unhideWhenUsed/>
    <w:rsid w:val="00D30671"/>
    <w:pPr>
      <w:spacing w:after="100"/>
      <w:ind w:left="220"/>
    </w:pPr>
  </w:style>
  <w:style w:type="paragraph" w:styleId="TOC3">
    <w:name w:val="toc 3"/>
    <w:basedOn w:val="Normal"/>
    <w:next w:val="Normal"/>
    <w:autoRedefine/>
    <w:uiPriority w:val="39"/>
    <w:unhideWhenUsed/>
    <w:rsid w:val="00D30671"/>
    <w:pPr>
      <w:spacing w:after="100"/>
      <w:ind w:left="440"/>
    </w:pPr>
  </w:style>
  <w:style w:type="character" w:styleId="Hyperlink">
    <w:name w:val="Hyperlink"/>
    <w:basedOn w:val="DefaultParagraphFont"/>
    <w:uiPriority w:val="99"/>
    <w:unhideWhenUsed/>
    <w:rsid w:val="00D30671"/>
    <w:rPr>
      <w:color w:val="467886" w:themeColor="hyperlink"/>
      <w:u w:val="single"/>
    </w:rPr>
  </w:style>
  <w:style w:type="character" w:styleId="UnresolvedMention">
    <w:name w:val="Unresolved Mention"/>
    <w:basedOn w:val="DefaultParagraphFont"/>
    <w:uiPriority w:val="99"/>
    <w:semiHidden/>
    <w:unhideWhenUsed/>
    <w:rsid w:val="00D26FFE"/>
    <w:rPr>
      <w:color w:val="605E5C"/>
      <w:shd w:val="clear" w:color="auto" w:fill="E1DFDD"/>
    </w:rPr>
  </w:style>
  <w:style w:type="paragraph" w:customStyle="1" w:styleId="BlockQuote">
    <w:name w:val="Block Quote"/>
    <w:basedOn w:val="Normal"/>
    <w:next w:val="Normal"/>
    <w:qFormat/>
    <w:rsid w:val="00080E30"/>
    <w:pPr>
      <w:ind w:left="360"/>
    </w:pPr>
  </w:style>
  <w:style w:type="table" w:styleId="TableGrid">
    <w:name w:val="Table Grid"/>
    <w:basedOn w:val="TableNormal"/>
    <w:uiPriority w:val="39"/>
    <w:rsid w:val="002C23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PHead1">
    <w:name w:val="CP Head 1"/>
    <w:basedOn w:val="Normal"/>
    <w:uiPriority w:val="59"/>
    <w:qFormat/>
    <w:rsid w:val="002C2390"/>
    <w:pPr>
      <w:spacing w:after="240" w:line="680" w:lineRule="exact"/>
      <w:ind w:left="720" w:right="720"/>
    </w:pPr>
    <w:rPr>
      <w:b/>
      <w:color w:val="FFFFFF" w:themeColor="background1"/>
      <w:kern w:val="0"/>
      <w:sz w:val="56"/>
      <w:szCs w:val="56"/>
      <w14:ligatures w14:val="none"/>
    </w:rPr>
  </w:style>
  <w:style w:type="paragraph" w:customStyle="1" w:styleId="CPHead3">
    <w:name w:val="CP Head 3"/>
    <w:basedOn w:val="Normal"/>
    <w:uiPriority w:val="59"/>
    <w:qFormat/>
    <w:rsid w:val="002C2390"/>
    <w:pPr>
      <w:spacing w:after="240" w:line="440" w:lineRule="exact"/>
      <w:ind w:left="720" w:right="720"/>
    </w:pPr>
    <w:rPr>
      <w:color w:val="F2F2F2" w:themeColor="background1" w:themeShade="F2"/>
      <w:kern w:val="0"/>
      <w:sz w:val="36"/>
      <w:szCs w:val="36"/>
      <w14:ligatures w14:val="none"/>
    </w:rPr>
  </w:style>
  <w:style w:type="paragraph" w:styleId="Date">
    <w:name w:val="Date"/>
    <w:basedOn w:val="Normal"/>
    <w:next w:val="Normal"/>
    <w:link w:val="DateChar"/>
    <w:uiPriority w:val="59"/>
    <w:rsid w:val="002C2390"/>
    <w:pPr>
      <w:spacing w:after="0" w:line="400" w:lineRule="exact"/>
      <w:ind w:left="720" w:right="720"/>
    </w:pPr>
    <w:rPr>
      <w:rFonts w:asciiTheme="majorHAnsi" w:hAnsiTheme="majorHAnsi"/>
      <w:color w:val="262626" w:themeColor="text1" w:themeTint="D9"/>
      <w:kern w:val="0"/>
      <w:sz w:val="32"/>
      <w14:ligatures w14:val="none"/>
    </w:rPr>
  </w:style>
  <w:style w:type="character" w:customStyle="1" w:styleId="DateChar">
    <w:name w:val="Date Char"/>
    <w:basedOn w:val="DefaultParagraphFont"/>
    <w:link w:val="Date"/>
    <w:uiPriority w:val="59"/>
    <w:rsid w:val="002C2390"/>
    <w:rPr>
      <w:rFonts w:asciiTheme="majorHAnsi" w:hAnsiTheme="majorHAnsi"/>
      <w:color w:val="262626" w:themeColor="text1" w:themeTint="D9"/>
      <w:kern w:val="0"/>
      <w:sz w:val="32"/>
      <w14:ligatures w14:val="none"/>
    </w:rPr>
  </w:style>
  <w:style w:type="paragraph" w:customStyle="1" w:styleId="TPHead">
    <w:name w:val="TP Head"/>
    <w:basedOn w:val="Normal"/>
    <w:uiPriority w:val="63"/>
    <w:qFormat/>
    <w:rsid w:val="006F0D6F"/>
    <w:pPr>
      <w:spacing w:after="240" w:line="600" w:lineRule="atLeast"/>
      <w:contextualSpacing/>
    </w:pPr>
    <w:rPr>
      <w:rFonts w:asciiTheme="majorHAnsi" w:hAnsiTheme="majorHAnsi"/>
      <w:b/>
      <w:color w:val="4D4D4F"/>
      <w:kern w:val="0"/>
      <w:sz w:val="48"/>
      <w:szCs w:val="48"/>
      <w14:ligatures w14:val="none"/>
    </w:rPr>
  </w:style>
  <w:style w:type="paragraph" w:customStyle="1" w:styleId="TPClient">
    <w:name w:val="TP Client"/>
    <w:basedOn w:val="Normal"/>
    <w:uiPriority w:val="64"/>
    <w:qFormat/>
    <w:rsid w:val="006F0D6F"/>
    <w:pPr>
      <w:spacing w:after="450" w:line="384" w:lineRule="exact"/>
    </w:pPr>
    <w:rPr>
      <w:rFonts w:asciiTheme="majorHAnsi" w:hAnsiTheme="majorHAnsi"/>
      <w:color w:val="4D4D4F"/>
      <w:kern w:val="0"/>
      <w:sz w:val="32"/>
      <w:szCs w:val="32"/>
      <w14:ligatures w14:val="none"/>
    </w:rPr>
  </w:style>
  <w:style w:type="paragraph" w:customStyle="1" w:styleId="TPInfo">
    <w:name w:val="TP Info"/>
    <w:basedOn w:val="Normal"/>
    <w:uiPriority w:val="65"/>
    <w:qFormat/>
    <w:rsid w:val="006F0D6F"/>
    <w:pPr>
      <w:spacing w:line="224" w:lineRule="atLeast"/>
      <w:ind w:left="-6"/>
    </w:pPr>
    <w:rPr>
      <w:color w:val="000000" w:themeColor="text1"/>
      <w:kern w:val="0"/>
      <w:sz w:val="18"/>
      <w:szCs w:val="18"/>
      <w14:textFill>
        <w14:solidFill>
          <w14:schemeClr w14:val="tx1">
            <w14:lumMod w14:val="85000"/>
            <w14:lumOff w14:val="15000"/>
            <w14:lumMod w14:val="85000"/>
            <w14:lumOff w14:val="15000"/>
          </w14:schemeClr>
        </w14:solidFill>
      </w14:textFil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44571">
      <w:bodyDiv w:val="1"/>
      <w:marLeft w:val="0"/>
      <w:marRight w:val="0"/>
      <w:marTop w:val="0"/>
      <w:marBottom w:val="0"/>
      <w:divBdr>
        <w:top w:val="none" w:sz="0" w:space="0" w:color="auto"/>
        <w:left w:val="none" w:sz="0" w:space="0" w:color="auto"/>
        <w:bottom w:val="none" w:sz="0" w:space="0" w:color="auto"/>
        <w:right w:val="none" w:sz="0" w:space="0" w:color="auto"/>
      </w:divBdr>
    </w:div>
    <w:div w:id="275214130">
      <w:bodyDiv w:val="1"/>
      <w:marLeft w:val="0"/>
      <w:marRight w:val="0"/>
      <w:marTop w:val="0"/>
      <w:marBottom w:val="0"/>
      <w:divBdr>
        <w:top w:val="none" w:sz="0" w:space="0" w:color="auto"/>
        <w:left w:val="none" w:sz="0" w:space="0" w:color="auto"/>
        <w:bottom w:val="none" w:sz="0" w:space="0" w:color="auto"/>
        <w:right w:val="none" w:sz="0" w:space="0" w:color="auto"/>
      </w:divBdr>
    </w:div>
    <w:div w:id="581723193">
      <w:bodyDiv w:val="1"/>
      <w:marLeft w:val="0"/>
      <w:marRight w:val="0"/>
      <w:marTop w:val="0"/>
      <w:marBottom w:val="0"/>
      <w:divBdr>
        <w:top w:val="none" w:sz="0" w:space="0" w:color="auto"/>
        <w:left w:val="none" w:sz="0" w:space="0" w:color="auto"/>
        <w:bottom w:val="none" w:sz="0" w:space="0" w:color="auto"/>
        <w:right w:val="none" w:sz="0" w:space="0" w:color="auto"/>
      </w:divBdr>
    </w:div>
    <w:div w:id="666372215">
      <w:bodyDiv w:val="1"/>
      <w:marLeft w:val="0"/>
      <w:marRight w:val="0"/>
      <w:marTop w:val="0"/>
      <w:marBottom w:val="0"/>
      <w:divBdr>
        <w:top w:val="none" w:sz="0" w:space="0" w:color="auto"/>
        <w:left w:val="none" w:sz="0" w:space="0" w:color="auto"/>
        <w:bottom w:val="none" w:sz="0" w:space="0" w:color="auto"/>
        <w:right w:val="none" w:sz="0" w:space="0" w:color="auto"/>
      </w:divBdr>
    </w:div>
    <w:div w:id="1013260786">
      <w:bodyDiv w:val="1"/>
      <w:marLeft w:val="0"/>
      <w:marRight w:val="0"/>
      <w:marTop w:val="0"/>
      <w:marBottom w:val="0"/>
      <w:divBdr>
        <w:top w:val="none" w:sz="0" w:space="0" w:color="auto"/>
        <w:left w:val="none" w:sz="0" w:space="0" w:color="auto"/>
        <w:bottom w:val="none" w:sz="0" w:space="0" w:color="auto"/>
        <w:right w:val="none" w:sz="0" w:space="0" w:color="auto"/>
      </w:divBdr>
    </w:div>
    <w:div w:id="1262836793">
      <w:bodyDiv w:val="1"/>
      <w:marLeft w:val="0"/>
      <w:marRight w:val="0"/>
      <w:marTop w:val="0"/>
      <w:marBottom w:val="0"/>
      <w:divBdr>
        <w:top w:val="none" w:sz="0" w:space="0" w:color="auto"/>
        <w:left w:val="none" w:sz="0" w:space="0" w:color="auto"/>
        <w:bottom w:val="none" w:sz="0" w:space="0" w:color="auto"/>
        <w:right w:val="none" w:sz="0" w:space="0" w:color="auto"/>
      </w:divBdr>
    </w:div>
    <w:div w:id="1552687950">
      <w:bodyDiv w:val="1"/>
      <w:marLeft w:val="0"/>
      <w:marRight w:val="0"/>
      <w:marTop w:val="0"/>
      <w:marBottom w:val="0"/>
      <w:divBdr>
        <w:top w:val="none" w:sz="0" w:space="0" w:color="auto"/>
        <w:left w:val="none" w:sz="0" w:space="0" w:color="auto"/>
        <w:bottom w:val="none" w:sz="0" w:space="0" w:color="auto"/>
        <w:right w:val="none" w:sz="0" w:space="0" w:color="auto"/>
      </w:divBdr>
    </w:div>
    <w:div w:id="17076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donahue.umass.ed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19E05B2726496C8F82228CBE0A31E0"/>
        <w:category>
          <w:name w:val="General"/>
          <w:gallery w:val="placeholder"/>
        </w:category>
        <w:types>
          <w:type w:val="bbPlcHdr"/>
        </w:types>
        <w:behaviors>
          <w:behavior w:val="content"/>
        </w:behaviors>
        <w:guid w:val="{52D99DE2-4F12-483E-9572-1E16F8AA4AD3}"/>
      </w:docPartPr>
      <w:docPartBody>
        <w:p w:rsidR="000007DD" w:rsidRDefault="000007DD" w:rsidP="000007DD">
          <w:pPr>
            <w:pStyle w:val="C919E05B2726496C8F82228CBE0A31E0"/>
          </w:pPr>
          <w:r>
            <w:rPr>
              <w:rStyle w:val="PlaceholderText"/>
            </w:rPr>
            <w:t>Report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DD"/>
    <w:rsid w:val="000007DD"/>
    <w:rsid w:val="00020C7C"/>
    <w:rsid w:val="0004187D"/>
    <w:rsid w:val="00061C98"/>
    <w:rsid w:val="000A54CB"/>
    <w:rsid w:val="00161888"/>
    <w:rsid w:val="0016439E"/>
    <w:rsid w:val="001835E7"/>
    <w:rsid w:val="00192051"/>
    <w:rsid w:val="002A32CC"/>
    <w:rsid w:val="002D0F11"/>
    <w:rsid w:val="00312AB2"/>
    <w:rsid w:val="003A511F"/>
    <w:rsid w:val="003E53E9"/>
    <w:rsid w:val="0048147D"/>
    <w:rsid w:val="00483E7D"/>
    <w:rsid w:val="0051561B"/>
    <w:rsid w:val="006511A5"/>
    <w:rsid w:val="00672907"/>
    <w:rsid w:val="00725387"/>
    <w:rsid w:val="00773CC9"/>
    <w:rsid w:val="007C1CF6"/>
    <w:rsid w:val="00801EB8"/>
    <w:rsid w:val="00856D47"/>
    <w:rsid w:val="00937678"/>
    <w:rsid w:val="009530BE"/>
    <w:rsid w:val="00A244E8"/>
    <w:rsid w:val="00AF63E8"/>
    <w:rsid w:val="00BA4D19"/>
    <w:rsid w:val="00BD6EEE"/>
    <w:rsid w:val="00CA68FB"/>
    <w:rsid w:val="00D73520"/>
    <w:rsid w:val="00F21CDC"/>
    <w:rsid w:val="00F22C3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7DD"/>
    <w:rPr>
      <w:color w:val="808080"/>
    </w:rPr>
  </w:style>
  <w:style w:type="paragraph" w:customStyle="1" w:styleId="C919E05B2726496C8F82228CBE0A31E0">
    <w:name w:val="C919E05B2726496C8F82228CBE0A31E0"/>
    <w:rsid w:val="00000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B032-5396-4B48-A9A6-9474C2EE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8790</Words>
  <Characters>49402</Characters>
  <Application>Microsoft Office Word</Application>
  <DocSecurity>0</DocSecurity>
  <Lines>726</Lines>
  <Paragraphs>279</Paragraphs>
  <ScaleCrop>false</ScaleCrop>
  <HeadingPairs>
    <vt:vector size="2" baseType="variant">
      <vt:variant>
        <vt:lpstr>Title</vt:lpstr>
      </vt:variant>
      <vt:variant>
        <vt:i4>1</vt:i4>
      </vt:variant>
    </vt:vector>
  </HeadingPairs>
  <TitlesOfParts>
    <vt:vector size="1" baseType="lpstr">
      <vt:lpstr>Influence 100 Cohort 5 Year 1 Report</vt:lpstr>
    </vt:vector>
  </TitlesOfParts>
  <Company/>
  <LinksUpToDate>false</LinksUpToDate>
  <CharactersWithSpaces>57913</CharactersWithSpaces>
  <SharedDoc>false</SharedDoc>
  <HLinks>
    <vt:vector size="108" baseType="variant">
      <vt:variant>
        <vt:i4>1376319</vt:i4>
      </vt:variant>
      <vt:variant>
        <vt:i4>101</vt:i4>
      </vt:variant>
      <vt:variant>
        <vt:i4>0</vt:i4>
      </vt:variant>
      <vt:variant>
        <vt:i4>5</vt:i4>
      </vt:variant>
      <vt:variant>
        <vt:lpwstr/>
      </vt:variant>
      <vt:variant>
        <vt:lpwstr>_Toc168647258</vt:lpwstr>
      </vt:variant>
      <vt:variant>
        <vt:i4>1376319</vt:i4>
      </vt:variant>
      <vt:variant>
        <vt:i4>95</vt:i4>
      </vt:variant>
      <vt:variant>
        <vt:i4>0</vt:i4>
      </vt:variant>
      <vt:variant>
        <vt:i4>5</vt:i4>
      </vt:variant>
      <vt:variant>
        <vt:lpwstr/>
      </vt:variant>
      <vt:variant>
        <vt:lpwstr>_Toc168647257</vt:lpwstr>
      </vt:variant>
      <vt:variant>
        <vt:i4>1376319</vt:i4>
      </vt:variant>
      <vt:variant>
        <vt:i4>89</vt:i4>
      </vt:variant>
      <vt:variant>
        <vt:i4>0</vt:i4>
      </vt:variant>
      <vt:variant>
        <vt:i4>5</vt:i4>
      </vt:variant>
      <vt:variant>
        <vt:lpwstr/>
      </vt:variant>
      <vt:variant>
        <vt:lpwstr>_Toc168647256</vt:lpwstr>
      </vt:variant>
      <vt:variant>
        <vt:i4>1376319</vt:i4>
      </vt:variant>
      <vt:variant>
        <vt:i4>83</vt:i4>
      </vt:variant>
      <vt:variant>
        <vt:i4>0</vt:i4>
      </vt:variant>
      <vt:variant>
        <vt:i4>5</vt:i4>
      </vt:variant>
      <vt:variant>
        <vt:lpwstr/>
      </vt:variant>
      <vt:variant>
        <vt:lpwstr>_Toc168647255</vt:lpwstr>
      </vt:variant>
      <vt:variant>
        <vt:i4>1376319</vt:i4>
      </vt:variant>
      <vt:variant>
        <vt:i4>77</vt:i4>
      </vt:variant>
      <vt:variant>
        <vt:i4>0</vt:i4>
      </vt:variant>
      <vt:variant>
        <vt:i4>5</vt:i4>
      </vt:variant>
      <vt:variant>
        <vt:lpwstr/>
      </vt:variant>
      <vt:variant>
        <vt:lpwstr>_Toc168647254</vt:lpwstr>
      </vt:variant>
      <vt:variant>
        <vt:i4>1376319</vt:i4>
      </vt:variant>
      <vt:variant>
        <vt:i4>71</vt:i4>
      </vt:variant>
      <vt:variant>
        <vt:i4>0</vt:i4>
      </vt:variant>
      <vt:variant>
        <vt:i4>5</vt:i4>
      </vt:variant>
      <vt:variant>
        <vt:lpwstr/>
      </vt:variant>
      <vt:variant>
        <vt:lpwstr>_Toc168647253</vt:lpwstr>
      </vt:variant>
      <vt:variant>
        <vt:i4>1376319</vt:i4>
      </vt:variant>
      <vt:variant>
        <vt:i4>65</vt:i4>
      </vt:variant>
      <vt:variant>
        <vt:i4>0</vt:i4>
      </vt:variant>
      <vt:variant>
        <vt:i4>5</vt:i4>
      </vt:variant>
      <vt:variant>
        <vt:lpwstr/>
      </vt:variant>
      <vt:variant>
        <vt:lpwstr>_Toc168647252</vt:lpwstr>
      </vt:variant>
      <vt:variant>
        <vt:i4>1376319</vt:i4>
      </vt:variant>
      <vt:variant>
        <vt:i4>59</vt:i4>
      </vt:variant>
      <vt:variant>
        <vt:i4>0</vt:i4>
      </vt:variant>
      <vt:variant>
        <vt:i4>5</vt:i4>
      </vt:variant>
      <vt:variant>
        <vt:lpwstr/>
      </vt:variant>
      <vt:variant>
        <vt:lpwstr>_Toc168647251</vt:lpwstr>
      </vt:variant>
      <vt:variant>
        <vt:i4>1376319</vt:i4>
      </vt:variant>
      <vt:variant>
        <vt:i4>53</vt:i4>
      </vt:variant>
      <vt:variant>
        <vt:i4>0</vt:i4>
      </vt:variant>
      <vt:variant>
        <vt:i4>5</vt:i4>
      </vt:variant>
      <vt:variant>
        <vt:lpwstr/>
      </vt:variant>
      <vt:variant>
        <vt:lpwstr>_Toc168647250</vt:lpwstr>
      </vt:variant>
      <vt:variant>
        <vt:i4>1310783</vt:i4>
      </vt:variant>
      <vt:variant>
        <vt:i4>47</vt:i4>
      </vt:variant>
      <vt:variant>
        <vt:i4>0</vt:i4>
      </vt:variant>
      <vt:variant>
        <vt:i4>5</vt:i4>
      </vt:variant>
      <vt:variant>
        <vt:lpwstr/>
      </vt:variant>
      <vt:variant>
        <vt:lpwstr>_Toc168647249</vt:lpwstr>
      </vt:variant>
      <vt:variant>
        <vt:i4>1310783</vt:i4>
      </vt:variant>
      <vt:variant>
        <vt:i4>41</vt:i4>
      </vt:variant>
      <vt:variant>
        <vt:i4>0</vt:i4>
      </vt:variant>
      <vt:variant>
        <vt:i4>5</vt:i4>
      </vt:variant>
      <vt:variant>
        <vt:lpwstr/>
      </vt:variant>
      <vt:variant>
        <vt:lpwstr>_Toc168647248</vt:lpwstr>
      </vt:variant>
      <vt:variant>
        <vt:i4>1310783</vt:i4>
      </vt:variant>
      <vt:variant>
        <vt:i4>35</vt:i4>
      </vt:variant>
      <vt:variant>
        <vt:i4>0</vt:i4>
      </vt:variant>
      <vt:variant>
        <vt:i4>5</vt:i4>
      </vt:variant>
      <vt:variant>
        <vt:lpwstr/>
      </vt:variant>
      <vt:variant>
        <vt:lpwstr>_Toc168647247</vt:lpwstr>
      </vt:variant>
      <vt:variant>
        <vt:i4>1310783</vt:i4>
      </vt:variant>
      <vt:variant>
        <vt:i4>29</vt:i4>
      </vt:variant>
      <vt:variant>
        <vt:i4>0</vt:i4>
      </vt:variant>
      <vt:variant>
        <vt:i4>5</vt:i4>
      </vt:variant>
      <vt:variant>
        <vt:lpwstr/>
      </vt:variant>
      <vt:variant>
        <vt:lpwstr>_Toc168647246</vt:lpwstr>
      </vt:variant>
      <vt:variant>
        <vt:i4>1310783</vt:i4>
      </vt:variant>
      <vt:variant>
        <vt:i4>23</vt:i4>
      </vt:variant>
      <vt:variant>
        <vt:i4>0</vt:i4>
      </vt:variant>
      <vt:variant>
        <vt:i4>5</vt:i4>
      </vt:variant>
      <vt:variant>
        <vt:lpwstr/>
      </vt:variant>
      <vt:variant>
        <vt:lpwstr>_Toc168647245</vt:lpwstr>
      </vt:variant>
      <vt:variant>
        <vt:i4>1310783</vt:i4>
      </vt:variant>
      <vt:variant>
        <vt:i4>17</vt:i4>
      </vt:variant>
      <vt:variant>
        <vt:i4>0</vt:i4>
      </vt:variant>
      <vt:variant>
        <vt:i4>5</vt:i4>
      </vt:variant>
      <vt:variant>
        <vt:lpwstr/>
      </vt:variant>
      <vt:variant>
        <vt:lpwstr>_Toc168647244</vt:lpwstr>
      </vt:variant>
      <vt:variant>
        <vt:i4>1310783</vt:i4>
      </vt:variant>
      <vt:variant>
        <vt:i4>11</vt:i4>
      </vt:variant>
      <vt:variant>
        <vt:i4>0</vt:i4>
      </vt:variant>
      <vt:variant>
        <vt:i4>5</vt:i4>
      </vt:variant>
      <vt:variant>
        <vt:lpwstr/>
      </vt:variant>
      <vt:variant>
        <vt:lpwstr>_Toc168647243</vt:lpwstr>
      </vt:variant>
      <vt:variant>
        <vt:i4>1245247</vt:i4>
      </vt:variant>
      <vt:variant>
        <vt:i4>5</vt:i4>
      </vt:variant>
      <vt:variant>
        <vt:i4>0</vt:i4>
      </vt:variant>
      <vt:variant>
        <vt:i4>5</vt:i4>
      </vt:variant>
      <vt:variant>
        <vt:lpwstr/>
      </vt:variant>
      <vt:variant>
        <vt:lpwstr>_Toc168647239</vt:lpwstr>
      </vt:variant>
      <vt:variant>
        <vt:i4>5963857</vt:i4>
      </vt:variant>
      <vt:variant>
        <vt:i4>0</vt:i4>
      </vt:variant>
      <vt:variant>
        <vt:i4>0</vt:i4>
      </vt:variant>
      <vt:variant>
        <vt:i4>5</vt:i4>
      </vt:variant>
      <vt:variant>
        <vt:lpwstr>http://www.donahue.umass.edu/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100 Cohort 5 Year 1 Report</dc:title>
  <dc:subject/>
  <dc:creator>DESE</dc:creator>
  <cp:keywords/>
  <dc:description/>
  <cp:lastModifiedBy>Zou, Dong (EOE)</cp:lastModifiedBy>
  <cp:revision>5</cp:revision>
  <cp:lastPrinted>2024-06-08T02:31:00Z</cp:lastPrinted>
  <dcterms:created xsi:type="dcterms:W3CDTF">2024-08-02T14:00:00Z</dcterms:created>
  <dcterms:modified xsi:type="dcterms:W3CDTF">2024-08-15T21:17:00Z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15 2024 12:00AM</vt:lpwstr>
  </property>
</Properties>
</file>