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772DCC" w:rsidRPr="008E14D8" w14:paraId="2E16654D" w14:textId="77777777">
        <w:tc>
          <w:tcPr>
            <w:tcW w:w="10080" w:type="dxa"/>
            <w:tcBorders>
              <w:top w:val="double" w:sz="4" w:space="0" w:color="auto"/>
              <w:bottom w:val="double" w:sz="4" w:space="0" w:color="auto"/>
            </w:tcBorders>
          </w:tcPr>
          <w:p w14:paraId="65DA0BA1" w14:textId="77777777" w:rsidR="00D25B9D" w:rsidRPr="008E14D8" w:rsidRDefault="00D25B9D">
            <w:pPr>
              <w:pStyle w:val="Footer"/>
              <w:tabs>
                <w:tab w:val="clear" w:pos="4320"/>
                <w:tab w:val="clear" w:pos="8640"/>
              </w:tabs>
              <w:spacing w:line="201" w:lineRule="exact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8FD0A2F" w14:textId="77777777" w:rsidR="00D25B9D" w:rsidRPr="008E14D8" w:rsidRDefault="00D25B9D">
            <w:pPr>
              <w:tabs>
                <w:tab w:val="center" w:pos="4503"/>
              </w:tabs>
              <w:spacing w:after="58"/>
              <w:jc w:val="center"/>
              <w:rPr>
                <w:rFonts w:ascii="Verdana" w:hAnsi="Verdana"/>
                <w:b/>
              </w:rPr>
            </w:pPr>
            <w:r w:rsidRPr="008E14D8">
              <w:rPr>
                <w:rFonts w:ascii="Verdana" w:hAnsi="Verdana"/>
                <w:b/>
              </w:rPr>
              <w:t>MASSACHUSETTS DEPARTMENT OF ELEMENTARY AND SECONDARY EDUCATION</w:t>
            </w:r>
          </w:p>
          <w:p w14:paraId="1E7CA017" w14:textId="77777777" w:rsidR="00D25B9D" w:rsidRPr="008E14D8" w:rsidRDefault="00D25B9D">
            <w:pPr>
              <w:tabs>
                <w:tab w:val="center" w:pos="4503"/>
              </w:tabs>
              <w:spacing w:after="5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</w:rPr>
              <w:t>Public School Monitoring</w:t>
            </w:r>
          </w:p>
        </w:tc>
      </w:tr>
    </w:tbl>
    <w:p w14:paraId="2C3917BC" w14:textId="77777777" w:rsidR="00D25B9D" w:rsidRPr="008E14D8" w:rsidRDefault="00D25B9D">
      <w:pPr>
        <w:pStyle w:val="Title"/>
        <w:rPr>
          <w:rFonts w:ascii="Verdana" w:hAnsi="Verdana"/>
          <w:sz w:val="16"/>
          <w:szCs w:val="16"/>
        </w:rPr>
      </w:pPr>
    </w:p>
    <w:p w14:paraId="25505C31" w14:textId="77777777" w:rsidR="00D25B9D" w:rsidRDefault="00D25B9D">
      <w:pPr>
        <w:pStyle w:val="Heading5"/>
      </w:pPr>
    </w:p>
    <w:p w14:paraId="16ED95ED" w14:textId="77777777" w:rsidR="00D25B9D" w:rsidRPr="003A0944" w:rsidRDefault="00D8208A">
      <w:pPr>
        <w:pStyle w:val="Heading5"/>
      </w:pPr>
      <w:r>
        <w:t xml:space="preserve">INTEGRATED </w:t>
      </w:r>
      <w:r w:rsidR="00D25B9D">
        <w:t>MONITORING</w:t>
      </w:r>
      <w:r w:rsidR="00D25B9D" w:rsidRPr="003A0944">
        <w:t xml:space="preserve"> REVIEW</w:t>
      </w:r>
    </w:p>
    <w:p w14:paraId="339D5B92" w14:textId="77777777" w:rsidR="00D25B9D" w:rsidRDefault="00D25B9D">
      <w:pPr>
        <w:pStyle w:val="Heading2"/>
        <w:rPr>
          <w:rFonts w:ascii="Verdana" w:hAnsi="Verdana"/>
        </w:rPr>
      </w:pPr>
    </w:p>
    <w:p w14:paraId="36CECBE7" w14:textId="77777777" w:rsidR="00D25B9D" w:rsidRPr="008E14D8" w:rsidRDefault="00D25B9D">
      <w:pPr>
        <w:pStyle w:val="Heading2"/>
        <w:rPr>
          <w:rFonts w:ascii="Verdana" w:hAnsi="Verdana"/>
        </w:rPr>
      </w:pPr>
      <w:r w:rsidRPr="008E14D8">
        <w:rPr>
          <w:rFonts w:ascii="Verdana" w:hAnsi="Verdana"/>
        </w:rPr>
        <w:t>CORRECTIVE ACTION PLAN</w:t>
      </w:r>
    </w:p>
    <w:p w14:paraId="36712AEB" w14:textId="77777777" w:rsidR="00D25B9D" w:rsidRDefault="00D25B9D">
      <w:pPr>
        <w:pStyle w:val="Title"/>
        <w:rPr>
          <w:rFonts w:ascii="Verdana" w:hAnsi="Verdana"/>
          <w:sz w:val="16"/>
          <w:szCs w:val="16"/>
        </w:rPr>
      </w:pPr>
    </w:p>
    <w:p w14:paraId="2E885695" w14:textId="77777777" w:rsidR="00D25B9D" w:rsidRDefault="00D25B9D">
      <w:pPr>
        <w:pStyle w:val="Title"/>
        <w:rPr>
          <w:rFonts w:ascii="Verdana" w:hAnsi="Verdana"/>
        </w:rPr>
      </w:pPr>
      <w:bookmarkStart w:id="0" w:name="DistrictName"/>
      <w:r>
        <w:rPr>
          <w:rFonts w:ascii="Verdana" w:hAnsi="Verdana"/>
        </w:rPr>
        <w:t>Shrewsbury</w:t>
      </w:r>
      <w:bookmarkEnd w:id="0"/>
      <w:r w:rsidR="00D8208A">
        <w:rPr>
          <w:rFonts w:ascii="Verdana" w:hAnsi="Verdana"/>
        </w:rPr>
        <w:t xml:space="preserve"> Public Schools</w:t>
      </w:r>
    </w:p>
    <w:p w14:paraId="3F6E6A78" w14:textId="77777777" w:rsidR="00D25B9D" w:rsidRDefault="00D25B9D">
      <w:pPr>
        <w:pStyle w:val="Title"/>
        <w:rPr>
          <w:rFonts w:ascii="Verdana" w:hAnsi="Verdana"/>
        </w:rPr>
      </w:pPr>
    </w:p>
    <w:p w14:paraId="09F75D5B" w14:textId="77777777" w:rsidR="00D25B9D" w:rsidRPr="003029DB" w:rsidRDefault="00D25B9D">
      <w:pPr>
        <w:pStyle w:val="Title"/>
        <w:rPr>
          <w:rFonts w:ascii="Verdana" w:hAnsi="Verdana"/>
        </w:rPr>
      </w:pPr>
      <w:r>
        <w:rPr>
          <w:rFonts w:ascii="Verdana" w:hAnsi="Verdana"/>
        </w:rPr>
        <w:t>Monitoring</w:t>
      </w:r>
      <w:r w:rsidRPr="003029DB">
        <w:rPr>
          <w:rFonts w:ascii="Verdana" w:hAnsi="Verdana"/>
        </w:rPr>
        <w:t xml:space="preserve"> Onsite Year: </w:t>
      </w:r>
      <w:bookmarkStart w:id="1" w:name="OnsiteYear"/>
      <w:r>
        <w:rPr>
          <w:rFonts w:ascii="Verdana" w:hAnsi="Verdana"/>
        </w:rPr>
        <w:t>2024-2025</w:t>
      </w:r>
      <w:bookmarkEnd w:id="1"/>
    </w:p>
    <w:p w14:paraId="71C524C7" w14:textId="77777777" w:rsidR="00D25B9D" w:rsidRDefault="00D25B9D">
      <w:pPr>
        <w:pStyle w:val="Title"/>
        <w:rPr>
          <w:rFonts w:ascii="Verdana" w:hAnsi="Verdana"/>
        </w:rPr>
      </w:pPr>
    </w:p>
    <w:p w14:paraId="3320D364" w14:textId="77777777" w:rsidR="00D25B9D" w:rsidRPr="008E14D8" w:rsidRDefault="00D25B9D">
      <w:pPr>
        <w:pStyle w:val="Title"/>
        <w:rPr>
          <w:rFonts w:ascii="Verdana" w:hAnsi="Verdana"/>
          <w:sz w:val="16"/>
          <w:szCs w:val="16"/>
        </w:rPr>
      </w:pPr>
    </w:p>
    <w:p w14:paraId="0D5A68CA" w14:textId="77777777" w:rsidR="00D25B9D" w:rsidRPr="008E14D8" w:rsidRDefault="00D25B9D">
      <w:pPr>
        <w:jc w:val="center"/>
        <w:rPr>
          <w:rFonts w:ascii="Verdana" w:hAnsi="Verdana"/>
          <w:i/>
          <w:iCs/>
          <w:sz w:val="16"/>
          <w:szCs w:val="16"/>
        </w:rPr>
      </w:pPr>
    </w:p>
    <w:p w14:paraId="6072CF78" w14:textId="77777777" w:rsidR="00D25B9D" w:rsidRDefault="00D25B9D">
      <w:pPr>
        <w:pStyle w:val="BodyText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center"/>
        <w:rPr>
          <w:rFonts w:ascii="Verdana" w:hAnsi="Verdana"/>
        </w:rPr>
      </w:pPr>
      <w:r w:rsidRPr="008E14D8">
        <w:rPr>
          <w:rFonts w:ascii="Verdana" w:hAnsi="Verdana"/>
        </w:rPr>
        <w:t>All corrective action must be fully implemented and all noncompliance corrected as soon as possible and no later than one year from the issuance of the</w:t>
      </w:r>
      <w:r>
        <w:rPr>
          <w:rFonts w:ascii="Verdana" w:hAnsi="Verdana"/>
        </w:rPr>
        <w:t xml:space="preserve"> </w:t>
      </w:r>
      <w:r w:rsidR="00D8208A">
        <w:rPr>
          <w:rFonts w:ascii="Verdana" w:hAnsi="Verdana"/>
        </w:rPr>
        <w:t xml:space="preserve">Integrated </w:t>
      </w:r>
      <w:r>
        <w:rPr>
          <w:rFonts w:ascii="Verdana" w:hAnsi="Verdana"/>
        </w:rPr>
        <w:t>Monitoring</w:t>
      </w:r>
      <w:r w:rsidRPr="008E14D8">
        <w:rPr>
          <w:rFonts w:ascii="Verdana" w:hAnsi="Verdana"/>
        </w:rPr>
        <w:t xml:space="preserve"> </w:t>
      </w:r>
      <w:r w:rsidR="00D8208A">
        <w:rPr>
          <w:rFonts w:ascii="Verdana" w:hAnsi="Verdana"/>
        </w:rPr>
        <w:t xml:space="preserve">Review </w:t>
      </w:r>
      <w:r w:rsidRPr="008E14D8">
        <w:rPr>
          <w:rFonts w:ascii="Verdana" w:hAnsi="Verdana"/>
        </w:rPr>
        <w:t xml:space="preserve">Report </w:t>
      </w:r>
      <w:r>
        <w:rPr>
          <w:rFonts w:ascii="Verdana" w:hAnsi="Verdana"/>
        </w:rPr>
        <w:t xml:space="preserve">dated </w:t>
      </w:r>
      <w:bookmarkStart w:id="2" w:name="FinalReportDate"/>
      <w:r w:rsidRPr="008E14D8">
        <w:rPr>
          <w:rFonts w:ascii="Verdana" w:hAnsi="Verdana"/>
        </w:rPr>
        <w:t>01/28/2025</w:t>
      </w:r>
      <w:bookmarkEnd w:id="2"/>
      <w:r w:rsidRPr="008E14D8">
        <w:rPr>
          <w:rFonts w:ascii="Verdana" w:hAnsi="Verdana"/>
        </w:rPr>
        <w:t>.</w:t>
      </w:r>
    </w:p>
    <w:p w14:paraId="2F8E1060" w14:textId="77777777" w:rsidR="00D25B9D" w:rsidRPr="008E14D8" w:rsidRDefault="00D25B9D">
      <w:pPr>
        <w:pStyle w:val="BodyText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center"/>
        <w:rPr>
          <w:rFonts w:ascii="Verdana" w:hAnsi="Verdana"/>
        </w:rPr>
      </w:pPr>
    </w:p>
    <w:p w14:paraId="78170E49" w14:textId="77777777" w:rsidR="00D25B9D" w:rsidRPr="00316D76" w:rsidRDefault="00D25B9D">
      <w:pPr>
        <w:pStyle w:val="BodyText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center"/>
        <w:rPr>
          <w:rFonts w:ascii="Verdana" w:hAnsi="Verdana"/>
          <w:b/>
          <w:bCs/>
          <w:i w:val="0"/>
          <w:iCs w:val="0"/>
        </w:rPr>
      </w:pPr>
      <w:r w:rsidRPr="008E14D8">
        <w:rPr>
          <w:rFonts w:ascii="Verdana" w:hAnsi="Verdana"/>
          <w:b/>
          <w:bCs/>
          <w:i w:val="0"/>
          <w:iCs w:val="0"/>
        </w:rPr>
        <w:t xml:space="preserve">Mandatory One-Year Compliance Date: </w:t>
      </w:r>
      <w:bookmarkStart w:id="3" w:name="MandatoryComplianceDate"/>
      <w:r w:rsidRPr="00316D76">
        <w:rPr>
          <w:rFonts w:ascii="Verdana" w:hAnsi="Verdana"/>
          <w:b/>
          <w:bCs/>
          <w:i w:val="0"/>
          <w:iCs w:val="0"/>
        </w:rPr>
        <w:t>01/28/2026</w:t>
      </w:r>
      <w:bookmarkEnd w:id="3"/>
    </w:p>
    <w:p w14:paraId="278BF770" w14:textId="77777777" w:rsidR="00D25B9D" w:rsidRPr="008E14D8" w:rsidRDefault="00D25B9D">
      <w:pPr>
        <w:rPr>
          <w:rFonts w:ascii="Verdana" w:hAnsi="Verdana"/>
          <w:sz w:val="16"/>
          <w:szCs w:val="16"/>
        </w:rPr>
      </w:pPr>
    </w:p>
    <w:p w14:paraId="3FA05356" w14:textId="77777777" w:rsidR="00D25B9D" w:rsidRDefault="00D25B9D">
      <w:pPr>
        <w:jc w:val="center"/>
        <w:rPr>
          <w:rFonts w:ascii="Verdana" w:hAnsi="Verdana"/>
          <w:b/>
          <w:sz w:val="16"/>
          <w:szCs w:val="16"/>
        </w:rPr>
      </w:pPr>
    </w:p>
    <w:p w14:paraId="04A9E74F" w14:textId="77777777" w:rsidR="00D25B9D" w:rsidRDefault="00D25B9D">
      <w:pPr>
        <w:jc w:val="center"/>
        <w:rPr>
          <w:rFonts w:ascii="Verdana" w:hAnsi="Verdana"/>
          <w:b/>
          <w:sz w:val="16"/>
          <w:szCs w:val="16"/>
        </w:rPr>
      </w:pPr>
    </w:p>
    <w:p w14:paraId="051B65BE" w14:textId="77777777" w:rsidR="00D25B9D" w:rsidRPr="008E14D8" w:rsidRDefault="00D25B9D">
      <w:pPr>
        <w:jc w:val="center"/>
        <w:rPr>
          <w:rFonts w:ascii="Verdana" w:hAnsi="Verdana"/>
          <w:b/>
        </w:rPr>
      </w:pPr>
      <w:r w:rsidRPr="008E14D8">
        <w:rPr>
          <w:rFonts w:ascii="Verdana" w:hAnsi="Verdana"/>
          <w:b/>
        </w:rPr>
        <w:t>Summary of Required Corrective Action Plans in this Report</w:t>
      </w:r>
    </w:p>
    <w:p w14:paraId="071AEBAA" w14:textId="77777777" w:rsidR="00D25B9D" w:rsidRPr="008E14D8" w:rsidRDefault="00D25B9D">
      <w:pPr>
        <w:jc w:val="center"/>
        <w:rPr>
          <w:rFonts w:ascii="Verdana" w:hAnsi="Verdana"/>
          <w:b/>
        </w:rPr>
      </w:pPr>
    </w:p>
    <w:p w14:paraId="2ECF90BB" w14:textId="77777777" w:rsidR="00D25B9D" w:rsidRPr="008E14D8" w:rsidRDefault="00D25B9D">
      <w:pPr>
        <w:rPr>
          <w:rFonts w:ascii="Verdana" w:hAnsi="Verdana"/>
          <w:b/>
        </w:rPr>
      </w:pP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6142"/>
        <w:gridCol w:w="2066"/>
      </w:tblGrid>
      <w:tr w:rsidR="00772DCC" w:rsidRPr="0044473B" w14:paraId="2C6749C5" w14:textId="77777777">
        <w:trPr>
          <w:cantSplit/>
          <w:tblHeader/>
        </w:trPr>
        <w:tc>
          <w:tcPr>
            <w:tcW w:w="1548" w:type="dxa"/>
          </w:tcPr>
          <w:p w14:paraId="6BF023B5" w14:textId="77777777" w:rsidR="00D25B9D" w:rsidRPr="0044473B" w:rsidRDefault="00D25B9D">
            <w:pPr>
              <w:rPr>
                <w:rFonts w:ascii="Verdana" w:hAnsi="Verdana"/>
                <w:b/>
              </w:rPr>
            </w:pPr>
            <w:r w:rsidRPr="0044473B">
              <w:rPr>
                <w:rFonts w:ascii="Verdana" w:hAnsi="Verdana"/>
                <w:b/>
              </w:rPr>
              <w:t>Criterion</w:t>
            </w:r>
          </w:p>
        </w:tc>
        <w:tc>
          <w:tcPr>
            <w:tcW w:w="6142" w:type="dxa"/>
          </w:tcPr>
          <w:p w14:paraId="7696C56C" w14:textId="77777777" w:rsidR="00D25B9D" w:rsidRPr="0044473B" w:rsidRDefault="00D25B9D">
            <w:pPr>
              <w:rPr>
                <w:rFonts w:ascii="Verdana" w:hAnsi="Verdana"/>
                <w:b/>
              </w:rPr>
            </w:pPr>
            <w:r w:rsidRPr="0044473B">
              <w:rPr>
                <w:rFonts w:ascii="Verdana" w:hAnsi="Verdana"/>
                <w:b/>
              </w:rPr>
              <w:t>Criterion Title</w:t>
            </w:r>
          </w:p>
        </w:tc>
        <w:tc>
          <w:tcPr>
            <w:tcW w:w="2066" w:type="dxa"/>
          </w:tcPr>
          <w:p w14:paraId="1120A504" w14:textId="77777777" w:rsidR="00D25B9D" w:rsidRPr="0044473B" w:rsidRDefault="00D25B9D">
            <w:pPr>
              <w:rPr>
                <w:rFonts w:ascii="Verdana" w:hAnsi="Verdana"/>
                <w:b/>
              </w:rPr>
            </w:pPr>
            <w:r w:rsidRPr="0044473B">
              <w:rPr>
                <w:rFonts w:ascii="Verdana" w:hAnsi="Verdana"/>
                <w:b/>
              </w:rPr>
              <w:t>Rating</w:t>
            </w:r>
          </w:p>
        </w:tc>
      </w:tr>
      <w:tr w:rsidR="00772DCC" w:rsidRPr="0044473B" w14:paraId="068D8C4F" w14:textId="77777777">
        <w:trPr>
          <w:cantSplit/>
        </w:trPr>
        <w:tc>
          <w:tcPr>
            <w:tcW w:w="1548" w:type="dxa"/>
          </w:tcPr>
          <w:p w14:paraId="1185D0B4" w14:textId="77777777" w:rsidR="00D25B9D" w:rsidRPr="00D8208A" w:rsidRDefault="00D25B9D">
            <w:pPr>
              <w:rPr>
                <w:rFonts w:ascii="Verdana" w:hAnsi="Verdana"/>
              </w:rPr>
            </w:pPr>
            <w:bookmarkStart w:id="4" w:name="CAP_SUMMARY_TABLE"/>
            <w:bookmarkEnd w:id="4"/>
            <w:r w:rsidRPr="00D8208A">
              <w:rPr>
                <w:rFonts w:ascii="Verdana" w:hAnsi="Verdana"/>
              </w:rPr>
              <w:t>SE 51</w:t>
            </w:r>
          </w:p>
        </w:tc>
        <w:tc>
          <w:tcPr>
            <w:tcW w:w="6142" w:type="dxa"/>
          </w:tcPr>
          <w:p w14:paraId="55A43D77" w14:textId="77777777" w:rsidR="00D25B9D" w:rsidRPr="00D8208A" w:rsidRDefault="00D25B9D">
            <w:pPr>
              <w:rPr>
                <w:rFonts w:ascii="Verdana" w:hAnsi="Verdana"/>
              </w:rPr>
            </w:pPr>
            <w:r w:rsidRPr="00D8208A">
              <w:rPr>
                <w:rFonts w:ascii="Verdana" w:hAnsi="Verdana"/>
              </w:rPr>
              <w:t>Appropriate special education teacher licensure</w:t>
            </w:r>
          </w:p>
        </w:tc>
        <w:tc>
          <w:tcPr>
            <w:tcW w:w="2066" w:type="dxa"/>
          </w:tcPr>
          <w:p w14:paraId="18D6E14A" w14:textId="77777777" w:rsidR="00D25B9D" w:rsidRPr="00D8208A" w:rsidRDefault="00D25B9D">
            <w:pPr>
              <w:rPr>
                <w:rFonts w:ascii="Verdana" w:hAnsi="Verdana"/>
              </w:rPr>
            </w:pPr>
            <w:r w:rsidRPr="00D8208A">
              <w:rPr>
                <w:rFonts w:ascii="Verdana" w:hAnsi="Verdana"/>
              </w:rPr>
              <w:t>Partially Implemented</w:t>
            </w:r>
          </w:p>
        </w:tc>
      </w:tr>
    </w:tbl>
    <w:p w14:paraId="7F4C5D8E" w14:textId="77777777" w:rsidR="00D25B9D" w:rsidRDefault="00D25B9D">
      <w:pPr>
        <w:sectPr w:rsidR="00D25B9D">
          <w:footerReference w:type="default" r:id="rId7"/>
          <w:pgSz w:w="12240" w:h="15840"/>
          <w:pgMar w:top="1440" w:right="1080" w:bottom="1440" w:left="1800" w:header="720" w:footer="720" w:gutter="0"/>
          <w:cols w:space="720"/>
          <w:docGrid w:linePitch="360"/>
        </w:sectPr>
      </w:pPr>
    </w:p>
    <w:p w14:paraId="2FAE0CE5" w14:textId="77777777" w:rsidR="00D25B9D" w:rsidRPr="008E14D8" w:rsidRDefault="00D25B9D">
      <w:pPr>
        <w:pStyle w:val="Normal0"/>
        <w:rPr>
          <w:rFonts w:ascii="Verdana" w:hAnsi="Verdana"/>
        </w:rPr>
      </w:pPr>
      <w:r>
        <w:rPr>
          <w:rFonts w:ascii="Verdana" w:hAnsi="Verdana"/>
        </w:rPr>
        <w:br w:type="page"/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772DCC" w:rsidRPr="008E14D8" w14:paraId="52F57EE4" w14:textId="77777777">
        <w:trPr>
          <w:trHeight w:val="705"/>
        </w:trPr>
        <w:tc>
          <w:tcPr>
            <w:tcW w:w="9360" w:type="dxa"/>
            <w:shd w:val="clear" w:color="auto" w:fill="C0C0C0"/>
            <w:vAlign w:val="center"/>
          </w:tcPr>
          <w:p w14:paraId="43316DDB" w14:textId="77777777" w:rsidR="00D25B9D" w:rsidRPr="008E14D8" w:rsidRDefault="00DC3711">
            <w:pPr>
              <w:pStyle w:val="Heading50"/>
            </w:pPr>
            <w:r>
              <w:lastRenderedPageBreak/>
              <w:t xml:space="preserve">INTEGRATED </w:t>
            </w:r>
            <w:r w:rsidR="00D25B9D">
              <w:t>MONITORING</w:t>
            </w:r>
            <w:r w:rsidR="00D25B9D" w:rsidRPr="008E14D8">
              <w:t xml:space="preserve"> REVIEW</w:t>
            </w:r>
          </w:p>
          <w:p w14:paraId="5A503B08" w14:textId="77777777" w:rsidR="00D25B9D" w:rsidRPr="008E14D8" w:rsidRDefault="00D25B9D">
            <w:pPr>
              <w:pStyle w:val="Normal0"/>
              <w:jc w:val="center"/>
              <w:rPr>
                <w:rFonts w:ascii="Verdana" w:hAnsi="Verdana"/>
                <w:b/>
                <w:bCs/>
              </w:rPr>
            </w:pPr>
            <w:r w:rsidRPr="008E14D8">
              <w:rPr>
                <w:rFonts w:ascii="Verdana" w:hAnsi="Verdana"/>
                <w:b/>
              </w:rPr>
              <w:t>CORRECTIVE ACTION PLAN</w:t>
            </w:r>
          </w:p>
        </w:tc>
      </w:tr>
    </w:tbl>
    <w:p w14:paraId="2F11DAA1" w14:textId="77777777" w:rsidR="00D25B9D" w:rsidRPr="008E14D8" w:rsidRDefault="00D25B9D">
      <w:pPr>
        <w:pStyle w:val="Normal0"/>
        <w:rPr>
          <w:rFonts w:ascii="Verdana" w:hAnsi="Verdana"/>
          <w:sz w:val="16"/>
          <w:szCs w:val="16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2580"/>
        <w:gridCol w:w="2532"/>
      </w:tblGrid>
      <w:tr w:rsidR="00772DCC" w:rsidRPr="008E14D8" w14:paraId="69F9D462" w14:textId="77777777">
        <w:trPr>
          <w:trHeight w:val="458"/>
        </w:trPr>
        <w:tc>
          <w:tcPr>
            <w:tcW w:w="6828" w:type="dxa"/>
            <w:gridSpan w:val="2"/>
          </w:tcPr>
          <w:p w14:paraId="5AFD183F" w14:textId="77777777" w:rsidR="00D25B9D" w:rsidRPr="008E14D8" w:rsidRDefault="00D25B9D">
            <w:pPr>
              <w:pStyle w:val="Normal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14D8">
              <w:rPr>
                <w:rFonts w:ascii="Verdana" w:hAnsi="Verdana"/>
                <w:b/>
                <w:bCs/>
                <w:sz w:val="20"/>
                <w:szCs w:val="20"/>
              </w:rPr>
              <w:t xml:space="preserve">Criterion &amp; Topic: </w:t>
            </w:r>
          </w:p>
          <w:p w14:paraId="3A9806D9" w14:textId="77777777" w:rsidR="00D25B9D" w:rsidRPr="00754750" w:rsidRDefault="00D25B9D">
            <w:pPr>
              <w:pStyle w:val="Normal0"/>
              <w:rPr>
                <w:rFonts w:ascii="Verdana" w:hAnsi="Verdana"/>
                <w:bCs/>
                <w:sz w:val="20"/>
                <w:szCs w:val="20"/>
              </w:rPr>
            </w:pPr>
            <w:bookmarkStart w:id="5" w:name="CRDesc"/>
            <w:r w:rsidRPr="00754750">
              <w:rPr>
                <w:rFonts w:ascii="Verdana" w:hAnsi="Verdana"/>
                <w:bCs/>
                <w:sz w:val="20"/>
                <w:szCs w:val="20"/>
              </w:rPr>
              <w:t>SE 51 Appropriate special education teacher licensure</w:t>
            </w:r>
            <w:bookmarkEnd w:id="5"/>
          </w:p>
        </w:tc>
        <w:tc>
          <w:tcPr>
            <w:tcW w:w="2532" w:type="dxa"/>
          </w:tcPr>
          <w:p w14:paraId="754B8420" w14:textId="77777777" w:rsidR="00D25B9D" w:rsidRPr="008E14D8" w:rsidRDefault="00D25B9D">
            <w:pPr>
              <w:pStyle w:val="Normal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14D8">
              <w:rPr>
                <w:rFonts w:ascii="Verdana" w:hAnsi="Verdana"/>
                <w:b/>
                <w:bCs/>
                <w:sz w:val="20"/>
                <w:szCs w:val="20"/>
              </w:rPr>
              <w:t xml:space="preserve">Rating: </w:t>
            </w:r>
          </w:p>
          <w:p w14:paraId="6D18C2E6" w14:textId="77777777" w:rsidR="00D25B9D" w:rsidRPr="008E14D8" w:rsidRDefault="00D25B9D">
            <w:pPr>
              <w:pStyle w:val="Normal0"/>
              <w:rPr>
                <w:rFonts w:ascii="Verdana" w:hAnsi="Verdana"/>
                <w:b/>
                <w:bCs/>
                <w:sz w:val="20"/>
                <w:szCs w:val="20"/>
              </w:rPr>
            </w:pPr>
            <w:bookmarkStart w:id="6" w:name="CPRRating"/>
            <w:r>
              <w:rPr>
                <w:rFonts w:ascii="Verdana" w:hAnsi="Verdana"/>
                <w:sz w:val="20"/>
                <w:szCs w:val="20"/>
              </w:rPr>
              <w:t>Partially Implemented</w:t>
            </w:r>
            <w:bookmarkEnd w:id="6"/>
          </w:p>
        </w:tc>
      </w:tr>
      <w:tr w:rsidR="00772DCC" w:rsidRPr="008E14D8" w14:paraId="69401ECB" w14:textId="77777777">
        <w:trPr>
          <w:trHeight w:val="422"/>
        </w:trPr>
        <w:tc>
          <w:tcPr>
            <w:tcW w:w="9360" w:type="dxa"/>
            <w:gridSpan w:val="3"/>
          </w:tcPr>
          <w:p w14:paraId="3055A3EC" w14:textId="77777777" w:rsidR="00D25B9D" w:rsidRPr="008E14D8" w:rsidRDefault="00D25B9D">
            <w:pPr>
              <w:pStyle w:val="Normal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14D8">
              <w:rPr>
                <w:rFonts w:ascii="Verdana" w:hAnsi="Verdana"/>
                <w:b/>
                <w:bCs/>
                <w:sz w:val="20"/>
                <w:szCs w:val="20"/>
              </w:rPr>
              <w:t>Department Finding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s</w:t>
            </w:r>
            <w:r w:rsidRPr="008E14D8">
              <w:rPr>
                <w:rFonts w:ascii="Verdana" w:hAnsi="Verdana"/>
                <w:b/>
                <w:bCs/>
                <w:sz w:val="20"/>
                <w:szCs w:val="20"/>
              </w:rPr>
              <w:t xml:space="preserve">: </w:t>
            </w:r>
          </w:p>
          <w:p w14:paraId="607E52EC" w14:textId="77777777" w:rsidR="00D25B9D" w:rsidRPr="008E14D8" w:rsidRDefault="00D25B9D">
            <w:pPr>
              <w:pStyle w:val="Normal0"/>
              <w:rPr>
                <w:rFonts w:ascii="Verdana" w:hAnsi="Verdana"/>
                <w:sz w:val="20"/>
                <w:szCs w:val="20"/>
              </w:rPr>
            </w:pPr>
            <w:bookmarkStart w:id="7" w:name="DeptCPRFindings"/>
            <w:r>
              <w:rPr>
                <w:rFonts w:ascii="Verdana" w:hAnsi="Verdana"/>
                <w:sz w:val="20"/>
                <w:szCs w:val="20"/>
              </w:rPr>
              <w:t>A review of documents and staff interviews indicated that two individuals who design and provide direct special education services described in IEPs are not appropriately licensed.</w:t>
            </w:r>
            <w:bookmarkEnd w:id="7"/>
          </w:p>
        </w:tc>
      </w:tr>
      <w:tr w:rsidR="00772DCC" w14:paraId="6B0E1B8C" w14:textId="77777777">
        <w:trPr>
          <w:trHeight w:val="377"/>
        </w:trPr>
        <w:tc>
          <w:tcPr>
            <w:tcW w:w="9360" w:type="dxa"/>
            <w:gridSpan w:val="3"/>
          </w:tcPr>
          <w:p w14:paraId="5BEA43A3" w14:textId="77777777" w:rsidR="00D25B9D" w:rsidRPr="008E14D8" w:rsidRDefault="00D25B9D">
            <w:pPr>
              <w:pStyle w:val="Normal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14D8">
              <w:rPr>
                <w:rFonts w:ascii="Verdana" w:hAnsi="Verdana"/>
                <w:b/>
                <w:bCs/>
                <w:sz w:val="20"/>
                <w:szCs w:val="20"/>
              </w:rPr>
              <w:t xml:space="preserve">Description of Corrective Action: </w:t>
            </w:r>
          </w:p>
          <w:p w14:paraId="4531A1A7" w14:textId="77777777" w:rsidR="00D25B9D" w:rsidRPr="008E14D8" w:rsidRDefault="00D25B9D">
            <w:pPr>
              <w:pStyle w:val="Normal0"/>
              <w:rPr>
                <w:rFonts w:ascii="Verdana" w:hAnsi="Verdana"/>
                <w:b/>
                <w:bCs/>
                <w:sz w:val="20"/>
                <w:szCs w:val="20"/>
              </w:rPr>
            </w:pPr>
            <w:bookmarkStart w:id="8" w:name="DescCorrAction"/>
            <w:r>
              <w:rPr>
                <w:rFonts w:ascii="Verdana" w:hAnsi="Verdana"/>
                <w:sz w:val="20"/>
                <w:szCs w:val="20"/>
              </w:rPr>
              <w:t>Root causes:</w:t>
            </w:r>
          </w:p>
          <w:p w14:paraId="1C134A8D" w14:textId="77777777" w:rsidR="00D25B9D" w:rsidRDefault="00D25B9D" w:rsidP="00D8208A">
            <w:pPr>
              <w:pStyle w:val="Normal0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Increased pressures since 2020 led to less frequent and less complete licensure audits</w:t>
            </w:r>
          </w:p>
          <w:p w14:paraId="2B1FD69F" w14:textId="77777777" w:rsidR="00D25B9D" w:rsidRDefault="00D25B9D" w:rsidP="00D8208A">
            <w:pPr>
              <w:pStyle w:val="Normal0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Leaves of absence of key personnel who support the licensure process</w:t>
            </w:r>
          </w:p>
          <w:p w14:paraId="7F794B9A" w14:textId="77777777" w:rsidR="00D25B9D" w:rsidRDefault="00D25B9D" w:rsidP="00D8208A">
            <w:pPr>
              <w:pStyle w:val="Normal0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Staffing considerations and availability of licensed staff since 2020 have led to needing to hire individuals who need more support in obtaining licensure</w:t>
            </w:r>
          </w:p>
          <w:p w14:paraId="6B565BD6" w14:textId="77777777" w:rsidR="00D25B9D" w:rsidRDefault="00D25B9D" w:rsidP="00D8208A">
            <w:pPr>
              <w:pStyle w:val="Normal0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Lack of special education college and </w:t>
            </w:r>
            <w:r w:rsidR="00215148">
              <w:rPr>
                <w:rFonts w:ascii="Verdana" w:hAnsi="Verdana"/>
                <w:sz w:val="20"/>
                <w:szCs w:val="20"/>
              </w:rPr>
              <w:t>university</w:t>
            </w:r>
            <w:r>
              <w:rPr>
                <w:rFonts w:ascii="Verdana" w:hAnsi="Verdana"/>
                <w:sz w:val="20"/>
                <w:szCs w:val="20"/>
              </w:rPr>
              <w:t xml:space="preserve"> graduates to be considered as candidates</w:t>
            </w:r>
            <w:bookmarkEnd w:id="8"/>
          </w:p>
        </w:tc>
      </w:tr>
      <w:tr w:rsidR="00772DCC" w:rsidRPr="008E14D8" w14:paraId="41E6CEE7" w14:textId="77777777">
        <w:trPr>
          <w:trHeight w:val="665"/>
        </w:trPr>
        <w:tc>
          <w:tcPr>
            <w:tcW w:w="6828" w:type="dxa"/>
            <w:gridSpan w:val="2"/>
          </w:tcPr>
          <w:p w14:paraId="1743BEFA" w14:textId="77777777" w:rsidR="00D25B9D" w:rsidRDefault="00D25B9D">
            <w:pPr>
              <w:pStyle w:val="Normal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Title/Role of Responsible Person:</w:t>
            </w:r>
          </w:p>
          <w:p w14:paraId="1D022CB4" w14:textId="77777777" w:rsidR="00D25B9D" w:rsidRPr="00177942" w:rsidRDefault="00D25B9D">
            <w:pPr>
              <w:pStyle w:val="Normal0"/>
              <w:rPr>
                <w:rFonts w:ascii="Verdana" w:hAnsi="Verdana"/>
                <w:bCs/>
                <w:sz w:val="20"/>
                <w:szCs w:val="20"/>
              </w:rPr>
            </w:pPr>
            <w:bookmarkStart w:id="9" w:name="CapRespPersons"/>
            <w:r>
              <w:rPr>
                <w:rFonts w:ascii="Verdana" w:hAnsi="Verdana"/>
                <w:bCs/>
                <w:sz w:val="20"/>
                <w:szCs w:val="20"/>
              </w:rPr>
              <w:t>Barbara A. Malone</w:t>
            </w:r>
          </w:p>
          <w:p w14:paraId="7779AB7C" w14:textId="77777777" w:rsidR="00D25B9D" w:rsidRDefault="00D25B9D">
            <w:pPr>
              <w:pStyle w:val="Normal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Executive Director of Human Resources</w:t>
            </w:r>
            <w:bookmarkEnd w:id="9"/>
          </w:p>
        </w:tc>
        <w:tc>
          <w:tcPr>
            <w:tcW w:w="2532" w:type="dxa"/>
          </w:tcPr>
          <w:p w14:paraId="11B4B9CC" w14:textId="77777777" w:rsidR="00D25B9D" w:rsidRPr="008E14D8" w:rsidRDefault="00D25B9D">
            <w:pPr>
              <w:pStyle w:val="Normal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14D8">
              <w:rPr>
                <w:rFonts w:ascii="Verdana" w:hAnsi="Verdana"/>
                <w:b/>
                <w:bCs/>
                <w:sz w:val="20"/>
                <w:szCs w:val="20"/>
              </w:rPr>
              <w:t>Expected Date of Completion:</w:t>
            </w:r>
          </w:p>
          <w:p w14:paraId="5D48836D" w14:textId="77777777" w:rsidR="00D25B9D" w:rsidRPr="008E14D8" w:rsidRDefault="00D25B9D">
            <w:pPr>
              <w:pStyle w:val="Normal0"/>
              <w:rPr>
                <w:rFonts w:ascii="Verdana" w:hAnsi="Verdana"/>
                <w:b/>
                <w:bCs/>
                <w:sz w:val="20"/>
                <w:szCs w:val="20"/>
              </w:rPr>
            </w:pPr>
            <w:bookmarkStart w:id="10" w:name="DateExpComplete"/>
            <w:r>
              <w:rPr>
                <w:rFonts w:ascii="Verdana" w:hAnsi="Verdana"/>
                <w:bCs/>
                <w:sz w:val="20"/>
                <w:szCs w:val="20"/>
              </w:rPr>
              <w:t>05/15/2025</w:t>
            </w:r>
            <w:bookmarkEnd w:id="10"/>
          </w:p>
        </w:tc>
      </w:tr>
      <w:tr w:rsidR="00772DCC" w14:paraId="3A9270D5" w14:textId="77777777">
        <w:trPr>
          <w:trHeight w:val="330"/>
        </w:trPr>
        <w:tc>
          <w:tcPr>
            <w:tcW w:w="9360" w:type="dxa"/>
            <w:gridSpan w:val="3"/>
          </w:tcPr>
          <w:p w14:paraId="4E9C59BF" w14:textId="77777777" w:rsidR="00D25B9D" w:rsidRDefault="00D25B9D">
            <w:pPr>
              <w:pStyle w:val="Normal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14D8">
              <w:rPr>
                <w:rFonts w:ascii="Verdana" w:hAnsi="Verdana"/>
                <w:b/>
                <w:bCs/>
                <w:sz w:val="20"/>
                <w:szCs w:val="20"/>
              </w:rPr>
              <w:t>Evidence of Completion of the Corrective Action:</w:t>
            </w:r>
          </w:p>
          <w:p w14:paraId="5F2BC874" w14:textId="77777777" w:rsidR="00D25B9D" w:rsidRPr="008E14D8" w:rsidRDefault="00D25B9D" w:rsidP="00D8208A">
            <w:pPr>
              <w:pStyle w:val="Normal0"/>
              <w:numPr>
                <w:ilvl w:val="0"/>
                <w:numId w:val="5"/>
              </w:numPr>
              <w:rPr>
                <w:rFonts w:ascii="Verdana" w:hAnsi="Verdana"/>
                <w:b/>
                <w:bCs/>
                <w:sz w:val="20"/>
                <w:szCs w:val="20"/>
              </w:rPr>
            </w:pPr>
            <w:bookmarkStart w:id="11" w:name="Evidence"/>
            <w:r>
              <w:rPr>
                <w:rFonts w:ascii="Verdana" w:hAnsi="Verdana"/>
                <w:sz w:val="20"/>
                <w:szCs w:val="20"/>
              </w:rPr>
              <w:t>Procedures to ensure all individuals who design and provide direct special education services described in IEPs are appropriately licensed or hold an approved waiver</w:t>
            </w:r>
          </w:p>
          <w:p w14:paraId="2DB602B4" w14:textId="77777777" w:rsidR="00D25B9D" w:rsidRDefault="00D25B9D" w:rsidP="00D8208A">
            <w:pPr>
              <w:pStyle w:val="Normal0"/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Evidence demonstrating that the two identified individuals are appropriately licensed or have obtained a waiver or are dismissed from role</w:t>
            </w:r>
            <w:bookmarkEnd w:id="11"/>
          </w:p>
        </w:tc>
      </w:tr>
      <w:tr w:rsidR="00772DCC" w14:paraId="57A2D66A" w14:textId="77777777">
        <w:trPr>
          <w:trHeight w:val="359"/>
        </w:trPr>
        <w:tc>
          <w:tcPr>
            <w:tcW w:w="9360" w:type="dxa"/>
            <w:gridSpan w:val="3"/>
          </w:tcPr>
          <w:p w14:paraId="1EFF731F" w14:textId="77777777" w:rsidR="00D25B9D" w:rsidRDefault="00D25B9D">
            <w:pPr>
              <w:pStyle w:val="Normal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14D8">
              <w:rPr>
                <w:rFonts w:ascii="Verdana" w:hAnsi="Verdana"/>
                <w:b/>
                <w:bCs/>
                <w:sz w:val="20"/>
                <w:szCs w:val="20"/>
              </w:rPr>
              <w:t xml:space="preserve">Description of Internal Monitoring Procedures: </w:t>
            </w:r>
          </w:p>
          <w:p w14:paraId="48F03AA3" w14:textId="77777777" w:rsidR="00D25B9D" w:rsidRPr="008E14D8" w:rsidRDefault="00D25B9D" w:rsidP="00D8208A">
            <w:pPr>
              <w:pStyle w:val="Normal0"/>
              <w:numPr>
                <w:ilvl w:val="0"/>
                <w:numId w:val="6"/>
              </w:numPr>
              <w:rPr>
                <w:rFonts w:ascii="Verdana" w:hAnsi="Verdana"/>
                <w:b/>
                <w:bCs/>
                <w:sz w:val="20"/>
                <w:szCs w:val="20"/>
              </w:rPr>
            </w:pPr>
            <w:bookmarkStart w:id="12" w:name="DescIntMonProc"/>
            <w:r>
              <w:rPr>
                <w:rFonts w:ascii="Verdana" w:hAnsi="Verdana"/>
                <w:sz w:val="20"/>
                <w:szCs w:val="20"/>
              </w:rPr>
              <w:t>Any person hired to provide direct special education services must be appropriately licensed at the time of hire, or there must be a written plan to obtain a waiver and a path to licensure.</w:t>
            </w:r>
          </w:p>
          <w:p w14:paraId="430658E7" w14:textId="77777777" w:rsidR="00D8208A" w:rsidRDefault="00D25B9D" w:rsidP="00D8208A">
            <w:pPr>
              <w:pStyle w:val="Normal0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 w:rsidRPr="00D8208A">
              <w:rPr>
                <w:rFonts w:ascii="Verdana" w:hAnsi="Verdana"/>
                <w:sz w:val="20"/>
                <w:szCs w:val="20"/>
              </w:rPr>
              <w:t>The written plan and path to licensure will be supported by the district in the following ways</w:t>
            </w:r>
            <w:r w:rsidR="00D8208A" w:rsidRPr="00D8208A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D8208A">
              <w:rPr>
                <w:rFonts w:ascii="Verdana" w:hAnsi="Verdana"/>
                <w:sz w:val="20"/>
                <w:szCs w:val="20"/>
              </w:rPr>
              <w:t xml:space="preserve">Educators </w:t>
            </w:r>
            <w:r w:rsidRPr="00D8208A">
              <w:rPr>
                <w:rFonts w:ascii="Verdana" w:hAnsi="Verdana"/>
                <w:sz w:val="20"/>
                <w:szCs w:val="20"/>
              </w:rPr>
              <w:t xml:space="preserve">will receive </w:t>
            </w:r>
            <w:r w:rsidR="00D8208A">
              <w:rPr>
                <w:rFonts w:ascii="Verdana" w:hAnsi="Verdana"/>
                <w:sz w:val="20"/>
                <w:szCs w:val="20"/>
              </w:rPr>
              <w:t xml:space="preserve">1) </w:t>
            </w:r>
            <w:r w:rsidRPr="00D8208A">
              <w:rPr>
                <w:rFonts w:ascii="Verdana" w:hAnsi="Verdana"/>
                <w:sz w:val="20"/>
                <w:szCs w:val="20"/>
              </w:rPr>
              <w:t>a trained mentor to help with their competency development</w:t>
            </w:r>
            <w:r w:rsidR="00D8208A">
              <w:rPr>
                <w:rFonts w:ascii="Verdana" w:hAnsi="Verdana"/>
                <w:sz w:val="20"/>
                <w:szCs w:val="20"/>
              </w:rPr>
              <w:t xml:space="preserve"> and</w:t>
            </w:r>
            <w:r w:rsidRPr="00D8208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8208A">
              <w:rPr>
                <w:rFonts w:ascii="Verdana" w:hAnsi="Verdana"/>
                <w:sz w:val="20"/>
                <w:szCs w:val="20"/>
              </w:rPr>
              <w:t xml:space="preserve">2) </w:t>
            </w:r>
            <w:r w:rsidRPr="00D8208A">
              <w:rPr>
                <w:rFonts w:ascii="Verdana" w:hAnsi="Verdana"/>
                <w:sz w:val="20"/>
                <w:szCs w:val="20"/>
              </w:rPr>
              <w:t>HR and evaluator support in the steps needed from them for a hardship waiver and to obtain their license</w:t>
            </w:r>
            <w:r w:rsidR="00D8208A">
              <w:rPr>
                <w:rFonts w:ascii="Verdana" w:hAnsi="Verdana"/>
                <w:sz w:val="20"/>
                <w:szCs w:val="20"/>
              </w:rPr>
              <w:t>.</w:t>
            </w:r>
          </w:p>
          <w:p w14:paraId="658D8004" w14:textId="77777777" w:rsidR="00D8208A" w:rsidRDefault="00D8208A" w:rsidP="00D8208A">
            <w:pPr>
              <w:pStyle w:val="Normal0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</w:t>
            </w:r>
            <w:r w:rsidR="00D25B9D" w:rsidRPr="00D8208A">
              <w:rPr>
                <w:rFonts w:ascii="Verdana" w:hAnsi="Verdana"/>
                <w:sz w:val="20"/>
                <w:szCs w:val="20"/>
              </w:rPr>
              <w:t xml:space="preserve">oth the paraeducator and educator contracts provide funding for tuition reimbursement for college and university </w:t>
            </w:r>
            <w:r w:rsidRPr="00D8208A">
              <w:rPr>
                <w:rFonts w:ascii="Verdana" w:hAnsi="Verdana"/>
                <w:sz w:val="20"/>
                <w:szCs w:val="20"/>
              </w:rPr>
              <w:t>coursework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Pr="00D8208A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074FB17" w14:textId="77777777" w:rsidR="00D8208A" w:rsidRDefault="00D8208A" w:rsidP="00D8208A">
            <w:pPr>
              <w:pStyle w:val="Normal0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</w:t>
            </w:r>
            <w:r w:rsidRPr="00D8208A">
              <w:rPr>
                <w:rFonts w:ascii="Verdana" w:hAnsi="Verdana"/>
                <w:sz w:val="20"/>
                <w:szCs w:val="20"/>
              </w:rPr>
              <w:t>he</w:t>
            </w:r>
            <w:r w:rsidR="00D25B9D" w:rsidRPr="00D8208A">
              <w:rPr>
                <w:rFonts w:ascii="Verdana" w:hAnsi="Verdana"/>
                <w:sz w:val="20"/>
                <w:szCs w:val="20"/>
              </w:rPr>
              <w:t xml:space="preserve"> district will provide annual guidance to staff so that they have the information needed to apply for the next license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22D14878" w14:textId="77777777" w:rsidR="00D25B9D" w:rsidRPr="00D8208A" w:rsidRDefault="00D8208A" w:rsidP="00D8208A">
            <w:pPr>
              <w:pStyle w:val="Normal0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</w:t>
            </w:r>
            <w:r w:rsidR="00D25B9D" w:rsidRPr="00D8208A">
              <w:rPr>
                <w:rFonts w:ascii="Verdana" w:hAnsi="Verdana"/>
                <w:sz w:val="20"/>
                <w:szCs w:val="20"/>
              </w:rPr>
              <w:t>upervisors/evaluators will discuss licensure during formative and summative conversations with all licensed employees and all those on a waiver.</w:t>
            </w:r>
          </w:p>
          <w:p w14:paraId="51D5F664" w14:textId="77777777" w:rsidR="00D25B9D" w:rsidRDefault="00D25B9D" w:rsidP="00D8208A">
            <w:pPr>
              <w:pStyle w:val="Normal0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All employees in their first three years of employment will have their license status monitored annually as part of the supervision and evaluation process.  Employees who are on a waiver will </w:t>
            </w:r>
            <w:r w:rsidR="00D8208A">
              <w:rPr>
                <w:rFonts w:ascii="Verdana" w:hAnsi="Verdana"/>
                <w:sz w:val="20"/>
                <w:szCs w:val="20"/>
              </w:rPr>
              <w:t>especially</w:t>
            </w:r>
            <w:r>
              <w:rPr>
                <w:rFonts w:ascii="Verdana" w:hAnsi="Verdana"/>
                <w:sz w:val="20"/>
                <w:szCs w:val="20"/>
              </w:rPr>
              <w:t xml:space="preserve"> be monitored for progress toward a license</w:t>
            </w:r>
            <w:r w:rsidR="00D8208A">
              <w:rPr>
                <w:rFonts w:ascii="Verdana" w:hAnsi="Verdana"/>
                <w:sz w:val="20"/>
                <w:szCs w:val="20"/>
              </w:rPr>
              <w:t>.</w:t>
            </w:r>
          </w:p>
          <w:p w14:paraId="185A34A8" w14:textId="77777777" w:rsidR="00D25B9D" w:rsidRDefault="00D25B9D" w:rsidP="00D8208A">
            <w:pPr>
              <w:pStyle w:val="Normal0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The district will undertake an annual audit of all licensed employees to ensure their license is still valid and to take action </w:t>
            </w:r>
            <w:r w:rsidR="00D8208A">
              <w:rPr>
                <w:rFonts w:ascii="Verdana" w:hAnsi="Verdana"/>
                <w:sz w:val="20"/>
                <w:szCs w:val="20"/>
              </w:rPr>
              <w:t xml:space="preserve">steps </w:t>
            </w:r>
            <w:r>
              <w:rPr>
                <w:rFonts w:ascii="Verdana" w:hAnsi="Verdana"/>
                <w:sz w:val="20"/>
                <w:szCs w:val="20"/>
              </w:rPr>
              <w:t>if any discrepancies are found</w:t>
            </w:r>
            <w:bookmarkEnd w:id="12"/>
            <w:r w:rsidR="0061293C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772DCC" w:rsidRPr="008E14D8" w14:paraId="6A6FACCF" w14:textId="77777777">
        <w:trPr>
          <w:trHeight w:val="450"/>
        </w:trPr>
        <w:tc>
          <w:tcPr>
            <w:tcW w:w="9360" w:type="dxa"/>
            <w:gridSpan w:val="3"/>
            <w:shd w:val="clear" w:color="auto" w:fill="C0C0C0"/>
            <w:vAlign w:val="center"/>
          </w:tcPr>
          <w:p w14:paraId="1D0881FE" w14:textId="77777777" w:rsidR="00D25B9D" w:rsidRPr="008E14D8" w:rsidRDefault="00D25B9D">
            <w:pPr>
              <w:pStyle w:val="Heading70"/>
            </w:pPr>
            <w:r w:rsidRPr="008E14D8">
              <w:rPr>
                <w:rFonts w:ascii="Verdana" w:hAnsi="Verdana"/>
                <w:sz w:val="20"/>
                <w:szCs w:val="20"/>
              </w:rPr>
              <w:t>CORRECTIVE ACTION PLAN APPROVAL SECTION</w:t>
            </w:r>
          </w:p>
        </w:tc>
      </w:tr>
      <w:tr w:rsidR="00772DCC" w:rsidRPr="008E14D8" w14:paraId="2F2293DD" w14:textId="77777777">
        <w:trPr>
          <w:trHeight w:val="647"/>
        </w:trPr>
        <w:tc>
          <w:tcPr>
            <w:tcW w:w="4248" w:type="dxa"/>
          </w:tcPr>
          <w:p w14:paraId="59458299" w14:textId="77777777" w:rsidR="00D25B9D" w:rsidRDefault="00D25B9D">
            <w:pPr>
              <w:pStyle w:val="Normal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14D8">
              <w:rPr>
                <w:rFonts w:ascii="Verdana" w:hAnsi="Verdana"/>
                <w:b/>
                <w:bCs/>
                <w:sz w:val="20"/>
                <w:szCs w:val="20"/>
              </w:rPr>
              <w:t xml:space="preserve">Criterion: </w:t>
            </w:r>
          </w:p>
          <w:p w14:paraId="5AB01C05" w14:textId="77777777" w:rsidR="00D25B9D" w:rsidRPr="008E14D8" w:rsidRDefault="00D25B9D">
            <w:pPr>
              <w:pStyle w:val="Normal0"/>
              <w:rPr>
                <w:rFonts w:ascii="Verdana" w:hAnsi="Verdana"/>
                <w:b/>
                <w:bCs/>
                <w:sz w:val="20"/>
                <w:szCs w:val="20"/>
              </w:rPr>
            </w:pPr>
            <w:bookmarkStart w:id="13" w:name="CRDesc2"/>
            <w:r w:rsidRPr="00754750">
              <w:rPr>
                <w:rFonts w:ascii="Verdana" w:hAnsi="Verdana"/>
                <w:bCs/>
                <w:sz w:val="20"/>
                <w:szCs w:val="20"/>
              </w:rPr>
              <w:t>SE 51 Appropriate special education teacher licensure</w:t>
            </w:r>
            <w:bookmarkEnd w:id="13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12" w:type="dxa"/>
            <w:gridSpan w:val="2"/>
          </w:tcPr>
          <w:p w14:paraId="312FCFFF" w14:textId="77777777" w:rsidR="00D25B9D" w:rsidRPr="008E14D8" w:rsidRDefault="00D25B9D">
            <w:pPr>
              <w:pStyle w:val="Normal0"/>
              <w:ind w:left="285" w:hanging="282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14D8">
              <w:rPr>
                <w:rFonts w:ascii="Verdana" w:hAnsi="Verdana"/>
                <w:b/>
                <w:bCs/>
                <w:sz w:val="20"/>
                <w:szCs w:val="20"/>
              </w:rPr>
              <w:t>Corrective Action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Plan Status: </w:t>
            </w:r>
            <w:bookmarkStart w:id="14" w:name="Status"/>
            <w:r>
              <w:rPr>
                <w:rFonts w:ascii="Verdana" w:hAnsi="Verdana"/>
                <w:bCs/>
                <w:sz w:val="20"/>
                <w:szCs w:val="20"/>
              </w:rPr>
              <w:t>Approved</w:t>
            </w:r>
            <w:bookmarkEnd w:id="14"/>
          </w:p>
          <w:p w14:paraId="124B3DDC" w14:textId="77777777" w:rsidR="00D25B9D" w:rsidRPr="00D8208A" w:rsidRDefault="00D25B9D">
            <w:pPr>
              <w:pStyle w:val="Normal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</w:t>
            </w:r>
            <w:r w:rsidRPr="009C24A6">
              <w:rPr>
                <w:rFonts w:ascii="Verdana" w:hAnsi="Verdana"/>
                <w:b/>
                <w:sz w:val="20"/>
                <w:szCs w:val="20"/>
              </w:rPr>
              <w:t>Status Date</w:t>
            </w:r>
            <w:r w:rsidRPr="000E7580">
              <w:rPr>
                <w:rFonts w:ascii="Verdana" w:hAnsi="Verdana"/>
                <w:b/>
                <w:sz w:val="20"/>
                <w:szCs w:val="20"/>
              </w:rPr>
              <w:t>:</w:t>
            </w:r>
            <w:r w:rsidRPr="008E14D8">
              <w:rPr>
                <w:rFonts w:ascii="Verdana" w:hAnsi="Verdana"/>
                <w:sz w:val="20"/>
                <w:szCs w:val="20"/>
              </w:rPr>
              <w:t xml:space="preserve"> </w:t>
            </w:r>
            <w:bookmarkStart w:id="15" w:name="StatusDate"/>
            <w:r w:rsidRPr="00D8208A">
              <w:rPr>
                <w:rFonts w:ascii="Verdana" w:hAnsi="Verdana"/>
                <w:sz w:val="20"/>
                <w:szCs w:val="20"/>
              </w:rPr>
              <w:t>03/03/2025</w:t>
            </w:r>
            <w:bookmarkEnd w:id="15"/>
          </w:p>
          <w:p w14:paraId="6B90DAB0" w14:textId="77777777" w:rsidR="00D25B9D" w:rsidRPr="008E14D8" w:rsidRDefault="00D25B9D">
            <w:pPr>
              <w:pStyle w:val="Normal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                  </w:t>
            </w:r>
            <w:r w:rsidRPr="008E14D8">
              <w:rPr>
                <w:rFonts w:ascii="Verdana" w:hAnsi="Verdana"/>
                <w:b/>
                <w:bCs/>
                <w:sz w:val="20"/>
                <w:szCs w:val="20"/>
              </w:rPr>
              <w:t>Correcti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on Status:</w:t>
            </w:r>
            <w:r w:rsidRPr="000E7580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bookmarkStart w:id="16" w:name="CORRECTION_STATUS"/>
            <w:r w:rsidRPr="008E14D8">
              <w:rPr>
                <w:rFonts w:ascii="Verdana" w:hAnsi="Verdana"/>
                <w:sz w:val="20"/>
                <w:szCs w:val="20"/>
              </w:rPr>
              <w:t>Not Corrected</w:t>
            </w:r>
            <w:bookmarkEnd w:id="16"/>
          </w:p>
        </w:tc>
      </w:tr>
      <w:tr w:rsidR="00772DCC" w:rsidRPr="008E14D8" w14:paraId="101A3EC0" w14:textId="77777777">
        <w:trPr>
          <w:trHeight w:val="350"/>
        </w:trPr>
        <w:tc>
          <w:tcPr>
            <w:tcW w:w="9360" w:type="dxa"/>
            <w:gridSpan w:val="3"/>
          </w:tcPr>
          <w:p w14:paraId="5C8F5DED" w14:textId="77777777" w:rsidR="00D25B9D" w:rsidRDefault="00D25B9D">
            <w:pPr>
              <w:pStyle w:val="Normal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14D8">
              <w:rPr>
                <w:rFonts w:ascii="Verdana" w:hAnsi="Verdana"/>
                <w:b/>
                <w:bCs/>
                <w:sz w:val="20"/>
                <w:szCs w:val="20"/>
              </w:rPr>
              <w:t xml:space="preserve">Required Elements of Progress Report: </w:t>
            </w:r>
          </w:p>
          <w:p w14:paraId="0313225F" w14:textId="77777777" w:rsidR="00D25B9D" w:rsidRPr="008E14D8" w:rsidRDefault="00D25B9D">
            <w:pPr>
              <w:pStyle w:val="Normal0"/>
              <w:rPr>
                <w:rFonts w:ascii="Verdana" w:hAnsi="Verdana"/>
                <w:b/>
                <w:bCs/>
                <w:sz w:val="20"/>
                <w:szCs w:val="20"/>
              </w:rPr>
            </w:pPr>
            <w:bookmarkStart w:id="17" w:name="ReqElementsProg"/>
            <w:r>
              <w:rPr>
                <w:rFonts w:ascii="Verdana" w:hAnsi="Verdana"/>
                <w:sz w:val="20"/>
                <w:szCs w:val="20"/>
              </w:rPr>
              <w:lastRenderedPageBreak/>
              <w:t>By May 15, 2025, the district will submit evidence demonstrating that the two identified individuals are appropriately licensed or have obtained a waiver. For any special education teacher not appropriately licensed or who has not obtained a waiver, the district will provide an action plan for each teacher who remains unlicensed. Based on the licensure status, subsequent progress reports may be required.</w:t>
            </w:r>
            <w:bookmarkEnd w:id="17"/>
          </w:p>
        </w:tc>
      </w:tr>
      <w:tr w:rsidR="00772DCC" w:rsidRPr="008E14D8" w14:paraId="1CC0CF6D" w14:textId="77777777">
        <w:trPr>
          <w:trHeight w:val="350"/>
        </w:trPr>
        <w:tc>
          <w:tcPr>
            <w:tcW w:w="9360" w:type="dxa"/>
            <w:gridSpan w:val="3"/>
          </w:tcPr>
          <w:p w14:paraId="59E613FB" w14:textId="77777777" w:rsidR="00D25B9D" w:rsidRDefault="00D25B9D">
            <w:pPr>
              <w:pStyle w:val="Normal0"/>
              <w:tabs>
                <w:tab w:val="left" w:pos="2772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E14D8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 xml:space="preserve">Progress Report Due Date: </w:t>
            </w:r>
          </w:p>
          <w:p w14:paraId="6A9978EB" w14:textId="77777777" w:rsidR="00D25B9D" w:rsidRPr="008E14D8" w:rsidRDefault="00D25B9D">
            <w:pPr>
              <w:pStyle w:val="Normal0"/>
              <w:tabs>
                <w:tab w:val="left" w:pos="2772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  <w:bookmarkStart w:id="18" w:name="ProgRptDueDate"/>
            <w:r>
              <w:rPr>
                <w:rFonts w:ascii="Verdana" w:hAnsi="Verdana"/>
                <w:bCs/>
                <w:sz w:val="20"/>
                <w:szCs w:val="20"/>
              </w:rPr>
              <w:t>05/15/2025</w:t>
            </w:r>
            <w:bookmarkEnd w:id="18"/>
            <w:r w:rsidRPr="00692C8A">
              <w:rPr>
                <w:rFonts w:ascii="Verdana" w:hAnsi="Verdana"/>
                <w:bCs/>
                <w:sz w:val="20"/>
                <w:szCs w:val="20"/>
              </w:rPr>
              <w:br/>
            </w:r>
          </w:p>
        </w:tc>
      </w:tr>
    </w:tbl>
    <w:p w14:paraId="2BE24C56" w14:textId="77777777" w:rsidR="00D25B9D" w:rsidRPr="008E14D8" w:rsidRDefault="00D25B9D">
      <w:pPr>
        <w:pStyle w:val="Normal0"/>
        <w:rPr>
          <w:rFonts w:ascii="Verdana" w:hAnsi="Verdana"/>
          <w:sz w:val="20"/>
          <w:szCs w:val="20"/>
        </w:rPr>
      </w:pPr>
    </w:p>
    <w:p w14:paraId="23973A83" w14:textId="77777777" w:rsidR="00C334DD" w:rsidRDefault="00C334DD">
      <w:pPr>
        <w:pStyle w:val="Normal0"/>
      </w:pPr>
    </w:p>
    <w:sectPr w:rsidR="00C334DD">
      <w:footerReference w:type="default" r:id="rId8"/>
      <w:type w:val="continuous"/>
      <w:pgSz w:w="12240" w:h="15840"/>
      <w:pgMar w:top="1440" w:right="108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EDC7A" w14:textId="77777777" w:rsidR="00C334DD" w:rsidRDefault="00C334DD">
      <w:r>
        <w:separator/>
      </w:r>
    </w:p>
  </w:endnote>
  <w:endnote w:type="continuationSeparator" w:id="0">
    <w:p w14:paraId="7B088818" w14:textId="77777777" w:rsidR="00C334DD" w:rsidRDefault="00C33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DFFC2" w14:textId="77777777" w:rsidR="00D25B9D" w:rsidRPr="000522A9" w:rsidRDefault="00D25B9D">
    <w:pPr>
      <w:pStyle w:val="Footer"/>
      <w:tabs>
        <w:tab w:val="clear" w:pos="8640"/>
        <w:tab w:val="left" w:pos="49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D88BE" w14:textId="77777777" w:rsidR="00D25B9D" w:rsidRPr="00792F17" w:rsidRDefault="00D25B9D">
    <w:pPr>
      <w:pStyle w:val="Footer0"/>
      <w:framePr w:wrap="around" w:vAnchor="text" w:hAnchor="margin" w:xAlign="right" w:y="1"/>
      <w:rPr>
        <w:rStyle w:val="PageNumber0"/>
        <w:sz w:val="20"/>
        <w:szCs w:val="20"/>
      </w:rPr>
    </w:pPr>
    <w:r w:rsidRPr="00792F17">
      <w:rPr>
        <w:rStyle w:val="PageNumber0"/>
        <w:sz w:val="20"/>
        <w:szCs w:val="20"/>
      </w:rPr>
      <w:fldChar w:fldCharType="begin"/>
    </w:r>
    <w:r w:rsidRPr="00792F17">
      <w:rPr>
        <w:rStyle w:val="PageNumber0"/>
        <w:sz w:val="20"/>
        <w:szCs w:val="20"/>
      </w:rPr>
      <w:instrText xml:space="preserve">PAGE  </w:instrText>
    </w:r>
    <w:r w:rsidRPr="00792F17">
      <w:rPr>
        <w:rStyle w:val="PageNumber0"/>
        <w:sz w:val="20"/>
        <w:szCs w:val="20"/>
      </w:rPr>
      <w:fldChar w:fldCharType="separate"/>
    </w:r>
    <w:r>
      <w:rPr>
        <w:rStyle w:val="PageNumber0"/>
        <w:noProof/>
        <w:sz w:val="20"/>
        <w:szCs w:val="20"/>
      </w:rPr>
      <w:t>1</w:t>
    </w:r>
    <w:r w:rsidRPr="00792F17">
      <w:rPr>
        <w:rStyle w:val="PageNumber0"/>
        <w:sz w:val="20"/>
        <w:szCs w:val="20"/>
      </w:rPr>
      <w:fldChar w:fldCharType="end"/>
    </w:r>
  </w:p>
  <w:p w14:paraId="56B3CF04" w14:textId="77777777" w:rsidR="00D25B9D" w:rsidRDefault="00D25B9D">
    <w:pPr>
      <w:pStyle w:val="Footer0"/>
      <w:pBdr>
        <w:top w:val="single" w:sz="4" w:space="1" w:color="auto"/>
      </w:pBdr>
      <w:tabs>
        <w:tab w:val="clear" w:pos="8640"/>
        <w:tab w:val="left" w:pos="4965"/>
      </w:tabs>
      <w:rPr>
        <w:rStyle w:val="PageNumber0"/>
        <w:i/>
        <w:sz w:val="20"/>
        <w:szCs w:val="20"/>
      </w:rPr>
    </w:pPr>
    <w:r w:rsidRPr="000522A9">
      <w:rPr>
        <w:rStyle w:val="PageNumber0"/>
        <w:sz w:val="20"/>
        <w:szCs w:val="20"/>
      </w:rPr>
      <w:t xml:space="preserve">MA Department of Elementary &amp; Secondary </w:t>
    </w:r>
    <w:r w:rsidR="00D8208A" w:rsidRPr="000522A9">
      <w:rPr>
        <w:rStyle w:val="PageNumber0"/>
        <w:sz w:val="20"/>
        <w:szCs w:val="20"/>
      </w:rPr>
      <w:t>Education,</w:t>
    </w:r>
    <w:r>
      <w:rPr>
        <w:rStyle w:val="PageNumber0"/>
        <w:i/>
        <w:sz w:val="20"/>
        <w:szCs w:val="20"/>
      </w:rPr>
      <w:t xml:space="preserve"> Office of Public School Monitoring</w:t>
    </w:r>
  </w:p>
  <w:p w14:paraId="4B19BF2B" w14:textId="77777777" w:rsidR="00D25B9D" w:rsidRPr="000522A9" w:rsidRDefault="00D25B9D">
    <w:pPr>
      <w:pStyle w:val="Footer0"/>
      <w:tabs>
        <w:tab w:val="left" w:pos="4965"/>
      </w:tabs>
      <w:ind w:right="360"/>
      <w:rPr>
        <w:i/>
        <w:sz w:val="20"/>
        <w:szCs w:val="20"/>
      </w:rPr>
    </w:pPr>
    <w:r>
      <w:rPr>
        <w:rStyle w:val="PageNumber0"/>
        <w:i/>
        <w:sz w:val="20"/>
        <w:szCs w:val="20"/>
      </w:rPr>
      <w:t xml:space="preserve">Shrewsbury </w:t>
    </w:r>
    <w:r w:rsidR="00D8208A">
      <w:rPr>
        <w:rStyle w:val="PageNumber0"/>
        <w:i/>
        <w:sz w:val="20"/>
        <w:szCs w:val="20"/>
      </w:rPr>
      <w:t xml:space="preserve">Public Schools </w:t>
    </w:r>
    <w:r>
      <w:rPr>
        <w:rStyle w:val="PageNumber0"/>
        <w:i/>
        <w:sz w:val="20"/>
        <w:szCs w:val="20"/>
      </w:rPr>
      <w:t>Corrective Action Plan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03BF9" w14:textId="77777777" w:rsidR="00C334DD" w:rsidRDefault="00C334DD">
      <w:r>
        <w:separator/>
      </w:r>
    </w:p>
  </w:footnote>
  <w:footnote w:type="continuationSeparator" w:id="0">
    <w:p w14:paraId="28871D2A" w14:textId="77777777" w:rsidR="00C334DD" w:rsidRDefault="00C33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28CC"/>
    <w:multiLevelType w:val="hybridMultilevel"/>
    <w:tmpl w:val="ABE2A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62EBB"/>
    <w:multiLevelType w:val="hybridMultilevel"/>
    <w:tmpl w:val="1242E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5507A"/>
    <w:multiLevelType w:val="multilevel"/>
    <w:tmpl w:val="9ED0F932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ascii="Univers" w:hAnsi="Univers" w:cs="Times New Roman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4"/>
      <w:numFmt w:val="upperLetter"/>
      <w:lvlText w:val="%1.%2"/>
      <w:lvlJc w:val="left"/>
      <w:pPr>
        <w:tabs>
          <w:tab w:val="num" w:pos="720"/>
        </w:tabs>
        <w:ind w:left="720" w:hanging="720"/>
      </w:pPr>
      <w:rPr>
        <w:rFonts w:ascii="Univers" w:hAnsi="Univers" w:cs="Times New Roman" w:hint="default"/>
        <w:b/>
        <w:i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decimal"/>
      <w:pStyle w:val="Style1"/>
      <w:lvlText w:val="%1.%2.%3"/>
      <w:lvlJc w:val="left"/>
      <w:pPr>
        <w:tabs>
          <w:tab w:val="num" w:pos="1080"/>
        </w:tabs>
        <w:ind w:left="1080" w:hanging="1080"/>
      </w:pPr>
      <w:rPr>
        <w:rFonts w:ascii="Univers" w:hAnsi="Univers" w:cs="Times New Roman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Univers" w:hAnsi="Univers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upperLetter"/>
      <w:lvlText w:val="Appendix %9"/>
      <w:lvlJc w:val="left"/>
      <w:pPr>
        <w:tabs>
          <w:tab w:val="num" w:pos="1620"/>
        </w:tabs>
        <w:ind w:left="1620" w:hanging="1620"/>
      </w:pPr>
      <w:rPr>
        <w:rFonts w:ascii="Univers" w:hAnsi="Univers" w:cs="Times New Roman" w:hint="default"/>
        <w:b/>
        <w:i w:val="0"/>
        <w:sz w:val="24"/>
      </w:rPr>
    </w:lvl>
  </w:abstractNum>
  <w:abstractNum w:abstractNumId="3" w15:restartNumberingAfterBreak="0">
    <w:nsid w:val="15F20C32"/>
    <w:multiLevelType w:val="multilevel"/>
    <w:tmpl w:val="33B2826A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ascii="Univers" w:hAnsi="Univers" w:cs="Times New Roman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upperLetter"/>
      <w:lvlText w:val="%1.%2"/>
      <w:lvlJc w:val="left"/>
      <w:pPr>
        <w:tabs>
          <w:tab w:val="num" w:pos="720"/>
        </w:tabs>
        <w:ind w:left="720" w:hanging="720"/>
      </w:pPr>
      <w:rPr>
        <w:rFonts w:ascii="Univers" w:hAnsi="Univers" w:cs="Times New Roman" w:hint="default"/>
        <w:b/>
        <w:i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decimal"/>
      <w:pStyle w:val="Heading3C"/>
      <w:lvlText w:val="%1.%2.%3"/>
      <w:lvlJc w:val="left"/>
      <w:pPr>
        <w:tabs>
          <w:tab w:val="num" w:pos="1080"/>
        </w:tabs>
        <w:ind w:left="1080" w:hanging="1080"/>
      </w:pPr>
      <w:rPr>
        <w:rFonts w:ascii="Univers" w:hAnsi="Univers" w:cs="Times New Roman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Univers" w:hAnsi="Univers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upperLetter"/>
      <w:lvlText w:val="Appendix %9"/>
      <w:lvlJc w:val="left"/>
      <w:pPr>
        <w:tabs>
          <w:tab w:val="num" w:pos="1620"/>
        </w:tabs>
        <w:ind w:left="1620" w:hanging="1620"/>
      </w:pPr>
      <w:rPr>
        <w:rFonts w:ascii="Univers" w:hAnsi="Univers" w:cs="Times New Roman" w:hint="default"/>
        <w:b/>
        <w:i w:val="0"/>
        <w:sz w:val="24"/>
      </w:rPr>
    </w:lvl>
  </w:abstractNum>
  <w:abstractNum w:abstractNumId="4" w15:restartNumberingAfterBreak="0">
    <w:nsid w:val="787C7567"/>
    <w:multiLevelType w:val="multilevel"/>
    <w:tmpl w:val="0EDA4354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ascii="Univers" w:hAnsi="Univers" w:cs="Times New Roman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5"/>
      <w:numFmt w:val="upperLetter"/>
      <w:lvlText w:val="%1.%2"/>
      <w:lvlJc w:val="left"/>
      <w:pPr>
        <w:tabs>
          <w:tab w:val="num" w:pos="720"/>
        </w:tabs>
        <w:ind w:left="720" w:hanging="720"/>
      </w:pPr>
      <w:rPr>
        <w:rFonts w:ascii="Univers" w:hAnsi="Univers" w:cs="Times New Roman" w:hint="default"/>
        <w:b/>
        <w:i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decimal"/>
      <w:pStyle w:val="Heading3E"/>
      <w:lvlText w:val="%1.%2.%3"/>
      <w:lvlJc w:val="left"/>
      <w:pPr>
        <w:tabs>
          <w:tab w:val="num" w:pos="1080"/>
        </w:tabs>
        <w:ind w:left="1080" w:hanging="1080"/>
      </w:pPr>
      <w:rPr>
        <w:rFonts w:ascii="Univers" w:hAnsi="Univers" w:cs="Times New Roman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Univers" w:hAnsi="Univers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upperLetter"/>
      <w:lvlText w:val="Appendix %9"/>
      <w:lvlJc w:val="left"/>
      <w:pPr>
        <w:tabs>
          <w:tab w:val="num" w:pos="1620"/>
        </w:tabs>
        <w:ind w:left="1620" w:hanging="1620"/>
      </w:pPr>
      <w:rPr>
        <w:rFonts w:ascii="Univers" w:hAnsi="Univers" w:cs="Times New Roman" w:hint="default"/>
        <w:b/>
        <w:i w:val="0"/>
        <w:sz w:val="24"/>
      </w:rPr>
    </w:lvl>
  </w:abstractNum>
  <w:abstractNum w:abstractNumId="5" w15:restartNumberingAfterBreak="0">
    <w:nsid w:val="7F617BFF"/>
    <w:multiLevelType w:val="hybridMultilevel"/>
    <w:tmpl w:val="972E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894509">
    <w:abstractNumId w:val="3"/>
  </w:num>
  <w:num w:numId="2" w16cid:durableId="1055933559">
    <w:abstractNumId w:val="2"/>
  </w:num>
  <w:num w:numId="3" w16cid:durableId="1007366522">
    <w:abstractNumId w:val="4"/>
  </w:num>
  <w:num w:numId="4" w16cid:durableId="1451393021">
    <w:abstractNumId w:val="5"/>
  </w:num>
  <w:num w:numId="5" w16cid:durableId="1799105181">
    <w:abstractNumId w:val="0"/>
  </w:num>
  <w:num w:numId="6" w16cid:durableId="167402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08"/>
    <w:rsid w:val="00215148"/>
    <w:rsid w:val="00393EE6"/>
    <w:rsid w:val="0061293C"/>
    <w:rsid w:val="00772DCC"/>
    <w:rsid w:val="00BD7F08"/>
    <w:rsid w:val="00C334DD"/>
    <w:rsid w:val="00D25B9D"/>
    <w:rsid w:val="00D8208A"/>
    <w:rsid w:val="00DC3711"/>
    <w:rsid w:val="00E52FCA"/>
    <w:rsid w:val="00FE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  <w14:docId w14:val="51A48D6F"/>
  <w15:chartTrackingRefBased/>
  <w15:docId w15:val="{885DE510-A925-41BC-9993-6F9A4DB9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2F17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92F17"/>
    <w:pPr>
      <w:keepNext/>
      <w:jc w:val="center"/>
      <w:outlineLvl w:val="1"/>
    </w:pPr>
    <w:rPr>
      <w:b/>
      <w:bCs/>
    </w:rPr>
  </w:style>
  <w:style w:type="paragraph" w:styleId="Heading5">
    <w:name w:val="heading 5"/>
    <w:basedOn w:val="Normal"/>
    <w:next w:val="Normal"/>
    <w:link w:val="Heading5Char"/>
    <w:autoRedefine/>
    <w:qFormat/>
    <w:rsid w:val="008856AE"/>
    <w:pPr>
      <w:keepNext/>
      <w:jc w:val="center"/>
      <w:outlineLvl w:val="4"/>
    </w:pPr>
    <w:rPr>
      <w:rFonts w:ascii="Verdana" w:hAnsi="Verdana"/>
      <w:b/>
      <w:bCs/>
      <w:spacing w:val="-5"/>
    </w:rPr>
  </w:style>
  <w:style w:type="paragraph" w:styleId="Heading6">
    <w:name w:val="heading 6"/>
    <w:basedOn w:val="Normal"/>
    <w:next w:val="Normal"/>
    <w:link w:val="Heading6Char"/>
    <w:autoRedefine/>
    <w:qFormat/>
    <w:rsid w:val="00916242"/>
    <w:pPr>
      <w:keepNext/>
      <w:spacing w:before="200"/>
      <w:outlineLvl w:val="5"/>
    </w:pPr>
    <w:rPr>
      <w:rFonts w:ascii="Univers" w:hAnsi="Univers"/>
      <w:bCs/>
      <w:spacing w:val="-5"/>
      <w:sz w:val="20"/>
      <w:szCs w:val="20"/>
      <w:u w:val="single"/>
    </w:rPr>
  </w:style>
  <w:style w:type="paragraph" w:styleId="Heading7">
    <w:name w:val="heading 7"/>
    <w:basedOn w:val="Normal"/>
    <w:next w:val="Normal"/>
    <w:link w:val="Heading7Char"/>
    <w:qFormat/>
    <w:rsid w:val="00792F17"/>
    <w:pPr>
      <w:keepNext/>
      <w:jc w:val="center"/>
      <w:outlineLvl w:val="6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locked/>
    <w:rsid w:val="00792F17"/>
    <w:rPr>
      <w:rFonts w:cs="Times New Roman"/>
      <w:b/>
      <w:bCs/>
      <w:sz w:val="24"/>
      <w:szCs w:val="24"/>
      <w:lang w:val="en-US" w:eastAsia="en-US" w:bidi="ar-SA"/>
    </w:rPr>
  </w:style>
  <w:style w:type="character" w:customStyle="1" w:styleId="Heading5Char">
    <w:name w:val="Heading 5 Char"/>
    <w:link w:val="Heading5"/>
    <w:locked/>
    <w:rsid w:val="008856AE"/>
    <w:rPr>
      <w:rFonts w:ascii="Verdana" w:hAnsi="Verdana"/>
      <w:b/>
      <w:bCs/>
      <w:spacing w:val="-5"/>
      <w:sz w:val="24"/>
      <w:szCs w:val="24"/>
    </w:rPr>
  </w:style>
  <w:style w:type="character" w:customStyle="1" w:styleId="Heading6Char">
    <w:name w:val="Heading 6 Char"/>
    <w:link w:val="Heading6"/>
    <w:semiHidden/>
    <w:locked/>
    <w:rsid w:val="009271C8"/>
    <w:rPr>
      <w:rFonts w:ascii="Calibri" w:hAnsi="Calibri" w:cs="Times New Roman"/>
      <w:b/>
      <w:bCs/>
    </w:rPr>
  </w:style>
  <w:style w:type="character" w:customStyle="1" w:styleId="Heading7Char">
    <w:name w:val="Heading 7 Char"/>
    <w:link w:val="Heading7"/>
    <w:semiHidden/>
    <w:locked/>
    <w:rsid w:val="00792F17"/>
    <w:rPr>
      <w:rFonts w:cs="Times New Roman"/>
      <w:b/>
      <w:bCs/>
      <w:sz w:val="24"/>
      <w:szCs w:val="24"/>
      <w:lang w:val="en-US" w:eastAsia="en-US" w:bidi="ar-SA"/>
    </w:rPr>
  </w:style>
  <w:style w:type="paragraph" w:customStyle="1" w:styleId="Heading3C">
    <w:name w:val="Heading3C"/>
    <w:basedOn w:val="Normal"/>
    <w:next w:val="Normal"/>
    <w:rsid w:val="00EF65ED"/>
    <w:pPr>
      <w:keepNext/>
      <w:numPr>
        <w:ilvl w:val="2"/>
        <w:numId w:val="1"/>
      </w:numPr>
      <w:spacing w:before="240"/>
      <w:jc w:val="both"/>
      <w:outlineLvl w:val="2"/>
    </w:pPr>
    <w:rPr>
      <w:rFonts w:ascii="Univers" w:hAnsi="Univers"/>
      <w:b/>
      <w:spacing w:val="-5"/>
      <w:sz w:val="22"/>
      <w:szCs w:val="20"/>
    </w:rPr>
  </w:style>
  <w:style w:type="paragraph" w:customStyle="1" w:styleId="Style1">
    <w:name w:val="Style1"/>
    <w:basedOn w:val="Normal"/>
    <w:next w:val="Normal"/>
    <w:rsid w:val="00EF65ED"/>
    <w:pPr>
      <w:keepNext/>
      <w:numPr>
        <w:ilvl w:val="2"/>
        <w:numId w:val="2"/>
      </w:numPr>
      <w:spacing w:before="240"/>
      <w:jc w:val="both"/>
      <w:outlineLvl w:val="2"/>
    </w:pPr>
    <w:rPr>
      <w:rFonts w:ascii="Univers" w:hAnsi="Univers"/>
      <w:b/>
      <w:spacing w:val="-5"/>
      <w:sz w:val="22"/>
      <w:szCs w:val="20"/>
    </w:rPr>
  </w:style>
  <w:style w:type="paragraph" w:customStyle="1" w:styleId="Heading3E">
    <w:name w:val="Heading3E"/>
    <w:basedOn w:val="Normal"/>
    <w:next w:val="Normal"/>
    <w:rsid w:val="00EF65ED"/>
    <w:pPr>
      <w:keepNext/>
      <w:numPr>
        <w:ilvl w:val="2"/>
        <w:numId w:val="3"/>
      </w:numPr>
      <w:spacing w:before="240"/>
      <w:jc w:val="both"/>
      <w:outlineLvl w:val="2"/>
    </w:pPr>
    <w:rPr>
      <w:rFonts w:ascii="Univers" w:hAnsi="Univers"/>
      <w:b/>
      <w:spacing w:val="-5"/>
      <w:sz w:val="22"/>
      <w:szCs w:val="20"/>
    </w:rPr>
  </w:style>
  <w:style w:type="character" w:styleId="CommentReference">
    <w:name w:val="annotation reference"/>
    <w:semiHidden/>
    <w:rsid w:val="00792F17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792F17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792F17"/>
    <w:rPr>
      <w:rFonts w:cs="Times New Roman"/>
      <w:lang w:val="en-US" w:eastAsia="en-US" w:bidi="ar-SA"/>
    </w:rPr>
  </w:style>
  <w:style w:type="paragraph" w:styleId="Title">
    <w:name w:val="Title"/>
    <w:basedOn w:val="Normal"/>
    <w:link w:val="TitleChar"/>
    <w:qFormat/>
    <w:rsid w:val="00792F17"/>
    <w:pPr>
      <w:jc w:val="center"/>
    </w:pPr>
    <w:rPr>
      <w:b/>
      <w:bCs/>
    </w:rPr>
  </w:style>
  <w:style w:type="character" w:customStyle="1" w:styleId="TitleChar">
    <w:name w:val="Title Char"/>
    <w:link w:val="Title"/>
    <w:locked/>
    <w:rsid w:val="00792F17"/>
    <w:rPr>
      <w:rFonts w:cs="Times New Roman"/>
      <w:b/>
      <w:bCs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792F1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792F17"/>
    <w:rPr>
      <w:rFonts w:cs="Times New Roman"/>
      <w:sz w:val="24"/>
      <w:szCs w:val="24"/>
      <w:lang w:val="en-US" w:eastAsia="en-US" w:bidi="ar-SA"/>
    </w:rPr>
  </w:style>
  <w:style w:type="paragraph" w:styleId="BodyText3">
    <w:name w:val="Body Text 3"/>
    <w:basedOn w:val="Normal"/>
    <w:link w:val="BodyText3Char"/>
    <w:rsid w:val="00792F17"/>
    <w:rPr>
      <w:i/>
      <w:iCs/>
    </w:rPr>
  </w:style>
  <w:style w:type="character" w:customStyle="1" w:styleId="BodyText3Char">
    <w:name w:val="Body Text 3 Char"/>
    <w:link w:val="BodyText3"/>
    <w:semiHidden/>
    <w:locked/>
    <w:rsid w:val="00792F17"/>
    <w:rPr>
      <w:rFonts w:cs="Times New Roman"/>
      <w:i/>
      <w:iCs/>
      <w:sz w:val="24"/>
      <w:szCs w:val="24"/>
      <w:lang w:val="en-US" w:eastAsia="en-US" w:bidi="ar-SA"/>
    </w:rPr>
  </w:style>
  <w:style w:type="character" w:styleId="PageNumber">
    <w:name w:val="page number"/>
    <w:rsid w:val="00792F17"/>
    <w:rPr>
      <w:rFonts w:cs="Times New Roman"/>
    </w:rPr>
  </w:style>
  <w:style w:type="paragraph" w:styleId="Header">
    <w:name w:val="header"/>
    <w:basedOn w:val="Normal"/>
    <w:link w:val="HeaderChar"/>
    <w:rsid w:val="00792F1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792F17"/>
    <w:rPr>
      <w:rFonts w:cs="Times New Roman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semiHidden/>
    <w:rsid w:val="00792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9271C8"/>
    <w:rPr>
      <w:rFonts w:cs="Times New Roman"/>
      <w:sz w:val="2"/>
    </w:rPr>
  </w:style>
  <w:style w:type="character" w:customStyle="1" w:styleId="PageNumber0">
    <w:name w:val="Page Number_0"/>
    <w:rsid w:val="00792F17"/>
    <w:rPr>
      <w:rFonts w:cs="Times New Roman"/>
    </w:rPr>
  </w:style>
  <w:style w:type="paragraph" w:customStyle="1" w:styleId="Footer0">
    <w:name w:val="Footer_0"/>
    <w:basedOn w:val="Normal0"/>
    <w:link w:val="FooterChar0"/>
    <w:rsid w:val="00792F17"/>
    <w:pPr>
      <w:tabs>
        <w:tab w:val="center" w:pos="4320"/>
        <w:tab w:val="right" w:pos="8640"/>
      </w:tabs>
    </w:pPr>
  </w:style>
  <w:style w:type="paragraph" w:customStyle="1" w:styleId="Normal0">
    <w:name w:val="Normal_0"/>
    <w:qFormat/>
    <w:rsid w:val="00792F17"/>
    <w:rPr>
      <w:sz w:val="24"/>
      <w:szCs w:val="24"/>
    </w:rPr>
  </w:style>
  <w:style w:type="character" w:customStyle="1" w:styleId="FooterChar0">
    <w:name w:val="Footer Char_0"/>
    <w:link w:val="Footer0"/>
    <w:semiHidden/>
    <w:locked/>
    <w:rsid w:val="00792F17"/>
    <w:rPr>
      <w:rFonts w:cs="Times New Roman"/>
      <w:sz w:val="24"/>
      <w:szCs w:val="24"/>
      <w:lang w:val="en-US" w:eastAsia="en-US" w:bidi="ar-SA"/>
    </w:rPr>
  </w:style>
  <w:style w:type="paragraph" w:customStyle="1" w:styleId="Heading50">
    <w:name w:val="Heading 5_0"/>
    <w:basedOn w:val="Normal0"/>
    <w:next w:val="Normal0"/>
    <w:link w:val="Heading5Char0"/>
    <w:autoRedefine/>
    <w:qFormat/>
    <w:rsid w:val="00315DCC"/>
    <w:pPr>
      <w:keepNext/>
      <w:jc w:val="center"/>
      <w:outlineLvl w:val="4"/>
    </w:pPr>
    <w:rPr>
      <w:rFonts w:ascii="Verdana" w:hAnsi="Verdana"/>
      <w:b/>
      <w:bCs/>
      <w:spacing w:val="-5"/>
    </w:rPr>
  </w:style>
  <w:style w:type="character" w:customStyle="1" w:styleId="Heading5Char0">
    <w:name w:val="Heading 5 Char_0"/>
    <w:link w:val="Heading50"/>
    <w:locked/>
    <w:rsid w:val="00315DCC"/>
    <w:rPr>
      <w:rFonts w:ascii="Verdana" w:hAnsi="Verdana"/>
      <w:b/>
      <w:bCs/>
      <w:spacing w:val="-5"/>
      <w:sz w:val="24"/>
      <w:szCs w:val="24"/>
    </w:rPr>
  </w:style>
  <w:style w:type="paragraph" w:customStyle="1" w:styleId="Heading70">
    <w:name w:val="Heading 7_0"/>
    <w:basedOn w:val="Normal0"/>
    <w:next w:val="Normal0"/>
    <w:link w:val="Heading7Char0"/>
    <w:qFormat/>
    <w:rsid w:val="00792F17"/>
    <w:pPr>
      <w:keepNext/>
      <w:jc w:val="center"/>
      <w:outlineLvl w:val="6"/>
    </w:pPr>
    <w:rPr>
      <w:b/>
      <w:bCs/>
      <w:sz w:val="32"/>
    </w:rPr>
  </w:style>
  <w:style w:type="character" w:customStyle="1" w:styleId="Heading7Char0">
    <w:name w:val="Heading 7 Char_0"/>
    <w:link w:val="Heading70"/>
    <w:semiHidden/>
    <w:locked/>
    <w:rsid w:val="00792F17"/>
    <w:rPr>
      <w:rFonts w:cs="Times New Roman"/>
      <w:b/>
      <w:bCs/>
      <w:sz w:val="24"/>
      <w:szCs w:val="24"/>
      <w:lang w:val="en-US" w:eastAsia="en-US" w:bidi="ar-SA"/>
    </w:rPr>
  </w:style>
  <w:style w:type="character" w:customStyle="1" w:styleId="CommentReference0">
    <w:name w:val="Comment Reference_0"/>
    <w:semiHidden/>
    <w:rsid w:val="00792F17"/>
    <w:rPr>
      <w:rFonts w:cs="Times New Roman"/>
      <w:sz w:val="16"/>
    </w:rPr>
  </w:style>
  <w:style w:type="paragraph" w:customStyle="1" w:styleId="CommentText0">
    <w:name w:val="Comment Text_0"/>
    <w:basedOn w:val="Normal0"/>
    <w:link w:val="CommentTextChar0"/>
    <w:semiHidden/>
    <w:rsid w:val="00792F17"/>
    <w:rPr>
      <w:sz w:val="20"/>
      <w:szCs w:val="20"/>
    </w:rPr>
  </w:style>
  <w:style w:type="character" w:customStyle="1" w:styleId="CommentTextChar0">
    <w:name w:val="Comment Text Char_0"/>
    <w:link w:val="CommentText0"/>
    <w:semiHidden/>
    <w:locked/>
    <w:rsid w:val="00792F17"/>
    <w:rPr>
      <w:rFonts w:cs="Times New Roman"/>
      <w:lang w:val="en-US" w:eastAsia="en-US" w:bidi="ar-SA"/>
    </w:rPr>
  </w:style>
  <w:style w:type="paragraph" w:customStyle="1" w:styleId="Normal00">
    <w:name w:val="Normal_0_0"/>
    <w:qFormat/>
    <w:rsid w:val="005138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585</Words>
  <Characters>3443</Characters>
  <Application>Microsoft Office Word</Application>
  <DocSecurity>0</DocSecurity>
  <Lines>107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2024-25 Shrewsbury Public Schools IMR CAP</vt:lpstr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Shrewsbury Public Schools IMR CAP</dc:title>
  <dc:subject/>
  <dc:creator>DESE</dc:creator>
  <cp:keywords/>
  <dc:description/>
  <cp:lastModifiedBy>Zou, Dong (EOE)</cp:lastModifiedBy>
  <cp:revision>3</cp:revision>
  <cp:lastPrinted>2010-08-09T19:14:00Z</cp:lastPrinted>
  <dcterms:created xsi:type="dcterms:W3CDTF">2025-03-26T17:53:00Z</dcterms:created>
  <dcterms:modified xsi:type="dcterms:W3CDTF">2025-03-31T20:51:00Z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31 2025 12:00AM</vt:lpwstr>
  </property>
</Properties>
</file>