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B12B54" w:rsidRPr="008E14D8" w14:paraId="2AEE5019" w14:textId="77777777" w:rsidTr="0001166B">
        <w:tc>
          <w:tcPr>
            <w:tcW w:w="10080" w:type="dxa"/>
            <w:tcBorders>
              <w:top w:val="double" w:sz="4" w:space="0" w:color="auto"/>
              <w:bottom w:val="double" w:sz="4" w:space="0" w:color="auto"/>
            </w:tcBorders>
          </w:tcPr>
          <w:p w14:paraId="4C75803B" w14:textId="77777777" w:rsidR="009D0768" w:rsidRPr="008E14D8" w:rsidRDefault="009D0768" w:rsidP="000A7A8D">
            <w:pPr>
              <w:pStyle w:val="Footer"/>
              <w:tabs>
                <w:tab w:val="clear" w:pos="4320"/>
                <w:tab w:val="clear" w:pos="8640"/>
              </w:tabs>
              <w:spacing w:line="201" w:lineRule="exact"/>
              <w:jc w:val="center"/>
              <w:rPr>
                <w:rFonts w:ascii="Verdana" w:hAnsi="Verdana"/>
                <w:sz w:val="16"/>
                <w:szCs w:val="16"/>
              </w:rPr>
            </w:pPr>
          </w:p>
          <w:p w14:paraId="52C5298E" w14:textId="77777777" w:rsidR="009D0768" w:rsidRPr="008E14D8" w:rsidRDefault="009D0768" w:rsidP="000A7A8D">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70D8096B" w14:textId="77777777" w:rsidR="009D0768" w:rsidRPr="008E14D8" w:rsidRDefault="009D0768" w:rsidP="000A7A8D">
            <w:pPr>
              <w:tabs>
                <w:tab w:val="center" w:pos="4503"/>
              </w:tabs>
              <w:spacing w:after="58"/>
              <w:jc w:val="center"/>
              <w:rPr>
                <w:rFonts w:ascii="Verdana" w:hAnsi="Verdana"/>
                <w:b/>
                <w:sz w:val="16"/>
                <w:szCs w:val="16"/>
              </w:rPr>
            </w:pPr>
            <w:r>
              <w:rPr>
                <w:rFonts w:ascii="Verdana" w:hAnsi="Verdana"/>
                <w:b/>
              </w:rPr>
              <w:t>Public School Monitoring</w:t>
            </w:r>
          </w:p>
        </w:tc>
      </w:tr>
    </w:tbl>
    <w:p w14:paraId="13839D3C" w14:textId="77777777" w:rsidR="009D0768" w:rsidRPr="008E14D8" w:rsidRDefault="009D0768" w:rsidP="00792F17">
      <w:pPr>
        <w:pStyle w:val="Title"/>
        <w:rPr>
          <w:rFonts w:ascii="Verdana" w:hAnsi="Verdana"/>
          <w:sz w:val="16"/>
          <w:szCs w:val="16"/>
        </w:rPr>
      </w:pPr>
    </w:p>
    <w:p w14:paraId="3B33CB95" w14:textId="77777777" w:rsidR="009D0768" w:rsidRDefault="009D0768" w:rsidP="008856AE">
      <w:pPr>
        <w:pStyle w:val="Heading5"/>
      </w:pPr>
    </w:p>
    <w:p w14:paraId="4D15E33A" w14:textId="77777777" w:rsidR="009D0768" w:rsidRDefault="009D0768" w:rsidP="008856AE">
      <w:pPr>
        <w:pStyle w:val="Heading5"/>
      </w:pPr>
      <w:r>
        <w:t>SPECIAL EDUCATION AND CIVIL RIGHTS</w:t>
      </w:r>
    </w:p>
    <w:p w14:paraId="5BBB0894" w14:textId="77777777" w:rsidR="009D0768" w:rsidRPr="003A0944" w:rsidRDefault="009D0768" w:rsidP="008856AE">
      <w:pPr>
        <w:pStyle w:val="Heading5"/>
      </w:pPr>
      <w:r>
        <w:t>MONITORING</w:t>
      </w:r>
      <w:r w:rsidRPr="003A0944">
        <w:t xml:space="preserve"> REVIEW</w:t>
      </w:r>
    </w:p>
    <w:p w14:paraId="3144EDCF" w14:textId="77777777" w:rsidR="009D0768" w:rsidRDefault="009D0768" w:rsidP="00792F17">
      <w:pPr>
        <w:pStyle w:val="Heading2"/>
        <w:rPr>
          <w:rFonts w:ascii="Verdana" w:hAnsi="Verdana"/>
        </w:rPr>
      </w:pPr>
    </w:p>
    <w:p w14:paraId="3C63E216" w14:textId="77777777" w:rsidR="009D0768" w:rsidRPr="008E14D8" w:rsidRDefault="009D0768" w:rsidP="00792F17">
      <w:pPr>
        <w:pStyle w:val="Heading2"/>
        <w:rPr>
          <w:rFonts w:ascii="Verdana" w:hAnsi="Verdana"/>
        </w:rPr>
      </w:pPr>
      <w:r w:rsidRPr="008E14D8">
        <w:rPr>
          <w:rFonts w:ascii="Verdana" w:hAnsi="Verdana"/>
        </w:rPr>
        <w:t>CORRECTIVE ACTION PLAN</w:t>
      </w:r>
    </w:p>
    <w:p w14:paraId="5EE52F32" w14:textId="77777777" w:rsidR="009D0768" w:rsidRDefault="009D0768" w:rsidP="00792F17">
      <w:pPr>
        <w:pStyle w:val="Title"/>
        <w:rPr>
          <w:rFonts w:ascii="Verdana" w:hAnsi="Verdana"/>
          <w:sz w:val="16"/>
          <w:szCs w:val="16"/>
        </w:rPr>
      </w:pPr>
    </w:p>
    <w:p w14:paraId="19507CC4" w14:textId="15CB0ABB" w:rsidR="009D0768" w:rsidRDefault="009D0768" w:rsidP="00792F17">
      <w:pPr>
        <w:pStyle w:val="Title"/>
        <w:rPr>
          <w:rFonts w:ascii="Verdana" w:hAnsi="Verdana"/>
        </w:rPr>
      </w:pPr>
      <w:r w:rsidRPr="008E14D8">
        <w:rPr>
          <w:rFonts w:ascii="Verdana" w:hAnsi="Verdana"/>
        </w:rPr>
        <w:t>District:</w:t>
      </w:r>
      <w:r>
        <w:rPr>
          <w:rFonts w:ascii="Verdana" w:hAnsi="Verdana"/>
        </w:rPr>
        <w:t xml:space="preserve">  </w:t>
      </w:r>
      <w:bookmarkStart w:id="0" w:name="DistrictName"/>
      <w:r>
        <w:rPr>
          <w:rFonts w:ascii="Verdana" w:hAnsi="Verdana"/>
        </w:rPr>
        <w:t>Weymouth</w:t>
      </w:r>
      <w:bookmarkEnd w:id="0"/>
      <w:r w:rsidR="00E56CDB">
        <w:rPr>
          <w:rFonts w:ascii="Verdana" w:hAnsi="Verdana"/>
        </w:rPr>
        <w:t xml:space="preserve"> Public Schools</w:t>
      </w:r>
    </w:p>
    <w:p w14:paraId="3FCF1863" w14:textId="77777777" w:rsidR="009D0768" w:rsidRDefault="009D0768" w:rsidP="00792F17">
      <w:pPr>
        <w:pStyle w:val="Title"/>
        <w:rPr>
          <w:rFonts w:ascii="Verdana" w:hAnsi="Verdana"/>
        </w:rPr>
      </w:pPr>
    </w:p>
    <w:p w14:paraId="06E755C0" w14:textId="77777777" w:rsidR="009D0768" w:rsidRPr="003029DB" w:rsidRDefault="009D0768" w:rsidP="00792F17">
      <w:pPr>
        <w:pStyle w:val="Title"/>
        <w:rPr>
          <w:rFonts w:ascii="Verdana" w:hAnsi="Verdana"/>
        </w:rPr>
      </w:pPr>
      <w:r>
        <w:rPr>
          <w:rFonts w:ascii="Verdana" w:hAnsi="Verdana"/>
        </w:rPr>
        <w:t>Monitoring</w:t>
      </w:r>
      <w:r w:rsidRPr="003029DB">
        <w:rPr>
          <w:rFonts w:ascii="Verdana" w:hAnsi="Verdana"/>
        </w:rPr>
        <w:t xml:space="preserve"> Onsite Year: </w:t>
      </w:r>
      <w:bookmarkStart w:id="1" w:name="OnsiteYear"/>
      <w:r>
        <w:rPr>
          <w:rFonts w:ascii="Verdana" w:hAnsi="Verdana"/>
        </w:rPr>
        <w:t>2023-2024</w:t>
      </w:r>
      <w:bookmarkEnd w:id="1"/>
    </w:p>
    <w:p w14:paraId="73D15AAC" w14:textId="77777777" w:rsidR="009D0768" w:rsidRDefault="009D0768" w:rsidP="00792F17">
      <w:pPr>
        <w:pStyle w:val="Title"/>
        <w:rPr>
          <w:rFonts w:ascii="Verdana" w:hAnsi="Verdana"/>
        </w:rPr>
      </w:pPr>
    </w:p>
    <w:p w14:paraId="419073F7" w14:textId="77777777" w:rsidR="009D0768" w:rsidRPr="008E14D8" w:rsidRDefault="009D0768" w:rsidP="00792F17">
      <w:pPr>
        <w:pStyle w:val="Title"/>
        <w:rPr>
          <w:rFonts w:ascii="Verdana" w:hAnsi="Verdana"/>
        </w:rPr>
      </w:pPr>
      <w:r w:rsidRPr="008E14D8">
        <w:rPr>
          <w:rFonts w:ascii="Verdana" w:hAnsi="Verdana"/>
        </w:rPr>
        <w:t>Program Area: Special Education</w:t>
      </w:r>
    </w:p>
    <w:p w14:paraId="5DBDB1C1" w14:textId="77777777" w:rsidR="009D0768" w:rsidRDefault="009D0768" w:rsidP="00792F17">
      <w:pPr>
        <w:pStyle w:val="Title"/>
        <w:rPr>
          <w:rFonts w:ascii="Verdana" w:hAnsi="Verdana"/>
          <w:sz w:val="16"/>
          <w:szCs w:val="16"/>
        </w:rPr>
      </w:pPr>
    </w:p>
    <w:p w14:paraId="51592FF3" w14:textId="77777777" w:rsidR="009D0768" w:rsidRPr="008E14D8" w:rsidRDefault="009D0768" w:rsidP="00792F17">
      <w:pPr>
        <w:pStyle w:val="Title"/>
        <w:rPr>
          <w:rFonts w:ascii="Verdana" w:hAnsi="Verdana"/>
          <w:sz w:val="16"/>
          <w:szCs w:val="16"/>
        </w:rPr>
      </w:pPr>
    </w:p>
    <w:p w14:paraId="65915A43" w14:textId="77777777" w:rsidR="009D0768" w:rsidRPr="008E14D8" w:rsidRDefault="009D0768" w:rsidP="00792F17">
      <w:pPr>
        <w:jc w:val="center"/>
        <w:rPr>
          <w:rFonts w:ascii="Verdana" w:hAnsi="Verdana"/>
          <w:i/>
          <w:iCs/>
          <w:sz w:val="16"/>
          <w:szCs w:val="16"/>
        </w:rPr>
      </w:pPr>
    </w:p>
    <w:p w14:paraId="1440A624" w14:textId="77777777" w:rsidR="009D0768" w:rsidRPr="00DF1489" w:rsidRDefault="009D0768" w:rsidP="00792F17">
      <w:pPr>
        <w:pStyle w:val="BodyText3"/>
        <w:pBdr>
          <w:top w:val="single" w:sz="4" w:space="1" w:color="auto"/>
          <w:left w:val="single" w:sz="4" w:space="0" w:color="auto"/>
          <w:bottom w:val="single" w:sz="4" w:space="1" w:color="auto"/>
          <w:right w:val="single" w:sz="4" w:space="1" w:color="auto"/>
        </w:pBdr>
        <w:jc w:val="center"/>
        <w:rPr>
          <w:rFonts w:ascii="Verdana" w:hAnsi="Verdana"/>
          <w:sz w:val="20"/>
          <w:szCs w:val="20"/>
        </w:rPr>
      </w:pPr>
      <w:r w:rsidRPr="00DF1489">
        <w:rPr>
          <w:rFonts w:ascii="Verdana" w:hAnsi="Verdana"/>
          <w:sz w:val="20"/>
          <w:szCs w:val="20"/>
        </w:rPr>
        <w:t xml:space="preserve">All corrective action must be fully implemented and all noncompliance corrected as soon as possible and no later than one year from the issuance of the Special Education and Civil Rights Monitoring Report dated </w:t>
      </w:r>
      <w:bookmarkStart w:id="2" w:name="FinalReportDate"/>
      <w:r w:rsidRPr="00DF1489">
        <w:rPr>
          <w:rFonts w:ascii="Verdana" w:hAnsi="Verdana"/>
          <w:sz w:val="20"/>
          <w:szCs w:val="20"/>
        </w:rPr>
        <w:t>08/31/2024</w:t>
      </w:r>
      <w:bookmarkEnd w:id="2"/>
      <w:r w:rsidRPr="00DF1489">
        <w:rPr>
          <w:rFonts w:ascii="Verdana" w:hAnsi="Verdana"/>
          <w:sz w:val="20"/>
          <w:szCs w:val="20"/>
        </w:rPr>
        <w:t>.</w:t>
      </w:r>
    </w:p>
    <w:p w14:paraId="0F3278D7" w14:textId="77777777" w:rsidR="009D0768" w:rsidRPr="008E14D8" w:rsidRDefault="009D0768"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1E5287B4" w14:textId="77777777" w:rsidR="009D0768" w:rsidRPr="00316D76" w:rsidRDefault="009D0768" w:rsidP="00792F17">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r w:rsidRPr="00316D76">
        <w:rPr>
          <w:rFonts w:ascii="Verdana" w:hAnsi="Verdana"/>
          <w:b/>
          <w:bCs/>
          <w:i w:val="0"/>
          <w:iCs w:val="0"/>
        </w:rPr>
        <w:t>08/31/2025</w:t>
      </w:r>
      <w:bookmarkEnd w:id="3"/>
    </w:p>
    <w:p w14:paraId="5F2CD5B0" w14:textId="77777777" w:rsidR="009D0768" w:rsidRPr="008E14D8" w:rsidRDefault="009D0768" w:rsidP="00792F17">
      <w:pPr>
        <w:rPr>
          <w:rFonts w:ascii="Verdana" w:hAnsi="Verdana"/>
          <w:sz w:val="16"/>
          <w:szCs w:val="16"/>
        </w:rPr>
      </w:pPr>
    </w:p>
    <w:p w14:paraId="560E9DD9" w14:textId="77777777" w:rsidR="009D0768" w:rsidRDefault="009D0768" w:rsidP="00792F17">
      <w:pPr>
        <w:jc w:val="center"/>
        <w:rPr>
          <w:rFonts w:ascii="Verdana" w:hAnsi="Verdana"/>
          <w:b/>
          <w:sz w:val="16"/>
          <w:szCs w:val="16"/>
        </w:rPr>
      </w:pPr>
    </w:p>
    <w:p w14:paraId="09CA70AB" w14:textId="77777777" w:rsidR="009D0768" w:rsidRDefault="009D0768" w:rsidP="00792F17">
      <w:pPr>
        <w:jc w:val="center"/>
        <w:rPr>
          <w:rFonts w:ascii="Verdana" w:hAnsi="Verdana"/>
          <w:b/>
          <w:sz w:val="16"/>
          <w:szCs w:val="16"/>
        </w:rPr>
      </w:pPr>
    </w:p>
    <w:p w14:paraId="3650F3A3" w14:textId="77777777" w:rsidR="009D0768" w:rsidRPr="00F11EC5" w:rsidRDefault="009D0768" w:rsidP="00792F17">
      <w:pPr>
        <w:jc w:val="center"/>
        <w:rPr>
          <w:rFonts w:ascii="Verdana" w:hAnsi="Verdana"/>
          <w:b/>
          <w:sz w:val="20"/>
          <w:szCs w:val="20"/>
        </w:rPr>
      </w:pPr>
      <w:r w:rsidRPr="00F11EC5">
        <w:rPr>
          <w:rFonts w:ascii="Verdana" w:hAnsi="Verdana"/>
          <w:b/>
          <w:sz w:val="20"/>
          <w:szCs w:val="20"/>
        </w:rPr>
        <w:t>Summary of Required Corrective Action Plans in this Report</w:t>
      </w:r>
    </w:p>
    <w:p w14:paraId="5A9F91CD" w14:textId="77777777" w:rsidR="009D0768" w:rsidRPr="00F11EC5" w:rsidRDefault="009D0768" w:rsidP="00792F17">
      <w:pPr>
        <w:jc w:val="center"/>
        <w:rPr>
          <w:rFonts w:ascii="Verdana" w:hAnsi="Verdana"/>
          <w:b/>
          <w:sz w:val="20"/>
          <w:szCs w:val="20"/>
        </w:rPr>
      </w:pPr>
    </w:p>
    <w:p w14:paraId="36A93A4B" w14:textId="77777777" w:rsidR="009D0768" w:rsidRPr="00F11EC5" w:rsidRDefault="009D0768" w:rsidP="00792F17">
      <w:pPr>
        <w:rPr>
          <w:rFonts w:ascii="Verdana" w:hAnsi="Verdana"/>
          <w:b/>
          <w:sz w:val="20"/>
          <w:szCs w:val="20"/>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B12B54" w:rsidRPr="00F11EC5" w14:paraId="2EE1D14A" w14:textId="77777777" w:rsidTr="00F0564F">
        <w:trPr>
          <w:cantSplit/>
          <w:tblHeader/>
        </w:trPr>
        <w:tc>
          <w:tcPr>
            <w:tcW w:w="1548" w:type="dxa"/>
          </w:tcPr>
          <w:p w14:paraId="152E1A67" w14:textId="77777777" w:rsidR="009D0768" w:rsidRPr="00F11EC5" w:rsidRDefault="009D0768" w:rsidP="000A7A8D">
            <w:pPr>
              <w:rPr>
                <w:rFonts w:ascii="Verdana" w:hAnsi="Verdana"/>
                <w:b/>
                <w:sz w:val="20"/>
                <w:szCs w:val="20"/>
              </w:rPr>
            </w:pPr>
            <w:r w:rsidRPr="00F11EC5">
              <w:rPr>
                <w:rFonts w:ascii="Verdana" w:hAnsi="Verdana"/>
                <w:b/>
                <w:sz w:val="20"/>
                <w:szCs w:val="20"/>
              </w:rPr>
              <w:t>Criterion</w:t>
            </w:r>
          </w:p>
        </w:tc>
        <w:tc>
          <w:tcPr>
            <w:tcW w:w="6142" w:type="dxa"/>
          </w:tcPr>
          <w:p w14:paraId="24B79C04" w14:textId="77777777" w:rsidR="009D0768" w:rsidRPr="00F11EC5" w:rsidRDefault="009D0768" w:rsidP="000A7A8D">
            <w:pPr>
              <w:rPr>
                <w:rFonts w:ascii="Verdana" w:hAnsi="Verdana"/>
                <w:b/>
                <w:sz w:val="20"/>
                <w:szCs w:val="20"/>
              </w:rPr>
            </w:pPr>
            <w:r w:rsidRPr="00F11EC5">
              <w:rPr>
                <w:rFonts w:ascii="Verdana" w:hAnsi="Verdana"/>
                <w:b/>
                <w:sz w:val="20"/>
                <w:szCs w:val="20"/>
              </w:rPr>
              <w:t>Criterion Title</w:t>
            </w:r>
          </w:p>
        </w:tc>
        <w:tc>
          <w:tcPr>
            <w:tcW w:w="2066" w:type="dxa"/>
          </w:tcPr>
          <w:p w14:paraId="32E8FA94" w14:textId="77777777" w:rsidR="009D0768" w:rsidRPr="00F11EC5" w:rsidRDefault="009D0768" w:rsidP="000A7A8D">
            <w:pPr>
              <w:rPr>
                <w:rFonts w:ascii="Verdana" w:hAnsi="Verdana"/>
                <w:b/>
                <w:sz w:val="20"/>
                <w:szCs w:val="20"/>
              </w:rPr>
            </w:pPr>
            <w:r w:rsidRPr="00F11EC5">
              <w:rPr>
                <w:rFonts w:ascii="Verdana" w:hAnsi="Verdana"/>
                <w:b/>
                <w:sz w:val="20"/>
                <w:szCs w:val="20"/>
              </w:rPr>
              <w:t>Rating</w:t>
            </w:r>
          </w:p>
        </w:tc>
      </w:tr>
      <w:tr w:rsidR="00B12B54" w:rsidRPr="00F11EC5" w14:paraId="6E66F15B" w14:textId="77777777" w:rsidTr="00F0564F">
        <w:trPr>
          <w:cantSplit/>
        </w:trPr>
        <w:tc>
          <w:tcPr>
            <w:tcW w:w="1548" w:type="dxa"/>
          </w:tcPr>
          <w:p w14:paraId="2826CF56" w14:textId="77777777" w:rsidR="009D0768" w:rsidRPr="00F11EC5" w:rsidRDefault="009D0768" w:rsidP="000A7A8D">
            <w:pPr>
              <w:rPr>
                <w:rFonts w:ascii="Verdana" w:hAnsi="Verdana"/>
                <w:sz w:val="20"/>
                <w:szCs w:val="20"/>
              </w:rPr>
            </w:pPr>
            <w:bookmarkStart w:id="4" w:name="CAP_SUMMARY_TABLE"/>
            <w:bookmarkEnd w:id="4"/>
            <w:r w:rsidRPr="00F11EC5">
              <w:rPr>
                <w:rFonts w:ascii="Verdana" w:hAnsi="Verdana"/>
                <w:sz w:val="20"/>
                <w:szCs w:val="20"/>
              </w:rPr>
              <w:t>SE 45</w:t>
            </w:r>
          </w:p>
        </w:tc>
        <w:tc>
          <w:tcPr>
            <w:tcW w:w="6142" w:type="dxa"/>
          </w:tcPr>
          <w:p w14:paraId="73ECECB5" w14:textId="77777777" w:rsidR="009D0768" w:rsidRPr="00F11EC5" w:rsidRDefault="009D0768" w:rsidP="000A7A8D">
            <w:pPr>
              <w:rPr>
                <w:rFonts w:ascii="Verdana" w:hAnsi="Verdana"/>
                <w:sz w:val="20"/>
                <w:szCs w:val="20"/>
              </w:rPr>
            </w:pPr>
            <w:r w:rsidRPr="00F11EC5">
              <w:rPr>
                <w:rFonts w:ascii="Verdana" w:hAnsi="Verdana"/>
                <w:sz w:val="20"/>
                <w:szCs w:val="20"/>
              </w:rPr>
              <w:t>Procedures for suspension up to 10 days and after 10 days</w:t>
            </w:r>
          </w:p>
        </w:tc>
        <w:tc>
          <w:tcPr>
            <w:tcW w:w="2066" w:type="dxa"/>
          </w:tcPr>
          <w:p w14:paraId="6341CD1E" w14:textId="77777777" w:rsidR="009D0768" w:rsidRPr="00F11EC5" w:rsidRDefault="009D0768" w:rsidP="000A7A8D">
            <w:pPr>
              <w:rPr>
                <w:rFonts w:ascii="Verdana" w:hAnsi="Verdana"/>
                <w:sz w:val="20"/>
                <w:szCs w:val="20"/>
              </w:rPr>
            </w:pPr>
            <w:r w:rsidRPr="00F11EC5">
              <w:rPr>
                <w:rFonts w:ascii="Verdana" w:hAnsi="Verdana"/>
                <w:sz w:val="20"/>
                <w:szCs w:val="20"/>
              </w:rPr>
              <w:t>Partially Implemented</w:t>
            </w:r>
          </w:p>
        </w:tc>
      </w:tr>
      <w:tr w:rsidR="00B12B54" w:rsidRPr="00F11EC5" w14:paraId="5BEE7A96" w14:textId="77777777" w:rsidTr="00F0564F">
        <w:trPr>
          <w:cantSplit/>
        </w:trPr>
        <w:tc>
          <w:tcPr>
            <w:tcW w:w="1548" w:type="dxa"/>
          </w:tcPr>
          <w:p w14:paraId="7E461AC1" w14:textId="77777777" w:rsidR="009D0768" w:rsidRPr="00F11EC5" w:rsidRDefault="009D0768" w:rsidP="000A7A8D">
            <w:pPr>
              <w:rPr>
                <w:rFonts w:ascii="Verdana" w:hAnsi="Verdana"/>
                <w:sz w:val="20"/>
                <w:szCs w:val="20"/>
              </w:rPr>
            </w:pPr>
            <w:r w:rsidRPr="00F11EC5">
              <w:rPr>
                <w:rFonts w:ascii="Verdana" w:hAnsi="Verdana"/>
                <w:sz w:val="20"/>
                <w:szCs w:val="20"/>
              </w:rPr>
              <w:t>SE 46</w:t>
            </w:r>
          </w:p>
        </w:tc>
        <w:tc>
          <w:tcPr>
            <w:tcW w:w="6142" w:type="dxa"/>
          </w:tcPr>
          <w:p w14:paraId="627D5120" w14:textId="77777777" w:rsidR="009D0768" w:rsidRPr="00F11EC5" w:rsidRDefault="009D0768" w:rsidP="000A7A8D">
            <w:pPr>
              <w:rPr>
                <w:rFonts w:ascii="Verdana" w:hAnsi="Verdana"/>
                <w:sz w:val="20"/>
                <w:szCs w:val="20"/>
              </w:rPr>
            </w:pPr>
            <w:r w:rsidRPr="00F11EC5">
              <w:rPr>
                <w:rFonts w:ascii="Verdana" w:hAnsi="Verdana"/>
                <w:sz w:val="20"/>
                <w:szCs w:val="20"/>
              </w:rPr>
              <w:t>Procedures for suspension of students with disabilities when suspensions exceed 10 consecutive school days or a pattern has developed for suspensions exceeding 10 cumulative days; responsibilities of the Team; responsibilities of the district</w:t>
            </w:r>
          </w:p>
        </w:tc>
        <w:tc>
          <w:tcPr>
            <w:tcW w:w="2066" w:type="dxa"/>
          </w:tcPr>
          <w:p w14:paraId="7C9E31EE" w14:textId="77777777" w:rsidR="009D0768" w:rsidRPr="00F11EC5" w:rsidRDefault="009D0768" w:rsidP="000A7A8D">
            <w:pPr>
              <w:rPr>
                <w:rFonts w:ascii="Verdana" w:hAnsi="Verdana"/>
                <w:sz w:val="20"/>
                <w:szCs w:val="20"/>
              </w:rPr>
            </w:pPr>
            <w:r w:rsidRPr="00F11EC5">
              <w:rPr>
                <w:rFonts w:ascii="Verdana" w:hAnsi="Verdana"/>
                <w:sz w:val="20"/>
                <w:szCs w:val="20"/>
              </w:rPr>
              <w:t>Partially Implemented</w:t>
            </w:r>
          </w:p>
        </w:tc>
      </w:tr>
      <w:tr w:rsidR="00B12B54" w:rsidRPr="00F11EC5" w14:paraId="6382D65B" w14:textId="77777777" w:rsidTr="00F0564F">
        <w:trPr>
          <w:cantSplit/>
        </w:trPr>
        <w:tc>
          <w:tcPr>
            <w:tcW w:w="1548" w:type="dxa"/>
          </w:tcPr>
          <w:p w14:paraId="66E1A189" w14:textId="77777777" w:rsidR="009D0768" w:rsidRPr="00F11EC5" w:rsidRDefault="009D0768" w:rsidP="000A7A8D">
            <w:pPr>
              <w:rPr>
                <w:rFonts w:ascii="Verdana" w:hAnsi="Verdana"/>
                <w:sz w:val="20"/>
                <w:szCs w:val="20"/>
              </w:rPr>
            </w:pPr>
            <w:r w:rsidRPr="00F11EC5">
              <w:rPr>
                <w:rFonts w:ascii="Verdana" w:hAnsi="Verdana"/>
                <w:sz w:val="20"/>
                <w:szCs w:val="20"/>
              </w:rPr>
              <w:t>SE 55</w:t>
            </w:r>
          </w:p>
        </w:tc>
        <w:tc>
          <w:tcPr>
            <w:tcW w:w="6142" w:type="dxa"/>
          </w:tcPr>
          <w:p w14:paraId="78FEE4D3" w14:textId="77777777" w:rsidR="009D0768" w:rsidRPr="00F11EC5" w:rsidRDefault="009D0768" w:rsidP="000A7A8D">
            <w:pPr>
              <w:rPr>
                <w:rFonts w:ascii="Verdana" w:hAnsi="Verdana"/>
                <w:sz w:val="20"/>
                <w:szCs w:val="20"/>
              </w:rPr>
            </w:pPr>
            <w:r w:rsidRPr="00F11EC5">
              <w:rPr>
                <w:rFonts w:ascii="Verdana" w:hAnsi="Verdana"/>
                <w:sz w:val="20"/>
                <w:szCs w:val="20"/>
              </w:rPr>
              <w:t>Special education facilities and classrooms</w:t>
            </w:r>
          </w:p>
        </w:tc>
        <w:tc>
          <w:tcPr>
            <w:tcW w:w="2066" w:type="dxa"/>
          </w:tcPr>
          <w:p w14:paraId="659D6D9C" w14:textId="77777777" w:rsidR="009D0768" w:rsidRPr="00F11EC5" w:rsidRDefault="009D0768" w:rsidP="000A7A8D">
            <w:pPr>
              <w:rPr>
                <w:rFonts w:ascii="Verdana" w:hAnsi="Verdana"/>
                <w:sz w:val="20"/>
                <w:szCs w:val="20"/>
              </w:rPr>
            </w:pPr>
            <w:r w:rsidRPr="00F11EC5">
              <w:rPr>
                <w:rFonts w:ascii="Verdana" w:hAnsi="Verdana"/>
                <w:sz w:val="20"/>
                <w:szCs w:val="20"/>
              </w:rPr>
              <w:t>Partially Implemented</w:t>
            </w:r>
          </w:p>
        </w:tc>
      </w:tr>
      <w:tr w:rsidR="00B12B54" w:rsidRPr="00F11EC5" w14:paraId="76FCA9AA" w14:textId="77777777" w:rsidTr="00F0564F">
        <w:trPr>
          <w:cantSplit/>
        </w:trPr>
        <w:tc>
          <w:tcPr>
            <w:tcW w:w="1548" w:type="dxa"/>
          </w:tcPr>
          <w:p w14:paraId="2D665559" w14:textId="77777777" w:rsidR="009D0768" w:rsidRPr="00F11EC5" w:rsidRDefault="009D0768" w:rsidP="000A7A8D">
            <w:pPr>
              <w:rPr>
                <w:rFonts w:ascii="Verdana" w:hAnsi="Verdana"/>
                <w:sz w:val="20"/>
                <w:szCs w:val="20"/>
              </w:rPr>
            </w:pPr>
            <w:r w:rsidRPr="00F11EC5">
              <w:rPr>
                <w:rFonts w:ascii="Verdana" w:hAnsi="Verdana"/>
                <w:sz w:val="20"/>
                <w:szCs w:val="20"/>
              </w:rPr>
              <w:t>CR 10C</w:t>
            </w:r>
          </w:p>
        </w:tc>
        <w:tc>
          <w:tcPr>
            <w:tcW w:w="6142" w:type="dxa"/>
          </w:tcPr>
          <w:p w14:paraId="49E50D93" w14:textId="77777777" w:rsidR="009D0768" w:rsidRPr="00F11EC5" w:rsidRDefault="009D0768" w:rsidP="000A7A8D">
            <w:pPr>
              <w:rPr>
                <w:rFonts w:ascii="Verdana" w:hAnsi="Verdana"/>
                <w:sz w:val="20"/>
                <w:szCs w:val="20"/>
              </w:rPr>
            </w:pPr>
            <w:r w:rsidRPr="00F11EC5">
              <w:rPr>
                <w:rFonts w:ascii="Verdana" w:hAnsi="Verdana"/>
                <w:sz w:val="20"/>
                <w:szCs w:val="20"/>
              </w:rPr>
              <w:t>Student Discipline</w:t>
            </w:r>
          </w:p>
        </w:tc>
        <w:tc>
          <w:tcPr>
            <w:tcW w:w="2066" w:type="dxa"/>
          </w:tcPr>
          <w:p w14:paraId="73469CDC" w14:textId="77777777" w:rsidR="009D0768" w:rsidRPr="00F11EC5" w:rsidRDefault="009D0768" w:rsidP="000A7A8D">
            <w:pPr>
              <w:rPr>
                <w:rFonts w:ascii="Verdana" w:hAnsi="Verdana"/>
                <w:sz w:val="20"/>
                <w:szCs w:val="20"/>
              </w:rPr>
            </w:pPr>
            <w:r w:rsidRPr="00F11EC5">
              <w:rPr>
                <w:rFonts w:ascii="Verdana" w:hAnsi="Verdana"/>
                <w:sz w:val="20"/>
                <w:szCs w:val="20"/>
              </w:rPr>
              <w:t>Partially Implemented</w:t>
            </w:r>
          </w:p>
        </w:tc>
      </w:tr>
      <w:tr w:rsidR="00B12B54" w:rsidRPr="00F11EC5" w14:paraId="5AB02838" w14:textId="77777777" w:rsidTr="00F0564F">
        <w:trPr>
          <w:cantSplit/>
        </w:trPr>
        <w:tc>
          <w:tcPr>
            <w:tcW w:w="1548" w:type="dxa"/>
          </w:tcPr>
          <w:p w14:paraId="5605E7CD" w14:textId="77777777" w:rsidR="009D0768" w:rsidRPr="00F11EC5" w:rsidRDefault="009D0768" w:rsidP="000A7A8D">
            <w:pPr>
              <w:rPr>
                <w:rFonts w:ascii="Verdana" w:hAnsi="Verdana"/>
                <w:sz w:val="20"/>
                <w:szCs w:val="20"/>
              </w:rPr>
            </w:pPr>
            <w:r w:rsidRPr="00F11EC5">
              <w:rPr>
                <w:rFonts w:ascii="Verdana" w:hAnsi="Verdana"/>
                <w:sz w:val="20"/>
                <w:szCs w:val="20"/>
              </w:rPr>
              <w:t>CR 16</w:t>
            </w:r>
          </w:p>
        </w:tc>
        <w:tc>
          <w:tcPr>
            <w:tcW w:w="6142" w:type="dxa"/>
          </w:tcPr>
          <w:p w14:paraId="3B9A85DB" w14:textId="77777777" w:rsidR="009D0768" w:rsidRPr="00F11EC5" w:rsidRDefault="009D0768" w:rsidP="000A7A8D">
            <w:pPr>
              <w:rPr>
                <w:rFonts w:ascii="Verdana" w:hAnsi="Verdana"/>
                <w:sz w:val="20"/>
                <w:szCs w:val="20"/>
              </w:rPr>
            </w:pPr>
            <w:r w:rsidRPr="00F11EC5">
              <w:rPr>
                <w:rFonts w:ascii="Verdana" w:hAnsi="Verdana"/>
                <w:sz w:val="20"/>
                <w:szCs w:val="20"/>
              </w:rPr>
              <w:t>Notice to students 16 or over leaving school without a high school diploma, certificate of attainment, or certificate of completion</w:t>
            </w:r>
          </w:p>
        </w:tc>
        <w:tc>
          <w:tcPr>
            <w:tcW w:w="2066" w:type="dxa"/>
          </w:tcPr>
          <w:p w14:paraId="320DE8FE" w14:textId="77777777" w:rsidR="009D0768" w:rsidRPr="00F11EC5" w:rsidRDefault="009D0768" w:rsidP="000A7A8D">
            <w:pPr>
              <w:rPr>
                <w:rFonts w:ascii="Verdana" w:hAnsi="Verdana"/>
                <w:sz w:val="20"/>
                <w:szCs w:val="20"/>
              </w:rPr>
            </w:pPr>
            <w:r w:rsidRPr="00F11EC5">
              <w:rPr>
                <w:rFonts w:ascii="Verdana" w:hAnsi="Verdana"/>
                <w:sz w:val="20"/>
                <w:szCs w:val="20"/>
              </w:rPr>
              <w:t>Partially Implemented</w:t>
            </w:r>
          </w:p>
        </w:tc>
      </w:tr>
      <w:tr w:rsidR="00B12B54" w:rsidRPr="00F11EC5" w14:paraId="2D87D6AB" w14:textId="77777777" w:rsidTr="00F0564F">
        <w:trPr>
          <w:cantSplit/>
        </w:trPr>
        <w:tc>
          <w:tcPr>
            <w:tcW w:w="1548" w:type="dxa"/>
          </w:tcPr>
          <w:p w14:paraId="3303E547" w14:textId="77777777" w:rsidR="009D0768" w:rsidRPr="00F11EC5" w:rsidRDefault="009D0768" w:rsidP="000A7A8D">
            <w:pPr>
              <w:rPr>
                <w:rFonts w:ascii="Verdana" w:hAnsi="Verdana"/>
                <w:sz w:val="20"/>
                <w:szCs w:val="20"/>
              </w:rPr>
            </w:pPr>
            <w:r w:rsidRPr="00F11EC5">
              <w:rPr>
                <w:rFonts w:ascii="Verdana" w:hAnsi="Verdana"/>
                <w:sz w:val="20"/>
                <w:szCs w:val="20"/>
              </w:rPr>
              <w:t>CR 17A</w:t>
            </w:r>
          </w:p>
        </w:tc>
        <w:tc>
          <w:tcPr>
            <w:tcW w:w="6142" w:type="dxa"/>
          </w:tcPr>
          <w:p w14:paraId="377FB514" w14:textId="77777777" w:rsidR="009D0768" w:rsidRPr="00F11EC5" w:rsidRDefault="009D0768" w:rsidP="000A7A8D">
            <w:pPr>
              <w:rPr>
                <w:rFonts w:ascii="Verdana" w:hAnsi="Verdana"/>
                <w:sz w:val="20"/>
                <w:szCs w:val="20"/>
              </w:rPr>
            </w:pPr>
            <w:r w:rsidRPr="00F11EC5">
              <w:rPr>
                <w:rFonts w:ascii="Verdana" w:hAnsi="Verdana"/>
                <w:sz w:val="20"/>
                <w:szCs w:val="20"/>
              </w:rPr>
              <w:t>Use of physical restraint on any student enrolled in a publicly-funded education program</w:t>
            </w:r>
          </w:p>
        </w:tc>
        <w:tc>
          <w:tcPr>
            <w:tcW w:w="2066" w:type="dxa"/>
          </w:tcPr>
          <w:p w14:paraId="39528367" w14:textId="77777777" w:rsidR="009D0768" w:rsidRPr="00F11EC5" w:rsidRDefault="009D0768" w:rsidP="000A7A8D">
            <w:pPr>
              <w:rPr>
                <w:rFonts w:ascii="Verdana" w:hAnsi="Verdana"/>
                <w:sz w:val="20"/>
                <w:szCs w:val="20"/>
              </w:rPr>
            </w:pPr>
            <w:r w:rsidRPr="00F11EC5">
              <w:rPr>
                <w:rFonts w:ascii="Verdana" w:hAnsi="Verdana"/>
                <w:sz w:val="20"/>
                <w:szCs w:val="20"/>
              </w:rPr>
              <w:t>Partially Implemented</w:t>
            </w:r>
          </w:p>
        </w:tc>
      </w:tr>
      <w:tr w:rsidR="00B12B54" w:rsidRPr="00F11EC5" w14:paraId="0051435A" w14:textId="77777777" w:rsidTr="00F0564F">
        <w:trPr>
          <w:cantSplit/>
        </w:trPr>
        <w:tc>
          <w:tcPr>
            <w:tcW w:w="1548" w:type="dxa"/>
          </w:tcPr>
          <w:p w14:paraId="4F432634" w14:textId="77777777" w:rsidR="009D0768" w:rsidRPr="00F11EC5" w:rsidRDefault="009D0768" w:rsidP="000A7A8D">
            <w:pPr>
              <w:rPr>
                <w:rFonts w:ascii="Verdana" w:hAnsi="Verdana"/>
                <w:sz w:val="20"/>
                <w:szCs w:val="20"/>
              </w:rPr>
            </w:pPr>
            <w:r w:rsidRPr="00F11EC5">
              <w:rPr>
                <w:rFonts w:ascii="Verdana" w:hAnsi="Verdana"/>
                <w:sz w:val="20"/>
                <w:szCs w:val="20"/>
              </w:rPr>
              <w:t>CR 23</w:t>
            </w:r>
          </w:p>
        </w:tc>
        <w:tc>
          <w:tcPr>
            <w:tcW w:w="6142" w:type="dxa"/>
          </w:tcPr>
          <w:p w14:paraId="5E1D68B0" w14:textId="77777777" w:rsidR="009D0768" w:rsidRPr="00F11EC5" w:rsidRDefault="009D0768" w:rsidP="000A7A8D">
            <w:pPr>
              <w:rPr>
                <w:rFonts w:ascii="Verdana" w:hAnsi="Verdana"/>
                <w:sz w:val="20"/>
                <w:szCs w:val="20"/>
              </w:rPr>
            </w:pPr>
            <w:r w:rsidRPr="00F11EC5">
              <w:rPr>
                <w:rFonts w:ascii="Verdana" w:hAnsi="Verdana"/>
                <w:sz w:val="20"/>
                <w:szCs w:val="20"/>
              </w:rPr>
              <w:t>Comparability of facilities</w:t>
            </w:r>
          </w:p>
        </w:tc>
        <w:tc>
          <w:tcPr>
            <w:tcW w:w="2066" w:type="dxa"/>
          </w:tcPr>
          <w:p w14:paraId="294612F0" w14:textId="77777777" w:rsidR="009D0768" w:rsidRPr="00F11EC5" w:rsidRDefault="009D0768" w:rsidP="000A7A8D">
            <w:pPr>
              <w:rPr>
                <w:rFonts w:ascii="Verdana" w:hAnsi="Verdana"/>
                <w:sz w:val="20"/>
                <w:szCs w:val="20"/>
              </w:rPr>
            </w:pPr>
            <w:r w:rsidRPr="00F11EC5">
              <w:rPr>
                <w:rFonts w:ascii="Verdana" w:hAnsi="Verdana"/>
                <w:sz w:val="20"/>
                <w:szCs w:val="20"/>
              </w:rPr>
              <w:t>Partially Implemented</w:t>
            </w:r>
          </w:p>
        </w:tc>
      </w:tr>
      <w:tr w:rsidR="00B12B54" w:rsidRPr="00F11EC5" w14:paraId="7E5D7EFA" w14:textId="77777777" w:rsidTr="00F0564F">
        <w:trPr>
          <w:cantSplit/>
        </w:trPr>
        <w:tc>
          <w:tcPr>
            <w:tcW w:w="1548" w:type="dxa"/>
          </w:tcPr>
          <w:p w14:paraId="48919615" w14:textId="77777777" w:rsidR="009D0768" w:rsidRPr="00F11EC5" w:rsidRDefault="009D0768" w:rsidP="000A7A8D">
            <w:pPr>
              <w:rPr>
                <w:rFonts w:ascii="Verdana" w:hAnsi="Verdana"/>
                <w:sz w:val="20"/>
                <w:szCs w:val="20"/>
              </w:rPr>
            </w:pPr>
            <w:r w:rsidRPr="00F11EC5">
              <w:rPr>
                <w:rFonts w:ascii="Verdana" w:hAnsi="Verdana"/>
                <w:sz w:val="20"/>
                <w:szCs w:val="20"/>
              </w:rPr>
              <w:lastRenderedPageBreak/>
              <w:t>CR 24</w:t>
            </w:r>
          </w:p>
        </w:tc>
        <w:tc>
          <w:tcPr>
            <w:tcW w:w="6142" w:type="dxa"/>
          </w:tcPr>
          <w:p w14:paraId="14377AED" w14:textId="77777777" w:rsidR="009D0768" w:rsidRPr="00F11EC5" w:rsidRDefault="009D0768" w:rsidP="000A7A8D">
            <w:pPr>
              <w:rPr>
                <w:rFonts w:ascii="Verdana" w:hAnsi="Verdana"/>
                <w:sz w:val="20"/>
                <w:szCs w:val="20"/>
              </w:rPr>
            </w:pPr>
            <w:r w:rsidRPr="00F11EC5">
              <w:rPr>
                <w:rFonts w:ascii="Verdana" w:hAnsi="Verdana"/>
                <w:sz w:val="20"/>
                <w:szCs w:val="20"/>
              </w:rPr>
              <w:t>Curriculum review</w:t>
            </w:r>
          </w:p>
        </w:tc>
        <w:tc>
          <w:tcPr>
            <w:tcW w:w="2066" w:type="dxa"/>
          </w:tcPr>
          <w:p w14:paraId="2F73890D" w14:textId="77777777" w:rsidR="009D0768" w:rsidRPr="00F11EC5" w:rsidRDefault="009D0768" w:rsidP="000A7A8D">
            <w:pPr>
              <w:rPr>
                <w:rFonts w:ascii="Verdana" w:hAnsi="Verdana"/>
                <w:sz w:val="20"/>
                <w:szCs w:val="20"/>
              </w:rPr>
            </w:pPr>
            <w:r w:rsidRPr="00F11EC5">
              <w:rPr>
                <w:rFonts w:ascii="Verdana" w:hAnsi="Verdana"/>
                <w:sz w:val="20"/>
                <w:szCs w:val="20"/>
              </w:rPr>
              <w:t>Partially Implemented</w:t>
            </w:r>
          </w:p>
        </w:tc>
      </w:tr>
    </w:tbl>
    <w:p w14:paraId="63DD330E" w14:textId="77777777" w:rsidR="009D0768" w:rsidRPr="00F11EC5" w:rsidRDefault="009D0768" w:rsidP="00C143BD">
      <w:pPr>
        <w:rPr>
          <w:rFonts w:ascii="Verdana" w:hAnsi="Verdana"/>
          <w:sz w:val="20"/>
          <w:szCs w:val="20"/>
        </w:rPr>
        <w:sectPr w:rsidR="009D0768" w:rsidRPr="00F11EC5" w:rsidSect="000935D4">
          <w:footerReference w:type="default" r:id="rId7"/>
          <w:pgSz w:w="12240" w:h="15840"/>
          <w:pgMar w:top="1440" w:right="1080" w:bottom="1440" w:left="1800" w:header="720" w:footer="720" w:gutter="0"/>
          <w:cols w:space="720"/>
          <w:docGrid w:linePitch="360"/>
        </w:sectPr>
      </w:pPr>
    </w:p>
    <w:p w14:paraId="37FC9234" w14:textId="77777777" w:rsidR="009D0768" w:rsidRPr="00F11EC5" w:rsidRDefault="009D0768" w:rsidP="00792F17">
      <w:pPr>
        <w:pStyle w:val="Normal0"/>
        <w:rPr>
          <w:rFonts w:ascii="Verdana" w:hAnsi="Verdana"/>
          <w:sz w:val="20"/>
          <w:szCs w:val="20"/>
        </w:rPr>
      </w:pPr>
      <w:r w:rsidRPr="00F11EC5">
        <w:rPr>
          <w:rFonts w:ascii="Verdana" w:hAnsi="Verdana"/>
          <w:sz w:val="20"/>
          <w:szCs w:val="20"/>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3A35A79D" w14:textId="77777777">
        <w:trPr>
          <w:trHeight w:val="705"/>
        </w:trPr>
        <w:tc>
          <w:tcPr>
            <w:tcW w:w="9360" w:type="dxa"/>
            <w:shd w:val="clear" w:color="auto" w:fill="C0C0C0"/>
            <w:vAlign w:val="center"/>
          </w:tcPr>
          <w:p w14:paraId="6F81A0DE" w14:textId="77777777" w:rsidR="009D0768" w:rsidRDefault="009D0768" w:rsidP="00315DCC">
            <w:pPr>
              <w:pStyle w:val="Heading50"/>
            </w:pPr>
            <w:r>
              <w:lastRenderedPageBreak/>
              <w:t>SPECIAL EDUCATION AND CIVIL RIGHTS</w:t>
            </w:r>
          </w:p>
          <w:p w14:paraId="5B054588" w14:textId="77777777" w:rsidR="009D0768" w:rsidRPr="008E14D8" w:rsidRDefault="009D0768" w:rsidP="00315DCC">
            <w:pPr>
              <w:pStyle w:val="Heading50"/>
            </w:pPr>
            <w:r>
              <w:t>MONITORING</w:t>
            </w:r>
            <w:r w:rsidRPr="008E14D8">
              <w:t xml:space="preserve"> REVIEW</w:t>
            </w:r>
          </w:p>
          <w:p w14:paraId="744946FF" w14:textId="77777777" w:rsidR="009D0768" w:rsidRPr="008E14D8" w:rsidRDefault="009D0768" w:rsidP="000A7A8D">
            <w:pPr>
              <w:pStyle w:val="Normal0"/>
              <w:jc w:val="center"/>
              <w:rPr>
                <w:rFonts w:ascii="Verdana" w:hAnsi="Verdana"/>
                <w:b/>
                <w:bCs/>
              </w:rPr>
            </w:pPr>
            <w:r w:rsidRPr="008E14D8">
              <w:rPr>
                <w:rFonts w:ascii="Verdana" w:hAnsi="Verdana"/>
                <w:b/>
              </w:rPr>
              <w:t>CORRECTIVE ACTION PLAN</w:t>
            </w:r>
          </w:p>
        </w:tc>
      </w:tr>
    </w:tbl>
    <w:p w14:paraId="376BF8FE" w14:textId="77777777" w:rsidR="009D0768" w:rsidRPr="008E14D8" w:rsidRDefault="009D0768" w:rsidP="00792F17">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32B196F5" w14:textId="77777777">
        <w:trPr>
          <w:trHeight w:val="458"/>
        </w:trPr>
        <w:tc>
          <w:tcPr>
            <w:tcW w:w="6828" w:type="dxa"/>
            <w:gridSpan w:val="2"/>
          </w:tcPr>
          <w:p w14:paraId="443C02A3" w14:textId="77777777" w:rsidR="009D0768" w:rsidRPr="008E14D8" w:rsidRDefault="009D0768" w:rsidP="000A7A8D">
            <w:pPr>
              <w:pStyle w:val="Normal0"/>
              <w:rPr>
                <w:rFonts w:ascii="Verdana" w:hAnsi="Verdana"/>
                <w:b/>
                <w:bCs/>
                <w:sz w:val="20"/>
                <w:szCs w:val="20"/>
              </w:rPr>
            </w:pPr>
            <w:r w:rsidRPr="008E14D8">
              <w:rPr>
                <w:rFonts w:ascii="Verdana" w:hAnsi="Verdana"/>
                <w:b/>
                <w:bCs/>
                <w:sz w:val="20"/>
                <w:szCs w:val="20"/>
              </w:rPr>
              <w:t xml:space="preserve">Criterion &amp; Topic: </w:t>
            </w:r>
          </w:p>
          <w:p w14:paraId="4D3E034D" w14:textId="77777777" w:rsidR="009D0768" w:rsidRPr="00754750" w:rsidRDefault="009D0768" w:rsidP="000A7A8D">
            <w:pPr>
              <w:pStyle w:val="Normal0"/>
              <w:rPr>
                <w:rFonts w:ascii="Verdana" w:hAnsi="Verdana"/>
                <w:bCs/>
                <w:sz w:val="20"/>
                <w:szCs w:val="20"/>
              </w:rPr>
            </w:pPr>
            <w:bookmarkStart w:id="5" w:name="CRDesc"/>
            <w:r w:rsidRPr="00754750">
              <w:rPr>
                <w:rFonts w:ascii="Verdana" w:hAnsi="Verdana"/>
                <w:bCs/>
                <w:sz w:val="20"/>
                <w:szCs w:val="20"/>
              </w:rPr>
              <w:t>SE 45 Procedures for suspension up to 10 days and after 10 days</w:t>
            </w:r>
            <w:bookmarkEnd w:id="5"/>
          </w:p>
        </w:tc>
        <w:tc>
          <w:tcPr>
            <w:tcW w:w="2532" w:type="dxa"/>
          </w:tcPr>
          <w:p w14:paraId="5F1183E0" w14:textId="77777777" w:rsidR="009D0768" w:rsidRPr="008E14D8" w:rsidRDefault="009D0768" w:rsidP="000A7A8D">
            <w:pPr>
              <w:pStyle w:val="Normal0"/>
              <w:rPr>
                <w:rFonts w:ascii="Verdana" w:hAnsi="Verdana"/>
                <w:b/>
                <w:bCs/>
                <w:sz w:val="20"/>
                <w:szCs w:val="20"/>
              </w:rPr>
            </w:pPr>
            <w:r w:rsidRPr="008E14D8">
              <w:rPr>
                <w:rFonts w:ascii="Verdana" w:hAnsi="Verdana"/>
                <w:b/>
                <w:bCs/>
                <w:sz w:val="20"/>
                <w:szCs w:val="20"/>
              </w:rPr>
              <w:t xml:space="preserve">Rating: </w:t>
            </w:r>
          </w:p>
          <w:p w14:paraId="3DFD1F96" w14:textId="77777777" w:rsidR="009D0768" w:rsidRPr="008E14D8" w:rsidRDefault="009D0768" w:rsidP="000A7A8D">
            <w:pPr>
              <w:pStyle w:val="Normal0"/>
              <w:rPr>
                <w:rFonts w:ascii="Verdana" w:hAnsi="Verdana"/>
                <w:b/>
                <w:bCs/>
                <w:sz w:val="20"/>
                <w:szCs w:val="20"/>
              </w:rPr>
            </w:pPr>
            <w:bookmarkStart w:id="6" w:name="CPRRating"/>
            <w:r>
              <w:rPr>
                <w:rFonts w:ascii="Verdana" w:hAnsi="Verdana"/>
                <w:sz w:val="20"/>
                <w:szCs w:val="20"/>
              </w:rPr>
              <w:t>Partially Implemented</w:t>
            </w:r>
            <w:bookmarkEnd w:id="6"/>
          </w:p>
        </w:tc>
      </w:tr>
      <w:tr w:rsidR="00B12B54" w:rsidRPr="008E14D8" w14:paraId="3871073F" w14:textId="77777777">
        <w:trPr>
          <w:trHeight w:val="422"/>
        </w:trPr>
        <w:tc>
          <w:tcPr>
            <w:tcW w:w="9360" w:type="dxa"/>
            <w:gridSpan w:val="3"/>
          </w:tcPr>
          <w:p w14:paraId="61F90A32" w14:textId="77777777" w:rsidR="009D0768" w:rsidRPr="008E14D8" w:rsidRDefault="009D0768" w:rsidP="000A7A8D">
            <w:pPr>
              <w:pStyle w:val="Normal0"/>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2A090E29" w14:textId="77777777" w:rsidR="009D0768" w:rsidRPr="008E14D8" w:rsidRDefault="009D0768" w:rsidP="000A7A8D">
            <w:pPr>
              <w:pStyle w:val="Normal0"/>
              <w:rPr>
                <w:rFonts w:ascii="Verdana" w:hAnsi="Verdana"/>
                <w:sz w:val="20"/>
                <w:szCs w:val="20"/>
              </w:rPr>
            </w:pPr>
            <w:bookmarkStart w:id="7" w:name="DeptCPRFindings"/>
            <w:r>
              <w:rPr>
                <w:rFonts w:ascii="Verdana" w:hAnsi="Verdana"/>
                <w:sz w:val="20"/>
                <w:szCs w:val="20"/>
              </w:rPr>
              <w:t>A review of student records and staff interviews indicated that when an eligible student with disabilities has been suspended for 10 days in any school year, during any subsequent removal the district does not always provide sufficient services for the student to continue to receive a free and appropriate public education.</w:t>
            </w:r>
            <w:bookmarkEnd w:id="7"/>
          </w:p>
        </w:tc>
      </w:tr>
      <w:tr w:rsidR="00B12B54" w:rsidRPr="008E14D8" w14:paraId="5DE11EC6" w14:textId="77777777">
        <w:trPr>
          <w:trHeight w:val="377"/>
        </w:trPr>
        <w:tc>
          <w:tcPr>
            <w:tcW w:w="9360" w:type="dxa"/>
            <w:gridSpan w:val="3"/>
          </w:tcPr>
          <w:p w14:paraId="632FD93F" w14:textId="77777777" w:rsidR="009D0768" w:rsidRPr="008E14D8" w:rsidRDefault="009D0768" w:rsidP="000A7A8D">
            <w:pPr>
              <w:pStyle w:val="Normal0"/>
              <w:rPr>
                <w:rFonts w:ascii="Verdana" w:hAnsi="Verdana"/>
                <w:b/>
                <w:bCs/>
                <w:sz w:val="20"/>
                <w:szCs w:val="20"/>
              </w:rPr>
            </w:pPr>
            <w:r w:rsidRPr="008E14D8">
              <w:rPr>
                <w:rFonts w:ascii="Verdana" w:hAnsi="Verdana"/>
                <w:b/>
                <w:bCs/>
                <w:sz w:val="20"/>
                <w:szCs w:val="20"/>
              </w:rPr>
              <w:t xml:space="preserve">Description of Corrective Action: </w:t>
            </w:r>
          </w:p>
          <w:p w14:paraId="3DAE2C2A" w14:textId="3BEFFA92" w:rsidR="009D0768" w:rsidRPr="008E14D8" w:rsidRDefault="00E56CDB" w:rsidP="000A7A8D">
            <w:pPr>
              <w:pStyle w:val="Normal0"/>
              <w:rPr>
                <w:rFonts w:ascii="Verdana" w:hAnsi="Verdana"/>
                <w:b/>
                <w:bCs/>
                <w:sz w:val="20"/>
                <w:szCs w:val="20"/>
              </w:rPr>
            </w:pPr>
            <w:bookmarkStart w:id="8" w:name="DescCorrAction"/>
            <w:r w:rsidRPr="00E56CDB">
              <w:rPr>
                <w:rFonts w:ascii="Verdana" w:hAnsi="Verdana"/>
                <w:sz w:val="20"/>
                <w:szCs w:val="20"/>
              </w:rPr>
              <w:t>For the student(s) identified by the Department record review, the district will reconvene the Team to determine whether compensatory services are owed. The district will conduct a root cause analysis and implement an action plan to ensure that when an eligible student with disabilities has been suspended for 10 days in any school year, during any subsequent removal the district provides sufficient services for the student to continue to receive a free and appropriate public education.</w:t>
            </w:r>
            <w:bookmarkEnd w:id="8"/>
          </w:p>
        </w:tc>
      </w:tr>
      <w:tr w:rsidR="00B12B54" w:rsidRPr="008E14D8" w14:paraId="2EB1DB0D" w14:textId="77777777">
        <w:trPr>
          <w:trHeight w:val="665"/>
        </w:trPr>
        <w:tc>
          <w:tcPr>
            <w:tcW w:w="6828" w:type="dxa"/>
            <w:gridSpan w:val="2"/>
          </w:tcPr>
          <w:p w14:paraId="206671C4" w14:textId="77777777" w:rsidR="009D0768" w:rsidRDefault="009D0768" w:rsidP="000A7A8D">
            <w:pPr>
              <w:pStyle w:val="Normal0"/>
              <w:rPr>
                <w:rFonts w:ascii="Verdana" w:hAnsi="Verdana"/>
                <w:b/>
                <w:bCs/>
                <w:sz w:val="20"/>
                <w:szCs w:val="20"/>
              </w:rPr>
            </w:pPr>
            <w:r>
              <w:rPr>
                <w:rFonts w:ascii="Verdana" w:hAnsi="Verdana"/>
                <w:b/>
                <w:bCs/>
                <w:sz w:val="20"/>
                <w:szCs w:val="20"/>
              </w:rPr>
              <w:t>Title/Role(s) of Responsible Persons:</w:t>
            </w:r>
          </w:p>
          <w:p w14:paraId="15272BE5" w14:textId="77777777" w:rsidR="009D0768" w:rsidRPr="00177942" w:rsidRDefault="009D0768" w:rsidP="000A7A8D">
            <w:pPr>
              <w:pStyle w:val="Normal0"/>
              <w:rPr>
                <w:rFonts w:ascii="Verdana" w:hAnsi="Verdana"/>
                <w:bCs/>
                <w:sz w:val="20"/>
                <w:szCs w:val="20"/>
              </w:rPr>
            </w:pPr>
            <w:bookmarkStart w:id="9" w:name="CapRespPersons"/>
            <w:r>
              <w:rPr>
                <w:rFonts w:ascii="Verdana" w:hAnsi="Verdana"/>
                <w:bCs/>
                <w:sz w:val="20"/>
                <w:szCs w:val="20"/>
              </w:rPr>
              <w:t>Principals, Special Education Department Heads and Director of Student Services</w:t>
            </w:r>
            <w:bookmarkEnd w:id="9"/>
          </w:p>
        </w:tc>
        <w:tc>
          <w:tcPr>
            <w:tcW w:w="2532" w:type="dxa"/>
          </w:tcPr>
          <w:p w14:paraId="1ACBB2CE" w14:textId="77777777" w:rsidR="009D0768" w:rsidRPr="008E14D8" w:rsidRDefault="009D0768" w:rsidP="000A7A8D">
            <w:pPr>
              <w:pStyle w:val="Normal0"/>
              <w:rPr>
                <w:rFonts w:ascii="Verdana" w:hAnsi="Verdana"/>
                <w:b/>
                <w:bCs/>
                <w:sz w:val="20"/>
                <w:szCs w:val="20"/>
              </w:rPr>
            </w:pPr>
            <w:r w:rsidRPr="008E14D8">
              <w:rPr>
                <w:rFonts w:ascii="Verdana" w:hAnsi="Verdana"/>
                <w:b/>
                <w:bCs/>
                <w:sz w:val="20"/>
                <w:szCs w:val="20"/>
              </w:rPr>
              <w:t>Expected Date of Completion:</w:t>
            </w:r>
          </w:p>
          <w:p w14:paraId="13974EAC" w14:textId="77777777" w:rsidR="009D0768" w:rsidRPr="008E14D8" w:rsidRDefault="009D0768" w:rsidP="000A7A8D">
            <w:pPr>
              <w:pStyle w:val="Normal0"/>
              <w:rPr>
                <w:rFonts w:ascii="Verdana" w:hAnsi="Verdana"/>
                <w:b/>
                <w:bCs/>
                <w:sz w:val="20"/>
                <w:szCs w:val="20"/>
              </w:rPr>
            </w:pPr>
            <w:bookmarkStart w:id="10" w:name="DateExpComplete"/>
            <w:r>
              <w:rPr>
                <w:rFonts w:ascii="Verdana" w:hAnsi="Verdana"/>
                <w:bCs/>
                <w:sz w:val="20"/>
                <w:szCs w:val="20"/>
              </w:rPr>
              <w:t>02/14/2025</w:t>
            </w:r>
            <w:bookmarkEnd w:id="10"/>
          </w:p>
        </w:tc>
      </w:tr>
      <w:tr w:rsidR="00B12B54" w:rsidRPr="008E14D8" w14:paraId="01FED97E" w14:textId="77777777">
        <w:trPr>
          <w:trHeight w:val="330"/>
        </w:trPr>
        <w:tc>
          <w:tcPr>
            <w:tcW w:w="9360" w:type="dxa"/>
            <w:gridSpan w:val="3"/>
          </w:tcPr>
          <w:p w14:paraId="782D4EE5" w14:textId="77777777" w:rsidR="009D0768" w:rsidRDefault="009D0768" w:rsidP="000A7A8D">
            <w:pPr>
              <w:pStyle w:val="Normal0"/>
              <w:rPr>
                <w:rFonts w:ascii="Verdana" w:hAnsi="Verdana"/>
                <w:b/>
                <w:bCs/>
                <w:sz w:val="20"/>
                <w:szCs w:val="20"/>
              </w:rPr>
            </w:pPr>
            <w:r w:rsidRPr="008E14D8">
              <w:rPr>
                <w:rFonts w:ascii="Verdana" w:hAnsi="Verdana"/>
                <w:b/>
                <w:bCs/>
                <w:sz w:val="20"/>
                <w:szCs w:val="20"/>
              </w:rPr>
              <w:t>Evidence of Completion of the Corrective Action:</w:t>
            </w:r>
          </w:p>
          <w:p w14:paraId="7D38AAD6" w14:textId="75E421F0" w:rsidR="009D0768" w:rsidRPr="008E14D8" w:rsidRDefault="00E56CDB" w:rsidP="000A7A8D">
            <w:pPr>
              <w:pStyle w:val="Normal0"/>
              <w:rPr>
                <w:rFonts w:ascii="Verdana" w:hAnsi="Verdana"/>
                <w:b/>
                <w:bCs/>
                <w:sz w:val="20"/>
                <w:szCs w:val="20"/>
              </w:rPr>
            </w:pPr>
            <w:r w:rsidRPr="00E56CDB">
              <w:rPr>
                <w:rFonts w:ascii="Verdana" w:hAnsi="Verdana"/>
                <w:sz w:val="20"/>
                <w:szCs w:val="20"/>
              </w:rPr>
              <w:t>For the student identified by the Department record review, the district will submit evidence of reconvening the Team, the Team determination, and evidence of compensatory services, if necessary. The district will submit a root cause analysis, any revised procedures, a description of an internal monitoring system, and evidence of staff training. The Department will conduct a review of records to ensure compliance. </w:t>
            </w:r>
          </w:p>
        </w:tc>
      </w:tr>
      <w:tr w:rsidR="00B12B54" w:rsidRPr="008E14D8" w14:paraId="60881F39" w14:textId="77777777">
        <w:trPr>
          <w:trHeight w:val="359"/>
        </w:trPr>
        <w:tc>
          <w:tcPr>
            <w:tcW w:w="9360" w:type="dxa"/>
            <w:gridSpan w:val="3"/>
          </w:tcPr>
          <w:p w14:paraId="28EA7318" w14:textId="77777777" w:rsidR="009D0768" w:rsidRDefault="009D0768" w:rsidP="000A7A8D">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454E1BAA" w14:textId="43F035F5" w:rsidR="009D0768" w:rsidRPr="008E14D8" w:rsidRDefault="00E56CDB" w:rsidP="000A7A8D">
            <w:pPr>
              <w:pStyle w:val="Normal0"/>
              <w:rPr>
                <w:rFonts w:ascii="Verdana" w:hAnsi="Verdana"/>
                <w:b/>
                <w:bCs/>
                <w:sz w:val="20"/>
                <w:szCs w:val="20"/>
              </w:rPr>
            </w:pPr>
            <w:r w:rsidRPr="00E56CDB">
              <w:rPr>
                <w:rFonts w:ascii="Verdana" w:hAnsi="Verdana"/>
                <w:sz w:val="20"/>
                <w:szCs w:val="20"/>
              </w:rPr>
              <w:t>Annually, the district will train all relevant staff on the discipline requirements for students with disabilities, including the determination and provision of FAPE services after 10 cumulative removals in the same school year; district procedures to ensure the requirements are met; and the district internal monitoring system. The district will implement a discipline data tracking system, reviewed at least quarterly by the Special Education Department Heads and the Director of Student Services to ensure ongoing compliance.</w:t>
            </w:r>
          </w:p>
        </w:tc>
      </w:tr>
      <w:tr w:rsidR="00B12B54" w:rsidRPr="008E14D8" w14:paraId="0D090EED" w14:textId="77777777">
        <w:trPr>
          <w:trHeight w:val="450"/>
        </w:trPr>
        <w:tc>
          <w:tcPr>
            <w:tcW w:w="9360" w:type="dxa"/>
            <w:gridSpan w:val="3"/>
            <w:shd w:val="clear" w:color="auto" w:fill="C0C0C0"/>
            <w:vAlign w:val="center"/>
          </w:tcPr>
          <w:p w14:paraId="6122BF12" w14:textId="77777777" w:rsidR="009D0768" w:rsidRPr="008E14D8" w:rsidRDefault="009D0768" w:rsidP="00D87D46">
            <w:pPr>
              <w:pStyle w:val="Heading70"/>
            </w:pPr>
            <w:r w:rsidRPr="008E14D8">
              <w:rPr>
                <w:rFonts w:ascii="Verdana" w:hAnsi="Verdana"/>
                <w:sz w:val="20"/>
                <w:szCs w:val="20"/>
              </w:rPr>
              <w:t>CORRECTIVE ACTION PLAN APPROVAL SECTION</w:t>
            </w:r>
          </w:p>
        </w:tc>
      </w:tr>
      <w:tr w:rsidR="000E7580" w:rsidRPr="008E14D8" w14:paraId="4A28B231" w14:textId="77777777" w:rsidTr="000E7580">
        <w:trPr>
          <w:trHeight w:val="647"/>
        </w:trPr>
        <w:tc>
          <w:tcPr>
            <w:tcW w:w="4248" w:type="dxa"/>
          </w:tcPr>
          <w:p w14:paraId="2F8E5777" w14:textId="77777777" w:rsidR="009D0768" w:rsidRDefault="009D0768" w:rsidP="000A7A8D">
            <w:pPr>
              <w:pStyle w:val="Normal0"/>
              <w:rPr>
                <w:rFonts w:ascii="Verdana" w:hAnsi="Verdana"/>
                <w:b/>
                <w:bCs/>
                <w:sz w:val="20"/>
                <w:szCs w:val="20"/>
              </w:rPr>
            </w:pPr>
            <w:r w:rsidRPr="008E14D8">
              <w:rPr>
                <w:rFonts w:ascii="Verdana" w:hAnsi="Verdana"/>
                <w:b/>
                <w:bCs/>
                <w:sz w:val="20"/>
                <w:szCs w:val="20"/>
              </w:rPr>
              <w:t xml:space="preserve">Criterion: </w:t>
            </w:r>
          </w:p>
          <w:p w14:paraId="02BE4102" w14:textId="77777777" w:rsidR="009D0768" w:rsidRPr="008E14D8" w:rsidRDefault="009D0768" w:rsidP="000A7A8D">
            <w:pPr>
              <w:pStyle w:val="Normal0"/>
              <w:rPr>
                <w:rFonts w:ascii="Verdana" w:hAnsi="Verdana"/>
                <w:b/>
                <w:bCs/>
                <w:sz w:val="20"/>
                <w:szCs w:val="20"/>
              </w:rPr>
            </w:pPr>
            <w:bookmarkStart w:id="11" w:name="CRDesc2"/>
            <w:r w:rsidRPr="00754750">
              <w:rPr>
                <w:rFonts w:ascii="Verdana" w:hAnsi="Verdana"/>
                <w:bCs/>
                <w:sz w:val="20"/>
                <w:szCs w:val="20"/>
              </w:rPr>
              <w:t>SE 45 Procedures for suspension up to 10 days and after 10 days</w:t>
            </w:r>
            <w:bookmarkEnd w:id="11"/>
            <w:r>
              <w:rPr>
                <w:rFonts w:ascii="Verdana" w:hAnsi="Verdana"/>
                <w:b/>
                <w:bCs/>
                <w:sz w:val="20"/>
                <w:szCs w:val="20"/>
              </w:rPr>
              <w:t xml:space="preserve"> </w:t>
            </w:r>
          </w:p>
        </w:tc>
        <w:tc>
          <w:tcPr>
            <w:tcW w:w="5112" w:type="dxa"/>
            <w:gridSpan w:val="2"/>
          </w:tcPr>
          <w:p w14:paraId="57D095DC" w14:textId="77777777" w:rsidR="009D0768" w:rsidRPr="008E14D8" w:rsidRDefault="009D0768" w:rsidP="009C24A6">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2" w:name="Status"/>
            <w:r>
              <w:rPr>
                <w:rFonts w:ascii="Verdana" w:hAnsi="Verdana"/>
                <w:bCs/>
                <w:sz w:val="20"/>
                <w:szCs w:val="20"/>
              </w:rPr>
              <w:t>Approved</w:t>
            </w:r>
            <w:bookmarkEnd w:id="12"/>
          </w:p>
          <w:p w14:paraId="7811F23C" w14:textId="77777777" w:rsidR="009D0768" w:rsidRDefault="009D0768" w:rsidP="000A7A8D">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bookmarkStart w:id="13" w:name="StatusDate"/>
            <w:r w:rsidRPr="000E7580">
              <w:t>09/25/2024</w:t>
            </w:r>
            <w:bookmarkEnd w:id="13"/>
          </w:p>
          <w:p w14:paraId="6386EC6B" w14:textId="77777777" w:rsidR="009D0768" w:rsidRPr="008E14D8" w:rsidRDefault="009D0768" w:rsidP="000E7580">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bookmarkStart w:id="14" w:name="CORRECTION_STATUS"/>
            <w:r w:rsidRPr="008E14D8">
              <w:rPr>
                <w:rFonts w:ascii="Verdana" w:hAnsi="Verdana"/>
                <w:sz w:val="20"/>
                <w:szCs w:val="20"/>
              </w:rPr>
              <w:t>Not Corrected</w:t>
            </w:r>
            <w:bookmarkEnd w:id="14"/>
          </w:p>
        </w:tc>
      </w:tr>
      <w:tr w:rsidR="00244D69" w14:paraId="74FBD64A" w14:textId="77777777">
        <w:trPr>
          <w:trHeight w:val="350"/>
        </w:trPr>
        <w:tc>
          <w:tcPr>
            <w:tcW w:w="9360" w:type="dxa"/>
            <w:gridSpan w:val="3"/>
          </w:tcPr>
          <w:p w14:paraId="352B07F5" w14:textId="77777777" w:rsidR="009D0768" w:rsidRDefault="009D0768" w:rsidP="000A7A8D">
            <w:pPr>
              <w:pStyle w:val="Normal0"/>
              <w:rPr>
                <w:rFonts w:ascii="Verdana" w:hAnsi="Verdana"/>
                <w:b/>
                <w:bCs/>
                <w:sz w:val="20"/>
                <w:szCs w:val="20"/>
              </w:rPr>
            </w:pPr>
            <w:r w:rsidRPr="008E14D8">
              <w:rPr>
                <w:rFonts w:ascii="Verdana" w:hAnsi="Verdana"/>
                <w:b/>
                <w:bCs/>
                <w:sz w:val="20"/>
                <w:szCs w:val="20"/>
              </w:rPr>
              <w:t xml:space="preserve">Required Elements of Progress Report(s): </w:t>
            </w:r>
          </w:p>
          <w:p w14:paraId="4EDD1446" w14:textId="77777777" w:rsidR="009D0768" w:rsidRPr="008E14D8" w:rsidRDefault="009D0768" w:rsidP="000A7A8D">
            <w:pPr>
              <w:pStyle w:val="Normal0"/>
              <w:rPr>
                <w:rFonts w:ascii="Verdana" w:hAnsi="Verdana"/>
                <w:b/>
                <w:bCs/>
                <w:sz w:val="20"/>
                <w:szCs w:val="20"/>
              </w:rPr>
            </w:pPr>
            <w:bookmarkStart w:id="15" w:name="ReqElementsProg"/>
            <w:r>
              <w:rPr>
                <w:rFonts w:ascii="Verdana" w:hAnsi="Verdana"/>
                <w:sz w:val="20"/>
                <w:szCs w:val="20"/>
              </w:rPr>
              <w:t xml:space="preserve">By October 25, 2024, the district will submit the meeting invitation, signed meeting attendance, meeting notes, N1, and, if necessary, a compensatory services plan for the student identified by the Department record review. The district will also submit a root cause analysis, any revised procedures, and a description of the district's internal monitoring system. </w:t>
            </w:r>
          </w:p>
          <w:p w14:paraId="125FAC35" w14:textId="77777777" w:rsidR="009D0768" w:rsidRDefault="009D0768" w:rsidP="000A7A8D">
            <w:pPr>
              <w:pStyle w:val="Normal0"/>
              <w:rPr>
                <w:rFonts w:ascii="Verdana" w:hAnsi="Verdana"/>
                <w:sz w:val="20"/>
                <w:szCs w:val="20"/>
              </w:rPr>
            </w:pPr>
          </w:p>
          <w:p w14:paraId="7B5E1A82" w14:textId="77777777" w:rsidR="009D0768" w:rsidRDefault="009D0768" w:rsidP="000A7A8D">
            <w:pPr>
              <w:pStyle w:val="Normal0"/>
              <w:rPr>
                <w:rFonts w:ascii="Verdana" w:hAnsi="Verdana"/>
                <w:sz w:val="20"/>
                <w:szCs w:val="20"/>
              </w:rPr>
            </w:pPr>
            <w:r>
              <w:rPr>
                <w:rFonts w:ascii="Verdana" w:hAnsi="Verdana"/>
                <w:sz w:val="20"/>
                <w:szCs w:val="20"/>
              </w:rPr>
              <w:t xml:space="preserve">By December 13, 2024, the district will submit evidence that all relevant staff have been trained on the requirements for discipline of students with disabilities, district procedures, and internal monitoring system. </w:t>
            </w:r>
          </w:p>
          <w:p w14:paraId="642BE256" w14:textId="77777777" w:rsidR="009D0768" w:rsidRDefault="009D0768" w:rsidP="000A7A8D">
            <w:pPr>
              <w:pStyle w:val="Normal0"/>
              <w:rPr>
                <w:rFonts w:ascii="Verdana" w:hAnsi="Verdana"/>
                <w:sz w:val="20"/>
                <w:szCs w:val="20"/>
              </w:rPr>
            </w:pPr>
          </w:p>
          <w:p w14:paraId="0296F9DA" w14:textId="77777777" w:rsidR="009D0768" w:rsidRDefault="009D0768" w:rsidP="000A7A8D">
            <w:pPr>
              <w:pStyle w:val="Normal0"/>
              <w:rPr>
                <w:rFonts w:ascii="Verdana" w:hAnsi="Verdana"/>
                <w:sz w:val="20"/>
                <w:szCs w:val="20"/>
              </w:rPr>
            </w:pPr>
            <w:r>
              <w:rPr>
                <w:rFonts w:ascii="Verdana" w:hAnsi="Verdana"/>
                <w:sz w:val="20"/>
                <w:szCs w:val="20"/>
              </w:rPr>
              <w:lastRenderedPageBreak/>
              <w:t>By February 14, 2025, the Department will select and review a sample of special education discipline student records to ensure requirements are being met. For any identified noncompliance, the district will conduct a root cause analysis and implement appropriate corrective actions.</w:t>
            </w:r>
            <w:bookmarkEnd w:id="15"/>
          </w:p>
        </w:tc>
      </w:tr>
      <w:tr w:rsidR="00244D69" w14:paraId="6DA1D8F9" w14:textId="77777777">
        <w:trPr>
          <w:trHeight w:val="350"/>
        </w:trPr>
        <w:tc>
          <w:tcPr>
            <w:tcW w:w="9360" w:type="dxa"/>
            <w:gridSpan w:val="3"/>
          </w:tcPr>
          <w:p w14:paraId="7C58DAA1" w14:textId="77777777" w:rsidR="009D0768" w:rsidRDefault="009D0768" w:rsidP="000A7A8D">
            <w:pPr>
              <w:pStyle w:val="Normal0"/>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77C84C18" w14:textId="77777777" w:rsidR="009D0768" w:rsidRPr="008E14D8" w:rsidRDefault="009D0768" w:rsidP="000A7A8D">
            <w:pPr>
              <w:pStyle w:val="Normal0"/>
              <w:tabs>
                <w:tab w:val="left" w:pos="2772"/>
              </w:tabs>
              <w:rPr>
                <w:rFonts w:ascii="Verdana" w:hAnsi="Verdana"/>
                <w:b/>
                <w:bCs/>
                <w:sz w:val="20"/>
                <w:szCs w:val="20"/>
              </w:rPr>
            </w:pPr>
            <w:bookmarkStart w:id="16" w:name="ProgRptDueDate"/>
            <w:r>
              <w:rPr>
                <w:rFonts w:ascii="Verdana" w:hAnsi="Verdana"/>
                <w:bCs/>
                <w:sz w:val="20"/>
                <w:szCs w:val="20"/>
              </w:rPr>
              <w:t>10/25/2024</w:t>
            </w:r>
          </w:p>
          <w:p w14:paraId="5A1C2D6D" w14:textId="77777777" w:rsidR="009D0768" w:rsidRDefault="009D0768" w:rsidP="000A7A8D">
            <w:pPr>
              <w:pStyle w:val="Normal0"/>
              <w:tabs>
                <w:tab w:val="left" w:pos="2772"/>
              </w:tabs>
              <w:rPr>
                <w:rFonts w:ascii="Verdana" w:hAnsi="Verdana"/>
                <w:bCs/>
                <w:sz w:val="20"/>
                <w:szCs w:val="20"/>
              </w:rPr>
            </w:pPr>
            <w:r>
              <w:rPr>
                <w:rFonts w:ascii="Verdana" w:hAnsi="Verdana"/>
                <w:bCs/>
                <w:sz w:val="20"/>
                <w:szCs w:val="20"/>
              </w:rPr>
              <w:t>12/13/2024</w:t>
            </w:r>
          </w:p>
          <w:p w14:paraId="0607A06B" w14:textId="77777777" w:rsidR="009D0768" w:rsidRDefault="009D0768" w:rsidP="000A7A8D">
            <w:pPr>
              <w:pStyle w:val="Normal0"/>
              <w:tabs>
                <w:tab w:val="left" w:pos="2772"/>
              </w:tabs>
              <w:rPr>
                <w:rFonts w:ascii="Verdana" w:hAnsi="Verdana"/>
                <w:bCs/>
                <w:sz w:val="20"/>
                <w:szCs w:val="20"/>
              </w:rPr>
            </w:pPr>
            <w:r>
              <w:rPr>
                <w:rFonts w:ascii="Verdana" w:hAnsi="Verdana"/>
                <w:bCs/>
                <w:sz w:val="20"/>
                <w:szCs w:val="20"/>
              </w:rPr>
              <w:t>02/14/2025</w:t>
            </w:r>
            <w:bookmarkEnd w:id="16"/>
            <w:r w:rsidRPr="00692C8A">
              <w:rPr>
                <w:rFonts w:ascii="Verdana" w:hAnsi="Verdana"/>
                <w:bCs/>
                <w:sz w:val="20"/>
                <w:szCs w:val="20"/>
              </w:rPr>
              <w:br/>
            </w:r>
          </w:p>
        </w:tc>
      </w:tr>
    </w:tbl>
    <w:p w14:paraId="750DB9D2" w14:textId="77777777" w:rsidR="009D0768" w:rsidRPr="008E14D8" w:rsidRDefault="009D0768" w:rsidP="00792F17">
      <w:pPr>
        <w:pStyle w:val="Normal0"/>
        <w:rPr>
          <w:rFonts w:ascii="Verdana" w:hAnsi="Verdana"/>
          <w:sz w:val="20"/>
          <w:szCs w:val="20"/>
        </w:rPr>
      </w:pPr>
    </w:p>
    <w:p w14:paraId="2A9EA6C0" w14:textId="77777777" w:rsidR="009D0768" w:rsidRDefault="009D0768">
      <w:pPr>
        <w:pStyle w:val="Normal0"/>
        <w:sectPr w:rsidR="009D0768" w:rsidSect="009D3AF0">
          <w:footerReference w:type="default" r:id="rId8"/>
          <w:type w:val="continuous"/>
          <w:pgSz w:w="12240" w:h="15840"/>
          <w:pgMar w:top="1440" w:right="1080" w:bottom="1440" w:left="1800" w:header="720" w:footer="720" w:gutter="0"/>
          <w:cols w:space="720"/>
          <w:docGrid w:linePitch="360"/>
        </w:sectPr>
      </w:pPr>
    </w:p>
    <w:p w14:paraId="236FD829" w14:textId="77777777" w:rsidR="009D0768" w:rsidRPr="008E14D8" w:rsidRDefault="009D0768" w:rsidP="00792F17">
      <w:pPr>
        <w:pStyle w:val="Normal1"/>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55FC6C71" w14:textId="77777777">
        <w:trPr>
          <w:trHeight w:val="705"/>
        </w:trPr>
        <w:tc>
          <w:tcPr>
            <w:tcW w:w="9360" w:type="dxa"/>
            <w:shd w:val="clear" w:color="auto" w:fill="C0C0C0"/>
            <w:vAlign w:val="center"/>
          </w:tcPr>
          <w:p w14:paraId="14C47084" w14:textId="77777777" w:rsidR="009D0768" w:rsidRDefault="009D0768" w:rsidP="00315DCC">
            <w:pPr>
              <w:pStyle w:val="Heading51"/>
            </w:pPr>
            <w:r>
              <w:lastRenderedPageBreak/>
              <w:t>SPECIAL EDUCATION AND CIVIL RIGHTS</w:t>
            </w:r>
          </w:p>
          <w:p w14:paraId="4F1D46B4" w14:textId="77777777" w:rsidR="009D0768" w:rsidRPr="008E14D8" w:rsidRDefault="009D0768" w:rsidP="00315DCC">
            <w:pPr>
              <w:pStyle w:val="Heading51"/>
            </w:pPr>
            <w:r>
              <w:t>MONITORING</w:t>
            </w:r>
            <w:r w:rsidRPr="008E14D8">
              <w:t xml:space="preserve"> REVIEW</w:t>
            </w:r>
          </w:p>
          <w:p w14:paraId="312E3D8F" w14:textId="77777777" w:rsidR="009D0768" w:rsidRPr="008E14D8" w:rsidRDefault="009D0768" w:rsidP="000A7A8D">
            <w:pPr>
              <w:pStyle w:val="Normal1"/>
              <w:jc w:val="center"/>
              <w:rPr>
                <w:rFonts w:ascii="Verdana" w:hAnsi="Verdana"/>
                <w:b/>
                <w:bCs/>
              </w:rPr>
            </w:pPr>
            <w:r w:rsidRPr="008E14D8">
              <w:rPr>
                <w:rFonts w:ascii="Verdana" w:hAnsi="Verdana"/>
                <w:b/>
              </w:rPr>
              <w:t>CORRECTIVE ACTION PLAN</w:t>
            </w:r>
          </w:p>
        </w:tc>
      </w:tr>
    </w:tbl>
    <w:p w14:paraId="4FD90E8E" w14:textId="77777777" w:rsidR="009D0768" w:rsidRPr="008E14D8" w:rsidRDefault="009D0768" w:rsidP="00792F17">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5B5F82E2" w14:textId="77777777">
        <w:trPr>
          <w:trHeight w:val="458"/>
        </w:trPr>
        <w:tc>
          <w:tcPr>
            <w:tcW w:w="6828" w:type="dxa"/>
            <w:gridSpan w:val="2"/>
          </w:tcPr>
          <w:p w14:paraId="55103FD1" w14:textId="77777777" w:rsidR="009D0768" w:rsidRPr="008E14D8" w:rsidRDefault="009D0768" w:rsidP="000A7A8D">
            <w:pPr>
              <w:pStyle w:val="Normal1"/>
              <w:rPr>
                <w:rFonts w:ascii="Verdana" w:hAnsi="Verdana"/>
                <w:b/>
                <w:bCs/>
                <w:sz w:val="20"/>
                <w:szCs w:val="20"/>
              </w:rPr>
            </w:pPr>
            <w:r w:rsidRPr="008E14D8">
              <w:rPr>
                <w:rFonts w:ascii="Verdana" w:hAnsi="Verdana"/>
                <w:b/>
                <w:bCs/>
                <w:sz w:val="20"/>
                <w:szCs w:val="20"/>
              </w:rPr>
              <w:t xml:space="preserve">Criterion &amp; Topic: </w:t>
            </w:r>
          </w:p>
          <w:p w14:paraId="6B6D13C8" w14:textId="77777777" w:rsidR="009D0768" w:rsidRPr="00754750" w:rsidRDefault="009D0768" w:rsidP="000A7A8D">
            <w:pPr>
              <w:pStyle w:val="Normal1"/>
              <w:rPr>
                <w:rFonts w:ascii="Verdana" w:hAnsi="Verdana"/>
                <w:bCs/>
                <w:sz w:val="20"/>
                <w:szCs w:val="20"/>
              </w:rPr>
            </w:pPr>
            <w:r w:rsidRPr="00754750">
              <w:rPr>
                <w:rFonts w:ascii="Verdana" w:hAnsi="Verdana"/>
                <w:bCs/>
                <w:sz w:val="20"/>
                <w:szCs w:val="20"/>
              </w:rPr>
              <w:t>SE 46 Procedures for suspension of students with disabilities when suspensions exceed 10 consecutive school days or a pattern has developed for suspensions exceeding 10 cumulative days; responsibilities of the Team; responsibilities of the district</w:t>
            </w:r>
          </w:p>
        </w:tc>
        <w:tc>
          <w:tcPr>
            <w:tcW w:w="2532" w:type="dxa"/>
          </w:tcPr>
          <w:p w14:paraId="529CDE36" w14:textId="77777777" w:rsidR="009D0768" w:rsidRPr="008E14D8" w:rsidRDefault="009D0768" w:rsidP="000A7A8D">
            <w:pPr>
              <w:pStyle w:val="Normal1"/>
              <w:rPr>
                <w:rFonts w:ascii="Verdana" w:hAnsi="Verdana"/>
                <w:b/>
                <w:bCs/>
                <w:sz w:val="20"/>
                <w:szCs w:val="20"/>
              </w:rPr>
            </w:pPr>
            <w:r w:rsidRPr="008E14D8">
              <w:rPr>
                <w:rFonts w:ascii="Verdana" w:hAnsi="Verdana"/>
                <w:b/>
                <w:bCs/>
                <w:sz w:val="20"/>
                <w:szCs w:val="20"/>
              </w:rPr>
              <w:t xml:space="preserve">Rating: </w:t>
            </w:r>
          </w:p>
          <w:p w14:paraId="67058F83" w14:textId="77777777" w:rsidR="009D0768" w:rsidRPr="008E14D8" w:rsidRDefault="009D0768" w:rsidP="000A7A8D">
            <w:pPr>
              <w:pStyle w:val="Normal1"/>
              <w:rPr>
                <w:rFonts w:ascii="Verdana" w:hAnsi="Verdana"/>
                <w:b/>
                <w:bCs/>
                <w:sz w:val="20"/>
                <w:szCs w:val="20"/>
              </w:rPr>
            </w:pPr>
            <w:r>
              <w:rPr>
                <w:rFonts w:ascii="Verdana" w:hAnsi="Verdana"/>
                <w:sz w:val="20"/>
                <w:szCs w:val="20"/>
              </w:rPr>
              <w:t>Partially Implemented</w:t>
            </w:r>
          </w:p>
        </w:tc>
      </w:tr>
      <w:tr w:rsidR="00B12B54" w:rsidRPr="008E14D8" w14:paraId="5E5BDB41" w14:textId="77777777">
        <w:trPr>
          <w:trHeight w:val="422"/>
        </w:trPr>
        <w:tc>
          <w:tcPr>
            <w:tcW w:w="9360" w:type="dxa"/>
            <w:gridSpan w:val="3"/>
          </w:tcPr>
          <w:p w14:paraId="7A2D0053" w14:textId="77777777" w:rsidR="009D0768" w:rsidRPr="008E14D8" w:rsidRDefault="009D0768" w:rsidP="000A7A8D">
            <w:pPr>
              <w:pStyle w:val="Normal1"/>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2B726365" w14:textId="77777777" w:rsidR="009D0768" w:rsidRPr="008E14D8" w:rsidRDefault="009D0768" w:rsidP="000A7A8D">
            <w:pPr>
              <w:pStyle w:val="Normal1"/>
              <w:rPr>
                <w:rFonts w:ascii="Verdana" w:hAnsi="Verdana"/>
                <w:sz w:val="20"/>
                <w:szCs w:val="20"/>
              </w:rPr>
            </w:pPr>
            <w:r>
              <w:rPr>
                <w:rFonts w:ascii="Verdana" w:hAnsi="Verdana"/>
                <w:sz w:val="20"/>
                <w:szCs w:val="20"/>
              </w:rPr>
              <w:t>A review of student records and staff interviews indicated that when a suspension constitutes a change in placement for a student with disabilities, the district does not always provide the notice of procedural safeguards to the parent no later than the date of the decision to take disciplinary action.</w:t>
            </w:r>
          </w:p>
        </w:tc>
      </w:tr>
      <w:tr w:rsidR="00B12B54" w:rsidRPr="008E14D8" w14:paraId="70BDBB8F" w14:textId="77777777">
        <w:trPr>
          <w:trHeight w:val="377"/>
        </w:trPr>
        <w:tc>
          <w:tcPr>
            <w:tcW w:w="9360" w:type="dxa"/>
            <w:gridSpan w:val="3"/>
          </w:tcPr>
          <w:p w14:paraId="04F723FC" w14:textId="77777777" w:rsidR="009D0768" w:rsidRPr="008E14D8" w:rsidRDefault="009D0768" w:rsidP="000A7A8D">
            <w:pPr>
              <w:pStyle w:val="Normal1"/>
              <w:rPr>
                <w:rFonts w:ascii="Verdana" w:hAnsi="Verdana"/>
                <w:b/>
                <w:bCs/>
                <w:sz w:val="20"/>
                <w:szCs w:val="20"/>
              </w:rPr>
            </w:pPr>
            <w:r w:rsidRPr="008E14D8">
              <w:rPr>
                <w:rFonts w:ascii="Verdana" w:hAnsi="Verdana"/>
                <w:b/>
                <w:bCs/>
                <w:sz w:val="20"/>
                <w:szCs w:val="20"/>
              </w:rPr>
              <w:t xml:space="preserve">Description of Corrective Action: </w:t>
            </w:r>
          </w:p>
          <w:p w14:paraId="182C2615" w14:textId="1078CEF8" w:rsidR="009D0768" w:rsidRPr="008E14D8" w:rsidRDefault="00E56CDB" w:rsidP="000A7A8D">
            <w:pPr>
              <w:pStyle w:val="Normal1"/>
              <w:rPr>
                <w:rFonts w:ascii="Verdana" w:hAnsi="Verdana"/>
                <w:b/>
                <w:bCs/>
                <w:sz w:val="20"/>
                <w:szCs w:val="20"/>
              </w:rPr>
            </w:pPr>
            <w:r w:rsidRPr="00E56CDB">
              <w:rPr>
                <w:rFonts w:ascii="Verdana" w:hAnsi="Verdana"/>
                <w:sz w:val="20"/>
                <w:szCs w:val="20"/>
              </w:rPr>
              <w:t>The district will conduct a root cause analysis and implement an action plan to ensure that when a suspension constitutes a change in placement for a student with disabilities, the district always provides the notice of procedural safeguards to the parent no later than the date of the decision to take disciplinary action. </w:t>
            </w:r>
          </w:p>
        </w:tc>
      </w:tr>
      <w:tr w:rsidR="00B12B54" w:rsidRPr="008E14D8" w14:paraId="2B5B26AA" w14:textId="77777777">
        <w:trPr>
          <w:trHeight w:val="665"/>
        </w:trPr>
        <w:tc>
          <w:tcPr>
            <w:tcW w:w="6828" w:type="dxa"/>
            <w:gridSpan w:val="2"/>
          </w:tcPr>
          <w:p w14:paraId="39D1452D" w14:textId="77777777" w:rsidR="009D0768" w:rsidRDefault="009D0768" w:rsidP="000A7A8D">
            <w:pPr>
              <w:pStyle w:val="Normal1"/>
              <w:rPr>
                <w:rFonts w:ascii="Verdana" w:hAnsi="Verdana"/>
                <w:b/>
                <w:bCs/>
                <w:sz w:val="20"/>
                <w:szCs w:val="20"/>
              </w:rPr>
            </w:pPr>
            <w:r>
              <w:rPr>
                <w:rFonts w:ascii="Verdana" w:hAnsi="Verdana"/>
                <w:b/>
                <w:bCs/>
                <w:sz w:val="20"/>
                <w:szCs w:val="20"/>
              </w:rPr>
              <w:t>Title/Role(s) of Responsible Persons:</w:t>
            </w:r>
          </w:p>
          <w:p w14:paraId="2C579C4D" w14:textId="77777777" w:rsidR="009D0768" w:rsidRPr="00177942" w:rsidRDefault="009D0768" w:rsidP="000A7A8D">
            <w:pPr>
              <w:pStyle w:val="Normal1"/>
              <w:rPr>
                <w:rFonts w:ascii="Verdana" w:hAnsi="Verdana"/>
                <w:bCs/>
                <w:sz w:val="20"/>
                <w:szCs w:val="20"/>
              </w:rPr>
            </w:pPr>
            <w:r>
              <w:rPr>
                <w:rFonts w:ascii="Verdana" w:hAnsi="Verdana"/>
                <w:bCs/>
                <w:sz w:val="20"/>
                <w:szCs w:val="20"/>
              </w:rPr>
              <w:t>Director of Student Services, Special Education Department Heads and Special Education Liaisons</w:t>
            </w:r>
          </w:p>
        </w:tc>
        <w:tc>
          <w:tcPr>
            <w:tcW w:w="2532" w:type="dxa"/>
          </w:tcPr>
          <w:p w14:paraId="3813FE5B" w14:textId="77777777" w:rsidR="009D0768" w:rsidRPr="008E14D8" w:rsidRDefault="009D0768" w:rsidP="000A7A8D">
            <w:pPr>
              <w:pStyle w:val="Normal1"/>
              <w:rPr>
                <w:rFonts w:ascii="Verdana" w:hAnsi="Verdana"/>
                <w:b/>
                <w:bCs/>
                <w:sz w:val="20"/>
                <w:szCs w:val="20"/>
              </w:rPr>
            </w:pPr>
            <w:r w:rsidRPr="008E14D8">
              <w:rPr>
                <w:rFonts w:ascii="Verdana" w:hAnsi="Verdana"/>
                <w:b/>
                <w:bCs/>
                <w:sz w:val="20"/>
                <w:szCs w:val="20"/>
              </w:rPr>
              <w:t>Expected Date of Completion:</w:t>
            </w:r>
          </w:p>
          <w:p w14:paraId="7211AE5D" w14:textId="77777777" w:rsidR="009D0768" w:rsidRPr="008E14D8" w:rsidRDefault="009D0768" w:rsidP="000A7A8D">
            <w:pPr>
              <w:pStyle w:val="Normal1"/>
              <w:rPr>
                <w:rFonts w:ascii="Verdana" w:hAnsi="Verdana"/>
                <w:b/>
                <w:bCs/>
                <w:sz w:val="20"/>
                <w:szCs w:val="20"/>
              </w:rPr>
            </w:pPr>
            <w:r>
              <w:rPr>
                <w:rFonts w:ascii="Verdana" w:hAnsi="Verdana"/>
                <w:bCs/>
                <w:sz w:val="20"/>
                <w:szCs w:val="20"/>
              </w:rPr>
              <w:t>02/14/2025</w:t>
            </w:r>
          </w:p>
        </w:tc>
      </w:tr>
      <w:tr w:rsidR="00B12B54" w:rsidRPr="008E14D8" w14:paraId="2DD8735E" w14:textId="77777777">
        <w:trPr>
          <w:trHeight w:val="330"/>
        </w:trPr>
        <w:tc>
          <w:tcPr>
            <w:tcW w:w="9360" w:type="dxa"/>
            <w:gridSpan w:val="3"/>
          </w:tcPr>
          <w:p w14:paraId="62E70B6B" w14:textId="77777777" w:rsidR="009D0768" w:rsidRDefault="009D0768" w:rsidP="000A7A8D">
            <w:pPr>
              <w:pStyle w:val="Normal1"/>
              <w:rPr>
                <w:rFonts w:ascii="Verdana" w:hAnsi="Verdana"/>
                <w:b/>
                <w:bCs/>
                <w:sz w:val="20"/>
                <w:szCs w:val="20"/>
              </w:rPr>
            </w:pPr>
            <w:r w:rsidRPr="008E14D8">
              <w:rPr>
                <w:rFonts w:ascii="Verdana" w:hAnsi="Verdana"/>
                <w:b/>
                <w:bCs/>
                <w:sz w:val="20"/>
                <w:szCs w:val="20"/>
              </w:rPr>
              <w:t>Evidence of Completion of the Corrective Action:</w:t>
            </w:r>
          </w:p>
          <w:p w14:paraId="54ADE289" w14:textId="49A1D830" w:rsidR="009D0768" w:rsidRPr="008E14D8" w:rsidRDefault="00E56CDB" w:rsidP="000A7A8D">
            <w:pPr>
              <w:pStyle w:val="Normal1"/>
              <w:rPr>
                <w:rFonts w:ascii="Verdana" w:hAnsi="Verdana"/>
                <w:b/>
                <w:bCs/>
                <w:sz w:val="20"/>
                <w:szCs w:val="20"/>
              </w:rPr>
            </w:pPr>
            <w:r w:rsidRPr="00E56CDB">
              <w:rPr>
                <w:rFonts w:ascii="Verdana" w:hAnsi="Verdana"/>
                <w:sz w:val="20"/>
                <w:szCs w:val="20"/>
              </w:rPr>
              <w:t>The district will submit a root cause analysis, any revised procedures, a description of an internal monitoring system, and evidence of staff training. The Department will conduct a review of records to ensure compliance. </w:t>
            </w:r>
          </w:p>
        </w:tc>
      </w:tr>
      <w:tr w:rsidR="00B12B54" w:rsidRPr="008E14D8" w14:paraId="22C30F58" w14:textId="77777777">
        <w:trPr>
          <w:trHeight w:val="359"/>
        </w:trPr>
        <w:tc>
          <w:tcPr>
            <w:tcW w:w="9360" w:type="dxa"/>
            <w:gridSpan w:val="3"/>
          </w:tcPr>
          <w:p w14:paraId="63CEAF91" w14:textId="77777777" w:rsidR="009D0768" w:rsidRDefault="009D0768" w:rsidP="000A7A8D">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14:paraId="0B324664" w14:textId="06D5A1A5" w:rsidR="009D0768" w:rsidRPr="008E14D8" w:rsidRDefault="00E56CDB" w:rsidP="000A7A8D">
            <w:pPr>
              <w:pStyle w:val="Normal1"/>
              <w:rPr>
                <w:rFonts w:ascii="Verdana" w:hAnsi="Verdana"/>
                <w:b/>
                <w:bCs/>
                <w:sz w:val="20"/>
                <w:szCs w:val="20"/>
              </w:rPr>
            </w:pPr>
            <w:r w:rsidRPr="00E56CDB">
              <w:rPr>
                <w:rFonts w:ascii="Verdana" w:hAnsi="Verdana"/>
                <w:sz w:val="20"/>
                <w:szCs w:val="20"/>
              </w:rPr>
              <w:t>Annually, the district will train all relevant staff on the requirements when a student with disabilities receives a suspension that results in a change of placement, district procedures to ensure the requirements are met, and the district internal monitoring system. The district will implement a tracking system, reviewed at least quarterly by the Special Education Department Heads, to ensure continued compliance. Data will also be reviewed annually by the Director of Student Services.</w:t>
            </w:r>
          </w:p>
        </w:tc>
      </w:tr>
      <w:tr w:rsidR="00B12B54" w:rsidRPr="008E14D8" w14:paraId="4DA434B8" w14:textId="77777777">
        <w:trPr>
          <w:trHeight w:val="450"/>
        </w:trPr>
        <w:tc>
          <w:tcPr>
            <w:tcW w:w="9360" w:type="dxa"/>
            <w:gridSpan w:val="3"/>
            <w:shd w:val="clear" w:color="auto" w:fill="C0C0C0"/>
            <w:vAlign w:val="center"/>
          </w:tcPr>
          <w:p w14:paraId="30307278" w14:textId="77777777" w:rsidR="009D0768" w:rsidRPr="008E14D8" w:rsidRDefault="009D0768" w:rsidP="00D87D46">
            <w:pPr>
              <w:pStyle w:val="Heading71"/>
            </w:pPr>
            <w:r w:rsidRPr="008E14D8">
              <w:rPr>
                <w:rFonts w:ascii="Verdana" w:hAnsi="Verdana"/>
                <w:sz w:val="20"/>
                <w:szCs w:val="20"/>
              </w:rPr>
              <w:t>CORRECTIVE ACTION PLAN APPROVAL SECTION</w:t>
            </w:r>
          </w:p>
        </w:tc>
      </w:tr>
      <w:tr w:rsidR="000E7580" w:rsidRPr="008E14D8" w14:paraId="4AC17DE3" w14:textId="77777777" w:rsidTr="000E7580">
        <w:trPr>
          <w:trHeight w:val="647"/>
        </w:trPr>
        <w:tc>
          <w:tcPr>
            <w:tcW w:w="4248" w:type="dxa"/>
          </w:tcPr>
          <w:p w14:paraId="2F87497E" w14:textId="77777777" w:rsidR="009D0768" w:rsidRDefault="009D0768" w:rsidP="000A7A8D">
            <w:pPr>
              <w:pStyle w:val="Normal1"/>
              <w:rPr>
                <w:rFonts w:ascii="Verdana" w:hAnsi="Verdana"/>
                <w:b/>
                <w:bCs/>
                <w:sz w:val="20"/>
                <w:szCs w:val="20"/>
              </w:rPr>
            </w:pPr>
            <w:r w:rsidRPr="008E14D8">
              <w:rPr>
                <w:rFonts w:ascii="Verdana" w:hAnsi="Verdana"/>
                <w:b/>
                <w:bCs/>
                <w:sz w:val="20"/>
                <w:szCs w:val="20"/>
              </w:rPr>
              <w:t xml:space="preserve">Criterion: </w:t>
            </w:r>
          </w:p>
          <w:p w14:paraId="741B27A9" w14:textId="77777777" w:rsidR="009D0768" w:rsidRPr="008E14D8" w:rsidRDefault="009D0768" w:rsidP="000A7A8D">
            <w:pPr>
              <w:pStyle w:val="Normal1"/>
              <w:rPr>
                <w:rFonts w:ascii="Verdana" w:hAnsi="Verdana"/>
                <w:b/>
                <w:bCs/>
                <w:sz w:val="20"/>
                <w:szCs w:val="20"/>
              </w:rPr>
            </w:pPr>
            <w:r w:rsidRPr="00754750">
              <w:rPr>
                <w:rFonts w:ascii="Verdana" w:hAnsi="Verdana"/>
                <w:bCs/>
                <w:sz w:val="20"/>
                <w:szCs w:val="20"/>
              </w:rPr>
              <w:t>SE 46 Procedures for suspension of students with disabilities when suspensions exceed 10 consecutive school days or a pattern has developed for suspensions exceeding 10 cumulative days; responsibilities of the Team; responsibilities of the district</w:t>
            </w:r>
            <w:r>
              <w:rPr>
                <w:rFonts w:ascii="Verdana" w:hAnsi="Verdana"/>
                <w:b/>
                <w:bCs/>
                <w:sz w:val="20"/>
                <w:szCs w:val="20"/>
              </w:rPr>
              <w:t xml:space="preserve"> </w:t>
            </w:r>
          </w:p>
        </w:tc>
        <w:tc>
          <w:tcPr>
            <w:tcW w:w="5112" w:type="dxa"/>
            <w:gridSpan w:val="2"/>
          </w:tcPr>
          <w:p w14:paraId="50CD63C6" w14:textId="77777777" w:rsidR="009D0768" w:rsidRPr="008E14D8" w:rsidRDefault="009D0768" w:rsidP="009C24A6">
            <w:pPr>
              <w:pStyle w:val="Normal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727973A0" w14:textId="77777777" w:rsidR="009D0768" w:rsidRDefault="009D0768" w:rsidP="000A7A8D">
            <w:pPr>
              <w:pStyle w:val="Normal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09/25/2024</w:t>
            </w:r>
          </w:p>
          <w:p w14:paraId="3855B304" w14:textId="77777777" w:rsidR="009D0768" w:rsidRPr="008E14D8" w:rsidRDefault="009D0768" w:rsidP="000E7580">
            <w:pPr>
              <w:pStyle w:val="Normal1"/>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244D69" w14:paraId="66856669" w14:textId="77777777">
        <w:trPr>
          <w:trHeight w:val="350"/>
        </w:trPr>
        <w:tc>
          <w:tcPr>
            <w:tcW w:w="9360" w:type="dxa"/>
            <w:gridSpan w:val="3"/>
          </w:tcPr>
          <w:p w14:paraId="729D9E3C" w14:textId="77777777" w:rsidR="009D0768" w:rsidRDefault="009D0768" w:rsidP="000A7A8D">
            <w:pPr>
              <w:pStyle w:val="Normal1"/>
              <w:rPr>
                <w:rFonts w:ascii="Verdana" w:hAnsi="Verdana"/>
                <w:b/>
                <w:bCs/>
                <w:sz w:val="20"/>
                <w:szCs w:val="20"/>
              </w:rPr>
            </w:pPr>
            <w:r w:rsidRPr="008E14D8">
              <w:rPr>
                <w:rFonts w:ascii="Verdana" w:hAnsi="Verdana"/>
                <w:b/>
                <w:bCs/>
                <w:sz w:val="20"/>
                <w:szCs w:val="20"/>
              </w:rPr>
              <w:t xml:space="preserve">Required Elements of Progress Report(s): </w:t>
            </w:r>
          </w:p>
          <w:p w14:paraId="23CC4ECC" w14:textId="77777777" w:rsidR="009D0768" w:rsidRPr="008E14D8" w:rsidRDefault="009D0768" w:rsidP="000A7A8D">
            <w:pPr>
              <w:pStyle w:val="Normal1"/>
              <w:rPr>
                <w:rFonts w:ascii="Verdana" w:hAnsi="Verdana"/>
                <w:b/>
                <w:bCs/>
                <w:sz w:val="20"/>
                <w:szCs w:val="20"/>
              </w:rPr>
            </w:pPr>
            <w:r>
              <w:rPr>
                <w:rFonts w:ascii="Verdana" w:hAnsi="Verdana"/>
                <w:sz w:val="20"/>
                <w:szCs w:val="20"/>
              </w:rPr>
              <w:t xml:space="preserve">By October 25, 2024, the district will submit a root cause analysis, any revised procedures, and a description of the district's internal monitoring system.  </w:t>
            </w:r>
          </w:p>
          <w:p w14:paraId="6FF7AA45" w14:textId="77777777" w:rsidR="009D0768" w:rsidRDefault="009D0768" w:rsidP="000A7A8D">
            <w:pPr>
              <w:pStyle w:val="Normal1"/>
              <w:rPr>
                <w:rFonts w:ascii="Verdana" w:hAnsi="Verdana"/>
                <w:sz w:val="20"/>
                <w:szCs w:val="20"/>
              </w:rPr>
            </w:pPr>
          </w:p>
          <w:p w14:paraId="0B4C01D2" w14:textId="77777777" w:rsidR="009D0768" w:rsidRDefault="009D0768" w:rsidP="000A7A8D">
            <w:pPr>
              <w:pStyle w:val="Normal1"/>
              <w:rPr>
                <w:rFonts w:ascii="Verdana" w:hAnsi="Verdana"/>
                <w:sz w:val="20"/>
                <w:szCs w:val="20"/>
              </w:rPr>
            </w:pPr>
            <w:r>
              <w:rPr>
                <w:rFonts w:ascii="Verdana" w:hAnsi="Verdana"/>
                <w:sz w:val="20"/>
                <w:szCs w:val="20"/>
              </w:rPr>
              <w:t xml:space="preserve">By December 13, 2024, the district will submit evidence that all relevant staff have been trained on the requirements, district procedures, and internal monitoring system. </w:t>
            </w:r>
          </w:p>
          <w:p w14:paraId="7DEE865D" w14:textId="77777777" w:rsidR="009D0768" w:rsidRDefault="009D0768" w:rsidP="000A7A8D">
            <w:pPr>
              <w:pStyle w:val="Normal1"/>
              <w:rPr>
                <w:rFonts w:ascii="Verdana" w:hAnsi="Verdana"/>
                <w:sz w:val="20"/>
                <w:szCs w:val="20"/>
              </w:rPr>
            </w:pPr>
          </w:p>
          <w:p w14:paraId="42A59D03" w14:textId="77777777" w:rsidR="009D0768" w:rsidRDefault="009D0768" w:rsidP="000A7A8D">
            <w:pPr>
              <w:pStyle w:val="Normal1"/>
              <w:rPr>
                <w:rFonts w:ascii="Verdana" w:hAnsi="Verdana"/>
                <w:sz w:val="20"/>
                <w:szCs w:val="20"/>
              </w:rPr>
            </w:pPr>
            <w:r>
              <w:rPr>
                <w:rFonts w:ascii="Verdana" w:hAnsi="Verdana"/>
                <w:sz w:val="20"/>
                <w:szCs w:val="20"/>
              </w:rPr>
              <w:lastRenderedPageBreak/>
              <w:t>By February 14, 2025, the Department will select and review a sample of student records to ensure requirements are being met. For any identified noncompliance, the district will conduct a root cause analysis and implement appropriate corrective actions.</w:t>
            </w:r>
          </w:p>
        </w:tc>
      </w:tr>
      <w:tr w:rsidR="00244D69" w14:paraId="3F8CC9C2" w14:textId="77777777">
        <w:trPr>
          <w:trHeight w:val="350"/>
        </w:trPr>
        <w:tc>
          <w:tcPr>
            <w:tcW w:w="9360" w:type="dxa"/>
            <w:gridSpan w:val="3"/>
          </w:tcPr>
          <w:p w14:paraId="26B6C0AF" w14:textId="77777777" w:rsidR="009D0768" w:rsidRDefault="009D0768" w:rsidP="000A7A8D">
            <w:pPr>
              <w:pStyle w:val="Normal1"/>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4C0ABAB0" w14:textId="77777777" w:rsidR="009D0768" w:rsidRPr="008E14D8" w:rsidRDefault="009D0768" w:rsidP="000A7A8D">
            <w:pPr>
              <w:pStyle w:val="Normal1"/>
              <w:tabs>
                <w:tab w:val="left" w:pos="2772"/>
              </w:tabs>
              <w:rPr>
                <w:rFonts w:ascii="Verdana" w:hAnsi="Verdana"/>
                <w:b/>
                <w:bCs/>
                <w:sz w:val="20"/>
                <w:szCs w:val="20"/>
              </w:rPr>
            </w:pPr>
            <w:r>
              <w:rPr>
                <w:rFonts w:ascii="Verdana" w:hAnsi="Verdana"/>
                <w:bCs/>
                <w:sz w:val="20"/>
                <w:szCs w:val="20"/>
              </w:rPr>
              <w:t>10/25/2024</w:t>
            </w:r>
          </w:p>
          <w:p w14:paraId="52A8C5DB" w14:textId="77777777" w:rsidR="009D0768" w:rsidRDefault="009D0768" w:rsidP="000A7A8D">
            <w:pPr>
              <w:pStyle w:val="Normal1"/>
              <w:tabs>
                <w:tab w:val="left" w:pos="2772"/>
              </w:tabs>
              <w:rPr>
                <w:rFonts w:ascii="Verdana" w:hAnsi="Verdana"/>
                <w:bCs/>
                <w:sz w:val="20"/>
                <w:szCs w:val="20"/>
              </w:rPr>
            </w:pPr>
            <w:r>
              <w:rPr>
                <w:rFonts w:ascii="Verdana" w:hAnsi="Verdana"/>
                <w:bCs/>
                <w:sz w:val="20"/>
                <w:szCs w:val="20"/>
              </w:rPr>
              <w:t>12/13/2024</w:t>
            </w:r>
          </w:p>
          <w:p w14:paraId="2FBB4D2F" w14:textId="77777777" w:rsidR="009D0768" w:rsidRDefault="009D0768" w:rsidP="000A7A8D">
            <w:pPr>
              <w:pStyle w:val="Normal1"/>
              <w:tabs>
                <w:tab w:val="left" w:pos="2772"/>
              </w:tabs>
              <w:rPr>
                <w:rFonts w:ascii="Verdana" w:hAnsi="Verdana"/>
                <w:bCs/>
                <w:sz w:val="20"/>
                <w:szCs w:val="20"/>
              </w:rPr>
            </w:pPr>
            <w:r>
              <w:rPr>
                <w:rFonts w:ascii="Verdana" w:hAnsi="Verdana"/>
                <w:bCs/>
                <w:sz w:val="20"/>
                <w:szCs w:val="20"/>
              </w:rPr>
              <w:t>02/14/2025</w:t>
            </w:r>
            <w:r w:rsidRPr="00692C8A">
              <w:rPr>
                <w:rFonts w:ascii="Verdana" w:hAnsi="Verdana"/>
                <w:bCs/>
                <w:sz w:val="20"/>
                <w:szCs w:val="20"/>
              </w:rPr>
              <w:br/>
            </w:r>
          </w:p>
        </w:tc>
      </w:tr>
    </w:tbl>
    <w:p w14:paraId="1724EE79" w14:textId="77777777" w:rsidR="009D0768" w:rsidRPr="008E14D8" w:rsidRDefault="009D0768" w:rsidP="00792F17">
      <w:pPr>
        <w:pStyle w:val="Normal1"/>
        <w:rPr>
          <w:rFonts w:ascii="Verdana" w:hAnsi="Verdana"/>
          <w:sz w:val="20"/>
          <w:szCs w:val="20"/>
        </w:rPr>
      </w:pPr>
    </w:p>
    <w:p w14:paraId="7EDD4702" w14:textId="77777777" w:rsidR="009D0768" w:rsidRDefault="009D0768">
      <w:pPr>
        <w:pStyle w:val="Normal1"/>
        <w:sectPr w:rsidR="009D0768" w:rsidSect="009D3AF0">
          <w:footerReference w:type="default" r:id="rId9"/>
          <w:type w:val="continuous"/>
          <w:pgSz w:w="12240" w:h="15840"/>
          <w:pgMar w:top="1440" w:right="1080" w:bottom="1440" w:left="1800" w:header="720" w:footer="720" w:gutter="0"/>
          <w:cols w:space="720"/>
          <w:docGrid w:linePitch="360"/>
        </w:sectPr>
      </w:pPr>
    </w:p>
    <w:p w14:paraId="09FA1AA1" w14:textId="77777777" w:rsidR="009D0768" w:rsidRPr="008E14D8" w:rsidRDefault="009D0768" w:rsidP="00792F17">
      <w:pPr>
        <w:pStyle w:val="Normal2"/>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1BCD337E" w14:textId="77777777">
        <w:trPr>
          <w:trHeight w:val="705"/>
        </w:trPr>
        <w:tc>
          <w:tcPr>
            <w:tcW w:w="9360" w:type="dxa"/>
            <w:shd w:val="clear" w:color="auto" w:fill="C0C0C0"/>
            <w:vAlign w:val="center"/>
          </w:tcPr>
          <w:p w14:paraId="5ADC528D" w14:textId="77777777" w:rsidR="009D0768" w:rsidRDefault="009D0768" w:rsidP="00315DCC">
            <w:pPr>
              <w:pStyle w:val="Heading52"/>
            </w:pPr>
            <w:r>
              <w:t>SPECIAL EDUCATION AND CIVIL RIGHTS</w:t>
            </w:r>
          </w:p>
          <w:p w14:paraId="5157D0AD" w14:textId="77777777" w:rsidR="009D0768" w:rsidRPr="008E14D8" w:rsidRDefault="009D0768" w:rsidP="00315DCC">
            <w:pPr>
              <w:pStyle w:val="Heading52"/>
            </w:pPr>
            <w:r>
              <w:t>MONITORING</w:t>
            </w:r>
            <w:r w:rsidRPr="008E14D8">
              <w:t xml:space="preserve"> REVIEW</w:t>
            </w:r>
          </w:p>
          <w:p w14:paraId="30ED5471" w14:textId="77777777" w:rsidR="009D0768" w:rsidRPr="008E14D8" w:rsidRDefault="009D0768" w:rsidP="000A7A8D">
            <w:pPr>
              <w:pStyle w:val="Normal2"/>
              <w:jc w:val="center"/>
              <w:rPr>
                <w:rFonts w:ascii="Verdana" w:hAnsi="Verdana"/>
                <w:b/>
                <w:bCs/>
              </w:rPr>
            </w:pPr>
            <w:r w:rsidRPr="008E14D8">
              <w:rPr>
                <w:rFonts w:ascii="Verdana" w:hAnsi="Verdana"/>
                <w:b/>
              </w:rPr>
              <w:t>CORRECTIVE ACTION PLAN</w:t>
            </w:r>
          </w:p>
        </w:tc>
      </w:tr>
    </w:tbl>
    <w:p w14:paraId="2A3D2458" w14:textId="77777777" w:rsidR="009D0768" w:rsidRPr="008E14D8" w:rsidRDefault="009D0768" w:rsidP="00792F17">
      <w:pPr>
        <w:pStyle w:val="Normal2"/>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57525626" w14:textId="77777777">
        <w:trPr>
          <w:trHeight w:val="458"/>
        </w:trPr>
        <w:tc>
          <w:tcPr>
            <w:tcW w:w="6828" w:type="dxa"/>
            <w:gridSpan w:val="2"/>
          </w:tcPr>
          <w:p w14:paraId="06A806F5" w14:textId="77777777" w:rsidR="009D0768" w:rsidRPr="008E14D8" w:rsidRDefault="009D0768" w:rsidP="000A7A8D">
            <w:pPr>
              <w:pStyle w:val="Normal2"/>
              <w:rPr>
                <w:rFonts w:ascii="Verdana" w:hAnsi="Verdana"/>
                <w:b/>
                <w:bCs/>
                <w:sz w:val="20"/>
                <w:szCs w:val="20"/>
              </w:rPr>
            </w:pPr>
            <w:r w:rsidRPr="008E14D8">
              <w:rPr>
                <w:rFonts w:ascii="Verdana" w:hAnsi="Verdana"/>
                <w:b/>
                <w:bCs/>
                <w:sz w:val="20"/>
                <w:szCs w:val="20"/>
              </w:rPr>
              <w:t xml:space="preserve">Criterion &amp; Topic: </w:t>
            </w:r>
          </w:p>
          <w:p w14:paraId="771FA750" w14:textId="77777777" w:rsidR="009D0768" w:rsidRPr="00754750" w:rsidRDefault="009D0768" w:rsidP="000A7A8D">
            <w:pPr>
              <w:pStyle w:val="Normal2"/>
              <w:rPr>
                <w:rFonts w:ascii="Verdana" w:hAnsi="Verdana"/>
                <w:bCs/>
                <w:sz w:val="20"/>
                <w:szCs w:val="20"/>
              </w:rPr>
            </w:pPr>
            <w:r w:rsidRPr="00754750">
              <w:rPr>
                <w:rFonts w:ascii="Verdana" w:hAnsi="Verdana"/>
                <w:bCs/>
                <w:sz w:val="20"/>
                <w:szCs w:val="20"/>
              </w:rPr>
              <w:t>SE 55 Special education facilities and classrooms</w:t>
            </w:r>
          </w:p>
        </w:tc>
        <w:tc>
          <w:tcPr>
            <w:tcW w:w="2532" w:type="dxa"/>
          </w:tcPr>
          <w:p w14:paraId="14629EC0" w14:textId="77777777" w:rsidR="009D0768" w:rsidRPr="008E14D8" w:rsidRDefault="009D0768" w:rsidP="000A7A8D">
            <w:pPr>
              <w:pStyle w:val="Normal2"/>
              <w:rPr>
                <w:rFonts w:ascii="Verdana" w:hAnsi="Verdana"/>
                <w:b/>
                <w:bCs/>
                <w:sz w:val="20"/>
                <w:szCs w:val="20"/>
              </w:rPr>
            </w:pPr>
            <w:r w:rsidRPr="008E14D8">
              <w:rPr>
                <w:rFonts w:ascii="Verdana" w:hAnsi="Verdana"/>
                <w:b/>
                <w:bCs/>
                <w:sz w:val="20"/>
                <w:szCs w:val="20"/>
              </w:rPr>
              <w:t xml:space="preserve">Rating: </w:t>
            </w:r>
          </w:p>
          <w:p w14:paraId="2670FACD" w14:textId="77777777" w:rsidR="009D0768" w:rsidRPr="008E14D8" w:rsidRDefault="009D0768" w:rsidP="000A7A8D">
            <w:pPr>
              <w:pStyle w:val="Normal2"/>
              <w:rPr>
                <w:rFonts w:ascii="Verdana" w:hAnsi="Verdana"/>
                <w:b/>
                <w:bCs/>
                <w:sz w:val="20"/>
                <w:szCs w:val="20"/>
              </w:rPr>
            </w:pPr>
            <w:r>
              <w:rPr>
                <w:rFonts w:ascii="Verdana" w:hAnsi="Verdana"/>
                <w:sz w:val="20"/>
                <w:szCs w:val="20"/>
              </w:rPr>
              <w:t>Partially Implemented</w:t>
            </w:r>
          </w:p>
        </w:tc>
      </w:tr>
      <w:tr w:rsidR="00244D69" w14:paraId="412E2DC0" w14:textId="77777777">
        <w:trPr>
          <w:trHeight w:val="422"/>
        </w:trPr>
        <w:tc>
          <w:tcPr>
            <w:tcW w:w="9360" w:type="dxa"/>
            <w:gridSpan w:val="3"/>
          </w:tcPr>
          <w:p w14:paraId="0CBFDB2E" w14:textId="77777777" w:rsidR="009D0768" w:rsidRPr="008E14D8" w:rsidRDefault="009D0768" w:rsidP="000A7A8D">
            <w:pPr>
              <w:pStyle w:val="Normal2"/>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3748325A" w14:textId="77777777" w:rsidR="009D0768" w:rsidRPr="008E14D8" w:rsidRDefault="009D0768" w:rsidP="000A7A8D">
            <w:pPr>
              <w:pStyle w:val="Normal2"/>
              <w:rPr>
                <w:rFonts w:ascii="Verdana" w:hAnsi="Verdana"/>
                <w:sz w:val="20"/>
                <w:szCs w:val="20"/>
              </w:rPr>
            </w:pPr>
            <w:r>
              <w:rPr>
                <w:rFonts w:ascii="Verdana" w:hAnsi="Verdana"/>
                <w:sz w:val="20"/>
                <w:szCs w:val="20"/>
              </w:rPr>
              <w:t xml:space="preserve">A review of floor plans, facilities observations, and staff interviews indicated that occupational therapy services and board certified behavior analysis (BCBA) interventions at Pingree Elementary School are provided on a stage in the gymnasium. </w:t>
            </w:r>
          </w:p>
          <w:p w14:paraId="67C07AD6" w14:textId="77777777" w:rsidR="009D0768" w:rsidRDefault="009D0768" w:rsidP="000A7A8D">
            <w:pPr>
              <w:pStyle w:val="Normal2"/>
              <w:rPr>
                <w:rFonts w:ascii="Verdana" w:hAnsi="Verdana"/>
                <w:sz w:val="20"/>
                <w:szCs w:val="20"/>
              </w:rPr>
            </w:pPr>
          </w:p>
          <w:p w14:paraId="5E356345" w14:textId="77777777" w:rsidR="009D0768" w:rsidRDefault="009D0768" w:rsidP="000A7A8D">
            <w:pPr>
              <w:pStyle w:val="Normal2"/>
              <w:rPr>
                <w:rFonts w:ascii="Verdana" w:hAnsi="Verdana"/>
                <w:sz w:val="20"/>
                <w:szCs w:val="20"/>
              </w:rPr>
            </w:pPr>
            <w:r>
              <w:rPr>
                <w:rFonts w:ascii="Verdana" w:hAnsi="Verdana"/>
                <w:sz w:val="20"/>
                <w:szCs w:val="20"/>
              </w:rPr>
              <w:t>Please see CR 23 for additional facility concerns.</w:t>
            </w:r>
          </w:p>
        </w:tc>
      </w:tr>
      <w:tr w:rsidR="00B12B54" w:rsidRPr="008E14D8" w14:paraId="70B9B2F2" w14:textId="77777777">
        <w:trPr>
          <w:trHeight w:val="377"/>
        </w:trPr>
        <w:tc>
          <w:tcPr>
            <w:tcW w:w="9360" w:type="dxa"/>
            <w:gridSpan w:val="3"/>
          </w:tcPr>
          <w:p w14:paraId="239DF6DE" w14:textId="77777777" w:rsidR="009D0768" w:rsidRPr="008E14D8" w:rsidRDefault="009D0768" w:rsidP="000A7A8D">
            <w:pPr>
              <w:pStyle w:val="Normal2"/>
              <w:rPr>
                <w:rFonts w:ascii="Verdana" w:hAnsi="Verdana"/>
                <w:b/>
                <w:bCs/>
                <w:sz w:val="20"/>
                <w:szCs w:val="20"/>
              </w:rPr>
            </w:pPr>
            <w:r w:rsidRPr="008E14D8">
              <w:rPr>
                <w:rFonts w:ascii="Verdana" w:hAnsi="Verdana"/>
                <w:b/>
                <w:bCs/>
                <w:sz w:val="20"/>
                <w:szCs w:val="20"/>
              </w:rPr>
              <w:t xml:space="preserve">Description of Corrective Action: </w:t>
            </w:r>
          </w:p>
          <w:p w14:paraId="7E146D80" w14:textId="50267E3F" w:rsidR="009D0768" w:rsidRPr="008E14D8" w:rsidRDefault="00E56CDB" w:rsidP="000A7A8D">
            <w:pPr>
              <w:pStyle w:val="Normal2"/>
              <w:rPr>
                <w:rFonts w:ascii="Verdana" w:hAnsi="Verdana"/>
                <w:b/>
                <w:bCs/>
                <w:sz w:val="20"/>
                <w:szCs w:val="20"/>
              </w:rPr>
            </w:pPr>
            <w:r w:rsidRPr="00E56CDB">
              <w:rPr>
                <w:rFonts w:ascii="Verdana" w:hAnsi="Verdana"/>
                <w:sz w:val="20"/>
                <w:szCs w:val="20"/>
              </w:rPr>
              <w:t>The district will conduct a review of the school building to gather information and implement a plan to maximize inclusion of students in special education programs into the life of the school, provide accessibility in order to implement fully each student's IEP, and ensure that special education facilities are adequate for the type of instruction and number of students. The district will make building improvements at Pingree Elementary School that will involve substantial renovations projected to be completed by August 31, 2025.</w:t>
            </w:r>
          </w:p>
        </w:tc>
      </w:tr>
      <w:tr w:rsidR="00B12B54" w:rsidRPr="008E14D8" w14:paraId="5241A081" w14:textId="77777777">
        <w:trPr>
          <w:trHeight w:val="665"/>
        </w:trPr>
        <w:tc>
          <w:tcPr>
            <w:tcW w:w="6828" w:type="dxa"/>
            <w:gridSpan w:val="2"/>
          </w:tcPr>
          <w:p w14:paraId="1F12DA0A" w14:textId="77777777" w:rsidR="009D0768" w:rsidRDefault="009D0768" w:rsidP="000A7A8D">
            <w:pPr>
              <w:pStyle w:val="Normal2"/>
              <w:rPr>
                <w:rFonts w:ascii="Verdana" w:hAnsi="Verdana"/>
                <w:b/>
                <w:bCs/>
                <w:sz w:val="20"/>
                <w:szCs w:val="20"/>
              </w:rPr>
            </w:pPr>
            <w:r>
              <w:rPr>
                <w:rFonts w:ascii="Verdana" w:hAnsi="Verdana"/>
                <w:b/>
                <w:bCs/>
                <w:sz w:val="20"/>
                <w:szCs w:val="20"/>
              </w:rPr>
              <w:t>Title/Role(s) of Responsible Persons:</w:t>
            </w:r>
          </w:p>
          <w:p w14:paraId="3143694E" w14:textId="77777777" w:rsidR="009D0768" w:rsidRPr="00177942" w:rsidRDefault="009D0768" w:rsidP="000A7A8D">
            <w:pPr>
              <w:pStyle w:val="Normal2"/>
              <w:rPr>
                <w:rFonts w:ascii="Verdana" w:hAnsi="Verdana"/>
                <w:bCs/>
                <w:sz w:val="20"/>
                <w:szCs w:val="20"/>
              </w:rPr>
            </w:pPr>
            <w:r>
              <w:rPr>
                <w:rFonts w:ascii="Verdana" w:hAnsi="Verdana"/>
                <w:bCs/>
                <w:sz w:val="20"/>
                <w:szCs w:val="20"/>
              </w:rPr>
              <w:t>Superintendent, Asst Superintendent, Principals, Director of Student Services</w:t>
            </w:r>
          </w:p>
        </w:tc>
        <w:tc>
          <w:tcPr>
            <w:tcW w:w="2532" w:type="dxa"/>
          </w:tcPr>
          <w:p w14:paraId="022BAD9B" w14:textId="77777777" w:rsidR="009D0768" w:rsidRPr="008E14D8" w:rsidRDefault="009D0768" w:rsidP="000A7A8D">
            <w:pPr>
              <w:pStyle w:val="Normal2"/>
              <w:rPr>
                <w:rFonts w:ascii="Verdana" w:hAnsi="Verdana"/>
                <w:b/>
                <w:bCs/>
                <w:sz w:val="20"/>
                <w:szCs w:val="20"/>
              </w:rPr>
            </w:pPr>
            <w:r w:rsidRPr="008E14D8">
              <w:rPr>
                <w:rFonts w:ascii="Verdana" w:hAnsi="Verdana"/>
                <w:b/>
                <w:bCs/>
                <w:sz w:val="20"/>
                <w:szCs w:val="20"/>
              </w:rPr>
              <w:t>Expected Date of Completion:</w:t>
            </w:r>
          </w:p>
          <w:p w14:paraId="60AFC5BC" w14:textId="02C6223F" w:rsidR="009D0768" w:rsidRPr="008E14D8" w:rsidRDefault="009D0768" w:rsidP="000A7A8D">
            <w:pPr>
              <w:pStyle w:val="Normal2"/>
              <w:rPr>
                <w:rFonts w:ascii="Verdana" w:hAnsi="Verdana"/>
                <w:b/>
                <w:bCs/>
                <w:sz w:val="20"/>
                <w:szCs w:val="20"/>
              </w:rPr>
            </w:pPr>
            <w:r>
              <w:rPr>
                <w:rFonts w:ascii="Verdana" w:hAnsi="Verdana"/>
                <w:bCs/>
                <w:sz w:val="20"/>
                <w:szCs w:val="20"/>
              </w:rPr>
              <w:t>0</w:t>
            </w:r>
            <w:r w:rsidR="00E56CDB">
              <w:rPr>
                <w:rFonts w:ascii="Verdana" w:hAnsi="Verdana"/>
                <w:bCs/>
                <w:sz w:val="20"/>
                <w:szCs w:val="20"/>
              </w:rPr>
              <w:t>8</w:t>
            </w:r>
            <w:r>
              <w:rPr>
                <w:rFonts w:ascii="Verdana" w:hAnsi="Verdana"/>
                <w:bCs/>
                <w:sz w:val="20"/>
                <w:szCs w:val="20"/>
              </w:rPr>
              <w:t>/31/2025</w:t>
            </w:r>
          </w:p>
        </w:tc>
      </w:tr>
      <w:tr w:rsidR="00B12B54" w:rsidRPr="008E14D8" w14:paraId="4015AD10" w14:textId="77777777">
        <w:trPr>
          <w:trHeight w:val="330"/>
        </w:trPr>
        <w:tc>
          <w:tcPr>
            <w:tcW w:w="9360" w:type="dxa"/>
            <w:gridSpan w:val="3"/>
          </w:tcPr>
          <w:p w14:paraId="3AB75239" w14:textId="77777777" w:rsidR="009D0768" w:rsidRDefault="009D0768" w:rsidP="000A7A8D">
            <w:pPr>
              <w:pStyle w:val="Normal2"/>
              <w:rPr>
                <w:rFonts w:ascii="Verdana" w:hAnsi="Verdana"/>
                <w:b/>
                <w:bCs/>
                <w:sz w:val="20"/>
                <w:szCs w:val="20"/>
              </w:rPr>
            </w:pPr>
            <w:r w:rsidRPr="008E14D8">
              <w:rPr>
                <w:rFonts w:ascii="Verdana" w:hAnsi="Verdana"/>
                <w:b/>
                <w:bCs/>
                <w:sz w:val="20"/>
                <w:szCs w:val="20"/>
              </w:rPr>
              <w:t>Evidence of Completion of the Corrective Action:</w:t>
            </w:r>
          </w:p>
          <w:p w14:paraId="25DA3AFC" w14:textId="2F2201C1" w:rsidR="009D0768" w:rsidRPr="008E14D8" w:rsidRDefault="00E56CDB" w:rsidP="000A7A8D">
            <w:pPr>
              <w:pStyle w:val="Normal2"/>
              <w:rPr>
                <w:rFonts w:ascii="Verdana" w:hAnsi="Verdana"/>
                <w:b/>
                <w:bCs/>
                <w:sz w:val="20"/>
                <w:szCs w:val="20"/>
              </w:rPr>
            </w:pPr>
            <w:r w:rsidRPr="00E56CDB">
              <w:rPr>
                <w:rFonts w:ascii="Verdana" w:hAnsi="Verdana"/>
                <w:sz w:val="20"/>
                <w:szCs w:val="20"/>
              </w:rPr>
              <w:t>The district will submit the results of the building review and the action plan, including proposed floor plans for Pingree Elementary School, along with short-term (immediate) and long-term solutions to address the identified concerns. The Department will conduct a facilities observation to ensure compliance.</w:t>
            </w:r>
          </w:p>
        </w:tc>
      </w:tr>
      <w:tr w:rsidR="00B12B54" w:rsidRPr="008E14D8" w14:paraId="53FA4A3F" w14:textId="77777777">
        <w:trPr>
          <w:trHeight w:val="359"/>
        </w:trPr>
        <w:tc>
          <w:tcPr>
            <w:tcW w:w="9360" w:type="dxa"/>
            <w:gridSpan w:val="3"/>
          </w:tcPr>
          <w:p w14:paraId="1A9D1EA6" w14:textId="77777777" w:rsidR="009D0768" w:rsidRDefault="009D0768" w:rsidP="000A7A8D">
            <w:pPr>
              <w:pStyle w:val="Normal2"/>
              <w:rPr>
                <w:rFonts w:ascii="Verdana" w:hAnsi="Verdana"/>
                <w:b/>
                <w:bCs/>
                <w:sz w:val="20"/>
                <w:szCs w:val="20"/>
              </w:rPr>
            </w:pPr>
            <w:r w:rsidRPr="008E14D8">
              <w:rPr>
                <w:rFonts w:ascii="Verdana" w:hAnsi="Verdana"/>
                <w:b/>
                <w:bCs/>
                <w:sz w:val="20"/>
                <w:szCs w:val="20"/>
              </w:rPr>
              <w:t xml:space="preserve">Description of Internal Monitoring Procedures: </w:t>
            </w:r>
          </w:p>
          <w:p w14:paraId="18AD85FF" w14:textId="72CBA238" w:rsidR="009D0768" w:rsidRPr="008E14D8" w:rsidRDefault="00E56CDB" w:rsidP="000A7A8D">
            <w:pPr>
              <w:pStyle w:val="Normal2"/>
              <w:rPr>
                <w:rFonts w:ascii="Verdana" w:hAnsi="Verdana"/>
                <w:b/>
                <w:bCs/>
                <w:sz w:val="20"/>
                <w:szCs w:val="20"/>
              </w:rPr>
            </w:pPr>
            <w:r w:rsidRPr="00E56CDB">
              <w:rPr>
                <w:rFonts w:ascii="Verdana" w:hAnsi="Verdana"/>
                <w:sz w:val="20"/>
                <w:szCs w:val="20"/>
              </w:rPr>
              <w:t>Annually, the district’s Special Education Department will review special education facilities assignments prior to the start of the school year to ensure that special education instructional spaces maximize inclusion opportunities, provide accessibility, and are adequate for the type of instruction and number of students. </w:t>
            </w:r>
          </w:p>
        </w:tc>
      </w:tr>
      <w:tr w:rsidR="00B12B54" w:rsidRPr="008E14D8" w14:paraId="3223ED8F" w14:textId="77777777">
        <w:trPr>
          <w:trHeight w:val="450"/>
        </w:trPr>
        <w:tc>
          <w:tcPr>
            <w:tcW w:w="9360" w:type="dxa"/>
            <w:gridSpan w:val="3"/>
            <w:shd w:val="clear" w:color="auto" w:fill="C0C0C0"/>
            <w:vAlign w:val="center"/>
          </w:tcPr>
          <w:p w14:paraId="43FF3F15" w14:textId="77777777" w:rsidR="009D0768" w:rsidRPr="008E14D8" w:rsidRDefault="009D0768" w:rsidP="00D87D46">
            <w:pPr>
              <w:pStyle w:val="Heading72"/>
            </w:pPr>
            <w:r w:rsidRPr="008E14D8">
              <w:rPr>
                <w:rFonts w:ascii="Verdana" w:hAnsi="Verdana"/>
                <w:sz w:val="20"/>
                <w:szCs w:val="20"/>
              </w:rPr>
              <w:t>CORRECTIVE ACTION PLAN APPROVAL SECTION</w:t>
            </w:r>
          </w:p>
        </w:tc>
      </w:tr>
      <w:tr w:rsidR="000E7580" w:rsidRPr="008E14D8" w14:paraId="29ACBCD3" w14:textId="77777777" w:rsidTr="000E7580">
        <w:trPr>
          <w:trHeight w:val="647"/>
        </w:trPr>
        <w:tc>
          <w:tcPr>
            <w:tcW w:w="4248" w:type="dxa"/>
          </w:tcPr>
          <w:p w14:paraId="275D5421" w14:textId="77777777" w:rsidR="009D0768" w:rsidRDefault="009D0768" w:rsidP="000A7A8D">
            <w:pPr>
              <w:pStyle w:val="Normal2"/>
              <w:rPr>
                <w:rFonts w:ascii="Verdana" w:hAnsi="Verdana"/>
                <w:b/>
                <w:bCs/>
                <w:sz w:val="20"/>
                <w:szCs w:val="20"/>
              </w:rPr>
            </w:pPr>
            <w:r w:rsidRPr="008E14D8">
              <w:rPr>
                <w:rFonts w:ascii="Verdana" w:hAnsi="Verdana"/>
                <w:b/>
                <w:bCs/>
                <w:sz w:val="20"/>
                <w:szCs w:val="20"/>
              </w:rPr>
              <w:t xml:space="preserve">Criterion: </w:t>
            </w:r>
          </w:p>
          <w:p w14:paraId="42712CE9" w14:textId="77777777" w:rsidR="009D0768" w:rsidRPr="008E14D8" w:rsidRDefault="009D0768" w:rsidP="000A7A8D">
            <w:pPr>
              <w:pStyle w:val="Normal2"/>
              <w:rPr>
                <w:rFonts w:ascii="Verdana" w:hAnsi="Verdana"/>
                <w:b/>
                <w:bCs/>
                <w:sz w:val="20"/>
                <w:szCs w:val="20"/>
              </w:rPr>
            </w:pPr>
            <w:r w:rsidRPr="00754750">
              <w:rPr>
                <w:rFonts w:ascii="Verdana" w:hAnsi="Verdana"/>
                <w:bCs/>
                <w:sz w:val="20"/>
                <w:szCs w:val="20"/>
              </w:rPr>
              <w:t>SE 55 Special education facilities and classrooms</w:t>
            </w:r>
            <w:r>
              <w:rPr>
                <w:rFonts w:ascii="Verdana" w:hAnsi="Verdana"/>
                <w:b/>
                <w:bCs/>
                <w:sz w:val="20"/>
                <w:szCs w:val="20"/>
              </w:rPr>
              <w:t xml:space="preserve"> </w:t>
            </w:r>
          </w:p>
        </w:tc>
        <w:tc>
          <w:tcPr>
            <w:tcW w:w="5112" w:type="dxa"/>
            <w:gridSpan w:val="2"/>
          </w:tcPr>
          <w:p w14:paraId="0AD4C5F5" w14:textId="77777777" w:rsidR="009D0768" w:rsidRPr="008E14D8" w:rsidRDefault="009D0768" w:rsidP="009C24A6">
            <w:pPr>
              <w:pStyle w:val="Normal2"/>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1FBAFD48" w14:textId="77777777" w:rsidR="009D0768" w:rsidRDefault="009D0768" w:rsidP="000A7A8D">
            <w:pPr>
              <w:pStyle w:val="Normal2"/>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09/25/2024</w:t>
            </w:r>
          </w:p>
          <w:p w14:paraId="63936C40" w14:textId="77777777" w:rsidR="009D0768" w:rsidRPr="008E14D8" w:rsidRDefault="009D0768" w:rsidP="000E7580">
            <w:pPr>
              <w:pStyle w:val="Normal2"/>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244D69" w14:paraId="76A07673" w14:textId="77777777">
        <w:trPr>
          <w:trHeight w:val="350"/>
        </w:trPr>
        <w:tc>
          <w:tcPr>
            <w:tcW w:w="9360" w:type="dxa"/>
            <w:gridSpan w:val="3"/>
          </w:tcPr>
          <w:p w14:paraId="5E083A50" w14:textId="77777777" w:rsidR="009D0768" w:rsidRDefault="009D0768" w:rsidP="000A7A8D">
            <w:pPr>
              <w:pStyle w:val="Normal2"/>
              <w:rPr>
                <w:rFonts w:ascii="Verdana" w:hAnsi="Verdana"/>
                <w:b/>
                <w:bCs/>
                <w:sz w:val="20"/>
                <w:szCs w:val="20"/>
              </w:rPr>
            </w:pPr>
            <w:r w:rsidRPr="008E14D8">
              <w:rPr>
                <w:rFonts w:ascii="Verdana" w:hAnsi="Verdana"/>
                <w:b/>
                <w:bCs/>
                <w:sz w:val="20"/>
                <w:szCs w:val="20"/>
              </w:rPr>
              <w:t xml:space="preserve">Required Elements of Progress Report(s): </w:t>
            </w:r>
          </w:p>
          <w:p w14:paraId="7CB1F470" w14:textId="77777777" w:rsidR="009D0768" w:rsidRPr="008E14D8" w:rsidRDefault="009D0768" w:rsidP="000A7A8D">
            <w:pPr>
              <w:pStyle w:val="Normal2"/>
              <w:rPr>
                <w:rFonts w:ascii="Verdana" w:hAnsi="Verdana"/>
                <w:b/>
                <w:bCs/>
                <w:sz w:val="20"/>
                <w:szCs w:val="20"/>
              </w:rPr>
            </w:pPr>
            <w:r>
              <w:rPr>
                <w:rFonts w:ascii="Verdana" w:hAnsi="Verdana"/>
                <w:sz w:val="20"/>
                <w:szCs w:val="20"/>
              </w:rPr>
              <w:t xml:space="preserve">By October 25, 2024, the district will submit the results of the building review and the plan to address facilities concerns, including updated floor plans for Pingree Elementary School.  </w:t>
            </w:r>
          </w:p>
          <w:p w14:paraId="51FB63AC" w14:textId="77777777" w:rsidR="009D0768" w:rsidRDefault="009D0768" w:rsidP="000A7A8D">
            <w:pPr>
              <w:pStyle w:val="Normal2"/>
              <w:rPr>
                <w:rFonts w:ascii="Verdana" w:hAnsi="Verdana"/>
                <w:sz w:val="20"/>
                <w:szCs w:val="20"/>
              </w:rPr>
            </w:pPr>
          </w:p>
          <w:p w14:paraId="342BA868" w14:textId="77777777" w:rsidR="009D0768" w:rsidRDefault="009D0768" w:rsidP="000A7A8D">
            <w:pPr>
              <w:pStyle w:val="Normal2"/>
              <w:rPr>
                <w:rFonts w:ascii="Verdana" w:hAnsi="Verdana"/>
                <w:sz w:val="20"/>
                <w:szCs w:val="20"/>
              </w:rPr>
            </w:pPr>
            <w:r>
              <w:rPr>
                <w:rFonts w:ascii="Verdana" w:hAnsi="Verdana"/>
                <w:sz w:val="20"/>
                <w:szCs w:val="20"/>
              </w:rPr>
              <w:t xml:space="preserve">By February 14, 2025, the Department will conduct facilities observations of Pingree Elementary School to ensure interim special education facilities maximize the inclusion of special education students into the life of the school and provide accessibility to implement fully each student's IEP.  </w:t>
            </w:r>
          </w:p>
          <w:p w14:paraId="09E87F57" w14:textId="77777777" w:rsidR="009D0768" w:rsidRDefault="009D0768" w:rsidP="000A7A8D">
            <w:pPr>
              <w:pStyle w:val="Normal2"/>
              <w:rPr>
                <w:rFonts w:ascii="Verdana" w:hAnsi="Verdana"/>
                <w:sz w:val="20"/>
                <w:szCs w:val="20"/>
              </w:rPr>
            </w:pPr>
          </w:p>
          <w:p w14:paraId="3769F31D" w14:textId="77777777" w:rsidR="009D0768" w:rsidRDefault="009D0768" w:rsidP="000A7A8D">
            <w:pPr>
              <w:pStyle w:val="Normal2"/>
              <w:rPr>
                <w:rFonts w:ascii="Verdana" w:hAnsi="Verdana"/>
                <w:sz w:val="20"/>
                <w:szCs w:val="20"/>
              </w:rPr>
            </w:pPr>
            <w:r>
              <w:rPr>
                <w:rFonts w:ascii="Verdana" w:hAnsi="Verdana"/>
                <w:sz w:val="20"/>
                <w:szCs w:val="20"/>
              </w:rPr>
              <w:t>By May 23, 2025, the Department will conduct facilities observations of Pingree Elementary School to ensure special education facilities are compliant.</w:t>
            </w:r>
          </w:p>
        </w:tc>
      </w:tr>
      <w:tr w:rsidR="00244D69" w14:paraId="6406F1BB" w14:textId="77777777">
        <w:trPr>
          <w:trHeight w:val="350"/>
        </w:trPr>
        <w:tc>
          <w:tcPr>
            <w:tcW w:w="9360" w:type="dxa"/>
            <w:gridSpan w:val="3"/>
          </w:tcPr>
          <w:p w14:paraId="04ED0E98" w14:textId="77777777" w:rsidR="009D0768" w:rsidRDefault="009D0768" w:rsidP="000A7A8D">
            <w:pPr>
              <w:pStyle w:val="Normal2"/>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15559797" w14:textId="77777777" w:rsidR="009D0768" w:rsidRPr="008E14D8" w:rsidRDefault="009D0768" w:rsidP="000A7A8D">
            <w:pPr>
              <w:pStyle w:val="Normal2"/>
              <w:tabs>
                <w:tab w:val="left" w:pos="2772"/>
              </w:tabs>
              <w:rPr>
                <w:rFonts w:ascii="Verdana" w:hAnsi="Verdana"/>
                <w:b/>
                <w:bCs/>
                <w:sz w:val="20"/>
                <w:szCs w:val="20"/>
              </w:rPr>
            </w:pPr>
            <w:r>
              <w:rPr>
                <w:rFonts w:ascii="Verdana" w:hAnsi="Verdana"/>
                <w:bCs/>
                <w:sz w:val="20"/>
                <w:szCs w:val="20"/>
              </w:rPr>
              <w:t>10/25/2024</w:t>
            </w:r>
          </w:p>
          <w:p w14:paraId="0FA54271" w14:textId="77777777" w:rsidR="009D0768" w:rsidRDefault="009D0768" w:rsidP="000A7A8D">
            <w:pPr>
              <w:pStyle w:val="Normal2"/>
              <w:tabs>
                <w:tab w:val="left" w:pos="2772"/>
              </w:tabs>
              <w:rPr>
                <w:rFonts w:ascii="Verdana" w:hAnsi="Verdana"/>
                <w:bCs/>
                <w:sz w:val="20"/>
                <w:szCs w:val="20"/>
              </w:rPr>
            </w:pPr>
            <w:r>
              <w:rPr>
                <w:rFonts w:ascii="Verdana" w:hAnsi="Verdana"/>
                <w:bCs/>
                <w:sz w:val="20"/>
                <w:szCs w:val="20"/>
              </w:rPr>
              <w:t>02/14/2025</w:t>
            </w:r>
          </w:p>
          <w:p w14:paraId="51F2A092" w14:textId="77777777" w:rsidR="009D0768" w:rsidRDefault="009D0768" w:rsidP="000A7A8D">
            <w:pPr>
              <w:pStyle w:val="Normal2"/>
              <w:tabs>
                <w:tab w:val="left" w:pos="2772"/>
              </w:tabs>
              <w:rPr>
                <w:rFonts w:ascii="Verdana" w:hAnsi="Verdana"/>
                <w:bCs/>
                <w:sz w:val="20"/>
                <w:szCs w:val="20"/>
              </w:rPr>
            </w:pPr>
            <w:r>
              <w:rPr>
                <w:rFonts w:ascii="Verdana" w:hAnsi="Verdana"/>
                <w:bCs/>
                <w:sz w:val="20"/>
                <w:szCs w:val="20"/>
              </w:rPr>
              <w:t>05/23/2025</w:t>
            </w:r>
            <w:r w:rsidRPr="00692C8A">
              <w:rPr>
                <w:rFonts w:ascii="Verdana" w:hAnsi="Verdana"/>
                <w:bCs/>
                <w:sz w:val="20"/>
                <w:szCs w:val="20"/>
              </w:rPr>
              <w:br/>
            </w:r>
          </w:p>
        </w:tc>
      </w:tr>
    </w:tbl>
    <w:p w14:paraId="797473F6" w14:textId="77777777" w:rsidR="009D0768" w:rsidRPr="008E14D8" w:rsidRDefault="009D0768" w:rsidP="00792F17">
      <w:pPr>
        <w:pStyle w:val="Normal2"/>
        <w:rPr>
          <w:rFonts w:ascii="Verdana" w:hAnsi="Verdana"/>
          <w:sz w:val="20"/>
          <w:szCs w:val="20"/>
        </w:rPr>
      </w:pPr>
    </w:p>
    <w:p w14:paraId="0391AD31" w14:textId="77777777" w:rsidR="009D0768" w:rsidRDefault="009D0768">
      <w:pPr>
        <w:pStyle w:val="Normal2"/>
        <w:sectPr w:rsidR="009D0768" w:rsidSect="009D3AF0">
          <w:footerReference w:type="default" r:id="rId10"/>
          <w:type w:val="continuous"/>
          <w:pgSz w:w="12240" w:h="15840"/>
          <w:pgMar w:top="1440" w:right="1080" w:bottom="1440" w:left="1800" w:header="720" w:footer="720" w:gutter="0"/>
          <w:cols w:space="720"/>
          <w:docGrid w:linePitch="360"/>
        </w:sectPr>
      </w:pPr>
    </w:p>
    <w:p w14:paraId="06ADD7FE" w14:textId="77777777" w:rsidR="009D0768" w:rsidRPr="008E14D8" w:rsidRDefault="009D0768" w:rsidP="00792F17">
      <w:pPr>
        <w:pStyle w:val="Normal3"/>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207A4526" w14:textId="77777777">
        <w:trPr>
          <w:trHeight w:val="705"/>
        </w:trPr>
        <w:tc>
          <w:tcPr>
            <w:tcW w:w="9360" w:type="dxa"/>
            <w:shd w:val="clear" w:color="auto" w:fill="C0C0C0"/>
            <w:vAlign w:val="center"/>
          </w:tcPr>
          <w:p w14:paraId="5643DEAC" w14:textId="77777777" w:rsidR="009D0768" w:rsidRDefault="009D0768" w:rsidP="00315DCC">
            <w:pPr>
              <w:pStyle w:val="Heading53"/>
            </w:pPr>
            <w:r>
              <w:t>SPECIAL EDUCATION AND CIVIL RIGHTS</w:t>
            </w:r>
          </w:p>
          <w:p w14:paraId="04C25D8E" w14:textId="77777777" w:rsidR="009D0768" w:rsidRPr="008E14D8" w:rsidRDefault="009D0768" w:rsidP="00315DCC">
            <w:pPr>
              <w:pStyle w:val="Heading53"/>
            </w:pPr>
            <w:r>
              <w:t>MONITORING</w:t>
            </w:r>
            <w:r w:rsidRPr="008E14D8">
              <w:t xml:space="preserve"> REVIEW</w:t>
            </w:r>
          </w:p>
          <w:p w14:paraId="2F8BC7BC" w14:textId="77777777" w:rsidR="009D0768" w:rsidRPr="008E14D8" w:rsidRDefault="009D0768" w:rsidP="000A7A8D">
            <w:pPr>
              <w:pStyle w:val="Normal3"/>
              <w:jc w:val="center"/>
              <w:rPr>
                <w:rFonts w:ascii="Verdana" w:hAnsi="Verdana"/>
                <w:b/>
                <w:bCs/>
              </w:rPr>
            </w:pPr>
            <w:r w:rsidRPr="008E14D8">
              <w:rPr>
                <w:rFonts w:ascii="Verdana" w:hAnsi="Verdana"/>
                <w:b/>
              </w:rPr>
              <w:t>CORRECTIVE ACTION PLAN</w:t>
            </w:r>
          </w:p>
        </w:tc>
      </w:tr>
    </w:tbl>
    <w:p w14:paraId="0DBB9215" w14:textId="77777777" w:rsidR="009D0768" w:rsidRPr="008E14D8" w:rsidRDefault="009D0768" w:rsidP="00792F17">
      <w:pPr>
        <w:pStyle w:val="Normal3"/>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57EB2BD2" w14:textId="77777777">
        <w:trPr>
          <w:trHeight w:val="458"/>
        </w:trPr>
        <w:tc>
          <w:tcPr>
            <w:tcW w:w="6828" w:type="dxa"/>
            <w:gridSpan w:val="2"/>
          </w:tcPr>
          <w:p w14:paraId="6FDFE9D8" w14:textId="77777777" w:rsidR="009D0768" w:rsidRPr="008E14D8" w:rsidRDefault="009D0768" w:rsidP="000A7A8D">
            <w:pPr>
              <w:pStyle w:val="Normal3"/>
              <w:rPr>
                <w:rFonts w:ascii="Verdana" w:hAnsi="Verdana"/>
                <w:b/>
                <w:bCs/>
                <w:sz w:val="20"/>
                <w:szCs w:val="20"/>
              </w:rPr>
            </w:pPr>
            <w:r w:rsidRPr="008E14D8">
              <w:rPr>
                <w:rFonts w:ascii="Verdana" w:hAnsi="Verdana"/>
                <w:b/>
                <w:bCs/>
                <w:sz w:val="20"/>
                <w:szCs w:val="20"/>
              </w:rPr>
              <w:t xml:space="preserve">Criterion &amp; Topic: </w:t>
            </w:r>
          </w:p>
          <w:p w14:paraId="7C1B08D6" w14:textId="77777777" w:rsidR="009D0768" w:rsidRPr="00754750" w:rsidRDefault="009D0768" w:rsidP="000A7A8D">
            <w:pPr>
              <w:pStyle w:val="Normal3"/>
              <w:rPr>
                <w:rFonts w:ascii="Verdana" w:hAnsi="Verdana"/>
                <w:bCs/>
                <w:sz w:val="20"/>
                <w:szCs w:val="20"/>
              </w:rPr>
            </w:pPr>
            <w:r w:rsidRPr="00754750">
              <w:rPr>
                <w:rFonts w:ascii="Verdana" w:hAnsi="Verdana"/>
                <w:bCs/>
                <w:sz w:val="20"/>
                <w:szCs w:val="20"/>
              </w:rPr>
              <w:t>CR 10C Student Discipline</w:t>
            </w:r>
          </w:p>
        </w:tc>
        <w:tc>
          <w:tcPr>
            <w:tcW w:w="2532" w:type="dxa"/>
          </w:tcPr>
          <w:p w14:paraId="342F063C" w14:textId="77777777" w:rsidR="009D0768" w:rsidRPr="008E14D8" w:rsidRDefault="009D0768" w:rsidP="000A7A8D">
            <w:pPr>
              <w:pStyle w:val="Normal3"/>
              <w:rPr>
                <w:rFonts w:ascii="Verdana" w:hAnsi="Verdana"/>
                <w:b/>
                <w:bCs/>
                <w:sz w:val="20"/>
                <w:szCs w:val="20"/>
              </w:rPr>
            </w:pPr>
            <w:r w:rsidRPr="008E14D8">
              <w:rPr>
                <w:rFonts w:ascii="Verdana" w:hAnsi="Verdana"/>
                <w:b/>
                <w:bCs/>
                <w:sz w:val="20"/>
                <w:szCs w:val="20"/>
              </w:rPr>
              <w:t xml:space="preserve">Rating: </w:t>
            </w:r>
          </w:p>
          <w:p w14:paraId="0B0EF574" w14:textId="77777777" w:rsidR="009D0768" w:rsidRPr="008E14D8" w:rsidRDefault="009D0768" w:rsidP="000A7A8D">
            <w:pPr>
              <w:pStyle w:val="Normal3"/>
              <w:rPr>
                <w:rFonts w:ascii="Verdana" w:hAnsi="Verdana"/>
                <w:b/>
                <w:bCs/>
                <w:sz w:val="20"/>
                <w:szCs w:val="20"/>
              </w:rPr>
            </w:pPr>
            <w:r>
              <w:rPr>
                <w:rFonts w:ascii="Verdana" w:hAnsi="Verdana"/>
                <w:sz w:val="20"/>
                <w:szCs w:val="20"/>
              </w:rPr>
              <w:t>Partially Implemented</w:t>
            </w:r>
          </w:p>
        </w:tc>
      </w:tr>
      <w:tr w:rsidR="00244D69" w14:paraId="3387F39B" w14:textId="77777777">
        <w:trPr>
          <w:trHeight w:val="422"/>
        </w:trPr>
        <w:tc>
          <w:tcPr>
            <w:tcW w:w="9360" w:type="dxa"/>
            <w:gridSpan w:val="3"/>
          </w:tcPr>
          <w:p w14:paraId="73FCF878" w14:textId="77777777" w:rsidR="009D0768" w:rsidRPr="008E14D8" w:rsidRDefault="009D0768" w:rsidP="000A7A8D">
            <w:pPr>
              <w:pStyle w:val="Normal3"/>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4AD503FC" w14:textId="77777777" w:rsidR="009D0768" w:rsidRPr="008E14D8" w:rsidRDefault="009D0768" w:rsidP="000A7A8D">
            <w:pPr>
              <w:pStyle w:val="Normal3"/>
              <w:rPr>
                <w:rFonts w:ascii="Verdana" w:hAnsi="Verdana"/>
                <w:sz w:val="20"/>
                <w:szCs w:val="20"/>
              </w:rPr>
            </w:pPr>
            <w:r>
              <w:rPr>
                <w:rFonts w:ascii="Verdana" w:hAnsi="Verdana"/>
                <w:sz w:val="20"/>
                <w:szCs w:val="20"/>
              </w:rPr>
              <w:t>A review of documents, student records, and staff interviews indicated that district procedures and practices do not include the following requirements:</w:t>
            </w:r>
          </w:p>
          <w:p w14:paraId="6906C611" w14:textId="77777777" w:rsidR="009D0768" w:rsidRDefault="009D0768" w:rsidP="000A7A8D">
            <w:pPr>
              <w:pStyle w:val="Normal3"/>
              <w:rPr>
                <w:rFonts w:ascii="Verdana" w:hAnsi="Verdana"/>
                <w:sz w:val="20"/>
                <w:szCs w:val="20"/>
              </w:rPr>
            </w:pPr>
            <w:r>
              <w:rPr>
                <w:rFonts w:ascii="Verdana" w:hAnsi="Verdana"/>
                <w:sz w:val="20"/>
                <w:szCs w:val="20"/>
              </w:rPr>
              <w:t>Provision of written notice of in-school suspensions to the student and the parent;</w:t>
            </w:r>
          </w:p>
          <w:p w14:paraId="43E96D1E" w14:textId="77777777" w:rsidR="009D0768" w:rsidRDefault="009D0768" w:rsidP="000A7A8D">
            <w:pPr>
              <w:pStyle w:val="Normal3"/>
              <w:rPr>
                <w:rFonts w:ascii="Verdana" w:hAnsi="Verdana"/>
                <w:sz w:val="20"/>
                <w:szCs w:val="20"/>
              </w:rPr>
            </w:pPr>
            <w:r>
              <w:rPr>
                <w:rFonts w:ascii="Verdana" w:hAnsi="Verdana"/>
                <w:sz w:val="20"/>
                <w:szCs w:val="20"/>
              </w:rPr>
              <w:t>Provision of written notice of suspension hearings to the student and parent;</w:t>
            </w:r>
          </w:p>
          <w:p w14:paraId="6D0BE3CC" w14:textId="77777777" w:rsidR="009D0768" w:rsidRDefault="009D0768" w:rsidP="000A7A8D">
            <w:pPr>
              <w:pStyle w:val="Normal3"/>
              <w:rPr>
                <w:rFonts w:ascii="Verdana" w:hAnsi="Verdana"/>
                <w:sz w:val="20"/>
                <w:szCs w:val="20"/>
              </w:rPr>
            </w:pPr>
            <w:r>
              <w:rPr>
                <w:rFonts w:ascii="Verdana" w:hAnsi="Verdana"/>
                <w:sz w:val="20"/>
                <w:szCs w:val="20"/>
              </w:rPr>
              <w:t>Long-term suspension decision notices that make clear the right of the student or parent to request and receive from the superintendent an extension of up to seven calendar days for filing a written appeal; and</w:t>
            </w:r>
          </w:p>
          <w:p w14:paraId="7C2F0962" w14:textId="77777777" w:rsidR="009D0768" w:rsidRDefault="009D0768" w:rsidP="000A7A8D">
            <w:pPr>
              <w:pStyle w:val="Normal3"/>
              <w:rPr>
                <w:rFonts w:ascii="Verdana" w:hAnsi="Verdana"/>
                <w:sz w:val="20"/>
                <w:szCs w:val="20"/>
              </w:rPr>
            </w:pPr>
            <w:r>
              <w:rPr>
                <w:rFonts w:ascii="Verdana" w:hAnsi="Verdana"/>
                <w:sz w:val="20"/>
                <w:szCs w:val="20"/>
              </w:rPr>
              <w:t>The district's responsibility, when a student has been suspended for more than ten cumulative days in a school year, to consider any subsequent suspensions as long-term suspensions for due process, appeal, and reporting purposes.</w:t>
            </w:r>
          </w:p>
        </w:tc>
      </w:tr>
      <w:tr w:rsidR="00B12B54" w:rsidRPr="008E14D8" w14:paraId="36615A46" w14:textId="77777777">
        <w:trPr>
          <w:trHeight w:val="377"/>
        </w:trPr>
        <w:tc>
          <w:tcPr>
            <w:tcW w:w="9360" w:type="dxa"/>
            <w:gridSpan w:val="3"/>
          </w:tcPr>
          <w:p w14:paraId="019956A8" w14:textId="77777777" w:rsidR="009D0768" w:rsidRPr="008E14D8" w:rsidRDefault="009D0768" w:rsidP="000A7A8D">
            <w:pPr>
              <w:pStyle w:val="Normal3"/>
              <w:rPr>
                <w:rFonts w:ascii="Verdana" w:hAnsi="Verdana"/>
                <w:b/>
                <w:bCs/>
                <w:sz w:val="20"/>
                <w:szCs w:val="20"/>
              </w:rPr>
            </w:pPr>
            <w:r w:rsidRPr="008E14D8">
              <w:rPr>
                <w:rFonts w:ascii="Verdana" w:hAnsi="Verdana"/>
                <w:b/>
                <w:bCs/>
                <w:sz w:val="20"/>
                <w:szCs w:val="20"/>
              </w:rPr>
              <w:t xml:space="preserve">Description of Corrective Action: </w:t>
            </w:r>
          </w:p>
          <w:p w14:paraId="729E1A3C" w14:textId="69488876" w:rsidR="009D0768" w:rsidRPr="008E14D8" w:rsidRDefault="00E56CDB" w:rsidP="000A7A8D">
            <w:pPr>
              <w:pStyle w:val="Normal3"/>
              <w:rPr>
                <w:rFonts w:ascii="Verdana" w:hAnsi="Verdana"/>
                <w:b/>
                <w:bCs/>
                <w:sz w:val="20"/>
                <w:szCs w:val="20"/>
              </w:rPr>
            </w:pPr>
            <w:r w:rsidRPr="00E56CDB">
              <w:rPr>
                <w:rFonts w:ascii="Verdana" w:hAnsi="Verdana"/>
                <w:sz w:val="20"/>
                <w:szCs w:val="20"/>
              </w:rPr>
              <w:t>The district will conduct a root cause analysis and implement an action plan to ensure that all student discipline requirements are met, including provision of written notice of in-school suspensions, provision of out-of-school suspension hearing notices prior to the hearing, and the district’s responsibility, when a student has been suspended for more than ten cumulative days in a school year, to consider any subsequent suspensions as long-term suspensions for due process, appeal, and reporting purposes. The district will also review and update all discipline notice templates, if necessary, to ensure they meet requirements, including ensuring that long-term suspension decision notices make clear the right of the student or parent to request and receive from the superintendent an extension of up to seven calendar days for filing a written appeal. </w:t>
            </w:r>
          </w:p>
        </w:tc>
      </w:tr>
      <w:tr w:rsidR="00B12B54" w:rsidRPr="008E14D8" w14:paraId="635B4054" w14:textId="77777777">
        <w:trPr>
          <w:trHeight w:val="665"/>
        </w:trPr>
        <w:tc>
          <w:tcPr>
            <w:tcW w:w="6828" w:type="dxa"/>
            <w:gridSpan w:val="2"/>
          </w:tcPr>
          <w:p w14:paraId="4FD0F2CA" w14:textId="77777777" w:rsidR="009D0768" w:rsidRDefault="009D0768" w:rsidP="000A7A8D">
            <w:pPr>
              <w:pStyle w:val="Normal3"/>
              <w:rPr>
                <w:rFonts w:ascii="Verdana" w:hAnsi="Verdana"/>
                <w:b/>
                <w:bCs/>
                <w:sz w:val="20"/>
                <w:szCs w:val="20"/>
              </w:rPr>
            </w:pPr>
            <w:r>
              <w:rPr>
                <w:rFonts w:ascii="Verdana" w:hAnsi="Verdana"/>
                <w:b/>
                <w:bCs/>
                <w:sz w:val="20"/>
                <w:szCs w:val="20"/>
              </w:rPr>
              <w:t>Title/Role(s) of Responsible Persons:</w:t>
            </w:r>
          </w:p>
          <w:p w14:paraId="1DFF148A" w14:textId="77777777" w:rsidR="009D0768" w:rsidRPr="00177942" w:rsidRDefault="009D0768" w:rsidP="000A7A8D">
            <w:pPr>
              <w:pStyle w:val="Normal3"/>
              <w:rPr>
                <w:rFonts w:ascii="Verdana" w:hAnsi="Verdana"/>
                <w:bCs/>
                <w:sz w:val="20"/>
                <w:szCs w:val="20"/>
              </w:rPr>
            </w:pPr>
            <w:r>
              <w:rPr>
                <w:rFonts w:ascii="Verdana" w:hAnsi="Verdana"/>
                <w:bCs/>
                <w:sz w:val="20"/>
                <w:szCs w:val="20"/>
              </w:rPr>
              <w:t>Principals, Deans and Director of Student Services</w:t>
            </w:r>
          </w:p>
        </w:tc>
        <w:tc>
          <w:tcPr>
            <w:tcW w:w="2532" w:type="dxa"/>
          </w:tcPr>
          <w:p w14:paraId="5DC3ADD9" w14:textId="77777777" w:rsidR="009D0768" w:rsidRPr="008E14D8" w:rsidRDefault="009D0768" w:rsidP="000A7A8D">
            <w:pPr>
              <w:pStyle w:val="Normal3"/>
              <w:rPr>
                <w:rFonts w:ascii="Verdana" w:hAnsi="Verdana"/>
                <w:b/>
                <w:bCs/>
                <w:sz w:val="20"/>
                <w:szCs w:val="20"/>
              </w:rPr>
            </w:pPr>
            <w:r w:rsidRPr="008E14D8">
              <w:rPr>
                <w:rFonts w:ascii="Verdana" w:hAnsi="Verdana"/>
                <w:b/>
                <w:bCs/>
                <w:sz w:val="20"/>
                <w:szCs w:val="20"/>
              </w:rPr>
              <w:t>Expected Date of Completion:</w:t>
            </w:r>
          </w:p>
          <w:p w14:paraId="36F1551E" w14:textId="77777777" w:rsidR="009D0768" w:rsidRPr="008E14D8" w:rsidRDefault="009D0768" w:rsidP="000A7A8D">
            <w:pPr>
              <w:pStyle w:val="Normal3"/>
              <w:rPr>
                <w:rFonts w:ascii="Verdana" w:hAnsi="Verdana"/>
                <w:b/>
                <w:bCs/>
                <w:sz w:val="20"/>
                <w:szCs w:val="20"/>
              </w:rPr>
            </w:pPr>
            <w:r>
              <w:rPr>
                <w:rFonts w:ascii="Verdana" w:hAnsi="Verdana"/>
                <w:bCs/>
                <w:sz w:val="20"/>
                <w:szCs w:val="20"/>
              </w:rPr>
              <w:t>02/14/2025</w:t>
            </w:r>
          </w:p>
        </w:tc>
      </w:tr>
      <w:tr w:rsidR="00B12B54" w:rsidRPr="008E14D8" w14:paraId="21139623" w14:textId="77777777">
        <w:trPr>
          <w:trHeight w:val="330"/>
        </w:trPr>
        <w:tc>
          <w:tcPr>
            <w:tcW w:w="9360" w:type="dxa"/>
            <w:gridSpan w:val="3"/>
          </w:tcPr>
          <w:p w14:paraId="3EBFCDF4" w14:textId="77777777" w:rsidR="009D0768" w:rsidRDefault="009D0768" w:rsidP="000A7A8D">
            <w:pPr>
              <w:pStyle w:val="Normal3"/>
              <w:rPr>
                <w:rFonts w:ascii="Verdana" w:hAnsi="Verdana"/>
                <w:b/>
                <w:bCs/>
                <w:sz w:val="20"/>
                <w:szCs w:val="20"/>
              </w:rPr>
            </w:pPr>
            <w:r w:rsidRPr="008E14D8">
              <w:rPr>
                <w:rFonts w:ascii="Verdana" w:hAnsi="Verdana"/>
                <w:b/>
                <w:bCs/>
                <w:sz w:val="20"/>
                <w:szCs w:val="20"/>
              </w:rPr>
              <w:t>Evidence of Completion of the Corrective Action:</w:t>
            </w:r>
          </w:p>
          <w:p w14:paraId="5F4CD1A5" w14:textId="1D6A26D3" w:rsidR="009D0768" w:rsidRPr="008E14D8" w:rsidRDefault="00E56CDB" w:rsidP="000A7A8D">
            <w:pPr>
              <w:pStyle w:val="Normal3"/>
              <w:rPr>
                <w:rFonts w:ascii="Verdana" w:hAnsi="Verdana"/>
                <w:b/>
                <w:bCs/>
                <w:sz w:val="20"/>
                <w:szCs w:val="20"/>
              </w:rPr>
            </w:pPr>
            <w:r w:rsidRPr="00E56CDB">
              <w:rPr>
                <w:rFonts w:ascii="Verdana" w:hAnsi="Verdana"/>
                <w:sz w:val="20"/>
                <w:szCs w:val="20"/>
              </w:rPr>
              <w:t>The district will submit a root cause analysis, any revised procedures, a description of an internal monitoring system, and evidence of staff training. The district will also submit updated discipline hearing and decision notice templates. The Department will conduct a review of records to ensure compliance.  </w:t>
            </w:r>
          </w:p>
        </w:tc>
      </w:tr>
      <w:tr w:rsidR="00B12B54" w:rsidRPr="008E14D8" w14:paraId="68F8494B" w14:textId="77777777">
        <w:trPr>
          <w:trHeight w:val="359"/>
        </w:trPr>
        <w:tc>
          <w:tcPr>
            <w:tcW w:w="9360" w:type="dxa"/>
            <w:gridSpan w:val="3"/>
          </w:tcPr>
          <w:p w14:paraId="07738579" w14:textId="77777777" w:rsidR="009D0768" w:rsidRDefault="009D0768" w:rsidP="000A7A8D">
            <w:pPr>
              <w:pStyle w:val="Normal3"/>
              <w:rPr>
                <w:rFonts w:ascii="Verdana" w:hAnsi="Verdana"/>
                <w:b/>
                <w:bCs/>
                <w:sz w:val="20"/>
                <w:szCs w:val="20"/>
              </w:rPr>
            </w:pPr>
            <w:r w:rsidRPr="008E14D8">
              <w:rPr>
                <w:rFonts w:ascii="Verdana" w:hAnsi="Verdana"/>
                <w:b/>
                <w:bCs/>
                <w:sz w:val="20"/>
                <w:szCs w:val="20"/>
              </w:rPr>
              <w:t xml:space="preserve">Description of Internal Monitoring Procedures: </w:t>
            </w:r>
          </w:p>
          <w:p w14:paraId="75D434BE" w14:textId="7A594C32" w:rsidR="009D0768" w:rsidRPr="008E14D8" w:rsidRDefault="00E56CDB" w:rsidP="000A7A8D">
            <w:pPr>
              <w:pStyle w:val="Normal3"/>
              <w:rPr>
                <w:rFonts w:ascii="Verdana" w:hAnsi="Verdana"/>
                <w:b/>
                <w:bCs/>
                <w:sz w:val="20"/>
                <w:szCs w:val="20"/>
              </w:rPr>
            </w:pPr>
            <w:r w:rsidRPr="00E56CDB">
              <w:rPr>
                <w:rFonts w:ascii="Verdana" w:hAnsi="Verdana"/>
                <w:sz w:val="20"/>
                <w:szCs w:val="20"/>
              </w:rPr>
              <w:t>Annually, the district will train all relevant staff on student discipline requirements, district procedures to ensure the requirements are met, any updated discipline notices, and the district internal monitoring system. At least quarterly, Principals will review a sample of discipline records to ensure the required procedures are implemented.</w:t>
            </w:r>
          </w:p>
        </w:tc>
      </w:tr>
      <w:tr w:rsidR="00B12B54" w:rsidRPr="008E14D8" w14:paraId="38C86A5E" w14:textId="77777777">
        <w:trPr>
          <w:trHeight w:val="450"/>
        </w:trPr>
        <w:tc>
          <w:tcPr>
            <w:tcW w:w="9360" w:type="dxa"/>
            <w:gridSpan w:val="3"/>
            <w:shd w:val="clear" w:color="auto" w:fill="C0C0C0"/>
            <w:vAlign w:val="center"/>
          </w:tcPr>
          <w:p w14:paraId="1820AE38" w14:textId="77777777" w:rsidR="009D0768" w:rsidRPr="008E14D8" w:rsidRDefault="009D0768" w:rsidP="00D87D46">
            <w:pPr>
              <w:pStyle w:val="Heading73"/>
            </w:pPr>
            <w:r w:rsidRPr="008E14D8">
              <w:rPr>
                <w:rFonts w:ascii="Verdana" w:hAnsi="Verdana"/>
                <w:sz w:val="20"/>
                <w:szCs w:val="20"/>
              </w:rPr>
              <w:t>CORRECTIVE ACTION PLAN APPROVAL SECTION</w:t>
            </w:r>
          </w:p>
        </w:tc>
      </w:tr>
      <w:tr w:rsidR="000E7580" w:rsidRPr="008E14D8" w14:paraId="7131DD01" w14:textId="77777777" w:rsidTr="000E7580">
        <w:trPr>
          <w:trHeight w:val="647"/>
        </w:trPr>
        <w:tc>
          <w:tcPr>
            <w:tcW w:w="4248" w:type="dxa"/>
          </w:tcPr>
          <w:p w14:paraId="7BA571AF" w14:textId="77777777" w:rsidR="009D0768" w:rsidRDefault="009D0768" w:rsidP="000A7A8D">
            <w:pPr>
              <w:pStyle w:val="Normal3"/>
              <w:rPr>
                <w:rFonts w:ascii="Verdana" w:hAnsi="Verdana"/>
                <w:b/>
                <w:bCs/>
                <w:sz w:val="20"/>
                <w:szCs w:val="20"/>
              </w:rPr>
            </w:pPr>
            <w:r w:rsidRPr="008E14D8">
              <w:rPr>
                <w:rFonts w:ascii="Verdana" w:hAnsi="Verdana"/>
                <w:b/>
                <w:bCs/>
                <w:sz w:val="20"/>
                <w:szCs w:val="20"/>
              </w:rPr>
              <w:t xml:space="preserve">Criterion: </w:t>
            </w:r>
          </w:p>
          <w:p w14:paraId="1507491A" w14:textId="77777777" w:rsidR="009D0768" w:rsidRPr="008E14D8" w:rsidRDefault="009D0768" w:rsidP="000A7A8D">
            <w:pPr>
              <w:pStyle w:val="Normal3"/>
              <w:rPr>
                <w:rFonts w:ascii="Verdana" w:hAnsi="Verdana"/>
                <w:b/>
                <w:bCs/>
                <w:sz w:val="20"/>
                <w:szCs w:val="20"/>
              </w:rPr>
            </w:pPr>
            <w:r w:rsidRPr="00754750">
              <w:rPr>
                <w:rFonts w:ascii="Verdana" w:hAnsi="Verdana"/>
                <w:bCs/>
                <w:sz w:val="20"/>
                <w:szCs w:val="20"/>
              </w:rPr>
              <w:t>CR 10C Student Discipline</w:t>
            </w:r>
            <w:r>
              <w:rPr>
                <w:rFonts w:ascii="Verdana" w:hAnsi="Verdana"/>
                <w:b/>
                <w:bCs/>
                <w:sz w:val="20"/>
                <w:szCs w:val="20"/>
              </w:rPr>
              <w:t xml:space="preserve"> </w:t>
            </w:r>
          </w:p>
        </w:tc>
        <w:tc>
          <w:tcPr>
            <w:tcW w:w="5112" w:type="dxa"/>
            <w:gridSpan w:val="2"/>
          </w:tcPr>
          <w:p w14:paraId="538C2E1B" w14:textId="77777777" w:rsidR="009D0768" w:rsidRPr="008E14D8" w:rsidRDefault="009D0768" w:rsidP="009C24A6">
            <w:pPr>
              <w:pStyle w:val="Normal3"/>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43D19C79" w14:textId="77777777" w:rsidR="009D0768" w:rsidRDefault="009D0768" w:rsidP="000A7A8D">
            <w:pPr>
              <w:pStyle w:val="Normal3"/>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09/25/2024</w:t>
            </w:r>
          </w:p>
          <w:p w14:paraId="5B6C9F8D" w14:textId="77777777" w:rsidR="009D0768" w:rsidRPr="008E14D8" w:rsidRDefault="009D0768" w:rsidP="000E7580">
            <w:pPr>
              <w:pStyle w:val="Normal3"/>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244D69" w14:paraId="61B49810" w14:textId="77777777">
        <w:trPr>
          <w:trHeight w:val="350"/>
        </w:trPr>
        <w:tc>
          <w:tcPr>
            <w:tcW w:w="9360" w:type="dxa"/>
            <w:gridSpan w:val="3"/>
          </w:tcPr>
          <w:p w14:paraId="7BFA5103" w14:textId="77777777" w:rsidR="009D0768" w:rsidRDefault="009D0768" w:rsidP="000A7A8D">
            <w:pPr>
              <w:pStyle w:val="Normal3"/>
              <w:rPr>
                <w:rFonts w:ascii="Verdana" w:hAnsi="Verdana"/>
                <w:b/>
                <w:bCs/>
                <w:sz w:val="20"/>
                <w:szCs w:val="20"/>
              </w:rPr>
            </w:pPr>
            <w:r w:rsidRPr="008E14D8">
              <w:rPr>
                <w:rFonts w:ascii="Verdana" w:hAnsi="Verdana"/>
                <w:b/>
                <w:bCs/>
                <w:sz w:val="20"/>
                <w:szCs w:val="20"/>
              </w:rPr>
              <w:t xml:space="preserve">Required Elements of Progress Report(s): </w:t>
            </w:r>
          </w:p>
          <w:p w14:paraId="4D02C9AA" w14:textId="77777777" w:rsidR="009D0768" w:rsidRPr="008E14D8" w:rsidRDefault="009D0768" w:rsidP="000A7A8D">
            <w:pPr>
              <w:pStyle w:val="Normal3"/>
              <w:rPr>
                <w:rFonts w:ascii="Verdana" w:hAnsi="Verdana"/>
                <w:b/>
                <w:bCs/>
                <w:sz w:val="20"/>
                <w:szCs w:val="20"/>
              </w:rPr>
            </w:pPr>
            <w:r>
              <w:rPr>
                <w:rFonts w:ascii="Verdana" w:hAnsi="Verdana"/>
                <w:sz w:val="20"/>
                <w:szCs w:val="20"/>
              </w:rPr>
              <w:t xml:space="preserve">By October 25, 2024, the district will submit a root cause analysis, any revised procedures, discipline notice templates, and a description of the district's internal monitoring system.  </w:t>
            </w:r>
          </w:p>
          <w:p w14:paraId="7EFF560C" w14:textId="77777777" w:rsidR="009D0768" w:rsidRDefault="009D0768" w:rsidP="000A7A8D">
            <w:pPr>
              <w:pStyle w:val="Normal3"/>
              <w:rPr>
                <w:rFonts w:ascii="Verdana" w:hAnsi="Verdana"/>
                <w:sz w:val="20"/>
                <w:szCs w:val="20"/>
              </w:rPr>
            </w:pPr>
          </w:p>
          <w:p w14:paraId="2494FBA7" w14:textId="77777777" w:rsidR="009D0768" w:rsidRDefault="009D0768" w:rsidP="000A7A8D">
            <w:pPr>
              <w:pStyle w:val="Normal3"/>
              <w:rPr>
                <w:rFonts w:ascii="Verdana" w:hAnsi="Verdana"/>
                <w:sz w:val="20"/>
                <w:szCs w:val="20"/>
              </w:rPr>
            </w:pPr>
            <w:r>
              <w:rPr>
                <w:rFonts w:ascii="Verdana" w:hAnsi="Verdana"/>
                <w:sz w:val="20"/>
                <w:szCs w:val="20"/>
              </w:rPr>
              <w:t xml:space="preserve">By December 13, 2024, the district will submit evidence that all relevant staff have been trained on the requirements, district procedures, updated district notices, and internal monitoring system. </w:t>
            </w:r>
          </w:p>
          <w:p w14:paraId="028701B9" w14:textId="77777777" w:rsidR="009D0768" w:rsidRDefault="009D0768" w:rsidP="000A7A8D">
            <w:pPr>
              <w:pStyle w:val="Normal3"/>
              <w:rPr>
                <w:rFonts w:ascii="Verdana" w:hAnsi="Verdana"/>
                <w:sz w:val="20"/>
                <w:szCs w:val="20"/>
              </w:rPr>
            </w:pPr>
          </w:p>
          <w:p w14:paraId="1059D7B3" w14:textId="77777777" w:rsidR="009D0768" w:rsidRDefault="009D0768" w:rsidP="000A7A8D">
            <w:pPr>
              <w:pStyle w:val="Normal3"/>
              <w:rPr>
                <w:rFonts w:ascii="Verdana" w:hAnsi="Verdana"/>
                <w:sz w:val="20"/>
                <w:szCs w:val="20"/>
              </w:rPr>
            </w:pPr>
            <w:r>
              <w:rPr>
                <w:rFonts w:ascii="Verdana" w:hAnsi="Verdana"/>
                <w:sz w:val="20"/>
                <w:szCs w:val="20"/>
              </w:rPr>
              <w:t>By February 14, 2025, the Department will select and review a sample of student records to ensure the requirements are being met. For any identified noncompliance, the district will conduct a root cause analysis and implement appropriate corrective actions.</w:t>
            </w:r>
          </w:p>
        </w:tc>
      </w:tr>
      <w:tr w:rsidR="00244D69" w14:paraId="4F6B8D80" w14:textId="77777777">
        <w:trPr>
          <w:trHeight w:val="350"/>
        </w:trPr>
        <w:tc>
          <w:tcPr>
            <w:tcW w:w="9360" w:type="dxa"/>
            <w:gridSpan w:val="3"/>
          </w:tcPr>
          <w:p w14:paraId="683A8AD5" w14:textId="77777777" w:rsidR="009D0768" w:rsidRDefault="009D0768" w:rsidP="000A7A8D">
            <w:pPr>
              <w:pStyle w:val="Normal3"/>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28ECF23C" w14:textId="77777777" w:rsidR="009D0768" w:rsidRPr="008E14D8" w:rsidRDefault="009D0768" w:rsidP="000A7A8D">
            <w:pPr>
              <w:pStyle w:val="Normal3"/>
              <w:tabs>
                <w:tab w:val="left" w:pos="2772"/>
              </w:tabs>
              <w:rPr>
                <w:rFonts w:ascii="Verdana" w:hAnsi="Verdana"/>
                <w:b/>
                <w:bCs/>
                <w:sz w:val="20"/>
                <w:szCs w:val="20"/>
              </w:rPr>
            </w:pPr>
            <w:r>
              <w:rPr>
                <w:rFonts w:ascii="Verdana" w:hAnsi="Verdana"/>
                <w:bCs/>
                <w:sz w:val="20"/>
                <w:szCs w:val="20"/>
              </w:rPr>
              <w:t>10/25/2024</w:t>
            </w:r>
          </w:p>
          <w:p w14:paraId="2515AE02" w14:textId="77777777" w:rsidR="009D0768" w:rsidRDefault="009D0768" w:rsidP="000A7A8D">
            <w:pPr>
              <w:pStyle w:val="Normal3"/>
              <w:tabs>
                <w:tab w:val="left" w:pos="2772"/>
              </w:tabs>
              <w:rPr>
                <w:rFonts w:ascii="Verdana" w:hAnsi="Verdana"/>
                <w:bCs/>
                <w:sz w:val="20"/>
                <w:szCs w:val="20"/>
              </w:rPr>
            </w:pPr>
            <w:r>
              <w:rPr>
                <w:rFonts w:ascii="Verdana" w:hAnsi="Verdana"/>
                <w:bCs/>
                <w:sz w:val="20"/>
                <w:szCs w:val="20"/>
              </w:rPr>
              <w:t>12/13/2024</w:t>
            </w:r>
          </w:p>
          <w:p w14:paraId="4BC13DC5" w14:textId="77777777" w:rsidR="009D0768" w:rsidRDefault="009D0768" w:rsidP="000A7A8D">
            <w:pPr>
              <w:pStyle w:val="Normal3"/>
              <w:tabs>
                <w:tab w:val="left" w:pos="2772"/>
              </w:tabs>
              <w:rPr>
                <w:rFonts w:ascii="Verdana" w:hAnsi="Verdana"/>
                <w:bCs/>
                <w:sz w:val="20"/>
                <w:szCs w:val="20"/>
              </w:rPr>
            </w:pPr>
            <w:r>
              <w:rPr>
                <w:rFonts w:ascii="Verdana" w:hAnsi="Verdana"/>
                <w:bCs/>
                <w:sz w:val="20"/>
                <w:szCs w:val="20"/>
              </w:rPr>
              <w:t>02/14/2025</w:t>
            </w:r>
            <w:r w:rsidRPr="00692C8A">
              <w:rPr>
                <w:rFonts w:ascii="Verdana" w:hAnsi="Verdana"/>
                <w:bCs/>
                <w:sz w:val="20"/>
                <w:szCs w:val="20"/>
              </w:rPr>
              <w:br/>
            </w:r>
          </w:p>
        </w:tc>
      </w:tr>
    </w:tbl>
    <w:p w14:paraId="6C2046A8" w14:textId="77777777" w:rsidR="009D0768" w:rsidRPr="008E14D8" w:rsidRDefault="009D0768" w:rsidP="00792F17">
      <w:pPr>
        <w:pStyle w:val="Normal3"/>
        <w:rPr>
          <w:rFonts w:ascii="Verdana" w:hAnsi="Verdana"/>
          <w:sz w:val="20"/>
          <w:szCs w:val="20"/>
        </w:rPr>
      </w:pPr>
    </w:p>
    <w:p w14:paraId="2D438F19" w14:textId="77777777" w:rsidR="009D0768" w:rsidRDefault="009D0768">
      <w:pPr>
        <w:pStyle w:val="Normal3"/>
        <w:sectPr w:rsidR="009D0768" w:rsidSect="009D3AF0">
          <w:footerReference w:type="default" r:id="rId11"/>
          <w:type w:val="continuous"/>
          <w:pgSz w:w="12240" w:h="15840"/>
          <w:pgMar w:top="1440" w:right="1080" w:bottom="1440" w:left="1800" w:header="720" w:footer="720" w:gutter="0"/>
          <w:cols w:space="720"/>
          <w:docGrid w:linePitch="360"/>
        </w:sectPr>
      </w:pPr>
    </w:p>
    <w:p w14:paraId="13D5737F" w14:textId="77777777" w:rsidR="009D0768" w:rsidRPr="008E14D8" w:rsidRDefault="009D0768" w:rsidP="00792F17">
      <w:pPr>
        <w:pStyle w:val="Normal4"/>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5FA81BF2" w14:textId="77777777">
        <w:trPr>
          <w:trHeight w:val="705"/>
        </w:trPr>
        <w:tc>
          <w:tcPr>
            <w:tcW w:w="9360" w:type="dxa"/>
            <w:shd w:val="clear" w:color="auto" w:fill="C0C0C0"/>
            <w:vAlign w:val="center"/>
          </w:tcPr>
          <w:p w14:paraId="7EBC9890" w14:textId="77777777" w:rsidR="009D0768" w:rsidRDefault="009D0768" w:rsidP="00315DCC">
            <w:pPr>
              <w:pStyle w:val="Heading54"/>
            </w:pPr>
            <w:r>
              <w:t>SPECIAL EDUCATION AND CIVIL RIGHTS</w:t>
            </w:r>
          </w:p>
          <w:p w14:paraId="2435CCD1" w14:textId="77777777" w:rsidR="009D0768" w:rsidRPr="008E14D8" w:rsidRDefault="009D0768" w:rsidP="00315DCC">
            <w:pPr>
              <w:pStyle w:val="Heading54"/>
            </w:pPr>
            <w:r>
              <w:t>MONITORING</w:t>
            </w:r>
            <w:r w:rsidRPr="008E14D8">
              <w:t xml:space="preserve"> REVIEW</w:t>
            </w:r>
          </w:p>
          <w:p w14:paraId="3EFF352F" w14:textId="77777777" w:rsidR="009D0768" w:rsidRPr="008E14D8" w:rsidRDefault="009D0768" w:rsidP="000A7A8D">
            <w:pPr>
              <w:pStyle w:val="Normal4"/>
              <w:jc w:val="center"/>
              <w:rPr>
                <w:rFonts w:ascii="Verdana" w:hAnsi="Verdana"/>
                <w:b/>
                <w:bCs/>
              </w:rPr>
            </w:pPr>
            <w:r w:rsidRPr="008E14D8">
              <w:rPr>
                <w:rFonts w:ascii="Verdana" w:hAnsi="Verdana"/>
                <w:b/>
              </w:rPr>
              <w:t>CORRECTIVE ACTION PLAN</w:t>
            </w:r>
          </w:p>
        </w:tc>
      </w:tr>
    </w:tbl>
    <w:p w14:paraId="4F4504E1" w14:textId="77777777" w:rsidR="009D0768" w:rsidRPr="008E14D8" w:rsidRDefault="009D0768" w:rsidP="00792F17">
      <w:pPr>
        <w:pStyle w:val="Normal4"/>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5AD7078E" w14:textId="77777777">
        <w:trPr>
          <w:trHeight w:val="458"/>
        </w:trPr>
        <w:tc>
          <w:tcPr>
            <w:tcW w:w="6828" w:type="dxa"/>
            <w:gridSpan w:val="2"/>
          </w:tcPr>
          <w:p w14:paraId="25D91025" w14:textId="77777777" w:rsidR="009D0768" w:rsidRPr="008E14D8" w:rsidRDefault="009D0768" w:rsidP="000A7A8D">
            <w:pPr>
              <w:pStyle w:val="Normal4"/>
              <w:rPr>
                <w:rFonts w:ascii="Verdana" w:hAnsi="Verdana"/>
                <w:b/>
                <w:bCs/>
                <w:sz w:val="20"/>
                <w:szCs w:val="20"/>
              </w:rPr>
            </w:pPr>
            <w:r w:rsidRPr="008E14D8">
              <w:rPr>
                <w:rFonts w:ascii="Verdana" w:hAnsi="Verdana"/>
                <w:b/>
                <w:bCs/>
                <w:sz w:val="20"/>
                <w:szCs w:val="20"/>
              </w:rPr>
              <w:t xml:space="preserve">Criterion &amp; Topic: </w:t>
            </w:r>
          </w:p>
          <w:p w14:paraId="134D1E35" w14:textId="77777777" w:rsidR="009D0768" w:rsidRPr="00754750" w:rsidRDefault="009D0768" w:rsidP="000A7A8D">
            <w:pPr>
              <w:pStyle w:val="Normal4"/>
              <w:rPr>
                <w:rFonts w:ascii="Verdana" w:hAnsi="Verdana"/>
                <w:bCs/>
                <w:sz w:val="20"/>
                <w:szCs w:val="20"/>
              </w:rPr>
            </w:pPr>
            <w:r w:rsidRPr="00754750">
              <w:rPr>
                <w:rFonts w:ascii="Verdana" w:hAnsi="Verdana"/>
                <w:bCs/>
                <w:sz w:val="20"/>
                <w:szCs w:val="20"/>
              </w:rPr>
              <w:t>CR 16 Notice to students 16 or over leaving school without a high school diploma, certificate of attainment, or certificate of completion</w:t>
            </w:r>
          </w:p>
        </w:tc>
        <w:tc>
          <w:tcPr>
            <w:tcW w:w="2532" w:type="dxa"/>
          </w:tcPr>
          <w:p w14:paraId="108C84AA" w14:textId="77777777" w:rsidR="009D0768" w:rsidRPr="008E14D8" w:rsidRDefault="009D0768" w:rsidP="000A7A8D">
            <w:pPr>
              <w:pStyle w:val="Normal4"/>
              <w:rPr>
                <w:rFonts w:ascii="Verdana" w:hAnsi="Verdana"/>
                <w:b/>
                <w:bCs/>
                <w:sz w:val="20"/>
                <w:szCs w:val="20"/>
              </w:rPr>
            </w:pPr>
            <w:r w:rsidRPr="008E14D8">
              <w:rPr>
                <w:rFonts w:ascii="Verdana" w:hAnsi="Verdana"/>
                <w:b/>
                <w:bCs/>
                <w:sz w:val="20"/>
                <w:szCs w:val="20"/>
              </w:rPr>
              <w:t xml:space="preserve">Rating: </w:t>
            </w:r>
          </w:p>
          <w:p w14:paraId="79CA2414" w14:textId="77777777" w:rsidR="009D0768" w:rsidRPr="008E14D8" w:rsidRDefault="009D0768" w:rsidP="000A7A8D">
            <w:pPr>
              <w:pStyle w:val="Normal4"/>
              <w:rPr>
                <w:rFonts w:ascii="Verdana" w:hAnsi="Verdana"/>
                <w:b/>
                <w:bCs/>
                <w:sz w:val="20"/>
                <w:szCs w:val="20"/>
              </w:rPr>
            </w:pPr>
            <w:r>
              <w:rPr>
                <w:rFonts w:ascii="Verdana" w:hAnsi="Verdana"/>
                <w:sz w:val="20"/>
                <w:szCs w:val="20"/>
              </w:rPr>
              <w:t>Partially Implemented</w:t>
            </w:r>
          </w:p>
        </w:tc>
      </w:tr>
      <w:tr w:rsidR="00244D69" w14:paraId="24D18CFA" w14:textId="77777777">
        <w:trPr>
          <w:trHeight w:val="422"/>
        </w:trPr>
        <w:tc>
          <w:tcPr>
            <w:tcW w:w="9360" w:type="dxa"/>
            <w:gridSpan w:val="3"/>
          </w:tcPr>
          <w:p w14:paraId="0649A8D5" w14:textId="77777777" w:rsidR="009D0768" w:rsidRPr="008E14D8" w:rsidRDefault="009D0768" w:rsidP="000A7A8D">
            <w:pPr>
              <w:pStyle w:val="Normal4"/>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52DEA97A" w14:textId="77777777" w:rsidR="009D0768" w:rsidRPr="008E14D8" w:rsidRDefault="009D0768" w:rsidP="000A7A8D">
            <w:pPr>
              <w:pStyle w:val="Normal4"/>
              <w:rPr>
                <w:rFonts w:ascii="Verdana" w:hAnsi="Verdana"/>
                <w:sz w:val="20"/>
                <w:szCs w:val="20"/>
              </w:rPr>
            </w:pPr>
            <w:r>
              <w:rPr>
                <w:rFonts w:ascii="Verdana" w:hAnsi="Verdana"/>
                <w:sz w:val="20"/>
                <w:szCs w:val="20"/>
              </w:rPr>
              <w:t xml:space="preserve">A review of documents and staff interviews indicated that although the district sends notice to parents and students 16 or over, the notice is not sent within five days of the student's tenth consecutive absence and does not include at least two dates and times for an exit interview prior to the student permanently leaving school. </w:t>
            </w:r>
          </w:p>
          <w:p w14:paraId="43188CB4" w14:textId="77777777" w:rsidR="009D0768" w:rsidRDefault="009D0768" w:rsidP="000A7A8D">
            <w:pPr>
              <w:pStyle w:val="Normal4"/>
              <w:rPr>
                <w:rFonts w:ascii="Verdana" w:hAnsi="Verdana"/>
                <w:sz w:val="20"/>
                <w:szCs w:val="20"/>
              </w:rPr>
            </w:pPr>
          </w:p>
          <w:p w14:paraId="1FDAB800" w14:textId="77777777" w:rsidR="009D0768" w:rsidRDefault="009D0768" w:rsidP="000A7A8D">
            <w:pPr>
              <w:pStyle w:val="Normal4"/>
              <w:rPr>
                <w:rFonts w:ascii="Verdana" w:hAnsi="Verdana"/>
                <w:sz w:val="20"/>
                <w:szCs w:val="20"/>
              </w:rPr>
            </w:pPr>
            <w:r>
              <w:rPr>
                <w:rFonts w:ascii="Verdana" w:hAnsi="Verdana"/>
                <w:sz w:val="20"/>
                <w:szCs w:val="20"/>
              </w:rPr>
              <w:t>Furthermore, the district does not send annual written notice to former students who attended the high school within the past two years, have not yet earned their competency determination, and have not transferred to another school to inform them of the availability of publicly funded post-high school academic support programs and to encourage them to participate in those programs.</w:t>
            </w:r>
          </w:p>
        </w:tc>
      </w:tr>
      <w:tr w:rsidR="00B12B54" w:rsidRPr="008E14D8" w14:paraId="32C0890A" w14:textId="77777777">
        <w:trPr>
          <w:trHeight w:val="377"/>
        </w:trPr>
        <w:tc>
          <w:tcPr>
            <w:tcW w:w="9360" w:type="dxa"/>
            <w:gridSpan w:val="3"/>
          </w:tcPr>
          <w:p w14:paraId="161A1669" w14:textId="77777777" w:rsidR="009D0768" w:rsidRPr="008E14D8" w:rsidRDefault="009D0768" w:rsidP="000A7A8D">
            <w:pPr>
              <w:pStyle w:val="Normal4"/>
              <w:rPr>
                <w:rFonts w:ascii="Verdana" w:hAnsi="Verdana"/>
                <w:b/>
                <w:bCs/>
                <w:sz w:val="20"/>
                <w:szCs w:val="20"/>
              </w:rPr>
            </w:pPr>
            <w:r w:rsidRPr="008E14D8">
              <w:rPr>
                <w:rFonts w:ascii="Verdana" w:hAnsi="Verdana"/>
                <w:b/>
                <w:bCs/>
                <w:sz w:val="20"/>
                <w:szCs w:val="20"/>
              </w:rPr>
              <w:t xml:space="preserve">Description of Corrective Action: </w:t>
            </w:r>
          </w:p>
          <w:p w14:paraId="01DA677B" w14:textId="1E8B0169" w:rsidR="009D0768" w:rsidRPr="008E14D8" w:rsidRDefault="00E56CDB" w:rsidP="000A7A8D">
            <w:pPr>
              <w:pStyle w:val="Normal4"/>
              <w:rPr>
                <w:rFonts w:ascii="Verdana" w:hAnsi="Verdana"/>
                <w:b/>
                <w:bCs/>
                <w:sz w:val="20"/>
                <w:szCs w:val="20"/>
              </w:rPr>
            </w:pPr>
            <w:r w:rsidRPr="00E56CDB">
              <w:rPr>
                <w:rFonts w:ascii="Verdana" w:hAnsi="Verdana"/>
                <w:sz w:val="20"/>
                <w:szCs w:val="20"/>
              </w:rPr>
              <w:t>The district will conduct a root cause analysis and implement an action plan to ensure that all requirements are met when students 16 or over leave school or consider leaving school. The district will also review all relevant procedures, practices, and notice templates and revise as necessary to ensure they meet requirements, including sending notice to students within five days of the student’s tenth consecutive absence that includes at least two dates and times for an exit interview</w:t>
            </w:r>
            <w:r w:rsidRPr="00E56CDB">
              <w:rPr>
                <w:rFonts w:ascii="Verdana" w:hAnsi="Verdana"/>
                <w:sz w:val="20"/>
                <w:szCs w:val="20"/>
                <w:u w:val="single"/>
              </w:rPr>
              <w:t>,</w:t>
            </w:r>
            <w:r w:rsidRPr="00E56CDB">
              <w:rPr>
                <w:rFonts w:ascii="Verdana" w:hAnsi="Verdana"/>
                <w:sz w:val="20"/>
                <w:szCs w:val="20"/>
              </w:rPr>
              <w:t xml:space="preserve"> and sending annual written notice to former students who attended the high school within the past two years, have not yet earned their competency determination, and have not transferred to another school to inform them of the availability of publicly funded post-high school academic support programs and MCAS retest opportunities. </w:t>
            </w:r>
          </w:p>
        </w:tc>
      </w:tr>
      <w:tr w:rsidR="00B12B54" w:rsidRPr="008E14D8" w14:paraId="02B28E5C" w14:textId="77777777">
        <w:trPr>
          <w:trHeight w:val="665"/>
        </w:trPr>
        <w:tc>
          <w:tcPr>
            <w:tcW w:w="6828" w:type="dxa"/>
            <w:gridSpan w:val="2"/>
          </w:tcPr>
          <w:p w14:paraId="1F5616AF" w14:textId="77777777" w:rsidR="009D0768" w:rsidRDefault="009D0768" w:rsidP="000A7A8D">
            <w:pPr>
              <w:pStyle w:val="Normal4"/>
              <w:rPr>
                <w:rFonts w:ascii="Verdana" w:hAnsi="Verdana"/>
                <w:b/>
                <w:bCs/>
                <w:sz w:val="20"/>
                <w:szCs w:val="20"/>
              </w:rPr>
            </w:pPr>
            <w:r>
              <w:rPr>
                <w:rFonts w:ascii="Verdana" w:hAnsi="Verdana"/>
                <w:b/>
                <w:bCs/>
                <w:sz w:val="20"/>
                <w:szCs w:val="20"/>
              </w:rPr>
              <w:t>Title/Role(s) of Responsible Persons:</w:t>
            </w:r>
          </w:p>
          <w:p w14:paraId="44B0FE15" w14:textId="77777777" w:rsidR="009D0768" w:rsidRPr="00177942" w:rsidRDefault="009D0768" w:rsidP="000A7A8D">
            <w:pPr>
              <w:pStyle w:val="Normal4"/>
              <w:rPr>
                <w:rFonts w:ascii="Verdana" w:hAnsi="Verdana"/>
                <w:bCs/>
                <w:sz w:val="20"/>
                <w:szCs w:val="20"/>
              </w:rPr>
            </w:pPr>
            <w:r>
              <w:rPr>
                <w:rFonts w:ascii="Verdana" w:hAnsi="Verdana"/>
                <w:bCs/>
                <w:sz w:val="20"/>
                <w:szCs w:val="20"/>
              </w:rPr>
              <w:t>Counseling Director and WHS Associate Principal</w:t>
            </w:r>
          </w:p>
        </w:tc>
        <w:tc>
          <w:tcPr>
            <w:tcW w:w="2532" w:type="dxa"/>
          </w:tcPr>
          <w:p w14:paraId="5510428B" w14:textId="77777777" w:rsidR="009D0768" w:rsidRPr="008E14D8" w:rsidRDefault="009D0768" w:rsidP="000A7A8D">
            <w:pPr>
              <w:pStyle w:val="Normal4"/>
              <w:rPr>
                <w:rFonts w:ascii="Verdana" w:hAnsi="Verdana"/>
                <w:b/>
                <w:bCs/>
                <w:sz w:val="20"/>
                <w:szCs w:val="20"/>
              </w:rPr>
            </w:pPr>
            <w:r w:rsidRPr="008E14D8">
              <w:rPr>
                <w:rFonts w:ascii="Verdana" w:hAnsi="Verdana"/>
                <w:b/>
                <w:bCs/>
                <w:sz w:val="20"/>
                <w:szCs w:val="20"/>
              </w:rPr>
              <w:t>Expected Date of Completion:</w:t>
            </w:r>
          </w:p>
          <w:p w14:paraId="6BD5C34F" w14:textId="77777777" w:rsidR="009D0768" w:rsidRPr="008E14D8" w:rsidRDefault="009D0768" w:rsidP="000A7A8D">
            <w:pPr>
              <w:pStyle w:val="Normal4"/>
              <w:rPr>
                <w:rFonts w:ascii="Verdana" w:hAnsi="Verdana"/>
                <w:b/>
                <w:bCs/>
                <w:sz w:val="20"/>
                <w:szCs w:val="20"/>
              </w:rPr>
            </w:pPr>
            <w:r>
              <w:rPr>
                <w:rFonts w:ascii="Verdana" w:hAnsi="Verdana"/>
                <w:bCs/>
                <w:sz w:val="20"/>
                <w:szCs w:val="20"/>
              </w:rPr>
              <w:t>02/14/2025</w:t>
            </w:r>
          </w:p>
        </w:tc>
      </w:tr>
      <w:tr w:rsidR="00B12B54" w:rsidRPr="008E14D8" w14:paraId="14F91E89" w14:textId="77777777">
        <w:trPr>
          <w:trHeight w:val="330"/>
        </w:trPr>
        <w:tc>
          <w:tcPr>
            <w:tcW w:w="9360" w:type="dxa"/>
            <w:gridSpan w:val="3"/>
          </w:tcPr>
          <w:p w14:paraId="170C1F30" w14:textId="77777777" w:rsidR="009D0768" w:rsidRDefault="009D0768" w:rsidP="000A7A8D">
            <w:pPr>
              <w:pStyle w:val="Normal4"/>
              <w:rPr>
                <w:rFonts w:ascii="Verdana" w:hAnsi="Verdana"/>
                <w:b/>
                <w:bCs/>
                <w:sz w:val="20"/>
                <w:szCs w:val="20"/>
              </w:rPr>
            </w:pPr>
            <w:r w:rsidRPr="008E14D8">
              <w:rPr>
                <w:rFonts w:ascii="Verdana" w:hAnsi="Verdana"/>
                <w:b/>
                <w:bCs/>
                <w:sz w:val="20"/>
                <w:szCs w:val="20"/>
              </w:rPr>
              <w:t>Evidence of Completion of the Corrective Action:</w:t>
            </w:r>
          </w:p>
          <w:p w14:paraId="47153E05" w14:textId="15A4BFEF" w:rsidR="009D0768" w:rsidRPr="008E14D8" w:rsidRDefault="00E56CDB" w:rsidP="000A7A8D">
            <w:pPr>
              <w:pStyle w:val="Normal4"/>
              <w:rPr>
                <w:rFonts w:ascii="Verdana" w:hAnsi="Verdana"/>
                <w:b/>
                <w:bCs/>
                <w:sz w:val="20"/>
                <w:szCs w:val="20"/>
              </w:rPr>
            </w:pPr>
            <w:r w:rsidRPr="00E56CDB">
              <w:rPr>
                <w:rFonts w:ascii="Verdana" w:hAnsi="Verdana"/>
                <w:sz w:val="20"/>
                <w:szCs w:val="20"/>
              </w:rPr>
              <w:t>The district will submit a root cause analysis, any revised procedures and notice templates, a description of an internal monitoring system, and evidence of staff training.  </w:t>
            </w:r>
          </w:p>
        </w:tc>
      </w:tr>
      <w:tr w:rsidR="00B12B54" w:rsidRPr="008E14D8" w14:paraId="25C566D8" w14:textId="77777777">
        <w:trPr>
          <w:trHeight w:val="359"/>
        </w:trPr>
        <w:tc>
          <w:tcPr>
            <w:tcW w:w="9360" w:type="dxa"/>
            <w:gridSpan w:val="3"/>
          </w:tcPr>
          <w:p w14:paraId="341523A5" w14:textId="77777777" w:rsidR="009D0768" w:rsidRDefault="009D0768" w:rsidP="000A7A8D">
            <w:pPr>
              <w:pStyle w:val="Normal4"/>
              <w:rPr>
                <w:rFonts w:ascii="Verdana" w:hAnsi="Verdana"/>
                <w:b/>
                <w:bCs/>
                <w:sz w:val="20"/>
                <w:szCs w:val="20"/>
              </w:rPr>
            </w:pPr>
            <w:r w:rsidRPr="008E14D8">
              <w:rPr>
                <w:rFonts w:ascii="Verdana" w:hAnsi="Verdana"/>
                <w:b/>
                <w:bCs/>
                <w:sz w:val="20"/>
                <w:szCs w:val="20"/>
              </w:rPr>
              <w:t xml:space="preserve">Description of Internal Monitoring Procedures: </w:t>
            </w:r>
          </w:p>
          <w:p w14:paraId="2A053B6C" w14:textId="5224FF67" w:rsidR="009D0768" w:rsidRPr="008E14D8" w:rsidRDefault="00E56CDB" w:rsidP="000A7A8D">
            <w:pPr>
              <w:pStyle w:val="Normal4"/>
              <w:rPr>
                <w:rFonts w:ascii="Verdana" w:hAnsi="Verdana"/>
                <w:b/>
                <w:bCs/>
                <w:sz w:val="20"/>
                <w:szCs w:val="20"/>
              </w:rPr>
            </w:pPr>
            <w:r w:rsidRPr="00E56CDB">
              <w:rPr>
                <w:rFonts w:ascii="Verdana" w:hAnsi="Verdana"/>
                <w:sz w:val="20"/>
                <w:szCs w:val="20"/>
              </w:rPr>
              <w:t>Annually, the district will train all relevant staff on the requirements for notice to students over 16 leaving school, district procedures to ensure the requirements are met, any updated notices, and the district internal monitoring system. At least quarterly, Principals will review the internal tracking system to ensure the required procedures are implemented.  </w:t>
            </w:r>
          </w:p>
        </w:tc>
      </w:tr>
      <w:tr w:rsidR="00B12B54" w:rsidRPr="008E14D8" w14:paraId="296FB7F1" w14:textId="77777777">
        <w:trPr>
          <w:trHeight w:val="450"/>
        </w:trPr>
        <w:tc>
          <w:tcPr>
            <w:tcW w:w="9360" w:type="dxa"/>
            <w:gridSpan w:val="3"/>
            <w:shd w:val="clear" w:color="auto" w:fill="C0C0C0"/>
            <w:vAlign w:val="center"/>
          </w:tcPr>
          <w:p w14:paraId="21072052" w14:textId="77777777" w:rsidR="009D0768" w:rsidRPr="008E14D8" w:rsidRDefault="009D0768" w:rsidP="00D87D46">
            <w:pPr>
              <w:pStyle w:val="Heading74"/>
            </w:pPr>
            <w:r w:rsidRPr="008E14D8">
              <w:rPr>
                <w:rFonts w:ascii="Verdana" w:hAnsi="Verdana"/>
                <w:sz w:val="20"/>
                <w:szCs w:val="20"/>
              </w:rPr>
              <w:t>CORRECTIVE ACTION PLAN APPROVAL SECTION</w:t>
            </w:r>
          </w:p>
        </w:tc>
      </w:tr>
      <w:tr w:rsidR="000E7580" w:rsidRPr="008E14D8" w14:paraId="74AFDADF" w14:textId="77777777" w:rsidTr="000E7580">
        <w:trPr>
          <w:trHeight w:val="647"/>
        </w:trPr>
        <w:tc>
          <w:tcPr>
            <w:tcW w:w="4248" w:type="dxa"/>
          </w:tcPr>
          <w:p w14:paraId="3DF05D56" w14:textId="77777777" w:rsidR="009D0768" w:rsidRDefault="009D0768" w:rsidP="000A7A8D">
            <w:pPr>
              <w:pStyle w:val="Normal4"/>
              <w:rPr>
                <w:rFonts w:ascii="Verdana" w:hAnsi="Verdana"/>
                <w:b/>
                <w:bCs/>
                <w:sz w:val="20"/>
                <w:szCs w:val="20"/>
              </w:rPr>
            </w:pPr>
            <w:r w:rsidRPr="008E14D8">
              <w:rPr>
                <w:rFonts w:ascii="Verdana" w:hAnsi="Verdana"/>
                <w:b/>
                <w:bCs/>
                <w:sz w:val="20"/>
                <w:szCs w:val="20"/>
              </w:rPr>
              <w:t xml:space="preserve">Criterion: </w:t>
            </w:r>
          </w:p>
          <w:p w14:paraId="49397C57" w14:textId="77777777" w:rsidR="009D0768" w:rsidRPr="008E14D8" w:rsidRDefault="009D0768" w:rsidP="000A7A8D">
            <w:pPr>
              <w:pStyle w:val="Normal4"/>
              <w:rPr>
                <w:rFonts w:ascii="Verdana" w:hAnsi="Verdana"/>
                <w:b/>
                <w:bCs/>
                <w:sz w:val="20"/>
                <w:szCs w:val="20"/>
              </w:rPr>
            </w:pPr>
            <w:r w:rsidRPr="00754750">
              <w:rPr>
                <w:rFonts w:ascii="Verdana" w:hAnsi="Verdana"/>
                <w:bCs/>
                <w:sz w:val="20"/>
                <w:szCs w:val="20"/>
              </w:rPr>
              <w:t>CR 16 Notice to students 16 or over leaving school without a high school diploma, certificate of attainment, or certificate of completion</w:t>
            </w:r>
            <w:r>
              <w:rPr>
                <w:rFonts w:ascii="Verdana" w:hAnsi="Verdana"/>
                <w:b/>
                <w:bCs/>
                <w:sz w:val="20"/>
                <w:szCs w:val="20"/>
              </w:rPr>
              <w:t xml:space="preserve"> </w:t>
            </w:r>
          </w:p>
        </w:tc>
        <w:tc>
          <w:tcPr>
            <w:tcW w:w="5112" w:type="dxa"/>
            <w:gridSpan w:val="2"/>
          </w:tcPr>
          <w:p w14:paraId="3D63F61D" w14:textId="77777777" w:rsidR="009D0768" w:rsidRPr="008E14D8" w:rsidRDefault="009D0768" w:rsidP="009C24A6">
            <w:pPr>
              <w:pStyle w:val="Normal4"/>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3EE58E94" w14:textId="77777777" w:rsidR="009D0768" w:rsidRDefault="009D0768" w:rsidP="000A7A8D">
            <w:pPr>
              <w:pStyle w:val="Normal4"/>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09/25/2024</w:t>
            </w:r>
          </w:p>
          <w:p w14:paraId="079B87A8" w14:textId="77777777" w:rsidR="009D0768" w:rsidRPr="008E14D8" w:rsidRDefault="009D0768" w:rsidP="000E7580">
            <w:pPr>
              <w:pStyle w:val="Normal4"/>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244D69" w14:paraId="7F78C395" w14:textId="77777777">
        <w:trPr>
          <w:trHeight w:val="350"/>
        </w:trPr>
        <w:tc>
          <w:tcPr>
            <w:tcW w:w="9360" w:type="dxa"/>
            <w:gridSpan w:val="3"/>
          </w:tcPr>
          <w:p w14:paraId="380C488C" w14:textId="77777777" w:rsidR="009D0768" w:rsidRDefault="009D0768" w:rsidP="000A7A8D">
            <w:pPr>
              <w:pStyle w:val="Normal4"/>
              <w:rPr>
                <w:rFonts w:ascii="Verdana" w:hAnsi="Verdana"/>
                <w:b/>
                <w:bCs/>
                <w:sz w:val="20"/>
                <w:szCs w:val="20"/>
              </w:rPr>
            </w:pPr>
            <w:r w:rsidRPr="008E14D8">
              <w:rPr>
                <w:rFonts w:ascii="Verdana" w:hAnsi="Verdana"/>
                <w:b/>
                <w:bCs/>
                <w:sz w:val="20"/>
                <w:szCs w:val="20"/>
              </w:rPr>
              <w:t xml:space="preserve">Required Elements of Progress Report(s): </w:t>
            </w:r>
          </w:p>
          <w:p w14:paraId="4A47F8CD" w14:textId="1B7FD2A9" w:rsidR="009D0768" w:rsidRPr="008E14D8" w:rsidRDefault="009D0768" w:rsidP="000A7A8D">
            <w:pPr>
              <w:pStyle w:val="Normal4"/>
              <w:rPr>
                <w:rFonts w:ascii="Verdana" w:hAnsi="Verdana"/>
                <w:b/>
                <w:bCs/>
                <w:sz w:val="20"/>
                <w:szCs w:val="20"/>
              </w:rPr>
            </w:pPr>
            <w:r>
              <w:rPr>
                <w:rFonts w:ascii="Verdana" w:hAnsi="Verdana"/>
                <w:sz w:val="20"/>
                <w:szCs w:val="20"/>
              </w:rPr>
              <w:t>By October 25, 2024, the district will submit a root cause analysis, any revised procedures and notice templates, and a description of the district</w:t>
            </w:r>
            <w:r w:rsidR="00E56CDB">
              <w:rPr>
                <w:rFonts w:ascii="Verdana" w:hAnsi="Verdana"/>
                <w:sz w:val="20"/>
                <w:szCs w:val="20"/>
              </w:rPr>
              <w:t>’</w:t>
            </w:r>
            <w:r>
              <w:rPr>
                <w:rFonts w:ascii="Verdana" w:hAnsi="Verdana"/>
                <w:sz w:val="20"/>
                <w:szCs w:val="20"/>
              </w:rPr>
              <w:t xml:space="preserve">s internal monitoring system.  </w:t>
            </w:r>
          </w:p>
          <w:p w14:paraId="4620B76D" w14:textId="77777777" w:rsidR="009D0768" w:rsidRDefault="009D0768" w:rsidP="000A7A8D">
            <w:pPr>
              <w:pStyle w:val="Normal4"/>
              <w:rPr>
                <w:rFonts w:ascii="Verdana" w:hAnsi="Verdana"/>
                <w:sz w:val="20"/>
                <w:szCs w:val="20"/>
              </w:rPr>
            </w:pPr>
          </w:p>
          <w:p w14:paraId="70299A1A" w14:textId="77777777" w:rsidR="009D0768" w:rsidRDefault="009D0768" w:rsidP="000A7A8D">
            <w:pPr>
              <w:pStyle w:val="Normal4"/>
              <w:rPr>
                <w:rFonts w:ascii="Verdana" w:hAnsi="Verdana"/>
                <w:sz w:val="20"/>
                <w:szCs w:val="20"/>
              </w:rPr>
            </w:pPr>
            <w:r>
              <w:rPr>
                <w:rFonts w:ascii="Verdana" w:hAnsi="Verdana"/>
                <w:sz w:val="20"/>
                <w:szCs w:val="20"/>
              </w:rPr>
              <w:t xml:space="preserve">By December 13, 2024, the district will submit evidence that all relevant staff have been trained on the requirements, district procedures, updated district notices, and internal monitoring system. </w:t>
            </w:r>
          </w:p>
          <w:p w14:paraId="0709B88E" w14:textId="77777777" w:rsidR="009D0768" w:rsidRDefault="009D0768" w:rsidP="000A7A8D">
            <w:pPr>
              <w:pStyle w:val="Normal4"/>
              <w:rPr>
                <w:rFonts w:ascii="Verdana" w:hAnsi="Verdana"/>
                <w:sz w:val="20"/>
                <w:szCs w:val="20"/>
              </w:rPr>
            </w:pPr>
          </w:p>
          <w:p w14:paraId="1AF9E2A6" w14:textId="77777777" w:rsidR="009D0768" w:rsidRDefault="009D0768" w:rsidP="000A7A8D">
            <w:pPr>
              <w:pStyle w:val="Normal4"/>
              <w:rPr>
                <w:rFonts w:ascii="Verdana" w:hAnsi="Verdana"/>
                <w:sz w:val="20"/>
                <w:szCs w:val="20"/>
              </w:rPr>
            </w:pPr>
            <w:r>
              <w:rPr>
                <w:rFonts w:ascii="Verdana" w:hAnsi="Verdana"/>
                <w:sz w:val="20"/>
                <w:szCs w:val="20"/>
              </w:rPr>
              <w:t>By February 14, 2025, the district will implement the internal monitoring system to ensure the required procedures are implemented. For any identified noncompliance, the district will conduct a root cause analysis and implement appropriate corrective actions.</w:t>
            </w:r>
          </w:p>
        </w:tc>
      </w:tr>
      <w:tr w:rsidR="00244D69" w14:paraId="352E1537" w14:textId="77777777">
        <w:trPr>
          <w:trHeight w:val="350"/>
        </w:trPr>
        <w:tc>
          <w:tcPr>
            <w:tcW w:w="9360" w:type="dxa"/>
            <w:gridSpan w:val="3"/>
          </w:tcPr>
          <w:p w14:paraId="56F41DB1" w14:textId="77777777" w:rsidR="009D0768" w:rsidRDefault="009D0768" w:rsidP="000A7A8D">
            <w:pPr>
              <w:pStyle w:val="Normal4"/>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6E240529" w14:textId="77777777" w:rsidR="009D0768" w:rsidRPr="008E14D8" w:rsidRDefault="009D0768" w:rsidP="000A7A8D">
            <w:pPr>
              <w:pStyle w:val="Normal4"/>
              <w:tabs>
                <w:tab w:val="left" w:pos="2772"/>
              </w:tabs>
              <w:rPr>
                <w:rFonts w:ascii="Verdana" w:hAnsi="Verdana"/>
                <w:b/>
                <w:bCs/>
                <w:sz w:val="20"/>
                <w:szCs w:val="20"/>
              </w:rPr>
            </w:pPr>
            <w:r>
              <w:rPr>
                <w:rFonts w:ascii="Verdana" w:hAnsi="Verdana"/>
                <w:bCs/>
                <w:sz w:val="20"/>
                <w:szCs w:val="20"/>
              </w:rPr>
              <w:t>10/25/2024</w:t>
            </w:r>
          </w:p>
          <w:p w14:paraId="76E6EB61" w14:textId="77777777" w:rsidR="009D0768" w:rsidRDefault="009D0768" w:rsidP="000A7A8D">
            <w:pPr>
              <w:pStyle w:val="Normal4"/>
              <w:tabs>
                <w:tab w:val="left" w:pos="2772"/>
              </w:tabs>
              <w:rPr>
                <w:rFonts w:ascii="Verdana" w:hAnsi="Verdana"/>
                <w:bCs/>
                <w:sz w:val="20"/>
                <w:szCs w:val="20"/>
              </w:rPr>
            </w:pPr>
            <w:r>
              <w:rPr>
                <w:rFonts w:ascii="Verdana" w:hAnsi="Verdana"/>
                <w:bCs/>
                <w:sz w:val="20"/>
                <w:szCs w:val="20"/>
              </w:rPr>
              <w:t>12/13/2024</w:t>
            </w:r>
          </w:p>
          <w:p w14:paraId="13E0E140" w14:textId="77777777" w:rsidR="009D0768" w:rsidRDefault="009D0768" w:rsidP="000A7A8D">
            <w:pPr>
              <w:pStyle w:val="Normal4"/>
              <w:tabs>
                <w:tab w:val="left" w:pos="2772"/>
              </w:tabs>
              <w:rPr>
                <w:rFonts w:ascii="Verdana" w:hAnsi="Verdana"/>
                <w:bCs/>
                <w:sz w:val="20"/>
                <w:szCs w:val="20"/>
              </w:rPr>
            </w:pPr>
            <w:r>
              <w:rPr>
                <w:rFonts w:ascii="Verdana" w:hAnsi="Verdana"/>
                <w:bCs/>
                <w:sz w:val="20"/>
                <w:szCs w:val="20"/>
              </w:rPr>
              <w:t>02/14/2025</w:t>
            </w:r>
            <w:r w:rsidRPr="00692C8A">
              <w:rPr>
                <w:rFonts w:ascii="Verdana" w:hAnsi="Verdana"/>
                <w:bCs/>
                <w:sz w:val="20"/>
                <w:szCs w:val="20"/>
              </w:rPr>
              <w:br/>
            </w:r>
          </w:p>
        </w:tc>
      </w:tr>
    </w:tbl>
    <w:p w14:paraId="43F0A4F7" w14:textId="77777777" w:rsidR="009D0768" w:rsidRPr="008E14D8" w:rsidRDefault="009D0768" w:rsidP="00792F17">
      <w:pPr>
        <w:pStyle w:val="Normal4"/>
        <w:rPr>
          <w:rFonts w:ascii="Verdana" w:hAnsi="Verdana"/>
          <w:sz w:val="20"/>
          <w:szCs w:val="20"/>
        </w:rPr>
      </w:pPr>
    </w:p>
    <w:p w14:paraId="01F5643D" w14:textId="77777777" w:rsidR="009D0768" w:rsidRDefault="009D0768">
      <w:pPr>
        <w:pStyle w:val="Normal4"/>
        <w:sectPr w:rsidR="009D0768" w:rsidSect="009D3AF0">
          <w:footerReference w:type="default" r:id="rId12"/>
          <w:type w:val="continuous"/>
          <w:pgSz w:w="12240" w:h="15840"/>
          <w:pgMar w:top="1440" w:right="1080" w:bottom="1440" w:left="1800" w:header="720" w:footer="720" w:gutter="0"/>
          <w:cols w:space="720"/>
          <w:docGrid w:linePitch="360"/>
        </w:sectPr>
      </w:pPr>
    </w:p>
    <w:p w14:paraId="3E1316BB" w14:textId="77777777" w:rsidR="009D0768" w:rsidRPr="008E14D8" w:rsidRDefault="009D0768" w:rsidP="00792F17">
      <w:pPr>
        <w:pStyle w:val="Normal5"/>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1792A821" w14:textId="77777777">
        <w:trPr>
          <w:trHeight w:val="705"/>
        </w:trPr>
        <w:tc>
          <w:tcPr>
            <w:tcW w:w="9360" w:type="dxa"/>
            <w:shd w:val="clear" w:color="auto" w:fill="C0C0C0"/>
            <w:vAlign w:val="center"/>
          </w:tcPr>
          <w:p w14:paraId="7D5BE1F8" w14:textId="77777777" w:rsidR="009D0768" w:rsidRDefault="009D0768" w:rsidP="00315DCC">
            <w:pPr>
              <w:pStyle w:val="Heading55"/>
            </w:pPr>
            <w:r>
              <w:t>SPECIAL EDUCATION AND CIVIL RIGHTS</w:t>
            </w:r>
          </w:p>
          <w:p w14:paraId="48F8D65D" w14:textId="77777777" w:rsidR="009D0768" w:rsidRPr="008E14D8" w:rsidRDefault="009D0768" w:rsidP="00315DCC">
            <w:pPr>
              <w:pStyle w:val="Heading55"/>
            </w:pPr>
            <w:r>
              <w:t>MONITORING</w:t>
            </w:r>
            <w:r w:rsidRPr="008E14D8">
              <w:t xml:space="preserve"> REVIEW</w:t>
            </w:r>
          </w:p>
          <w:p w14:paraId="0D447D96" w14:textId="77777777" w:rsidR="009D0768" w:rsidRPr="008E14D8" w:rsidRDefault="009D0768" w:rsidP="000A7A8D">
            <w:pPr>
              <w:pStyle w:val="Normal5"/>
              <w:jc w:val="center"/>
              <w:rPr>
                <w:rFonts w:ascii="Verdana" w:hAnsi="Verdana"/>
                <w:b/>
                <w:bCs/>
              </w:rPr>
            </w:pPr>
            <w:r w:rsidRPr="008E14D8">
              <w:rPr>
                <w:rFonts w:ascii="Verdana" w:hAnsi="Verdana"/>
                <w:b/>
              </w:rPr>
              <w:t>CORRECTIVE ACTION PLAN</w:t>
            </w:r>
          </w:p>
        </w:tc>
      </w:tr>
    </w:tbl>
    <w:p w14:paraId="7048BC26" w14:textId="77777777" w:rsidR="009D0768" w:rsidRPr="008E14D8" w:rsidRDefault="009D0768" w:rsidP="00792F17">
      <w:pPr>
        <w:pStyle w:val="Normal5"/>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42CDCA3E" w14:textId="77777777">
        <w:trPr>
          <w:trHeight w:val="458"/>
        </w:trPr>
        <w:tc>
          <w:tcPr>
            <w:tcW w:w="6828" w:type="dxa"/>
            <w:gridSpan w:val="2"/>
          </w:tcPr>
          <w:p w14:paraId="3166E68E" w14:textId="77777777" w:rsidR="009D0768" w:rsidRPr="008E14D8" w:rsidRDefault="009D0768" w:rsidP="000A7A8D">
            <w:pPr>
              <w:pStyle w:val="Normal5"/>
              <w:rPr>
                <w:rFonts w:ascii="Verdana" w:hAnsi="Verdana"/>
                <w:b/>
                <w:bCs/>
                <w:sz w:val="20"/>
                <w:szCs w:val="20"/>
              </w:rPr>
            </w:pPr>
            <w:r w:rsidRPr="008E14D8">
              <w:rPr>
                <w:rFonts w:ascii="Verdana" w:hAnsi="Verdana"/>
                <w:b/>
                <w:bCs/>
                <w:sz w:val="20"/>
                <w:szCs w:val="20"/>
              </w:rPr>
              <w:t xml:space="preserve">Criterion &amp; Topic: </w:t>
            </w:r>
          </w:p>
          <w:p w14:paraId="53A7AD07" w14:textId="77777777" w:rsidR="009D0768" w:rsidRPr="00754750" w:rsidRDefault="009D0768" w:rsidP="000A7A8D">
            <w:pPr>
              <w:pStyle w:val="Normal5"/>
              <w:rPr>
                <w:rFonts w:ascii="Verdana" w:hAnsi="Verdana"/>
                <w:bCs/>
                <w:sz w:val="20"/>
                <w:szCs w:val="20"/>
              </w:rPr>
            </w:pPr>
            <w:r w:rsidRPr="00754750">
              <w:rPr>
                <w:rFonts w:ascii="Verdana" w:hAnsi="Verdana"/>
                <w:bCs/>
                <w:sz w:val="20"/>
                <w:szCs w:val="20"/>
              </w:rPr>
              <w:t>CR 17A Use of physical restraint on any student enrolled in a publicly-funded education program</w:t>
            </w:r>
          </w:p>
        </w:tc>
        <w:tc>
          <w:tcPr>
            <w:tcW w:w="2532" w:type="dxa"/>
          </w:tcPr>
          <w:p w14:paraId="62A5BE68" w14:textId="77777777" w:rsidR="009D0768" w:rsidRPr="008E14D8" w:rsidRDefault="009D0768" w:rsidP="000A7A8D">
            <w:pPr>
              <w:pStyle w:val="Normal5"/>
              <w:rPr>
                <w:rFonts w:ascii="Verdana" w:hAnsi="Verdana"/>
                <w:b/>
                <w:bCs/>
                <w:sz w:val="20"/>
                <w:szCs w:val="20"/>
              </w:rPr>
            </w:pPr>
            <w:r w:rsidRPr="008E14D8">
              <w:rPr>
                <w:rFonts w:ascii="Verdana" w:hAnsi="Verdana"/>
                <w:b/>
                <w:bCs/>
                <w:sz w:val="20"/>
                <w:szCs w:val="20"/>
              </w:rPr>
              <w:t xml:space="preserve">Rating: </w:t>
            </w:r>
          </w:p>
          <w:p w14:paraId="0B8685F5" w14:textId="77777777" w:rsidR="009D0768" w:rsidRPr="008E14D8" w:rsidRDefault="009D0768" w:rsidP="000A7A8D">
            <w:pPr>
              <w:pStyle w:val="Normal5"/>
              <w:rPr>
                <w:rFonts w:ascii="Verdana" w:hAnsi="Verdana"/>
                <w:b/>
                <w:bCs/>
                <w:sz w:val="20"/>
                <w:szCs w:val="20"/>
              </w:rPr>
            </w:pPr>
            <w:r>
              <w:rPr>
                <w:rFonts w:ascii="Verdana" w:hAnsi="Verdana"/>
                <w:sz w:val="20"/>
                <w:szCs w:val="20"/>
              </w:rPr>
              <w:t>Partially Implemented</w:t>
            </w:r>
          </w:p>
        </w:tc>
      </w:tr>
      <w:tr w:rsidR="00244D69" w14:paraId="09CF1818" w14:textId="77777777">
        <w:trPr>
          <w:trHeight w:val="422"/>
        </w:trPr>
        <w:tc>
          <w:tcPr>
            <w:tcW w:w="9360" w:type="dxa"/>
            <w:gridSpan w:val="3"/>
          </w:tcPr>
          <w:p w14:paraId="6BD475E0" w14:textId="77777777" w:rsidR="009D0768" w:rsidRPr="008E14D8" w:rsidRDefault="009D0768" w:rsidP="000A7A8D">
            <w:pPr>
              <w:pStyle w:val="Normal5"/>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50BB0BE8" w14:textId="77777777" w:rsidR="009D0768" w:rsidRPr="008E14D8" w:rsidRDefault="009D0768" w:rsidP="000A7A8D">
            <w:pPr>
              <w:pStyle w:val="Normal5"/>
              <w:rPr>
                <w:rFonts w:ascii="Verdana" w:hAnsi="Verdana"/>
                <w:sz w:val="20"/>
                <w:szCs w:val="20"/>
              </w:rPr>
            </w:pPr>
            <w:r>
              <w:rPr>
                <w:rFonts w:ascii="Verdana" w:hAnsi="Verdana"/>
                <w:sz w:val="20"/>
                <w:szCs w:val="20"/>
              </w:rPr>
              <w:t xml:space="preserve">A review of documents and staff interviews indicated that the district's physical restraint procedures do not include the following required components: </w:t>
            </w:r>
          </w:p>
          <w:p w14:paraId="32C4B519" w14:textId="77777777" w:rsidR="009D0768" w:rsidRDefault="009D0768" w:rsidP="001E4ABC">
            <w:pPr>
              <w:pStyle w:val="Normal5"/>
              <w:numPr>
                <w:ilvl w:val="0"/>
                <w:numId w:val="16"/>
              </w:numPr>
              <w:rPr>
                <w:rFonts w:ascii="Verdana" w:hAnsi="Verdana"/>
                <w:sz w:val="20"/>
                <w:szCs w:val="20"/>
              </w:rPr>
            </w:pPr>
            <w:r>
              <w:rPr>
                <w:rFonts w:ascii="Verdana" w:hAnsi="Verdana"/>
                <w:sz w:val="20"/>
                <w:szCs w:val="20"/>
              </w:rPr>
              <w:t>Methods for preventing student violence, self-injurious behavior, and suicide;</w:t>
            </w:r>
          </w:p>
          <w:p w14:paraId="3F64568D" w14:textId="77777777" w:rsidR="009D0768" w:rsidRDefault="009D0768" w:rsidP="001E4ABC">
            <w:pPr>
              <w:pStyle w:val="Normal5"/>
              <w:numPr>
                <w:ilvl w:val="0"/>
                <w:numId w:val="16"/>
              </w:numPr>
              <w:rPr>
                <w:rFonts w:ascii="Verdana" w:hAnsi="Verdana"/>
                <w:sz w:val="20"/>
                <w:szCs w:val="20"/>
              </w:rPr>
            </w:pPr>
            <w:r>
              <w:rPr>
                <w:rFonts w:ascii="Verdana" w:hAnsi="Verdana"/>
                <w:sz w:val="20"/>
                <w:szCs w:val="20"/>
              </w:rPr>
              <w:t xml:space="preserve">Methods for engaging parents in discussions about restraint prevention and use; </w:t>
            </w:r>
          </w:p>
          <w:p w14:paraId="07592A3B" w14:textId="77777777" w:rsidR="009D0768" w:rsidRDefault="009D0768" w:rsidP="001E4ABC">
            <w:pPr>
              <w:pStyle w:val="Normal5"/>
              <w:numPr>
                <w:ilvl w:val="0"/>
                <w:numId w:val="16"/>
              </w:numPr>
              <w:rPr>
                <w:rFonts w:ascii="Verdana" w:hAnsi="Verdana"/>
                <w:sz w:val="20"/>
                <w:szCs w:val="20"/>
              </w:rPr>
            </w:pPr>
            <w:r>
              <w:rPr>
                <w:rFonts w:ascii="Verdana" w:hAnsi="Verdana"/>
                <w:sz w:val="20"/>
                <w:szCs w:val="20"/>
              </w:rPr>
              <w:t>A description and explanation of the program's alternatives to physical restraint;</w:t>
            </w:r>
          </w:p>
          <w:p w14:paraId="02B5C618" w14:textId="77777777" w:rsidR="009D0768" w:rsidRDefault="009D0768" w:rsidP="001E4ABC">
            <w:pPr>
              <w:pStyle w:val="Normal5"/>
              <w:numPr>
                <w:ilvl w:val="0"/>
                <w:numId w:val="16"/>
              </w:numPr>
              <w:rPr>
                <w:rFonts w:ascii="Verdana" w:hAnsi="Verdana"/>
                <w:sz w:val="20"/>
                <w:szCs w:val="20"/>
              </w:rPr>
            </w:pPr>
            <w:r>
              <w:rPr>
                <w:rFonts w:ascii="Verdana" w:hAnsi="Verdana"/>
                <w:sz w:val="20"/>
                <w:szCs w:val="20"/>
              </w:rPr>
              <w:t>A description of the program's training requirements, reporting requirements, and follow-up procedures;</w:t>
            </w:r>
          </w:p>
          <w:p w14:paraId="127D4417" w14:textId="77777777" w:rsidR="009D0768" w:rsidRDefault="009D0768" w:rsidP="001E4ABC">
            <w:pPr>
              <w:pStyle w:val="Normal5"/>
              <w:numPr>
                <w:ilvl w:val="0"/>
                <w:numId w:val="16"/>
              </w:numPr>
              <w:rPr>
                <w:rFonts w:ascii="Verdana" w:hAnsi="Verdana"/>
                <w:sz w:val="20"/>
                <w:szCs w:val="20"/>
              </w:rPr>
            </w:pPr>
            <w:r>
              <w:rPr>
                <w:rFonts w:ascii="Verdana" w:hAnsi="Verdana"/>
                <w:sz w:val="20"/>
                <w:szCs w:val="20"/>
              </w:rPr>
              <w:t>A procedure for receiving and investigating complaints regarding restraint practices;</w:t>
            </w:r>
          </w:p>
          <w:p w14:paraId="6AA9D0C4" w14:textId="77777777" w:rsidR="009D0768" w:rsidRDefault="009D0768" w:rsidP="001E4ABC">
            <w:pPr>
              <w:pStyle w:val="Normal5"/>
              <w:numPr>
                <w:ilvl w:val="0"/>
                <w:numId w:val="16"/>
              </w:numPr>
              <w:rPr>
                <w:rFonts w:ascii="Verdana" w:hAnsi="Verdana"/>
                <w:sz w:val="20"/>
                <w:szCs w:val="20"/>
              </w:rPr>
            </w:pPr>
            <w:r>
              <w:rPr>
                <w:rFonts w:ascii="Verdana" w:hAnsi="Verdana"/>
                <w:sz w:val="20"/>
                <w:szCs w:val="20"/>
              </w:rPr>
              <w:t>A procedure for conducting periodic review of data and documentation on the use of physical restraints;</w:t>
            </w:r>
          </w:p>
          <w:p w14:paraId="0FBAD8B5" w14:textId="77777777" w:rsidR="009D0768" w:rsidRDefault="009D0768" w:rsidP="001E4ABC">
            <w:pPr>
              <w:pStyle w:val="Normal5"/>
              <w:numPr>
                <w:ilvl w:val="0"/>
                <w:numId w:val="16"/>
              </w:numPr>
              <w:rPr>
                <w:rFonts w:ascii="Verdana" w:hAnsi="Verdana"/>
                <w:sz w:val="20"/>
                <w:szCs w:val="20"/>
              </w:rPr>
            </w:pPr>
            <w:r>
              <w:rPr>
                <w:rFonts w:ascii="Verdana" w:hAnsi="Verdana"/>
                <w:sz w:val="20"/>
                <w:szCs w:val="20"/>
              </w:rPr>
              <w:t xml:space="preserve">A procedure for implementing the full reporting requirements as described in 603 CMR 46.06, including reporting all restraints not just those resulting in serious injury; and </w:t>
            </w:r>
          </w:p>
          <w:p w14:paraId="0E1841A4" w14:textId="77777777" w:rsidR="009D0768" w:rsidRDefault="009D0768" w:rsidP="001E4ABC">
            <w:pPr>
              <w:pStyle w:val="Normal5"/>
              <w:numPr>
                <w:ilvl w:val="0"/>
                <w:numId w:val="16"/>
              </w:numPr>
              <w:rPr>
                <w:rFonts w:ascii="Verdana" w:hAnsi="Verdana"/>
                <w:sz w:val="20"/>
                <w:szCs w:val="20"/>
              </w:rPr>
            </w:pPr>
            <w:r>
              <w:rPr>
                <w:rFonts w:ascii="Verdana" w:hAnsi="Verdana"/>
                <w:sz w:val="20"/>
                <w:szCs w:val="20"/>
              </w:rPr>
              <w:t>Procedures for obtaining principal approval of a time-out that extends beyond 30 minutes.</w:t>
            </w:r>
          </w:p>
          <w:p w14:paraId="539AF8A9" w14:textId="77777777" w:rsidR="009D0768" w:rsidRDefault="009D0768" w:rsidP="000A7A8D">
            <w:pPr>
              <w:pStyle w:val="Normal5"/>
              <w:rPr>
                <w:rFonts w:ascii="Verdana" w:hAnsi="Verdana"/>
                <w:sz w:val="20"/>
                <w:szCs w:val="20"/>
              </w:rPr>
            </w:pPr>
          </w:p>
          <w:p w14:paraId="7B423B31" w14:textId="77777777" w:rsidR="009D0768" w:rsidRDefault="009D0768" w:rsidP="000A7A8D">
            <w:pPr>
              <w:pStyle w:val="Normal5"/>
              <w:rPr>
                <w:rFonts w:ascii="Verdana" w:hAnsi="Verdana"/>
                <w:sz w:val="20"/>
                <w:szCs w:val="20"/>
              </w:rPr>
            </w:pPr>
            <w:r>
              <w:rPr>
                <w:rFonts w:ascii="Verdana" w:hAnsi="Verdana"/>
                <w:sz w:val="20"/>
                <w:szCs w:val="20"/>
              </w:rPr>
              <w:t xml:space="preserve">Additionally, the district all-staff restraint training does not include the following requirements: </w:t>
            </w:r>
          </w:p>
          <w:p w14:paraId="36E5B1CD" w14:textId="77777777" w:rsidR="009D0768" w:rsidRDefault="009D0768" w:rsidP="001E4ABC">
            <w:pPr>
              <w:pStyle w:val="Normal5"/>
              <w:numPr>
                <w:ilvl w:val="0"/>
                <w:numId w:val="17"/>
              </w:numPr>
              <w:rPr>
                <w:rFonts w:ascii="Verdana" w:hAnsi="Verdana"/>
                <w:sz w:val="20"/>
                <w:szCs w:val="20"/>
              </w:rPr>
            </w:pPr>
            <w:r>
              <w:rPr>
                <w:rFonts w:ascii="Verdana" w:hAnsi="Verdana"/>
                <w:sz w:val="20"/>
                <w:szCs w:val="20"/>
              </w:rPr>
              <w:t>The role of the student, family, and staff in preventing restraint;</w:t>
            </w:r>
          </w:p>
          <w:p w14:paraId="24E2C7A3" w14:textId="77777777" w:rsidR="009D0768" w:rsidRDefault="009D0768" w:rsidP="001E4ABC">
            <w:pPr>
              <w:pStyle w:val="Normal5"/>
              <w:numPr>
                <w:ilvl w:val="0"/>
                <w:numId w:val="17"/>
              </w:numPr>
              <w:rPr>
                <w:rFonts w:ascii="Verdana" w:hAnsi="Verdana"/>
                <w:sz w:val="20"/>
                <w:szCs w:val="20"/>
              </w:rPr>
            </w:pPr>
            <w:r>
              <w:rPr>
                <w:rFonts w:ascii="Verdana" w:hAnsi="Verdana"/>
                <w:sz w:val="20"/>
                <w:szCs w:val="20"/>
              </w:rPr>
              <w:t>The district's restraint prevention and behavior support policy and procedures, including use of time-out as a behavior support strategy distinct from seclusion;</w:t>
            </w:r>
          </w:p>
          <w:p w14:paraId="2B117A9A" w14:textId="77777777" w:rsidR="009D0768" w:rsidRDefault="009D0768" w:rsidP="001E4ABC">
            <w:pPr>
              <w:pStyle w:val="Normal5"/>
              <w:numPr>
                <w:ilvl w:val="0"/>
                <w:numId w:val="17"/>
              </w:numPr>
              <w:rPr>
                <w:rFonts w:ascii="Verdana" w:hAnsi="Verdana"/>
                <w:sz w:val="20"/>
                <w:szCs w:val="20"/>
              </w:rPr>
            </w:pPr>
            <w:r>
              <w:rPr>
                <w:rFonts w:ascii="Verdana" w:hAnsi="Verdana"/>
                <w:sz w:val="20"/>
                <w:szCs w:val="20"/>
              </w:rPr>
              <w:t>The types of permitted physical restraints and related safety considerations, including information regarding the increased risk of injury to a student when any restraint is used, in particular a restraint of extended duration; and</w:t>
            </w:r>
          </w:p>
          <w:p w14:paraId="58993D3C" w14:textId="77777777" w:rsidR="009D0768" w:rsidRDefault="009D0768" w:rsidP="001E4ABC">
            <w:pPr>
              <w:pStyle w:val="Normal5"/>
              <w:numPr>
                <w:ilvl w:val="0"/>
                <w:numId w:val="17"/>
              </w:numPr>
              <w:rPr>
                <w:rFonts w:ascii="Verdana" w:hAnsi="Verdana"/>
                <w:sz w:val="20"/>
                <w:szCs w:val="20"/>
              </w:rPr>
            </w:pPr>
            <w:r>
              <w:rPr>
                <w:rFonts w:ascii="Verdana" w:hAnsi="Verdana"/>
                <w:sz w:val="20"/>
                <w:szCs w:val="20"/>
              </w:rPr>
              <w:t>Identification of program staff who have received in-depth training pursuant to 603 CMR 46.03(3) in the use of physical restraint.</w:t>
            </w:r>
          </w:p>
        </w:tc>
      </w:tr>
      <w:tr w:rsidR="00244D69" w14:paraId="539473E8" w14:textId="77777777">
        <w:trPr>
          <w:trHeight w:val="377"/>
        </w:trPr>
        <w:tc>
          <w:tcPr>
            <w:tcW w:w="9360" w:type="dxa"/>
            <w:gridSpan w:val="3"/>
          </w:tcPr>
          <w:p w14:paraId="68DBF668" w14:textId="77777777" w:rsidR="009D0768" w:rsidRPr="008E14D8" w:rsidRDefault="009D0768" w:rsidP="000A7A8D">
            <w:pPr>
              <w:pStyle w:val="Normal5"/>
              <w:rPr>
                <w:rFonts w:ascii="Verdana" w:hAnsi="Verdana"/>
                <w:b/>
                <w:bCs/>
                <w:sz w:val="20"/>
                <w:szCs w:val="20"/>
              </w:rPr>
            </w:pPr>
            <w:r w:rsidRPr="008E14D8">
              <w:rPr>
                <w:rFonts w:ascii="Verdana" w:hAnsi="Verdana"/>
                <w:b/>
                <w:bCs/>
                <w:sz w:val="20"/>
                <w:szCs w:val="20"/>
              </w:rPr>
              <w:t xml:space="preserve">Description of Corrective Action: </w:t>
            </w:r>
          </w:p>
          <w:p w14:paraId="5CFB3547" w14:textId="77777777" w:rsidR="009D0768" w:rsidRPr="009D0768" w:rsidRDefault="009D0768" w:rsidP="009D0768">
            <w:pPr>
              <w:pStyle w:val="Normal5"/>
              <w:rPr>
                <w:rFonts w:ascii="Verdana" w:hAnsi="Verdana"/>
                <w:sz w:val="20"/>
                <w:szCs w:val="20"/>
              </w:rPr>
            </w:pPr>
            <w:r w:rsidRPr="009D0768">
              <w:rPr>
                <w:rFonts w:ascii="Verdana" w:hAnsi="Verdana"/>
                <w:sz w:val="20"/>
                <w:szCs w:val="20"/>
              </w:rPr>
              <w:t>The district will conduct a root cause analysis and implement an action plan to ensure that the district’s physical restraint procedures and physical restraint training meet all requirements. The district will revise the physical restraint procedures to ensure they meet all requirements, including: </w:t>
            </w:r>
          </w:p>
          <w:p w14:paraId="2C37BD36" w14:textId="77777777" w:rsidR="009D0768" w:rsidRPr="009D0768" w:rsidRDefault="009D0768" w:rsidP="009D0768">
            <w:pPr>
              <w:pStyle w:val="Normal5"/>
              <w:numPr>
                <w:ilvl w:val="0"/>
                <w:numId w:val="4"/>
              </w:numPr>
              <w:rPr>
                <w:rFonts w:ascii="Verdana" w:hAnsi="Verdana"/>
                <w:sz w:val="20"/>
                <w:szCs w:val="20"/>
              </w:rPr>
            </w:pPr>
            <w:r w:rsidRPr="009D0768">
              <w:rPr>
                <w:rFonts w:ascii="Verdana" w:hAnsi="Verdana"/>
                <w:sz w:val="20"/>
                <w:szCs w:val="20"/>
              </w:rPr>
              <w:t>Methods for preventing student violence, self-injurious behavior, and suicide; </w:t>
            </w:r>
          </w:p>
          <w:p w14:paraId="716280FA" w14:textId="77777777" w:rsidR="009D0768" w:rsidRPr="009D0768" w:rsidRDefault="009D0768" w:rsidP="009D0768">
            <w:pPr>
              <w:pStyle w:val="Normal5"/>
              <w:numPr>
                <w:ilvl w:val="0"/>
                <w:numId w:val="5"/>
              </w:numPr>
              <w:rPr>
                <w:rFonts w:ascii="Verdana" w:hAnsi="Verdana"/>
                <w:sz w:val="20"/>
                <w:szCs w:val="20"/>
              </w:rPr>
            </w:pPr>
            <w:r w:rsidRPr="009D0768">
              <w:rPr>
                <w:rFonts w:ascii="Verdana" w:hAnsi="Verdana"/>
                <w:sz w:val="20"/>
                <w:szCs w:val="20"/>
              </w:rPr>
              <w:t>Methods for engaging parents in discussions about restraint prevention and use;  </w:t>
            </w:r>
          </w:p>
          <w:p w14:paraId="6AFAF825" w14:textId="77777777" w:rsidR="009D0768" w:rsidRPr="009D0768" w:rsidRDefault="009D0768" w:rsidP="009D0768">
            <w:pPr>
              <w:pStyle w:val="Normal5"/>
              <w:numPr>
                <w:ilvl w:val="0"/>
                <w:numId w:val="6"/>
              </w:numPr>
              <w:rPr>
                <w:rFonts w:ascii="Verdana" w:hAnsi="Verdana"/>
                <w:sz w:val="20"/>
                <w:szCs w:val="20"/>
              </w:rPr>
            </w:pPr>
            <w:r w:rsidRPr="009D0768">
              <w:rPr>
                <w:rFonts w:ascii="Verdana" w:hAnsi="Verdana"/>
                <w:sz w:val="20"/>
                <w:szCs w:val="20"/>
              </w:rPr>
              <w:t>A description and explanation of the program's alternatives to physical restraint; </w:t>
            </w:r>
          </w:p>
          <w:p w14:paraId="390E9110" w14:textId="77777777" w:rsidR="009D0768" w:rsidRPr="009D0768" w:rsidRDefault="009D0768" w:rsidP="009D0768">
            <w:pPr>
              <w:pStyle w:val="Normal5"/>
              <w:numPr>
                <w:ilvl w:val="0"/>
                <w:numId w:val="7"/>
              </w:numPr>
              <w:rPr>
                <w:rFonts w:ascii="Verdana" w:hAnsi="Verdana"/>
                <w:sz w:val="20"/>
                <w:szCs w:val="20"/>
              </w:rPr>
            </w:pPr>
            <w:r w:rsidRPr="009D0768">
              <w:rPr>
                <w:rFonts w:ascii="Verdana" w:hAnsi="Verdana"/>
                <w:sz w:val="20"/>
                <w:szCs w:val="20"/>
              </w:rPr>
              <w:t>A description of the program's training requirements, reporting requirements, and follow-up procedures; </w:t>
            </w:r>
          </w:p>
          <w:p w14:paraId="7EDFE2C2" w14:textId="77777777" w:rsidR="009D0768" w:rsidRPr="009D0768" w:rsidRDefault="009D0768" w:rsidP="009D0768">
            <w:pPr>
              <w:pStyle w:val="Normal5"/>
              <w:numPr>
                <w:ilvl w:val="0"/>
                <w:numId w:val="8"/>
              </w:numPr>
              <w:rPr>
                <w:rFonts w:ascii="Verdana" w:hAnsi="Verdana"/>
                <w:sz w:val="20"/>
                <w:szCs w:val="20"/>
              </w:rPr>
            </w:pPr>
            <w:r w:rsidRPr="009D0768">
              <w:rPr>
                <w:rFonts w:ascii="Verdana" w:hAnsi="Verdana"/>
                <w:sz w:val="20"/>
                <w:szCs w:val="20"/>
              </w:rPr>
              <w:t>A procedure for receiving and investigating complaints regarding restraint practices; </w:t>
            </w:r>
          </w:p>
          <w:p w14:paraId="6E0B2569" w14:textId="77777777" w:rsidR="009D0768" w:rsidRPr="009D0768" w:rsidRDefault="009D0768" w:rsidP="009D0768">
            <w:pPr>
              <w:pStyle w:val="Normal5"/>
              <w:numPr>
                <w:ilvl w:val="0"/>
                <w:numId w:val="9"/>
              </w:numPr>
              <w:rPr>
                <w:rFonts w:ascii="Verdana" w:hAnsi="Verdana"/>
                <w:sz w:val="20"/>
                <w:szCs w:val="20"/>
              </w:rPr>
            </w:pPr>
            <w:r w:rsidRPr="009D0768">
              <w:rPr>
                <w:rFonts w:ascii="Verdana" w:hAnsi="Verdana"/>
                <w:sz w:val="20"/>
                <w:szCs w:val="20"/>
              </w:rPr>
              <w:t>A procedure for conducting periodic review of data and documentation on the use of physical restraints; </w:t>
            </w:r>
          </w:p>
          <w:p w14:paraId="3CA70D94" w14:textId="77777777" w:rsidR="009D0768" w:rsidRPr="009D0768" w:rsidRDefault="009D0768" w:rsidP="009D0768">
            <w:pPr>
              <w:pStyle w:val="Normal5"/>
              <w:numPr>
                <w:ilvl w:val="0"/>
                <w:numId w:val="10"/>
              </w:numPr>
              <w:rPr>
                <w:rFonts w:ascii="Verdana" w:hAnsi="Verdana"/>
                <w:sz w:val="20"/>
                <w:szCs w:val="20"/>
              </w:rPr>
            </w:pPr>
            <w:r w:rsidRPr="009D0768">
              <w:rPr>
                <w:rFonts w:ascii="Verdana" w:hAnsi="Verdana"/>
                <w:sz w:val="20"/>
                <w:szCs w:val="20"/>
              </w:rPr>
              <w:t>A procedure for implementing the full reporting requirements as described in 603 CMR 46.06, including reporting all restraints not just those resulting in serious injury; and  </w:t>
            </w:r>
          </w:p>
          <w:p w14:paraId="6FC0B7E9" w14:textId="77777777" w:rsidR="009D0768" w:rsidRPr="009D0768" w:rsidRDefault="009D0768" w:rsidP="009D0768">
            <w:pPr>
              <w:pStyle w:val="Normal5"/>
              <w:numPr>
                <w:ilvl w:val="0"/>
                <w:numId w:val="11"/>
              </w:numPr>
              <w:rPr>
                <w:rFonts w:ascii="Verdana" w:hAnsi="Verdana"/>
                <w:sz w:val="20"/>
                <w:szCs w:val="20"/>
              </w:rPr>
            </w:pPr>
            <w:r w:rsidRPr="009D0768">
              <w:rPr>
                <w:rFonts w:ascii="Verdana" w:hAnsi="Verdana"/>
                <w:sz w:val="20"/>
                <w:szCs w:val="20"/>
              </w:rPr>
              <w:t>Procedures for obtaining principal approval of a time-out that extends beyond 30 minutes. </w:t>
            </w:r>
          </w:p>
          <w:p w14:paraId="4F5C5AFB" w14:textId="77777777" w:rsidR="009D0768" w:rsidRPr="009D0768" w:rsidRDefault="009D0768" w:rsidP="009D0768">
            <w:pPr>
              <w:pStyle w:val="Normal5"/>
              <w:rPr>
                <w:rFonts w:ascii="Verdana" w:hAnsi="Verdana"/>
                <w:sz w:val="20"/>
                <w:szCs w:val="20"/>
              </w:rPr>
            </w:pPr>
            <w:r w:rsidRPr="009D0768">
              <w:rPr>
                <w:rFonts w:ascii="Verdana" w:hAnsi="Verdana"/>
                <w:sz w:val="20"/>
                <w:szCs w:val="20"/>
              </w:rPr>
              <w:t> </w:t>
            </w:r>
          </w:p>
          <w:p w14:paraId="251B3A68" w14:textId="77777777" w:rsidR="009D0768" w:rsidRPr="009D0768" w:rsidRDefault="009D0768" w:rsidP="009D0768">
            <w:pPr>
              <w:pStyle w:val="Normal5"/>
              <w:rPr>
                <w:rFonts w:ascii="Verdana" w:hAnsi="Verdana"/>
                <w:sz w:val="20"/>
                <w:szCs w:val="20"/>
              </w:rPr>
            </w:pPr>
            <w:r w:rsidRPr="009D0768">
              <w:rPr>
                <w:rFonts w:ascii="Verdana" w:hAnsi="Verdana"/>
                <w:sz w:val="20"/>
                <w:szCs w:val="20"/>
              </w:rPr>
              <w:t>The district will update all-staff physical restraint training materials to ensure they include all requirements, including:   </w:t>
            </w:r>
          </w:p>
          <w:p w14:paraId="209C7EDA" w14:textId="77777777" w:rsidR="009D0768" w:rsidRPr="009D0768" w:rsidRDefault="009D0768" w:rsidP="009D0768">
            <w:pPr>
              <w:pStyle w:val="Normal5"/>
              <w:numPr>
                <w:ilvl w:val="0"/>
                <w:numId w:val="12"/>
              </w:numPr>
              <w:rPr>
                <w:rFonts w:ascii="Verdana" w:hAnsi="Verdana"/>
                <w:sz w:val="20"/>
                <w:szCs w:val="20"/>
              </w:rPr>
            </w:pPr>
            <w:r w:rsidRPr="009D0768">
              <w:rPr>
                <w:rFonts w:ascii="Verdana" w:hAnsi="Verdana"/>
                <w:sz w:val="20"/>
                <w:szCs w:val="20"/>
              </w:rPr>
              <w:t>The role of the student, family, and staff in preventing restraint; </w:t>
            </w:r>
          </w:p>
          <w:p w14:paraId="2EBB2738" w14:textId="77777777" w:rsidR="009D0768" w:rsidRPr="009D0768" w:rsidRDefault="009D0768" w:rsidP="009D0768">
            <w:pPr>
              <w:pStyle w:val="Normal5"/>
              <w:numPr>
                <w:ilvl w:val="0"/>
                <w:numId w:val="13"/>
              </w:numPr>
              <w:rPr>
                <w:rFonts w:ascii="Verdana" w:hAnsi="Verdana"/>
                <w:sz w:val="20"/>
                <w:szCs w:val="20"/>
              </w:rPr>
            </w:pPr>
            <w:r w:rsidRPr="009D0768">
              <w:rPr>
                <w:rFonts w:ascii="Verdana" w:hAnsi="Verdana"/>
                <w:sz w:val="20"/>
                <w:szCs w:val="20"/>
              </w:rPr>
              <w:t>The district's restraint prevention and behavior support policy and procedures, including use of time-out as a behavior support strategy distinct from seclusion; </w:t>
            </w:r>
          </w:p>
          <w:p w14:paraId="5CDC67C2" w14:textId="77777777" w:rsidR="009D0768" w:rsidRPr="009D0768" w:rsidRDefault="009D0768" w:rsidP="009D0768">
            <w:pPr>
              <w:pStyle w:val="Normal5"/>
              <w:numPr>
                <w:ilvl w:val="0"/>
                <w:numId w:val="14"/>
              </w:numPr>
              <w:rPr>
                <w:rFonts w:ascii="Verdana" w:hAnsi="Verdana"/>
                <w:sz w:val="20"/>
                <w:szCs w:val="20"/>
              </w:rPr>
            </w:pPr>
            <w:r w:rsidRPr="009D0768">
              <w:rPr>
                <w:rFonts w:ascii="Verdana" w:hAnsi="Verdana"/>
                <w:sz w:val="20"/>
                <w:szCs w:val="20"/>
              </w:rPr>
              <w:t>The types of permitted physical restraints and related safety considerations, including information regarding the increased risk of injury to a student when any restraint is used, in particular a restraint of extended duration; and </w:t>
            </w:r>
          </w:p>
          <w:p w14:paraId="0E856435" w14:textId="77777777" w:rsidR="009D0768" w:rsidRPr="009D0768" w:rsidRDefault="009D0768" w:rsidP="009D0768">
            <w:pPr>
              <w:pStyle w:val="Normal5"/>
              <w:numPr>
                <w:ilvl w:val="0"/>
                <w:numId w:val="15"/>
              </w:numPr>
              <w:rPr>
                <w:rFonts w:ascii="Verdana" w:hAnsi="Verdana"/>
                <w:sz w:val="20"/>
                <w:szCs w:val="20"/>
              </w:rPr>
            </w:pPr>
            <w:r w:rsidRPr="009D0768">
              <w:rPr>
                <w:rFonts w:ascii="Verdana" w:hAnsi="Verdana"/>
                <w:sz w:val="20"/>
                <w:szCs w:val="20"/>
              </w:rPr>
              <w:t>Identification of program staff who have received in-depth training pursuant to 603 CMR 46.03(3) in the use of physical restraint. </w:t>
            </w:r>
          </w:p>
          <w:p w14:paraId="64740FF1" w14:textId="683BE634" w:rsidR="009D0768" w:rsidRDefault="009D0768" w:rsidP="000A7A8D">
            <w:pPr>
              <w:pStyle w:val="Normal5"/>
              <w:rPr>
                <w:rFonts w:ascii="Verdana" w:hAnsi="Verdana"/>
                <w:sz w:val="20"/>
                <w:szCs w:val="20"/>
              </w:rPr>
            </w:pPr>
          </w:p>
        </w:tc>
      </w:tr>
      <w:tr w:rsidR="00B12B54" w:rsidRPr="008E14D8" w14:paraId="5C5050E3" w14:textId="77777777">
        <w:trPr>
          <w:trHeight w:val="665"/>
        </w:trPr>
        <w:tc>
          <w:tcPr>
            <w:tcW w:w="6828" w:type="dxa"/>
            <w:gridSpan w:val="2"/>
          </w:tcPr>
          <w:p w14:paraId="012F5F94" w14:textId="77777777" w:rsidR="009D0768" w:rsidRDefault="009D0768" w:rsidP="000A7A8D">
            <w:pPr>
              <w:pStyle w:val="Normal5"/>
              <w:rPr>
                <w:rFonts w:ascii="Verdana" w:hAnsi="Verdana"/>
                <w:b/>
                <w:bCs/>
                <w:sz w:val="20"/>
                <w:szCs w:val="20"/>
              </w:rPr>
            </w:pPr>
            <w:r>
              <w:rPr>
                <w:rFonts w:ascii="Verdana" w:hAnsi="Verdana"/>
                <w:b/>
                <w:bCs/>
                <w:sz w:val="20"/>
                <w:szCs w:val="20"/>
              </w:rPr>
              <w:t>Title/Role(s) of Responsible Persons:</w:t>
            </w:r>
          </w:p>
          <w:p w14:paraId="11727182" w14:textId="77777777" w:rsidR="009D0768" w:rsidRPr="00177942" w:rsidRDefault="009D0768" w:rsidP="000A7A8D">
            <w:pPr>
              <w:pStyle w:val="Normal5"/>
              <w:rPr>
                <w:rFonts w:ascii="Verdana" w:hAnsi="Verdana"/>
                <w:bCs/>
                <w:sz w:val="20"/>
                <w:szCs w:val="20"/>
              </w:rPr>
            </w:pPr>
            <w:r>
              <w:rPr>
                <w:rFonts w:ascii="Verdana" w:hAnsi="Verdana"/>
                <w:bCs/>
                <w:sz w:val="20"/>
                <w:szCs w:val="20"/>
              </w:rPr>
              <w:t>Assistant Director of Special Education, District BCBA</w:t>
            </w:r>
          </w:p>
        </w:tc>
        <w:tc>
          <w:tcPr>
            <w:tcW w:w="2532" w:type="dxa"/>
          </w:tcPr>
          <w:p w14:paraId="6E79394E" w14:textId="77777777" w:rsidR="009D0768" w:rsidRPr="008E14D8" w:rsidRDefault="009D0768" w:rsidP="000A7A8D">
            <w:pPr>
              <w:pStyle w:val="Normal5"/>
              <w:rPr>
                <w:rFonts w:ascii="Verdana" w:hAnsi="Verdana"/>
                <w:b/>
                <w:bCs/>
                <w:sz w:val="20"/>
                <w:szCs w:val="20"/>
              </w:rPr>
            </w:pPr>
            <w:r w:rsidRPr="008E14D8">
              <w:rPr>
                <w:rFonts w:ascii="Verdana" w:hAnsi="Verdana"/>
                <w:b/>
                <w:bCs/>
                <w:sz w:val="20"/>
                <w:szCs w:val="20"/>
              </w:rPr>
              <w:t>Expected Date of Completion:</w:t>
            </w:r>
          </w:p>
          <w:p w14:paraId="3B9849B4" w14:textId="77777777" w:rsidR="009D0768" w:rsidRPr="008E14D8" w:rsidRDefault="009D0768" w:rsidP="000A7A8D">
            <w:pPr>
              <w:pStyle w:val="Normal5"/>
              <w:rPr>
                <w:rFonts w:ascii="Verdana" w:hAnsi="Verdana"/>
                <w:b/>
                <w:bCs/>
                <w:sz w:val="20"/>
                <w:szCs w:val="20"/>
              </w:rPr>
            </w:pPr>
            <w:r>
              <w:rPr>
                <w:rFonts w:ascii="Verdana" w:hAnsi="Verdana"/>
                <w:bCs/>
                <w:sz w:val="20"/>
                <w:szCs w:val="20"/>
              </w:rPr>
              <w:t>02/14/2025</w:t>
            </w:r>
          </w:p>
        </w:tc>
      </w:tr>
      <w:tr w:rsidR="00B12B54" w:rsidRPr="008E14D8" w14:paraId="221758E2" w14:textId="77777777">
        <w:trPr>
          <w:trHeight w:val="330"/>
        </w:trPr>
        <w:tc>
          <w:tcPr>
            <w:tcW w:w="9360" w:type="dxa"/>
            <w:gridSpan w:val="3"/>
          </w:tcPr>
          <w:p w14:paraId="103BEDC8" w14:textId="77777777" w:rsidR="009D0768" w:rsidRDefault="009D0768" w:rsidP="000A7A8D">
            <w:pPr>
              <w:pStyle w:val="Normal5"/>
              <w:rPr>
                <w:rFonts w:ascii="Verdana" w:hAnsi="Verdana"/>
                <w:b/>
                <w:bCs/>
                <w:sz w:val="20"/>
                <w:szCs w:val="20"/>
              </w:rPr>
            </w:pPr>
            <w:r w:rsidRPr="008E14D8">
              <w:rPr>
                <w:rFonts w:ascii="Verdana" w:hAnsi="Verdana"/>
                <w:b/>
                <w:bCs/>
                <w:sz w:val="20"/>
                <w:szCs w:val="20"/>
              </w:rPr>
              <w:t>Evidence of Completion of the Corrective Action:</w:t>
            </w:r>
          </w:p>
          <w:p w14:paraId="661DD8E9" w14:textId="32A010D5" w:rsidR="009D0768" w:rsidRPr="008E14D8" w:rsidRDefault="009D0768" w:rsidP="000A7A8D">
            <w:pPr>
              <w:pStyle w:val="Normal5"/>
              <w:rPr>
                <w:rFonts w:ascii="Verdana" w:hAnsi="Verdana"/>
                <w:b/>
                <w:bCs/>
                <w:sz w:val="20"/>
                <w:szCs w:val="20"/>
              </w:rPr>
            </w:pPr>
            <w:r w:rsidRPr="009D0768">
              <w:rPr>
                <w:rFonts w:ascii="Verdana" w:hAnsi="Verdana"/>
                <w:sz w:val="20"/>
                <w:szCs w:val="20"/>
              </w:rPr>
              <w:t>The district will submit a root cause analysis, revised procedures and training materials, a description of an internal monitoring system to ensure procedures and training materials are up-to-date, and evidence of staff training. </w:t>
            </w:r>
          </w:p>
        </w:tc>
      </w:tr>
      <w:tr w:rsidR="00B12B54" w:rsidRPr="008E14D8" w14:paraId="341106DF" w14:textId="77777777">
        <w:trPr>
          <w:trHeight w:val="359"/>
        </w:trPr>
        <w:tc>
          <w:tcPr>
            <w:tcW w:w="9360" w:type="dxa"/>
            <w:gridSpan w:val="3"/>
          </w:tcPr>
          <w:p w14:paraId="74B9A1B4" w14:textId="77777777" w:rsidR="009D0768" w:rsidRDefault="009D0768" w:rsidP="000A7A8D">
            <w:pPr>
              <w:pStyle w:val="Normal5"/>
              <w:rPr>
                <w:rFonts w:ascii="Verdana" w:hAnsi="Verdana"/>
                <w:b/>
                <w:bCs/>
                <w:sz w:val="20"/>
                <w:szCs w:val="20"/>
              </w:rPr>
            </w:pPr>
            <w:r w:rsidRPr="008E14D8">
              <w:rPr>
                <w:rFonts w:ascii="Verdana" w:hAnsi="Verdana"/>
                <w:b/>
                <w:bCs/>
                <w:sz w:val="20"/>
                <w:szCs w:val="20"/>
              </w:rPr>
              <w:t xml:space="preserve">Description of Internal Monitoring Procedures: </w:t>
            </w:r>
          </w:p>
          <w:p w14:paraId="107D5ACC" w14:textId="7A69CDA9" w:rsidR="009D0768" w:rsidRPr="008E14D8" w:rsidRDefault="009D0768" w:rsidP="000A7A8D">
            <w:pPr>
              <w:pStyle w:val="Normal5"/>
              <w:rPr>
                <w:rFonts w:ascii="Verdana" w:hAnsi="Verdana"/>
                <w:b/>
                <w:bCs/>
                <w:sz w:val="20"/>
                <w:szCs w:val="20"/>
              </w:rPr>
            </w:pPr>
            <w:r w:rsidRPr="009D0768">
              <w:rPr>
                <w:rFonts w:ascii="Verdana" w:hAnsi="Verdana"/>
                <w:sz w:val="20"/>
                <w:szCs w:val="20"/>
              </w:rPr>
              <w:t>Annually, the district will review restraint policies, procedures, and training materials to ensure they meet all requirements. Within the first month of each school year and, for employees hired after the school year begins, within a month of their employment, the district will provide all staff with training regarding the district’s restraint prevention and behavior support policy and requirements when restraint is used.</w:t>
            </w:r>
          </w:p>
        </w:tc>
      </w:tr>
      <w:tr w:rsidR="00B12B54" w:rsidRPr="008E14D8" w14:paraId="44F71158" w14:textId="77777777">
        <w:trPr>
          <w:trHeight w:val="450"/>
        </w:trPr>
        <w:tc>
          <w:tcPr>
            <w:tcW w:w="9360" w:type="dxa"/>
            <w:gridSpan w:val="3"/>
            <w:shd w:val="clear" w:color="auto" w:fill="C0C0C0"/>
            <w:vAlign w:val="center"/>
          </w:tcPr>
          <w:p w14:paraId="0C416CC9" w14:textId="77777777" w:rsidR="009D0768" w:rsidRPr="008E14D8" w:rsidRDefault="009D0768" w:rsidP="00D87D46">
            <w:pPr>
              <w:pStyle w:val="Heading75"/>
            </w:pPr>
            <w:r w:rsidRPr="008E14D8">
              <w:rPr>
                <w:rFonts w:ascii="Verdana" w:hAnsi="Verdana"/>
                <w:sz w:val="20"/>
                <w:szCs w:val="20"/>
              </w:rPr>
              <w:t>CORRECTIVE ACTION PLAN APPROVAL SECTION</w:t>
            </w:r>
          </w:p>
        </w:tc>
      </w:tr>
      <w:tr w:rsidR="000E7580" w:rsidRPr="008E14D8" w14:paraId="24CA2885" w14:textId="77777777" w:rsidTr="000E7580">
        <w:trPr>
          <w:trHeight w:val="647"/>
        </w:trPr>
        <w:tc>
          <w:tcPr>
            <w:tcW w:w="4248" w:type="dxa"/>
          </w:tcPr>
          <w:p w14:paraId="55612AE5" w14:textId="77777777" w:rsidR="009D0768" w:rsidRDefault="009D0768" w:rsidP="000A7A8D">
            <w:pPr>
              <w:pStyle w:val="Normal5"/>
              <w:rPr>
                <w:rFonts w:ascii="Verdana" w:hAnsi="Verdana"/>
                <w:b/>
                <w:bCs/>
                <w:sz w:val="20"/>
                <w:szCs w:val="20"/>
              </w:rPr>
            </w:pPr>
            <w:r w:rsidRPr="008E14D8">
              <w:rPr>
                <w:rFonts w:ascii="Verdana" w:hAnsi="Verdana"/>
                <w:b/>
                <w:bCs/>
                <w:sz w:val="20"/>
                <w:szCs w:val="20"/>
              </w:rPr>
              <w:t xml:space="preserve">Criterion: </w:t>
            </w:r>
          </w:p>
          <w:p w14:paraId="0BB76970" w14:textId="77777777" w:rsidR="009D0768" w:rsidRPr="008E14D8" w:rsidRDefault="009D0768" w:rsidP="000A7A8D">
            <w:pPr>
              <w:pStyle w:val="Normal5"/>
              <w:rPr>
                <w:rFonts w:ascii="Verdana" w:hAnsi="Verdana"/>
                <w:b/>
                <w:bCs/>
                <w:sz w:val="20"/>
                <w:szCs w:val="20"/>
              </w:rPr>
            </w:pPr>
            <w:r w:rsidRPr="00754750">
              <w:rPr>
                <w:rFonts w:ascii="Verdana" w:hAnsi="Verdana"/>
                <w:bCs/>
                <w:sz w:val="20"/>
                <w:szCs w:val="20"/>
              </w:rPr>
              <w:t>CR 17A Use of physical restraint on any student enrolled in a publicly-funded education program</w:t>
            </w:r>
            <w:r>
              <w:rPr>
                <w:rFonts w:ascii="Verdana" w:hAnsi="Verdana"/>
                <w:b/>
                <w:bCs/>
                <w:sz w:val="20"/>
                <w:szCs w:val="20"/>
              </w:rPr>
              <w:t xml:space="preserve"> </w:t>
            </w:r>
          </w:p>
        </w:tc>
        <w:tc>
          <w:tcPr>
            <w:tcW w:w="5112" w:type="dxa"/>
            <w:gridSpan w:val="2"/>
          </w:tcPr>
          <w:p w14:paraId="1654A3CA" w14:textId="77777777" w:rsidR="009D0768" w:rsidRPr="008E14D8" w:rsidRDefault="009D0768" w:rsidP="009C24A6">
            <w:pPr>
              <w:pStyle w:val="Normal5"/>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481C3567" w14:textId="77777777" w:rsidR="009D0768" w:rsidRDefault="009D0768" w:rsidP="000A7A8D">
            <w:pPr>
              <w:pStyle w:val="Normal5"/>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09/25/2024</w:t>
            </w:r>
          </w:p>
          <w:p w14:paraId="7D399305" w14:textId="77777777" w:rsidR="009D0768" w:rsidRPr="008E14D8" w:rsidRDefault="009D0768" w:rsidP="000E7580">
            <w:pPr>
              <w:pStyle w:val="Normal5"/>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244D69" w14:paraId="446AD8CD" w14:textId="77777777">
        <w:trPr>
          <w:trHeight w:val="350"/>
        </w:trPr>
        <w:tc>
          <w:tcPr>
            <w:tcW w:w="9360" w:type="dxa"/>
            <w:gridSpan w:val="3"/>
          </w:tcPr>
          <w:p w14:paraId="759FDD2B" w14:textId="77777777" w:rsidR="009D0768" w:rsidRDefault="009D0768" w:rsidP="000A7A8D">
            <w:pPr>
              <w:pStyle w:val="Normal5"/>
              <w:rPr>
                <w:rFonts w:ascii="Verdana" w:hAnsi="Verdana"/>
                <w:b/>
                <w:bCs/>
                <w:sz w:val="20"/>
                <w:szCs w:val="20"/>
              </w:rPr>
            </w:pPr>
            <w:r w:rsidRPr="008E14D8">
              <w:rPr>
                <w:rFonts w:ascii="Verdana" w:hAnsi="Verdana"/>
                <w:b/>
                <w:bCs/>
                <w:sz w:val="20"/>
                <w:szCs w:val="20"/>
              </w:rPr>
              <w:t xml:space="preserve">Required Elements of Progress Report(s): </w:t>
            </w:r>
          </w:p>
          <w:p w14:paraId="10F4AD44" w14:textId="77777777" w:rsidR="009D0768" w:rsidRPr="008E14D8" w:rsidRDefault="009D0768" w:rsidP="000A7A8D">
            <w:pPr>
              <w:pStyle w:val="Normal5"/>
              <w:rPr>
                <w:rFonts w:ascii="Verdana" w:hAnsi="Verdana"/>
                <w:b/>
                <w:bCs/>
                <w:sz w:val="20"/>
                <w:szCs w:val="20"/>
              </w:rPr>
            </w:pPr>
            <w:r>
              <w:rPr>
                <w:rFonts w:ascii="Verdana" w:hAnsi="Verdana"/>
                <w:sz w:val="20"/>
                <w:szCs w:val="20"/>
              </w:rPr>
              <w:t xml:space="preserve">By October 25, 2024, the district will submit a root cause analysis, revised restraint procedures, updated restraint training materials, and a description of the district's internal monitoring system.  </w:t>
            </w:r>
          </w:p>
          <w:p w14:paraId="15A7B9E3" w14:textId="77777777" w:rsidR="009D0768" w:rsidRDefault="009D0768" w:rsidP="000A7A8D">
            <w:pPr>
              <w:pStyle w:val="Normal5"/>
              <w:rPr>
                <w:rFonts w:ascii="Verdana" w:hAnsi="Verdana"/>
                <w:sz w:val="20"/>
                <w:szCs w:val="20"/>
              </w:rPr>
            </w:pPr>
          </w:p>
          <w:p w14:paraId="5E92E512" w14:textId="77777777" w:rsidR="009D0768" w:rsidRDefault="009D0768" w:rsidP="000A7A8D">
            <w:pPr>
              <w:pStyle w:val="Normal5"/>
              <w:rPr>
                <w:rFonts w:ascii="Verdana" w:hAnsi="Verdana"/>
                <w:sz w:val="20"/>
                <w:szCs w:val="20"/>
              </w:rPr>
            </w:pPr>
            <w:r>
              <w:rPr>
                <w:rFonts w:ascii="Verdana" w:hAnsi="Verdana"/>
                <w:sz w:val="20"/>
                <w:szCs w:val="20"/>
              </w:rPr>
              <w:t>By December 13, 2024, the district will submit evidence that all staff have been trained on the physical restraint requirements and district procedures, including all the required elements. The evidence will include agenda and attendance records.</w:t>
            </w:r>
          </w:p>
        </w:tc>
      </w:tr>
      <w:tr w:rsidR="00244D69" w14:paraId="5C3EDAF1" w14:textId="77777777">
        <w:trPr>
          <w:trHeight w:val="350"/>
        </w:trPr>
        <w:tc>
          <w:tcPr>
            <w:tcW w:w="9360" w:type="dxa"/>
            <w:gridSpan w:val="3"/>
          </w:tcPr>
          <w:p w14:paraId="520C1493" w14:textId="77777777" w:rsidR="009D0768" w:rsidRDefault="009D0768" w:rsidP="000A7A8D">
            <w:pPr>
              <w:pStyle w:val="Normal5"/>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347E3F05" w14:textId="77777777" w:rsidR="009D0768" w:rsidRPr="008E14D8" w:rsidRDefault="009D0768" w:rsidP="000A7A8D">
            <w:pPr>
              <w:pStyle w:val="Normal5"/>
              <w:tabs>
                <w:tab w:val="left" w:pos="2772"/>
              </w:tabs>
              <w:rPr>
                <w:rFonts w:ascii="Verdana" w:hAnsi="Verdana"/>
                <w:b/>
                <w:bCs/>
                <w:sz w:val="20"/>
                <w:szCs w:val="20"/>
              </w:rPr>
            </w:pPr>
            <w:r>
              <w:rPr>
                <w:rFonts w:ascii="Verdana" w:hAnsi="Verdana"/>
                <w:bCs/>
                <w:sz w:val="20"/>
                <w:szCs w:val="20"/>
              </w:rPr>
              <w:t>10/25/2024</w:t>
            </w:r>
          </w:p>
          <w:p w14:paraId="6A4460B4" w14:textId="77777777" w:rsidR="009D0768" w:rsidRDefault="009D0768" w:rsidP="000A7A8D">
            <w:pPr>
              <w:pStyle w:val="Normal5"/>
              <w:tabs>
                <w:tab w:val="left" w:pos="2772"/>
              </w:tabs>
              <w:rPr>
                <w:rFonts w:ascii="Verdana" w:hAnsi="Verdana"/>
                <w:bCs/>
                <w:sz w:val="20"/>
                <w:szCs w:val="20"/>
              </w:rPr>
            </w:pPr>
            <w:r>
              <w:rPr>
                <w:rFonts w:ascii="Verdana" w:hAnsi="Verdana"/>
                <w:bCs/>
                <w:sz w:val="20"/>
                <w:szCs w:val="20"/>
              </w:rPr>
              <w:t>12/13/2024</w:t>
            </w:r>
            <w:r w:rsidRPr="00692C8A">
              <w:rPr>
                <w:rFonts w:ascii="Verdana" w:hAnsi="Verdana"/>
                <w:bCs/>
                <w:sz w:val="20"/>
                <w:szCs w:val="20"/>
              </w:rPr>
              <w:br/>
            </w:r>
          </w:p>
        </w:tc>
      </w:tr>
    </w:tbl>
    <w:p w14:paraId="72622B8F" w14:textId="77777777" w:rsidR="009D0768" w:rsidRPr="008E14D8" w:rsidRDefault="009D0768" w:rsidP="00792F17">
      <w:pPr>
        <w:pStyle w:val="Normal5"/>
        <w:rPr>
          <w:rFonts w:ascii="Verdana" w:hAnsi="Verdana"/>
          <w:sz w:val="20"/>
          <w:szCs w:val="20"/>
        </w:rPr>
      </w:pPr>
    </w:p>
    <w:p w14:paraId="3B2E0F40" w14:textId="77777777" w:rsidR="009D0768" w:rsidRDefault="009D0768">
      <w:pPr>
        <w:pStyle w:val="Normal5"/>
        <w:sectPr w:rsidR="009D0768" w:rsidSect="009D3AF0">
          <w:footerReference w:type="default" r:id="rId13"/>
          <w:type w:val="continuous"/>
          <w:pgSz w:w="12240" w:h="15840"/>
          <w:pgMar w:top="1440" w:right="1080" w:bottom="1440" w:left="1800" w:header="720" w:footer="720" w:gutter="0"/>
          <w:cols w:space="720"/>
          <w:docGrid w:linePitch="360"/>
        </w:sectPr>
      </w:pPr>
    </w:p>
    <w:p w14:paraId="710BDF4A" w14:textId="77777777" w:rsidR="009D0768" w:rsidRPr="008E14D8" w:rsidRDefault="009D0768" w:rsidP="00792F17">
      <w:pPr>
        <w:pStyle w:val="Normal6"/>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1E88A297" w14:textId="77777777">
        <w:trPr>
          <w:trHeight w:val="705"/>
        </w:trPr>
        <w:tc>
          <w:tcPr>
            <w:tcW w:w="9360" w:type="dxa"/>
            <w:shd w:val="clear" w:color="auto" w:fill="C0C0C0"/>
            <w:vAlign w:val="center"/>
          </w:tcPr>
          <w:p w14:paraId="6F82204D" w14:textId="77777777" w:rsidR="009D0768" w:rsidRDefault="009D0768" w:rsidP="00315DCC">
            <w:pPr>
              <w:pStyle w:val="Heading56"/>
            </w:pPr>
            <w:r>
              <w:t>SPECIAL EDUCATION AND CIVIL RIGHTS</w:t>
            </w:r>
          </w:p>
          <w:p w14:paraId="6E1E2514" w14:textId="77777777" w:rsidR="009D0768" w:rsidRPr="008E14D8" w:rsidRDefault="009D0768" w:rsidP="00315DCC">
            <w:pPr>
              <w:pStyle w:val="Heading56"/>
            </w:pPr>
            <w:r>
              <w:t>MONITORING</w:t>
            </w:r>
            <w:r w:rsidRPr="008E14D8">
              <w:t xml:space="preserve"> REVIEW</w:t>
            </w:r>
          </w:p>
          <w:p w14:paraId="15815AE4" w14:textId="77777777" w:rsidR="009D0768" w:rsidRPr="008E14D8" w:rsidRDefault="009D0768" w:rsidP="000A7A8D">
            <w:pPr>
              <w:pStyle w:val="Normal6"/>
              <w:jc w:val="center"/>
              <w:rPr>
                <w:rFonts w:ascii="Verdana" w:hAnsi="Verdana"/>
                <w:b/>
                <w:bCs/>
              </w:rPr>
            </w:pPr>
            <w:r w:rsidRPr="008E14D8">
              <w:rPr>
                <w:rFonts w:ascii="Verdana" w:hAnsi="Verdana"/>
                <w:b/>
              </w:rPr>
              <w:t>CORRECTIVE ACTION PLAN</w:t>
            </w:r>
          </w:p>
        </w:tc>
      </w:tr>
    </w:tbl>
    <w:p w14:paraId="7AD23273" w14:textId="77777777" w:rsidR="009D0768" w:rsidRPr="008E14D8" w:rsidRDefault="009D0768" w:rsidP="00792F17">
      <w:pPr>
        <w:pStyle w:val="Normal6"/>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7E485FA4" w14:textId="77777777">
        <w:trPr>
          <w:trHeight w:val="458"/>
        </w:trPr>
        <w:tc>
          <w:tcPr>
            <w:tcW w:w="6828" w:type="dxa"/>
            <w:gridSpan w:val="2"/>
          </w:tcPr>
          <w:p w14:paraId="6CE65D6F" w14:textId="77777777" w:rsidR="009D0768" w:rsidRPr="008E14D8" w:rsidRDefault="009D0768" w:rsidP="000A7A8D">
            <w:pPr>
              <w:pStyle w:val="Normal6"/>
              <w:rPr>
                <w:rFonts w:ascii="Verdana" w:hAnsi="Verdana"/>
                <w:b/>
                <w:bCs/>
                <w:sz w:val="20"/>
                <w:szCs w:val="20"/>
              </w:rPr>
            </w:pPr>
            <w:r w:rsidRPr="008E14D8">
              <w:rPr>
                <w:rFonts w:ascii="Verdana" w:hAnsi="Verdana"/>
                <w:b/>
                <w:bCs/>
                <w:sz w:val="20"/>
                <w:szCs w:val="20"/>
              </w:rPr>
              <w:t xml:space="preserve">Criterion &amp; Topic: </w:t>
            </w:r>
          </w:p>
          <w:p w14:paraId="5C9B6EAC" w14:textId="77777777" w:rsidR="009D0768" w:rsidRPr="00754750" w:rsidRDefault="009D0768" w:rsidP="000A7A8D">
            <w:pPr>
              <w:pStyle w:val="Normal6"/>
              <w:rPr>
                <w:rFonts w:ascii="Verdana" w:hAnsi="Verdana"/>
                <w:bCs/>
                <w:sz w:val="20"/>
                <w:szCs w:val="20"/>
              </w:rPr>
            </w:pPr>
            <w:r w:rsidRPr="00754750">
              <w:rPr>
                <w:rFonts w:ascii="Verdana" w:hAnsi="Verdana"/>
                <w:bCs/>
                <w:sz w:val="20"/>
                <w:szCs w:val="20"/>
              </w:rPr>
              <w:t>CR 23 Comparability of facilities</w:t>
            </w:r>
          </w:p>
        </w:tc>
        <w:tc>
          <w:tcPr>
            <w:tcW w:w="2532" w:type="dxa"/>
          </w:tcPr>
          <w:p w14:paraId="51F1A65B" w14:textId="77777777" w:rsidR="009D0768" w:rsidRPr="008E14D8" w:rsidRDefault="009D0768" w:rsidP="000A7A8D">
            <w:pPr>
              <w:pStyle w:val="Normal6"/>
              <w:rPr>
                <w:rFonts w:ascii="Verdana" w:hAnsi="Verdana"/>
                <w:b/>
                <w:bCs/>
                <w:sz w:val="20"/>
                <w:szCs w:val="20"/>
              </w:rPr>
            </w:pPr>
            <w:r w:rsidRPr="008E14D8">
              <w:rPr>
                <w:rFonts w:ascii="Verdana" w:hAnsi="Verdana"/>
                <w:b/>
                <w:bCs/>
                <w:sz w:val="20"/>
                <w:szCs w:val="20"/>
              </w:rPr>
              <w:t xml:space="preserve">Rating: </w:t>
            </w:r>
          </w:p>
          <w:p w14:paraId="3E87E426" w14:textId="77777777" w:rsidR="009D0768" w:rsidRPr="008E14D8" w:rsidRDefault="009D0768" w:rsidP="000A7A8D">
            <w:pPr>
              <w:pStyle w:val="Normal6"/>
              <w:rPr>
                <w:rFonts w:ascii="Verdana" w:hAnsi="Verdana"/>
                <w:b/>
                <w:bCs/>
                <w:sz w:val="20"/>
                <w:szCs w:val="20"/>
              </w:rPr>
            </w:pPr>
            <w:r>
              <w:rPr>
                <w:rFonts w:ascii="Verdana" w:hAnsi="Verdana"/>
                <w:sz w:val="20"/>
                <w:szCs w:val="20"/>
              </w:rPr>
              <w:t>Partially Implemented</w:t>
            </w:r>
          </w:p>
        </w:tc>
      </w:tr>
      <w:tr w:rsidR="00244D69" w14:paraId="5A585B8D" w14:textId="77777777">
        <w:trPr>
          <w:trHeight w:val="422"/>
        </w:trPr>
        <w:tc>
          <w:tcPr>
            <w:tcW w:w="9360" w:type="dxa"/>
            <w:gridSpan w:val="3"/>
          </w:tcPr>
          <w:p w14:paraId="398A0E9D" w14:textId="77777777" w:rsidR="009D0768" w:rsidRPr="008E14D8" w:rsidRDefault="009D0768" w:rsidP="000A7A8D">
            <w:pPr>
              <w:pStyle w:val="Normal6"/>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005F7694" w14:textId="77777777" w:rsidR="009D0768" w:rsidRPr="008E14D8" w:rsidRDefault="009D0768" w:rsidP="000A7A8D">
            <w:pPr>
              <w:pStyle w:val="Normal6"/>
              <w:rPr>
                <w:rFonts w:ascii="Verdana" w:hAnsi="Verdana"/>
                <w:sz w:val="20"/>
                <w:szCs w:val="20"/>
              </w:rPr>
            </w:pPr>
            <w:r>
              <w:rPr>
                <w:rFonts w:ascii="Verdana" w:hAnsi="Verdana"/>
                <w:sz w:val="20"/>
                <w:szCs w:val="20"/>
              </w:rPr>
              <w:t xml:space="preserve">A review of floor plans, facilities observations, and staff interviews indicated the following: </w:t>
            </w:r>
          </w:p>
          <w:p w14:paraId="6954C190" w14:textId="77777777" w:rsidR="009D0768" w:rsidRDefault="009D0768" w:rsidP="000A7A8D">
            <w:pPr>
              <w:pStyle w:val="Normal6"/>
              <w:rPr>
                <w:rFonts w:ascii="Verdana" w:hAnsi="Verdana"/>
                <w:sz w:val="20"/>
                <w:szCs w:val="20"/>
              </w:rPr>
            </w:pPr>
            <w:r>
              <w:rPr>
                <w:rFonts w:ascii="Verdana" w:hAnsi="Verdana"/>
                <w:sz w:val="20"/>
                <w:szCs w:val="20"/>
              </w:rPr>
              <w:t>The English learner classrooms at Academy Avenue and Pingree Elementary School are smaller than other classrooms and not adequately sized to accommodate the number of students and staff in the instructional groupings.</w:t>
            </w:r>
          </w:p>
          <w:p w14:paraId="73929B2F" w14:textId="77777777" w:rsidR="009D0768" w:rsidRDefault="009D0768" w:rsidP="000A7A8D">
            <w:pPr>
              <w:pStyle w:val="Normal6"/>
              <w:rPr>
                <w:rFonts w:ascii="Verdana" w:hAnsi="Verdana"/>
                <w:sz w:val="20"/>
                <w:szCs w:val="20"/>
              </w:rPr>
            </w:pPr>
            <w:r>
              <w:rPr>
                <w:rFonts w:ascii="Verdana" w:hAnsi="Verdana"/>
                <w:sz w:val="20"/>
                <w:szCs w:val="20"/>
              </w:rPr>
              <w:t>The library at Pingree Elementary School is split into multiple instructional spaces, including special education pull-out, speech and language, and English learner services, using temporary dividers that do not reach the ceiling, creating increased auditory distractions when these services are provided concurrently or when the library is in use for classroom instruction.</w:t>
            </w:r>
          </w:p>
        </w:tc>
      </w:tr>
      <w:tr w:rsidR="00B12B54" w:rsidRPr="008E14D8" w14:paraId="1504CA70" w14:textId="77777777">
        <w:trPr>
          <w:trHeight w:val="377"/>
        </w:trPr>
        <w:tc>
          <w:tcPr>
            <w:tcW w:w="9360" w:type="dxa"/>
            <w:gridSpan w:val="3"/>
          </w:tcPr>
          <w:p w14:paraId="0ABD0545" w14:textId="77777777" w:rsidR="009D0768" w:rsidRPr="008E14D8" w:rsidRDefault="009D0768" w:rsidP="000A7A8D">
            <w:pPr>
              <w:pStyle w:val="Normal6"/>
              <w:rPr>
                <w:rFonts w:ascii="Verdana" w:hAnsi="Verdana"/>
                <w:b/>
                <w:bCs/>
                <w:sz w:val="20"/>
                <w:szCs w:val="20"/>
              </w:rPr>
            </w:pPr>
            <w:r w:rsidRPr="008E14D8">
              <w:rPr>
                <w:rFonts w:ascii="Verdana" w:hAnsi="Verdana"/>
                <w:b/>
                <w:bCs/>
                <w:sz w:val="20"/>
                <w:szCs w:val="20"/>
              </w:rPr>
              <w:t xml:space="preserve">Description of Corrective Action: </w:t>
            </w:r>
          </w:p>
          <w:p w14:paraId="107FE1C4" w14:textId="2E7EAB59" w:rsidR="009D0768" w:rsidRPr="008E14D8" w:rsidRDefault="009D0768" w:rsidP="000A7A8D">
            <w:pPr>
              <w:pStyle w:val="Normal6"/>
              <w:rPr>
                <w:rFonts w:ascii="Verdana" w:hAnsi="Verdana"/>
                <w:b/>
                <w:bCs/>
                <w:sz w:val="20"/>
                <w:szCs w:val="20"/>
              </w:rPr>
            </w:pPr>
            <w:r w:rsidRPr="009D0768">
              <w:rPr>
                <w:rFonts w:ascii="Verdana" w:hAnsi="Verdana"/>
                <w:sz w:val="20"/>
                <w:szCs w:val="20"/>
              </w:rPr>
              <w:t>The district will conduct a review of the school building to gather information and implement a plan to ensure that when the district provides separate facilities for members of a specific group, those facilities are comparable to those offered other students in the district and are adequate for the type of instruction and number of students.</w:t>
            </w:r>
            <w:r>
              <w:rPr>
                <w:rFonts w:ascii="Verdana" w:hAnsi="Verdana"/>
                <w:sz w:val="20"/>
                <w:szCs w:val="20"/>
              </w:rPr>
              <w:t xml:space="preserve"> </w:t>
            </w:r>
            <w:r w:rsidRPr="009D0768">
              <w:rPr>
                <w:rFonts w:ascii="Verdana" w:hAnsi="Verdana"/>
                <w:sz w:val="20"/>
                <w:szCs w:val="20"/>
              </w:rPr>
              <w:t>Building/</w:t>
            </w:r>
            <w:r>
              <w:rPr>
                <w:rFonts w:ascii="Verdana" w:hAnsi="Verdana"/>
                <w:sz w:val="20"/>
                <w:szCs w:val="20"/>
              </w:rPr>
              <w:t>f</w:t>
            </w:r>
            <w:r w:rsidRPr="009D0768">
              <w:rPr>
                <w:rFonts w:ascii="Verdana" w:hAnsi="Verdana"/>
                <w:sz w:val="20"/>
                <w:szCs w:val="20"/>
              </w:rPr>
              <w:t>acilities improvement for Academy Avenue Elementary School will be completed by February 14, 2025, while Pingree Elementary School’s, which will involve substantial renovations, will be completed by August 31, 2025. </w:t>
            </w:r>
          </w:p>
        </w:tc>
      </w:tr>
      <w:tr w:rsidR="00B12B54" w:rsidRPr="008E14D8" w14:paraId="53E81FAE" w14:textId="77777777">
        <w:trPr>
          <w:trHeight w:val="665"/>
        </w:trPr>
        <w:tc>
          <w:tcPr>
            <w:tcW w:w="6828" w:type="dxa"/>
            <w:gridSpan w:val="2"/>
          </w:tcPr>
          <w:p w14:paraId="73D6E0EF" w14:textId="77777777" w:rsidR="009D0768" w:rsidRDefault="009D0768" w:rsidP="000A7A8D">
            <w:pPr>
              <w:pStyle w:val="Normal6"/>
              <w:rPr>
                <w:rFonts w:ascii="Verdana" w:hAnsi="Verdana"/>
                <w:b/>
                <w:bCs/>
                <w:sz w:val="20"/>
                <w:szCs w:val="20"/>
              </w:rPr>
            </w:pPr>
            <w:r>
              <w:rPr>
                <w:rFonts w:ascii="Verdana" w:hAnsi="Verdana"/>
                <w:b/>
                <w:bCs/>
                <w:sz w:val="20"/>
                <w:szCs w:val="20"/>
              </w:rPr>
              <w:t>Title/Role(s) of Responsible Persons:</w:t>
            </w:r>
          </w:p>
          <w:p w14:paraId="15801E26" w14:textId="77777777" w:rsidR="009D0768" w:rsidRPr="00177942" w:rsidRDefault="009D0768" w:rsidP="000A7A8D">
            <w:pPr>
              <w:pStyle w:val="Normal6"/>
              <w:rPr>
                <w:rFonts w:ascii="Verdana" w:hAnsi="Verdana"/>
                <w:bCs/>
                <w:sz w:val="20"/>
                <w:szCs w:val="20"/>
              </w:rPr>
            </w:pPr>
            <w:r>
              <w:rPr>
                <w:rFonts w:ascii="Verdana" w:hAnsi="Verdana"/>
                <w:bCs/>
                <w:sz w:val="20"/>
                <w:szCs w:val="20"/>
              </w:rPr>
              <w:t>Superintendent, Asst Superintendent, Principals, Director of Student Services</w:t>
            </w:r>
          </w:p>
        </w:tc>
        <w:tc>
          <w:tcPr>
            <w:tcW w:w="2532" w:type="dxa"/>
          </w:tcPr>
          <w:p w14:paraId="6F114BE1" w14:textId="77777777" w:rsidR="009D0768" w:rsidRPr="008E14D8" w:rsidRDefault="009D0768" w:rsidP="000A7A8D">
            <w:pPr>
              <w:pStyle w:val="Normal6"/>
              <w:rPr>
                <w:rFonts w:ascii="Verdana" w:hAnsi="Verdana"/>
                <w:b/>
                <w:bCs/>
                <w:sz w:val="20"/>
                <w:szCs w:val="20"/>
              </w:rPr>
            </w:pPr>
            <w:r w:rsidRPr="008E14D8">
              <w:rPr>
                <w:rFonts w:ascii="Verdana" w:hAnsi="Verdana"/>
                <w:b/>
                <w:bCs/>
                <w:sz w:val="20"/>
                <w:szCs w:val="20"/>
              </w:rPr>
              <w:t>Expected Date of Completion:</w:t>
            </w:r>
          </w:p>
          <w:p w14:paraId="0598D9CC" w14:textId="77777777" w:rsidR="009D0768" w:rsidRPr="008E14D8" w:rsidRDefault="009D0768" w:rsidP="000A7A8D">
            <w:pPr>
              <w:pStyle w:val="Normal6"/>
              <w:rPr>
                <w:rFonts w:ascii="Verdana" w:hAnsi="Verdana"/>
                <w:b/>
                <w:bCs/>
                <w:sz w:val="20"/>
                <w:szCs w:val="20"/>
              </w:rPr>
            </w:pPr>
            <w:r>
              <w:rPr>
                <w:rFonts w:ascii="Verdana" w:hAnsi="Verdana"/>
                <w:bCs/>
                <w:sz w:val="20"/>
                <w:szCs w:val="20"/>
              </w:rPr>
              <w:t>08/31/2025</w:t>
            </w:r>
          </w:p>
        </w:tc>
      </w:tr>
      <w:tr w:rsidR="00B12B54" w:rsidRPr="008E14D8" w14:paraId="20623E52" w14:textId="77777777">
        <w:trPr>
          <w:trHeight w:val="330"/>
        </w:trPr>
        <w:tc>
          <w:tcPr>
            <w:tcW w:w="9360" w:type="dxa"/>
            <w:gridSpan w:val="3"/>
          </w:tcPr>
          <w:p w14:paraId="0B143560" w14:textId="77777777" w:rsidR="009D0768" w:rsidRDefault="009D0768" w:rsidP="000A7A8D">
            <w:pPr>
              <w:pStyle w:val="Normal6"/>
              <w:rPr>
                <w:rFonts w:ascii="Verdana" w:hAnsi="Verdana"/>
                <w:b/>
                <w:bCs/>
                <w:sz w:val="20"/>
                <w:szCs w:val="20"/>
              </w:rPr>
            </w:pPr>
            <w:r w:rsidRPr="008E14D8">
              <w:rPr>
                <w:rFonts w:ascii="Verdana" w:hAnsi="Verdana"/>
                <w:b/>
                <w:bCs/>
                <w:sz w:val="20"/>
                <w:szCs w:val="20"/>
              </w:rPr>
              <w:t>Evidence of Completion of the Corrective Action:</w:t>
            </w:r>
          </w:p>
          <w:p w14:paraId="21504B37" w14:textId="7E2BA078" w:rsidR="009D0768" w:rsidRPr="008E14D8" w:rsidRDefault="009D0768" w:rsidP="000A7A8D">
            <w:pPr>
              <w:pStyle w:val="Normal6"/>
              <w:rPr>
                <w:rFonts w:ascii="Verdana" w:hAnsi="Verdana"/>
                <w:b/>
                <w:bCs/>
                <w:sz w:val="20"/>
                <w:szCs w:val="20"/>
              </w:rPr>
            </w:pPr>
            <w:r w:rsidRPr="009D0768">
              <w:rPr>
                <w:rFonts w:ascii="Verdana" w:hAnsi="Verdana"/>
                <w:sz w:val="20"/>
                <w:szCs w:val="20"/>
              </w:rPr>
              <w:t>The district will submit the results of the building review and the action plan, including proposed floor plans for Academy Avenue and Pingree Elementary School. The district will also submit short-term (immediate) and long-term solutions to address the identified concerns at Pingree Elementary School. The Department will conduct a facilities observation to ensure compliance.  </w:t>
            </w:r>
          </w:p>
        </w:tc>
      </w:tr>
      <w:tr w:rsidR="00B12B54" w:rsidRPr="008E14D8" w14:paraId="7C888B8B" w14:textId="77777777">
        <w:trPr>
          <w:trHeight w:val="359"/>
        </w:trPr>
        <w:tc>
          <w:tcPr>
            <w:tcW w:w="9360" w:type="dxa"/>
            <w:gridSpan w:val="3"/>
          </w:tcPr>
          <w:p w14:paraId="73FD923F" w14:textId="77777777" w:rsidR="009D0768" w:rsidRDefault="009D0768" w:rsidP="000A7A8D">
            <w:pPr>
              <w:pStyle w:val="Normal6"/>
              <w:rPr>
                <w:rFonts w:ascii="Verdana" w:hAnsi="Verdana"/>
                <w:b/>
                <w:bCs/>
                <w:sz w:val="20"/>
                <w:szCs w:val="20"/>
              </w:rPr>
            </w:pPr>
            <w:r w:rsidRPr="008E14D8">
              <w:rPr>
                <w:rFonts w:ascii="Verdana" w:hAnsi="Verdana"/>
                <w:b/>
                <w:bCs/>
                <w:sz w:val="20"/>
                <w:szCs w:val="20"/>
              </w:rPr>
              <w:t xml:space="preserve">Description of Internal Monitoring Procedures: </w:t>
            </w:r>
          </w:p>
          <w:p w14:paraId="61E07F82" w14:textId="4C134D36" w:rsidR="009D0768" w:rsidRPr="008E14D8" w:rsidRDefault="009D0768" w:rsidP="000A7A8D">
            <w:pPr>
              <w:pStyle w:val="Normal6"/>
              <w:rPr>
                <w:rFonts w:ascii="Verdana" w:hAnsi="Verdana"/>
                <w:b/>
                <w:bCs/>
                <w:sz w:val="20"/>
                <w:szCs w:val="20"/>
              </w:rPr>
            </w:pPr>
            <w:r w:rsidRPr="009D0768">
              <w:rPr>
                <w:rFonts w:ascii="Verdana" w:hAnsi="Verdana"/>
                <w:sz w:val="20"/>
                <w:szCs w:val="20"/>
              </w:rPr>
              <w:t>Annually, the district’s building principals and Special Education Department will review facilities assignments prior to the start of the school year to ensure that where the district provides separate facilities for members of a specific group</w:t>
            </w:r>
            <w:r>
              <w:rPr>
                <w:rFonts w:ascii="Verdana" w:hAnsi="Verdana"/>
                <w:sz w:val="20"/>
                <w:szCs w:val="20"/>
              </w:rPr>
              <w:t xml:space="preserve"> (</w:t>
            </w:r>
            <w:r w:rsidRPr="009D0768">
              <w:rPr>
                <w:rFonts w:ascii="Verdana" w:hAnsi="Verdana"/>
                <w:sz w:val="20"/>
                <w:szCs w:val="20"/>
              </w:rPr>
              <w:t>for example, students with disabilities or English Learners), those facilities are comparable to those offered other students in the district and are adequate for the type of instruction and number of students.  </w:t>
            </w:r>
          </w:p>
        </w:tc>
      </w:tr>
      <w:tr w:rsidR="00B12B54" w:rsidRPr="008E14D8" w14:paraId="46D1EAF2" w14:textId="77777777">
        <w:trPr>
          <w:trHeight w:val="450"/>
        </w:trPr>
        <w:tc>
          <w:tcPr>
            <w:tcW w:w="9360" w:type="dxa"/>
            <w:gridSpan w:val="3"/>
            <w:shd w:val="clear" w:color="auto" w:fill="C0C0C0"/>
            <w:vAlign w:val="center"/>
          </w:tcPr>
          <w:p w14:paraId="1D5E543A" w14:textId="77777777" w:rsidR="009D0768" w:rsidRPr="008E14D8" w:rsidRDefault="009D0768" w:rsidP="00D87D46">
            <w:pPr>
              <w:pStyle w:val="Heading76"/>
            </w:pPr>
            <w:r w:rsidRPr="008E14D8">
              <w:rPr>
                <w:rFonts w:ascii="Verdana" w:hAnsi="Verdana"/>
                <w:sz w:val="20"/>
                <w:szCs w:val="20"/>
              </w:rPr>
              <w:t>CORRECTIVE ACTION PLAN APPROVAL SECTION</w:t>
            </w:r>
          </w:p>
        </w:tc>
      </w:tr>
      <w:tr w:rsidR="000E7580" w:rsidRPr="008E14D8" w14:paraId="582B3CF4" w14:textId="77777777" w:rsidTr="000E7580">
        <w:trPr>
          <w:trHeight w:val="647"/>
        </w:trPr>
        <w:tc>
          <w:tcPr>
            <w:tcW w:w="4248" w:type="dxa"/>
          </w:tcPr>
          <w:p w14:paraId="7E2F1064" w14:textId="77777777" w:rsidR="009D0768" w:rsidRDefault="009D0768" w:rsidP="000A7A8D">
            <w:pPr>
              <w:pStyle w:val="Normal6"/>
              <w:rPr>
                <w:rFonts w:ascii="Verdana" w:hAnsi="Verdana"/>
                <w:b/>
                <w:bCs/>
                <w:sz w:val="20"/>
                <w:szCs w:val="20"/>
              </w:rPr>
            </w:pPr>
            <w:r w:rsidRPr="008E14D8">
              <w:rPr>
                <w:rFonts w:ascii="Verdana" w:hAnsi="Verdana"/>
                <w:b/>
                <w:bCs/>
                <w:sz w:val="20"/>
                <w:szCs w:val="20"/>
              </w:rPr>
              <w:t xml:space="preserve">Criterion: </w:t>
            </w:r>
          </w:p>
          <w:p w14:paraId="6E94BB4B" w14:textId="77777777" w:rsidR="009D0768" w:rsidRPr="008E14D8" w:rsidRDefault="009D0768" w:rsidP="000A7A8D">
            <w:pPr>
              <w:pStyle w:val="Normal6"/>
              <w:rPr>
                <w:rFonts w:ascii="Verdana" w:hAnsi="Verdana"/>
                <w:b/>
                <w:bCs/>
                <w:sz w:val="20"/>
                <w:szCs w:val="20"/>
              </w:rPr>
            </w:pPr>
            <w:r w:rsidRPr="00754750">
              <w:rPr>
                <w:rFonts w:ascii="Verdana" w:hAnsi="Verdana"/>
                <w:bCs/>
                <w:sz w:val="20"/>
                <w:szCs w:val="20"/>
              </w:rPr>
              <w:t>CR 23 Comparability of facilities</w:t>
            </w:r>
            <w:r>
              <w:rPr>
                <w:rFonts w:ascii="Verdana" w:hAnsi="Verdana"/>
                <w:b/>
                <w:bCs/>
                <w:sz w:val="20"/>
                <w:szCs w:val="20"/>
              </w:rPr>
              <w:t xml:space="preserve"> </w:t>
            </w:r>
          </w:p>
        </w:tc>
        <w:tc>
          <w:tcPr>
            <w:tcW w:w="5112" w:type="dxa"/>
            <w:gridSpan w:val="2"/>
          </w:tcPr>
          <w:p w14:paraId="5AE22CE6" w14:textId="77777777" w:rsidR="009D0768" w:rsidRPr="008E14D8" w:rsidRDefault="009D0768" w:rsidP="009C24A6">
            <w:pPr>
              <w:pStyle w:val="Normal6"/>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31E148C0" w14:textId="77777777" w:rsidR="009D0768" w:rsidRDefault="009D0768" w:rsidP="000A7A8D">
            <w:pPr>
              <w:pStyle w:val="Normal6"/>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09/25/2024</w:t>
            </w:r>
          </w:p>
          <w:p w14:paraId="2AB0B562" w14:textId="77777777" w:rsidR="009D0768" w:rsidRPr="008E14D8" w:rsidRDefault="009D0768" w:rsidP="000E7580">
            <w:pPr>
              <w:pStyle w:val="Normal6"/>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244D69" w14:paraId="5189DA4E" w14:textId="77777777">
        <w:trPr>
          <w:trHeight w:val="350"/>
        </w:trPr>
        <w:tc>
          <w:tcPr>
            <w:tcW w:w="9360" w:type="dxa"/>
            <w:gridSpan w:val="3"/>
          </w:tcPr>
          <w:p w14:paraId="7BF65141" w14:textId="77777777" w:rsidR="009D0768" w:rsidRDefault="009D0768" w:rsidP="000A7A8D">
            <w:pPr>
              <w:pStyle w:val="Normal6"/>
              <w:rPr>
                <w:rFonts w:ascii="Verdana" w:hAnsi="Verdana"/>
                <w:b/>
                <w:bCs/>
                <w:sz w:val="20"/>
                <w:szCs w:val="20"/>
              </w:rPr>
            </w:pPr>
            <w:r w:rsidRPr="008E14D8">
              <w:rPr>
                <w:rFonts w:ascii="Verdana" w:hAnsi="Verdana"/>
                <w:b/>
                <w:bCs/>
                <w:sz w:val="20"/>
                <w:szCs w:val="20"/>
              </w:rPr>
              <w:t xml:space="preserve">Required Elements of Progress Report(s): </w:t>
            </w:r>
          </w:p>
          <w:p w14:paraId="33982DAA" w14:textId="77777777" w:rsidR="009D0768" w:rsidRPr="008E14D8" w:rsidRDefault="009D0768" w:rsidP="000A7A8D">
            <w:pPr>
              <w:pStyle w:val="Normal6"/>
              <w:rPr>
                <w:rFonts w:ascii="Verdana" w:hAnsi="Verdana"/>
                <w:b/>
                <w:bCs/>
                <w:sz w:val="20"/>
                <w:szCs w:val="20"/>
              </w:rPr>
            </w:pPr>
            <w:r>
              <w:rPr>
                <w:rFonts w:ascii="Verdana" w:hAnsi="Verdana"/>
                <w:sz w:val="20"/>
                <w:szCs w:val="20"/>
              </w:rPr>
              <w:t xml:space="preserve">By October 25, 2024, the district will submit the results of the building review and the plan to address facilities concerns, including updated floor plans for Academy Avenue and Pingree Elementary School.  </w:t>
            </w:r>
          </w:p>
          <w:p w14:paraId="701CA0C1" w14:textId="77777777" w:rsidR="009D0768" w:rsidRDefault="009D0768" w:rsidP="000A7A8D">
            <w:pPr>
              <w:pStyle w:val="Normal6"/>
              <w:rPr>
                <w:rFonts w:ascii="Verdana" w:hAnsi="Verdana"/>
                <w:sz w:val="20"/>
                <w:szCs w:val="20"/>
              </w:rPr>
            </w:pPr>
          </w:p>
          <w:p w14:paraId="15500FB1" w14:textId="77777777" w:rsidR="009D0768" w:rsidRDefault="009D0768" w:rsidP="000A7A8D">
            <w:pPr>
              <w:pStyle w:val="Normal6"/>
              <w:rPr>
                <w:rFonts w:ascii="Verdana" w:hAnsi="Verdana"/>
                <w:sz w:val="20"/>
                <w:szCs w:val="20"/>
              </w:rPr>
            </w:pPr>
            <w:r>
              <w:rPr>
                <w:rFonts w:ascii="Verdana" w:hAnsi="Verdana"/>
                <w:sz w:val="20"/>
                <w:szCs w:val="20"/>
              </w:rPr>
              <w:t xml:space="preserve">By February 14, 2025, the Department will conduct facilities observations of Academy Avenue and Pingree Elementary School to ensure the facilities are compliant.  </w:t>
            </w:r>
          </w:p>
          <w:p w14:paraId="3B76AB47" w14:textId="77777777" w:rsidR="009D0768" w:rsidRDefault="009D0768" w:rsidP="000A7A8D">
            <w:pPr>
              <w:pStyle w:val="Normal6"/>
              <w:rPr>
                <w:rFonts w:ascii="Verdana" w:hAnsi="Verdana"/>
                <w:sz w:val="20"/>
                <w:szCs w:val="20"/>
              </w:rPr>
            </w:pPr>
          </w:p>
          <w:p w14:paraId="5295A28D" w14:textId="77777777" w:rsidR="009D0768" w:rsidRDefault="009D0768" w:rsidP="000A7A8D">
            <w:pPr>
              <w:pStyle w:val="Normal6"/>
              <w:rPr>
                <w:rFonts w:ascii="Verdana" w:hAnsi="Verdana"/>
                <w:sz w:val="20"/>
                <w:szCs w:val="20"/>
              </w:rPr>
            </w:pPr>
            <w:r>
              <w:rPr>
                <w:rFonts w:ascii="Verdana" w:hAnsi="Verdana"/>
                <w:sz w:val="20"/>
                <w:szCs w:val="20"/>
              </w:rPr>
              <w:t>By May 23, 2025, the Department will conduct facilities observations of Pingree Elementary School to ensure facilities are compliant.</w:t>
            </w:r>
          </w:p>
        </w:tc>
      </w:tr>
      <w:tr w:rsidR="00244D69" w14:paraId="3F444045" w14:textId="77777777">
        <w:trPr>
          <w:trHeight w:val="350"/>
        </w:trPr>
        <w:tc>
          <w:tcPr>
            <w:tcW w:w="9360" w:type="dxa"/>
            <w:gridSpan w:val="3"/>
          </w:tcPr>
          <w:p w14:paraId="3088CF6F" w14:textId="77777777" w:rsidR="009D0768" w:rsidRDefault="009D0768" w:rsidP="000A7A8D">
            <w:pPr>
              <w:pStyle w:val="Normal6"/>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0B8A9AC9" w14:textId="77777777" w:rsidR="009D0768" w:rsidRPr="008E14D8" w:rsidRDefault="009D0768" w:rsidP="000A7A8D">
            <w:pPr>
              <w:pStyle w:val="Normal6"/>
              <w:tabs>
                <w:tab w:val="left" w:pos="2772"/>
              </w:tabs>
              <w:rPr>
                <w:rFonts w:ascii="Verdana" w:hAnsi="Verdana"/>
                <w:b/>
                <w:bCs/>
                <w:sz w:val="20"/>
                <w:szCs w:val="20"/>
              </w:rPr>
            </w:pPr>
            <w:r>
              <w:rPr>
                <w:rFonts w:ascii="Verdana" w:hAnsi="Verdana"/>
                <w:bCs/>
                <w:sz w:val="20"/>
                <w:szCs w:val="20"/>
              </w:rPr>
              <w:t>10/25/2024</w:t>
            </w:r>
          </w:p>
          <w:p w14:paraId="5F60D31B" w14:textId="77777777" w:rsidR="009D0768" w:rsidRDefault="009D0768" w:rsidP="000A7A8D">
            <w:pPr>
              <w:pStyle w:val="Normal6"/>
              <w:tabs>
                <w:tab w:val="left" w:pos="2772"/>
              </w:tabs>
              <w:rPr>
                <w:rFonts w:ascii="Verdana" w:hAnsi="Verdana"/>
                <w:bCs/>
                <w:sz w:val="20"/>
                <w:szCs w:val="20"/>
              </w:rPr>
            </w:pPr>
            <w:r>
              <w:rPr>
                <w:rFonts w:ascii="Verdana" w:hAnsi="Verdana"/>
                <w:bCs/>
                <w:sz w:val="20"/>
                <w:szCs w:val="20"/>
              </w:rPr>
              <w:t>02/14/2025</w:t>
            </w:r>
          </w:p>
          <w:p w14:paraId="208F9498" w14:textId="77777777" w:rsidR="009D0768" w:rsidRDefault="009D0768" w:rsidP="000A7A8D">
            <w:pPr>
              <w:pStyle w:val="Normal6"/>
              <w:tabs>
                <w:tab w:val="left" w:pos="2772"/>
              </w:tabs>
              <w:rPr>
                <w:rFonts w:ascii="Verdana" w:hAnsi="Verdana"/>
                <w:bCs/>
                <w:sz w:val="20"/>
                <w:szCs w:val="20"/>
              </w:rPr>
            </w:pPr>
            <w:r>
              <w:rPr>
                <w:rFonts w:ascii="Verdana" w:hAnsi="Verdana"/>
                <w:bCs/>
                <w:sz w:val="20"/>
                <w:szCs w:val="20"/>
              </w:rPr>
              <w:t>05/23/2025</w:t>
            </w:r>
            <w:r w:rsidRPr="00692C8A">
              <w:rPr>
                <w:rFonts w:ascii="Verdana" w:hAnsi="Verdana"/>
                <w:bCs/>
                <w:sz w:val="20"/>
                <w:szCs w:val="20"/>
              </w:rPr>
              <w:br/>
            </w:r>
          </w:p>
        </w:tc>
      </w:tr>
    </w:tbl>
    <w:p w14:paraId="3862619F" w14:textId="77777777" w:rsidR="009D0768" w:rsidRPr="008E14D8" w:rsidRDefault="009D0768" w:rsidP="00792F17">
      <w:pPr>
        <w:pStyle w:val="Normal6"/>
        <w:rPr>
          <w:rFonts w:ascii="Verdana" w:hAnsi="Verdana"/>
          <w:sz w:val="20"/>
          <w:szCs w:val="20"/>
        </w:rPr>
      </w:pPr>
    </w:p>
    <w:p w14:paraId="3147E056" w14:textId="77777777" w:rsidR="009D0768" w:rsidRDefault="009D0768">
      <w:pPr>
        <w:pStyle w:val="Normal6"/>
        <w:sectPr w:rsidR="009D0768" w:rsidSect="009D3AF0">
          <w:footerReference w:type="default" r:id="rId14"/>
          <w:type w:val="continuous"/>
          <w:pgSz w:w="12240" w:h="15840"/>
          <w:pgMar w:top="1440" w:right="1080" w:bottom="1440" w:left="1800" w:header="720" w:footer="720" w:gutter="0"/>
          <w:cols w:space="720"/>
          <w:docGrid w:linePitch="360"/>
        </w:sectPr>
      </w:pPr>
    </w:p>
    <w:p w14:paraId="2D761956" w14:textId="77777777" w:rsidR="009D0768" w:rsidRPr="008E14D8" w:rsidRDefault="009D0768" w:rsidP="00792F17">
      <w:pPr>
        <w:pStyle w:val="Normal7"/>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1D2B6F65" w14:textId="77777777">
        <w:trPr>
          <w:trHeight w:val="705"/>
        </w:trPr>
        <w:tc>
          <w:tcPr>
            <w:tcW w:w="9360" w:type="dxa"/>
            <w:shd w:val="clear" w:color="auto" w:fill="C0C0C0"/>
            <w:vAlign w:val="center"/>
          </w:tcPr>
          <w:p w14:paraId="26B6C6C5" w14:textId="77777777" w:rsidR="009D0768" w:rsidRDefault="009D0768" w:rsidP="00315DCC">
            <w:pPr>
              <w:pStyle w:val="Heading57"/>
            </w:pPr>
            <w:r>
              <w:t>SPECIAL EDUCATION AND CIVIL RIGHTS</w:t>
            </w:r>
          </w:p>
          <w:p w14:paraId="4CF434D4" w14:textId="77777777" w:rsidR="009D0768" w:rsidRPr="008E14D8" w:rsidRDefault="009D0768" w:rsidP="00315DCC">
            <w:pPr>
              <w:pStyle w:val="Heading57"/>
            </w:pPr>
            <w:r>
              <w:t>MONITORING</w:t>
            </w:r>
            <w:r w:rsidRPr="008E14D8">
              <w:t xml:space="preserve"> REVIEW</w:t>
            </w:r>
          </w:p>
          <w:p w14:paraId="4F9B8ADF" w14:textId="77777777" w:rsidR="009D0768" w:rsidRPr="008E14D8" w:rsidRDefault="009D0768" w:rsidP="000A7A8D">
            <w:pPr>
              <w:pStyle w:val="Normal7"/>
              <w:jc w:val="center"/>
              <w:rPr>
                <w:rFonts w:ascii="Verdana" w:hAnsi="Verdana"/>
                <w:b/>
                <w:bCs/>
              </w:rPr>
            </w:pPr>
            <w:r w:rsidRPr="008E14D8">
              <w:rPr>
                <w:rFonts w:ascii="Verdana" w:hAnsi="Verdana"/>
                <w:b/>
              </w:rPr>
              <w:t>CORRECTIVE ACTION PLAN</w:t>
            </w:r>
          </w:p>
        </w:tc>
      </w:tr>
    </w:tbl>
    <w:p w14:paraId="265D3C20" w14:textId="77777777" w:rsidR="009D0768" w:rsidRPr="008E14D8" w:rsidRDefault="009D0768" w:rsidP="00792F17">
      <w:pPr>
        <w:pStyle w:val="Normal7"/>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3F20C525" w14:textId="77777777">
        <w:trPr>
          <w:trHeight w:val="458"/>
        </w:trPr>
        <w:tc>
          <w:tcPr>
            <w:tcW w:w="6828" w:type="dxa"/>
            <w:gridSpan w:val="2"/>
          </w:tcPr>
          <w:p w14:paraId="61D86792" w14:textId="77777777" w:rsidR="009D0768" w:rsidRPr="008E14D8" w:rsidRDefault="009D0768" w:rsidP="000A7A8D">
            <w:pPr>
              <w:pStyle w:val="Normal7"/>
              <w:rPr>
                <w:rFonts w:ascii="Verdana" w:hAnsi="Verdana"/>
                <w:b/>
                <w:bCs/>
                <w:sz w:val="20"/>
                <w:szCs w:val="20"/>
              </w:rPr>
            </w:pPr>
            <w:r w:rsidRPr="008E14D8">
              <w:rPr>
                <w:rFonts w:ascii="Verdana" w:hAnsi="Verdana"/>
                <w:b/>
                <w:bCs/>
                <w:sz w:val="20"/>
                <w:szCs w:val="20"/>
              </w:rPr>
              <w:t xml:space="preserve">Criterion &amp; Topic: </w:t>
            </w:r>
          </w:p>
          <w:p w14:paraId="460A44F9" w14:textId="77777777" w:rsidR="009D0768" w:rsidRPr="00754750" w:rsidRDefault="009D0768" w:rsidP="000A7A8D">
            <w:pPr>
              <w:pStyle w:val="Normal7"/>
              <w:rPr>
                <w:rFonts w:ascii="Verdana" w:hAnsi="Verdana"/>
                <w:bCs/>
                <w:sz w:val="20"/>
                <w:szCs w:val="20"/>
              </w:rPr>
            </w:pPr>
            <w:r w:rsidRPr="00754750">
              <w:rPr>
                <w:rFonts w:ascii="Verdana" w:hAnsi="Verdana"/>
                <w:bCs/>
                <w:sz w:val="20"/>
                <w:szCs w:val="20"/>
              </w:rPr>
              <w:t>CR 24 Curriculum review</w:t>
            </w:r>
          </w:p>
        </w:tc>
        <w:tc>
          <w:tcPr>
            <w:tcW w:w="2532" w:type="dxa"/>
          </w:tcPr>
          <w:p w14:paraId="1304E4BE" w14:textId="77777777" w:rsidR="009D0768" w:rsidRPr="008E14D8" w:rsidRDefault="009D0768" w:rsidP="000A7A8D">
            <w:pPr>
              <w:pStyle w:val="Normal7"/>
              <w:rPr>
                <w:rFonts w:ascii="Verdana" w:hAnsi="Verdana"/>
                <w:b/>
                <w:bCs/>
                <w:sz w:val="20"/>
                <w:szCs w:val="20"/>
              </w:rPr>
            </w:pPr>
            <w:r w:rsidRPr="008E14D8">
              <w:rPr>
                <w:rFonts w:ascii="Verdana" w:hAnsi="Verdana"/>
                <w:b/>
                <w:bCs/>
                <w:sz w:val="20"/>
                <w:szCs w:val="20"/>
              </w:rPr>
              <w:t xml:space="preserve">Rating: </w:t>
            </w:r>
          </w:p>
          <w:p w14:paraId="3DC81029" w14:textId="77777777" w:rsidR="009D0768" w:rsidRPr="008E14D8" w:rsidRDefault="009D0768" w:rsidP="000A7A8D">
            <w:pPr>
              <w:pStyle w:val="Normal7"/>
              <w:rPr>
                <w:rFonts w:ascii="Verdana" w:hAnsi="Verdana"/>
                <w:b/>
                <w:bCs/>
                <w:sz w:val="20"/>
                <w:szCs w:val="20"/>
              </w:rPr>
            </w:pPr>
            <w:r>
              <w:rPr>
                <w:rFonts w:ascii="Verdana" w:hAnsi="Verdana"/>
                <w:sz w:val="20"/>
                <w:szCs w:val="20"/>
              </w:rPr>
              <w:t>Partially Implemented</w:t>
            </w:r>
          </w:p>
        </w:tc>
      </w:tr>
      <w:tr w:rsidR="00B12B54" w:rsidRPr="008E14D8" w14:paraId="42200B51" w14:textId="77777777">
        <w:trPr>
          <w:trHeight w:val="422"/>
        </w:trPr>
        <w:tc>
          <w:tcPr>
            <w:tcW w:w="9360" w:type="dxa"/>
            <w:gridSpan w:val="3"/>
          </w:tcPr>
          <w:p w14:paraId="6737E485" w14:textId="77777777" w:rsidR="009D0768" w:rsidRPr="008E14D8" w:rsidRDefault="009D0768" w:rsidP="000A7A8D">
            <w:pPr>
              <w:pStyle w:val="Normal7"/>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6646B87A" w14:textId="77777777" w:rsidR="009D0768" w:rsidRPr="008E14D8" w:rsidRDefault="009D0768" w:rsidP="000A7A8D">
            <w:pPr>
              <w:pStyle w:val="Normal7"/>
              <w:rPr>
                <w:rFonts w:ascii="Verdana" w:hAnsi="Verdana"/>
                <w:sz w:val="20"/>
                <w:szCs w:val="20"/>
              </w:rPr>
            </w:pPr>
            <w:r>
              <w:rPr>
                <w:rFonts w:ascii="Verdana" w:hAnsi="Verdana"/>
                <w:sz w:val="20"/>
                <w:szCs w:val="20"/>
              </w:rPr>
              <w:t>A review of documents and staff interviews indicated that while the district has a curriculum review process and provides training on the process to department heads and instructional coaches, the district does not ensure that individual teachers review all educational materials for simplistic and demeaning generalizations on the basis of race, color, sex, gender identity, religion, national origin, and sexual orientation. Furthermore, the district does not ensure that teachers use appropriate activities, discussions, and/or supplementary materials to provide balance and context for any such stereotypes depicted in such learning materials.</w:t>
            </w:r>
          </w:p>
        </w:tc>
      </w:tr>
      <w:tr w:rsidR="00B12B54" w:rsidRPr="008E14D8" w14:paraId="2B4BE4D6" w14:textId="77777777">
        <w:trPr>
          <w:trHeight w:val="377"/>
        </w:trPr>
        <w:tc>
          <w:tcPr>
            <w:tcW w:w="9360" w:type="dxa"/>
            <w:gridSpan w:val="3"/>
          </w:tcPr>
          <w:p w14:paraId="625F0AF3" w14:textId="77777777" w:rsidR="009D0768" w:rsidRPr="008E14D8" w:rsidRDefault="009D0768" w:rsidP="000A7A8D">
            <w:pPr>
              <w:pStyle w:val="Normal7"/>
              <w:rPr>
                <w:rFonts w:ascii="Verdana" w:hAnsi="Verdana"/>
                <w:b/>
                <w:bCs/>
                <w:sz w:val="20"/>
                <w:szCs w:val="20"/>
              </w:rPr>
            </w:pPr>
            <w:r w:rsidRPr="008E14D8">
              <w:rPr>
                <w:rFonts w:ascii="Verdana" w:hAnsi="Verdana"/>
                <w:b/>
                <w:bCs/>
                <w:sz w:val="20"/>
                <w:szCs w:val="20"/>
              </w:rPr>
              <w:t xml:space="preserve">Description of Corrective Action: </w:t>
            </w:r>
          </w:p>
          <w:p w14:paraId="7333F506" w14:textId="2FCF176D" w:rsidR="009D0768" w:rsidRPr="008E14D8" w:rsidRDefault="009D0768" w:rsidP="000A7A8D">
            <w:pPr>
              <w:pStyle w:val="Normal7"/>
              <w:rPr>
                <w:rFonts w:ascii="Verdana" w:hAnsi="Verdana"/>
                <w:b/>
                <w:bCs/>
                <w:sz w:val="20"/>
                <w:szCs w:val="20"/>
              </w:rPr>
            </w:pPr>
            <w:r w:rsidRPr="009D0768">
              <w:rPr>
                <w:rFonts w:ascii="Verdana" w:hAnsi="Verdana"/>
                <w:sz w:val="20"/>
                <w:szCs w:val="20"/>
              </w:rPr>
              <w:t>The district will conduct a root cause analysis and implement an action plan to ensure that individual teachers review all educational materials and use appropriate activities, discussions, and/or supplementary materials to provide balance and context for any simplistic and demeaning generalizations on the basis of race, color, sex, gender identity, religion, national origin, and sexual orientation. </w:t>
            </w:r>
          </w:p>
        </w:tc>
      </w:tr>
      <w:tr w:rsidR="00B12B54" w:rsidRPr="008E14D8" w14:paraId="40351748" w14:textId="77777777">
        <w:trPr>
          <w:trHeight w:val="665"/>
        </w:trPr>
        <w:tc>
          <w:tcPr>
            <w:tcW w:w="6828" w:type="dxa"/>
            <w:gridSpan w:val="2"/>
          </w:tcPr>
          <w:p w14:paraId="1996B0C0" w14:textId="77777777" w:rsidR="009D0768" w:rsidRDefault="009D0768" w:rsidP="000A7A8D">
            <w:pPr>
              <w:pStyle w:val="Normal7"/>
              <w:rPr>
                <w:rFonts w:ascii="Verdana" w:hAnsi="Verdana"/>
                <w:b/>
                <w:bCs/>
                <w:sz w:val="20"/>
                <w:szCs w:val="20"/>
              </w:rPr>
            </w:pPr>
            <w:r>
              <w:rPr>
                <w:rFonts w:ascii="Verdana" w:hAnsi="Verdana"/>
                <w:b/>
                <w:bCs/>
                <w:sz w:val="20"/>
                <w:szCs w:val="20"/>
              </w:rPr>
              <w:t>Title/Role(s) of Responsible Persons:</w:t>
            </w:r>
          </w:p>
          <w:p w14:paraId="45076268" w14:textId="77777777" w:rsidR="009D0768" w:rsidRPr="00177942" w:rsidRDefault="009D0768" w:rsidP="000A7A8D">
            <w:pPr>
              <w:pStyle w:val="Normal7"/>
              <w:rPr>
                <w:rFonts w:ascii="Verdana" w:hAnsi="Verdana"/>
                <w:bCs/>
                <w:sz w:val="20"/>
                <w:szCs w:val="20"/>
              </w:rPr>
            </w:pPr>
            <w:r>
              <w:rPr>
                <w:rFonts w:ascii="Verdana" w:hAnsi="Verdana"/>
                <w:bCs/>
                <w:sz w:val="20"/>
                <w:szCs w:val="20"/>
              </w:rPr>
              <w:t>Executive Director of Elementary Education, Principals, Instructional Coaches, Department Heads</w:t>
            </w:r>
          </w:p>
        </w:tc>
        <w:tc>
          <w:tcPr>
            <w:tcW w:w="2532" w:type="dxa"/>
          </w:tcPr>
          <w:p w14:paraId="47571383" w14:textId="77777777" w:rsidR="009D0768" w:rsidRPr="008E14D8" w:rsidRDefault="009D0768" w:rsidP="000A7A8D">
            <w:pPr>
              <w:pStyle w:val="Normal7"/>
              <w:rPr>
                <w:rFonts w:ascii="Verdana" w:hAnsi="Verdana"/>
                <w:b/>
                <w:bCs/>
                <w:sz w:val="20"/>
                <w:szCs w:val="20"/>
              </w:rPr>
            </w:pPr>
            <w:r w:rsidRPr="008E14D8">
              <w:rPr>
                <w:rFonts w:ascii="Verdana" w:hAnsi="Verdana"/>
                <w:b/>
                <w:bCs/>
                <w:sz w:val="20"/>
                <w:szCs w:val="20"/>
              </w:rPr>
              <w:t>Expected Date of Completion:</w:t>
            </w:r>
          </w:p>
          <w:p w14:paraId="7294595C" w14:textId="77777777" w:rsidR="009D0768" w:rsidRPr="008E14D8" w:rsidRDefault="009D0768" w:rsidP="000A7A8D">
            <w:pPr>
              <w:pStyle w:val="Normal7"/>
              <w:rPr>
                <w:rFonts w:ascii="Verdana" w:hAnsi="Verdana"/>
                <w:b/>
                <w:bCs/>
                <w:sz w:val="20"/>
                <w:szCs w:val="20"/>
              </w:rPr>
            </w:pPr>
            <w:r>
              <w:rPr>
                <w:rFonts w:ascii="Verdana" w:hAnsi="Verdana"/>
                <w:bCs/>
                <w:sz w:val="20"/>
                <w:szCs w:val="20"/>
              </w:rPr>
              <w:t>02/14/2025</w:t>
            </w:r>
          </w:p>
        </w:tc>
      </w:tr>
      <w:tr w:rsidR="00B12B54" w:rsidRPr="008E14D8" w14:paraId="00138AC0" w14:textId="77777777">
        <w:trPr>
          <w:trHeight w:val="330"/>
        </w:trPr>
        <w:tc>
          <w:tcPr>
            <w:tcW w:w="9360" w:type="dxa"/>
            <w:gridSpan w:val="3"/>
          </w:tcPr>
          <w:p w14:paraId="4FCAFE8C" w14:textId="77777777" w:rsidR="009D0768" w:rsidRDefault="009D0768" w:rsidP="000A7A8D">
            <w:pPr>
              <w:pStyle w:val="Normal7"/>
              <w:rPr>
                <w:rFonts w:ascii="Verdana" w:hAnsi="Verdana"/>
                <w:b/>
                <w:bCs/>
                <w:sz w:val="20"/>
                <w:szCs w:val="20"/>
              </w:rPr>
            </w:pPr>
            <w:r w:rsidRPr="008E14D8">
              <w:rPr>
                <w:rFonts w:ascii="Verdana" w:hAnsi="Verdana"/>
                <w:b/>
                <w:bCs/>
                <w:sz w:val="20"/>
                <w:szCs w:val="20"/>
              </w:rPr>
              <w:t>Evidence of Completion of the Corrective Action:</w:t>
            </w:r>
          </w:p>
          <w:p w14:paraId="39940F16" w14:textId="6F79E7A4" w:rsidR="009D0768" w:rsidRPr="008E14D8" w:rsidRDefault="009D0768" w:rsidP="000A7A8D">
            <w:pPr>
              <w:pStyle w:val="Normal7"/>
              <w:rPr>
                <w:rFonts w:ascii="Verdana" w:hAnsi="Verdana"/>
                <w:b/>
                <w:bCs/>
                <w:sz w:val="20"/>
                <w:szCs w:val="20"/>
              </w:rPr>
            </w:pPr>
            <w:r w:rsidRPr="009D0768">
              <w:rPr>
                <w:rFonts w:ascii="Verdana" w:hAnsi="Verdana"/>
                <w:sz w:val="20"/>
                <w:szCs w:val="20"/>
              </w:rPr>
              <w:t>The district will submit a root cause analysis, revised procedures and training materials, a description of an internal monitoring system, evidence of staff training, and evidence of individual curriculum review implementation. </w:t>
            </w:r>
          </w:p>
        </w:tc>
      </w:tr>
      <w:tr w:rsidR="00B12B54" w:rsidRPr="008E14D8" w14:paraId="2D79C74C" w14:textId="77777777">
        <w:trPr>
          <w:trHeight w:val="359"/>
        </w:trPr>
        <w:tc>
          <w:tcPr>
            <w:tcW w:w="9360" w:type="dxa"/>
            <w:gridSpan w:val="3"/>
          </w:tcPr>
          <w:p w14:paraId="08BE8D5E" w14:textId="77777777" w:rsidR="009D0768" w:rsidRDefault="009D0768" w:rsidP="000A7A8D">
            <w:pPr>
              <w:pStyle w:val="Normal7"/>
              <w:rPr>
                <w:rFonts w:ascii="Verdana" w:hAnsi="Verdana"/>
                <w:b/>
                <w:bCs/>
                <w:sz w:val="20"/>
                <w:szCs w:val="20"/>
              </w:rPr>
            </w:pPr>
            <w:r w:rsidRPr="008E14D8">
              <w:rPr>
                <w:rFonts w:ascii="Verdana" w:hAnsi="Verdana"/>
                <w:b/>
                <w:bCs/>
                <w:sz w:val="20"/>
                <w:szCs w:val="20"/>
              </w:rPr>
              <w:t xml:space="preserve">Description of Internal Monitoring Procedures: </w:t>
            </w:r>
          </w:p>
          <w:p w14:paraId="114209AC" w14:textId="59298597" w:rsidR="009D0768" w:rsidRPr="008E14D8" w:rsidRDefault="009D0768" w:rsidP="000A7A8D">
            <w:pPr>
              <w:pStyle w:val="Normal7"/>
              <w:rPr>
                <w:rFonts w:ascii="Verdana" w:hAnsi="Verdana"/>
                <w:b/>
                <w:bCs/>
                <w:sz w:val="20"/>
                <w:szCs w:val="20"/>
              </w:rPr>
            </w:pPr>
            <w:r w:rsidRPr="009D0768">
              <w:rPr>
                <w:rFonts w:ascii="Verdana" w:hAnsi="Verdana"/>
                <w:sz w:val="20"/>
                <w:szCs w:val="20"/>
              </w:rPr>
              <w:t>Annually, the district will provide all relevant staff with training regarding curriculum review, individual teacher responsibilities, and district internal monitoring procedures. </w:t>
            </w:r>
          </w:p>
        </w:tc>
      </w:tr>
      <w:tr w:rsidR="00B12B54" w:rsidRPr="008E14D8" w14:paraId="200A9E58" w14:textId="77777777">
        <w:trPr>
          <w:trHeight w:val="450"/>
        </w:trPr>
        <w:tc>
          <w:tcPr>
            <w:tcW w:w="9360" w:type="dxa"/>
            <w:gridSpan w:val="3"/>
            <w:shd w:val="clear" w:color="auto" w:fill="C0C0C0"/>
            <w:vAlign w:val="center"/>
          </w:tcPr>
          <w:p w14:paraId="33DF7EA7" w14:textId="77777777" w:rsidR="009D0768" w:rsidRPr="008E14D8" w:rsidRDefault="009D0768" w:rsidP="00D87D46">
            <w:pPr>
              <w:pStyle w:val="Heading77"/>
            </w:pPr>
            <w:r w:rsidRPr="008E14D8">
              <w:rPr>
                <w:rFonts w:ascii="Verdana" w:hAnsi="Verdana"/>
                <w:sz w:val="20"/>
                <w:szCs w:val="20"/>
              </w:rPr>
              <w:t>CORRECTIVE ACTION PLAN APPROVAL SECTION</w:t>
            </w:r>
          </w:p>
        </w:tc>
      </w:tr>
      <w:tr w:rsidR="000E7580" w:rsidRPr="008E14D8" w14:paraId="25DB1A1C" w14:textId="77777777" w:rsidTr="000E7580">
        <w:trPr>
          <w:trHeight w:val="647"/>
        </w:trPr>
        <w:tc>
          <w:tcPr>
            <w:tcW w:w="4248" w:type="dxa"/>
          </w:tcPr>
          <w:p w14:paraId="526948FE" w14:textId="77777777" w:rsidR="009D0768" w:rsidRDefault="009D0768" w:rsidP="000A7A8D">
            <w:pPr>
              <w:pStyle w:val="Normal7"/>
              <w:rPr>
                <w:rFonts w:ascii="Verdana" w:hAnsi="Verdana"/>
                <w:b/>
                <w:bCs/>
                <w:sz w:val="20"/>
                <w:szCs w:val="20"/>
              </w:rPr>
            </w:pPr>
            <w:r w:rsidRPr="008E14D8">
              <w:rPr>
                <w:rFonts w:ascii="Verdana" w:hAnsi="Verdana"/>
                <w:b/>
                <w:bCs/>
                <w:sz w:val="20"/>
                <w:szCs w:val="20"/>
              </w:rPr>
              <w:t xml:space="preserve">Criterion: </w:t>
            </w:r>
          </w:p>
          <w:p w14:paraId="2C222CDD" w14:textId="77777777" w:rsidR="009D0768" w:rsidRPr="008E14D8" w:rsidRDefault="009D0768" w:rsidP="000A7A8D">
            <w:pPr>
              <w:pStyle w:val="Normal7"/>
              <w:rPr>
                <w:rFonts w:ascii="Verdana" w:hAnsi="Verdana"/>
                <w:b/>
                <w:bCs/>
                <w:sz w:val="20"/>
                <w:szCs w:val="20"/>
              </w:rPr>
            </w:pPr>
            <w:r w:rsidRPr="00754750">
              <w:rPr>
                <w:rFonts w:ascii="Verdana" w:hAnsi="Verdana"/>
                <w:bCs/>
                <w:sz w:val="20"/>
                <w:szCs w:val="20"/>
              </w:rPr>
              <w:t>CR 24 Curriculum review</w:t>
            </w:r>
            <w:r>
              <w:rPr>
                <w:rFonts w:ascii="Verdana" w:hAnsi="Verdana"/>
                <w:b/>
                <w:bCs/>
                <w:sz w:val="20"/>
                <w:szCs w:val="20"/>
              </w:rPr>
              <w:t xml:space="preserve"> </w:t>
            </w:r>
          </w:p>
        </w:tc>
        <w:tc>
          <w:tcPr>
            <w:tcW w:w="5112" w:type="dxa"/>
            <w:gridSpan w:val="2"/>
          </w:tcPr>
          <w:p w14:paraId="361FE60A" w14:textId="77777777" w:rsidR="009D0768" w:rsidRPr="008E14D8" w:rsidRDefault="009D0768" w:rsidP="009C24A6">
            <w:pPr>
              <w:pStyle w:val="Normal7"/>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00C8D99D" w14:textId="77777777" w:rsidR="009D0768" w:rsidRDefault="009D0768" w:rsidP="000A7A8D">
            <w:pPr>
              <w:pStyle w:val="Normal7"/>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09/25/2024</w:t>
            </w:r>
          </w:p>
          <w:p w14:paraId="3451168E" w14:textId="77777777" w:rsidR="009D0768" w:rsidRPr="008E14D8" w:rsidRDefault="009D0768" w:rsidP="000E7580">
            <w:pPr>
              <w:pStyle w:val="Normal7"/>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244D69" w14:paraId="6D8C1C42" w14:textId="77777777">
        <w:trPr>
          <w:trHeight w:val="350"/>
        </w:trPr>
        <w:tc>
          <w:tcPr>
            <w:tcW w:w="9360" w:type="dxa"/>
            <w:gridSpan w:val="3"/>
          </w:tcPr>
          <w:p w14:paraId="25AD8498" w14:textId="77777777" w:rsidR="009D0768" w:rsidRDefault="009D0768" w:rsidP="000A7A8D">
            <w:pPr>
              <w:pStyle w:val="Normal7"/>
              <w:rPr>
                <w:rFonts w:ascii="Verdana" w:hAnsi="Verdana"/>
                <w:b/>
                <w:bCs/>
                <w:sz w:val="20"/>
                <w:szCs w:val="20"/>
              </w:rPr>
            </w:pPr>
            <w:r w:rsidRPr="008E14D8">
              <w:rPr>
                <w:rFonts w:ascii="Verdana" w:hAnsi="Verdana"/>
                <w:b/>
                <w:bCs/>
                <w:sz w:val="20"/>
                <w:szCs w:val="20"/>
              </w:rPr>
              <w:t xml:space="preserve">Required Elements of Progress Report(s): </w:t>
            </w:r>
          </w:p>
          <w:p w14:paraId="0CC48CAB" w14:textId="77777777" w:rsidR="009D0768" w:rsidRPr="008E14D8" w:rsidRDefault="009D0768" w:rsidP="000A7A8D">
            <w:pPr>
              <w:pStyle w:val="Normal7"/>
              <w:rPr>
                <w:rFonts w:ascii="Verdana" w:hAnsi="Verdana"/>
                <w:b/>
                <w:bCs/>
                <w:sz w:val="20"/>
                <w:szCs w:val="20"/>
              </w:rPr>
            </w:pPr>
            <w:r>
              <w:rPr>
                <w:rFonts w:ascii="Verdana" w:hAnsi="Verdana"/>
                <w:sz w:val="20"/>
                <w:szCs w:val="20"/>
              </w:rPr>
              <w:t xml:space="preserve">By October 25, 2024, the district will submit a root cause analysis, revised curriculum review procedures, training materials, and a description of the district's internal monitoring system.  </w:t>
            </w:r>
          </w:p>
          <w:p w14:paraId="6B55409A" w14:textId="77777777" w:rsidR="009D0768" w:rsidRDefault="009D0768" w:rsidP="000A7A8D">
            <w:pPr>
              <w:pStyle w:val="Normal7"/>
              <w:rPr>
                <w:rFonts w:ascii="Verdana" w:hAnsi="Verdana"/>
                <w:sz w:val="20"/>
                <w:szCs w:val="20"/>
              </w:rPr>
            </w:pPr>
          </w:p>
          <w:p w14:paraId="409C54E6" w14:textId="77777777" w:rsidR="009D0768" w:rsidRDefault="009D0768" w:rsidP="000A7A8D">
            <w:pPr>
              <w:pStyle w:val="Normal7"/>
              <w:rPr>
                <w:rFonts w:ascii="Verdana" w:hAnsi="Verdana"/>
                <w:sz w:val="20"/>
                <w:szCs w:val="20"/>
              </w:rPr>
            </w:pPr>
            <w:r>
              <w:rPr>
                <w:rFonts w:ascii="Verdana" w:hAnsi="Verdana"/>
                <w:sz w:val="20"/>
                <w:szCs w:val="20"/>
              </w:rPr>
              <w:t xml:space="preserve">By December 13, 2024, the district will submit evidence that all relevant staff have been trained on the curriculum review requirements and district procedures, including internal monitoring procedures. </w:t>
            </w:r>
          </w:p>
          <w:p w14:paraId="4871C642" w14:textId="77777777" w:rsidR="009D0768" w:rsidRDefault="009D0768" w:rsidP="000A7A8D">
            <w:pPr>
              <w:pStyle w:val="Normal7"/>
              <w:rPr>
                <w:rFonts w:ascii="Verdana" w:hAnsi="Verdana"/>
                <w:sz w:val="20"/>
                <w:szCs w:val="20"/>
              </w:rPr>
            </w:pPr>
          </w:p>
          <w:p w14:paraId="4FCFAF7D" w14:textId="77777777" w:rsidR="009D0768" w:rsidRDefault="009D0768" w:rsidP="000A7A8D">
            <w:pPr>
              <w:pStyle w:val="Normal7"/>
              <w:rPr>
                <w:rFonts w:ascii="Verdana" w:hAnsi="Verdana"/>
                <w:sz w:val="20"/>
                <w:szCs w:val="20"/>
              </w:rPr>
            </w:pPr>
            <w:r>
              <w:rPr>
                <w:rFonts w:ascii="Verdana" w:hAnsi="Verdana"/>
                <w:sz w:val="20"/>
                <w:szCs w:val="20"/>
              </w:rPr>
              <w:t>By February 14, 2025, the district will submit evidence that individual teachers review curriculum and instructional materials and provide balance and context for any simplistic and demeaning generalizations. For any identified noncompliance or areas of improvement, the district will submit a root cause analysis and a description of appropriate corrective actions.</w:t>
            </w:r>
          </w:p>
        </w:tc>
      </w:tr>
      <w:tr w:rsidR="00244D69" w14:paraId="17DB07A2" w14:textId="77777777">
        <w:trPr>
          <w:trHeight w:val="350"/>
        </w:trPr>
        <w:tc>
          <w:tcPr>
            <w:tcW w:w="9360" w:type="dxa"/>
            <w:gridSpan w:val="3"/>
          </w:tcPr>
          <w:p w14:paraId="3325059D" w14:textId="77777777" w:rsidR="009D0768" w:rsidRDefault="009D0768" w:rsidP="000A7A8D">
            <w:pPr>
              <w:pStyle w:val="Normal7"/>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2E5538C5" w14:textId="77777777" w:rsidR="009D0768" w:rsidRPr="008E14D8" w:rsidRDefault="009D0768" w:rsidP="000A7A8D">
            <w:pPr>
              <w:pStyle w:val="Normal7"/>
              <w:tabs>
                <w:tab w:val="left" w:pos="2772"/>
              </w:tabs>
              <w:rPr>
                <w:rFonts w:ascii="Verdana" w:hAnsi="Verdana"/>
                <w:b/>
                <w:bCs/>
                <w:sz w:val="20"/>
                <w:szCs w:val="20"/>
              </w:rPr>
            </w:pPr>
            <w:r>
              <w:rPr>
                <w:rFonts w:ascii="Verdana" w:hAnsi="Verdana"/>
                <w:bCs/>
                <w:sz w:val="20"/>
                <w:szCs w:val="20"/>
              </w:rPr>
              <w:t>10/25/2024</w:t>
            </w:r>
          </w:p>
          <w:p w14:paraId="166FA427" w14:textId="77777777" w:rsidR="009D0768" w:rsidRDefault="009D0768" w:rsidP="000A7A8D">
            <w:pPr>
              <w:pStyle w:val="Normal7"/>
              <w:tabs>
                <w:tab w:val="left" w:pos="2772"/>
              </w:tabs>
              <w:rPr>
                <w:rFonts w:ascii="Verdana" w:hAnsi="Verdana"/>
                <w:bCs/>
                <w:sz w:val="20"/>
                <w:szCs w:val="20"/>
              </w:rPr>
            </w:pPr>
            <w:r>
              <w:rPr>
                <w:rFonts w:ascii="Verdana" w:hAnsi="Verdana"/>
                <w:bCs/>
                <w:sz w:val="20"/>
                <w:szCs w:val="20"/>
              </w:rPr>
              <w:t>12/13/2024</w:t>
            </w:r>
          </w:p>
          <w:p w14:paraId="53F923B0" w14:textId="77777777" w:rsidR="009D0768" w:rsidRDefault="009D0768" w:rsidP="000A7A8D">
            <w:pPr>
              <w:pStyle w:val="Normal7"/>
              <w:tabs>
                <w:tab w:val="left" w:pos="2772"/>
              </w:tabs>
              <w:rPr>
                <w:rFonts w:ascii="Verdana" w:hAnsi="Verdana"/>
                <w:bCs/>
                <w:sz w:val="20"/>
                <w:szCs w:val="20"/>
              </w:rPr>
            </w:pPr>
            <w:r>
              <w:rPr>
                <w:rFonts w:ascii="Verdana" w:hAnsi="Verdana"/>
                <w:bCs/>
                <w:sz w:val="20"/>
                <w:szCs w:val="20"/>
              </w:rPr>
              <w:t>02/14/2025</w:t>
            </w:r>
            <w:r w:rsidRPr="00692C8A">
              <w:rPr>
                <w:rFonts w:ascii="Verdana" w:hAnsi="Verdana"/>
                <w:bCs/>
                <w:sz w:val="20"/>
                <w:szCs w:val="20"/>
              </w:rPr>
              <w:br/>
            </w:r>
          </w:p>
        </w:tc>
      </w:tr>
    </w:tbl>
    <w:p w14:paraId="48C08C85" w14:textId="77777777" w:rsidR="009D0768" w:rsidRPr="008E14D8" w:rsidRDefault="009D0768" w:rsidP="00792F17">
      <w:pPr>
        <w:pStyle w:val="Normal7"/>
        <w:rPr>
          <w:rFonts w:ascii="Verdana" w:hAnsi="Verdana"/>
          <w:sz w:val="20"/>
          <w:szCs w:val="20"/>
        </w:rPr>
      </w:pPr>
    </w:p>
    <w:p w14:paraId="1DDBACC6" w14:textId="77777777" w:rsidR="009D0768" w:rsidRDefault="009D0768">
      <w:pPr>
        <w:pStyle w:val="Normal7"/>
      </w:pPr>
    </w:p>
    <w:sectPr w:rsidR="009D0768" w:rsidSect="009D3AF0">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8D970" w14:textId="77777777" w:rsidR="009D0768" w:rsidRDefault="009D0768">
      <w:r>
        <w:separator/>
      </w:r>
    </w:p>
  </w:endnote>
  <w:endnote w:type="continuationSeparator" w:id="0">
    <w:p w14:paraId="3103702E" w14:textId="77777777" w:rsidR="009D0768" w:rsidRDefault="009D0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90E23" w14:textId="77777777" w:rsidR="009D0768" w:rsidRPr="000522A9" w:rsidRDefault="009D0768" w:rsidP="00201C9A">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F11C7" w14:textId="77777777" w:rsidR="009D0768" w:rsidRPr="00792F17" w:rsidRDefault="009D0768" w:rsidP="000A7A8D">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6B49B444" w14:textId="0A33E9E5" w:rsidR="009D0768" w:rsidRDefault="009D0768" w:rsidP="000A7A8D">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MA Department of Elementary &amp; Secondary Education,</w:t>
    </w:r>
    <w:r>
      <w:rPr>
        <w:rStyle w:val="PageNumber0"/>
        <w:i/>
        <w:sz w:val="20"/>
        <w:szCs w:val="20"/>
      </w:rPr>
      <w:t xml:space="preserve"> Office of Public School Monitoring</w:t>
    </w:r>
  </w:p>
  <w:p w14:paraId="05957EA8" w14:textId="0798C115" w:rsidR="009D0768" w:rsidRPr="000522A9" w:rsidRDefault="009D0768" w:rsidP="000A7A8D">
    <w:pPr>
      <w:pStyle w:val="Footer0"/>
      <w:tabs>
        <w:tab w:val="left" w:pos="4965"/>
      </w:tabs>
      <w:ind w:right="360"/>
      <w:rPr>
        <w:i/>
        <w:sz w:val="20"/>
        <w:szCs w:val="20"/>
      </w:rPr>
    </w:pPr>
    <w:r>
      <w:rPr>
        <w:rStyle w:val="PageNumber0"/>
        <w:i/>
        <w:sz w:val="20"/>
        <w:szCs w:val="20"/>
      </w:rPr>
      <w:t>Weymouth</w:t>
    </w:r>
    <w:r w:rsidR="00E56CDB">
      <w:rPr>
        <w:rStyle w:val="PageNumber0"/>
        <w:i/>
        <w:sz w:val="20"/>
        <w:szCs w:val="20"/>
      </w:rPr>
      <w:t xml:space="preserve"> Public Schools</w:t>
    </w:r>
    <w:r>
      <w:rPr>
        <w:rStyle w:val="PageNumber0"/>
        <w:i/>
        <w:sz w:val="20"/>
        <w:szCs w:val="20"/>
      </w:rPr>
      <w:t xml:space="preserve"> Corrective Action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2A53E" w14:textId="77777777" w:rsidR="009D0768" w:rsidRPr="00792F17" w:rsidRDefault="009D0768" w:rsidP="000A7A8D">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72AA2BB0" w14:textId="7D7B70E5" w:rsidR="009D0768" w:rsidRDefault="009D0768" w:rsidP="000A7A8D">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MA Department of Elementary &amp; Secondary Education,</w:t>
    </w:r>
    <w:r>
      <w:rPr>
        <w:rStyle w:val="PageNumber1"/>
        <w:i/>
        <w:sz w:val="20"/>
        <w:szCs w:val="20"/>
      </w:rPr>
      <w:t xml:space="preserve"> Office of Public School Monitoring</w:t>
    </w:r>
  </w:p>
  <w:p w14:paraId="055AFBEC" w14:textId="7E9A38A1" w:rsidR="009D0768" w:rsidRPr="000522A9" w:rsidRDefault="009D0768" w:rsidP="000A7A8D">
    <w:pPr>
      <w:pStyle w:val="Footer1"/>
      <w:tabs>
        <w:tab w:val="left" w:pos="4965"/>
      </w:tabs>
      <w:ind w:right="360"/>
      <w:rPr>
        <w:i/>
        <w:sz w:val="20"/>
        <w:szCs w:val="20"/>
      </w:rPr>
    </w:pPr>
    <w:r>
      <w:rPr>
        <w:rStyle w:val="PageNumber1"/>
        <w:i/>
        <w:sz w:val="20"/>
        <w:szCs w:val="20"/>
      </w:rPr>
      <w:t xml:space="preserve">Weymouth </w:t>
    </w:r>
    <w:r w:rsidR="00E56CDB">
      <w:rPr>
        <w:rStyle w:val="PageNumber1"/>
        <w:i/>
        <w:sz w:val="20"/>
        <w:szCs w:val="20"/>
      </w:rPr>
      <w:t xml:space="preserve">Public Schools </w:t>
    </w:r>
    <w:r>
      <w:rPr>
        <w:rStyle w:val="PageNumber1"/>
        <w:i/>
        <w:sz w:val="20"/>
        <w:szCs w:val="20"/>
      </w:rPr>
      <w:t>Corrective Action Plan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CAAD7" w14:textId="77777777" w:rsidR="009D0768" w:rsidRPr="00792F17" w:rsidRDefault="009D0768" w:rsidP="000A7A8D">
    <w:pPr>
      <w:pStyle w:val="Footer2"/>
      <w:framePr w:wrap="around" w:vAnchor="text" w:hAnchor="margin" w:xAlign="right" w:y="1"/>
      <w:rPr>
        <w:rStyle w:val="PageNumber2"/>
        <w:sz w:val="20"/>
        <w:szCs w:val="20"/>
      </w:rPr>
    </w:pPr>
    <w:r w:rsidRPr="00792F17">
      <w:rPr>
        <w:rStyle w:val="PageNumber2"/>
        <w:sz w:val="20"/>
        <w:szCs w:val="20"/>
      </w:rPr>
      <w:fldChar w:fldCharType="begin"/>
    </w:r>
    <w:r w:rsidRPr="00792F17">
      <w:rPr>
        <w:rStyle w:val="PageNumber2"/>
        <w:sz w:val="20"/>
        <w:szCs w:val="20"/>
      </w:rPr>
      <w:instrText xml:space="preserve">PAGE  </w:instrText>
    </w:r>
    <w:r w:rsidRPr="00792F17">
      <w:rPr>
        <w:rStyle w:val="PageNumber2"/>
        <w:sz w:val="20"/>
        <w:szCs w:val="20"/>
      </w:rPr>
      <w:fldChar w:fldCharType="separate"/>
    </w:r>
    <w:r>
      <w:rPr>
        <w:rStyle w:val="PageNumber2"/>
        <w:noProof/>
        <w:sz w:val="20"/>
        <w:szCs w:val="20"/>
      </w:rPr>
      <w:t>1</w:t>
    </w:r>
    <w:r w:rsidRPr="00792F17">
      <w:rPr>
        <w:rStyle w:val="PageNumber2"/>
        <w:sz w:val="20"/>
        <w:szCs w:val="20"/>
      </w:rPr>
      <w:fldChar w:fldCharType="end"/>
    </w:r>
  </w:p>
  <w:p w14:paraId="7522DE95" w14:textId="36C465B1" w:rsidR="009D0768" w:rsidRDefault="009D0768" w:rsidP="000A7A8D">
    <w:pPr>
      <w:pStyle w:val="Footer2"/>
      <w:pBdr>
        <w:top w:val="single" w:sz="4" w:space="1" w:color="auto"/>
      </w:pBdr>
      <w:tabs>
        <w:tab w:val="clear" w:pos="8640"/>
        <w:tab w:val="left" w:pos="4965"/>
      </w:tabs>
      <w:rPr>
        <w:rStyle w:val="PageNumber2"/>
        <w:i/>
        <w:sz w:val="20"/>
        <w:szCs w:val="20"/>
      </w:rPr>
    </w:pPr>
    <w:r w:rsidRPr="000522A9">
      <w:rPr>
        <w:rStyle w:val="PageNumber2"/>
        <w:sz w:val="20"/>
        <w:szCs w:val="20"/>
      </w:rPr>
      <w:t>MA Department of Elementary &amp; Secondary Education,</w:t>
    </w:r>
    <w:r>
      <w:rPr>
        <w:rStyle w:val="PageNumber2"/>
        <w:i/>
        <w:sz w:val="20"/>
        <w:szCs w:val="20"/>
      </w:rPr>
      <w:t xml:space="preserve"> Office of Public School Monitoring</w:t>
    </w:r>
  </w:p>
  <w:p w14:paraId="55C1EA38" w14:textId="75340B11" w:rsidR="009D0768" w:rsidRPr="000522A9" w:rsidRDefault="009D0768" w:rsidP="000A7A8D">
    <w:pPr>
      <w:pStyle w:val="Footer2"/>
      <w:tabs>
        <w:tab w:val="left" w:pos="4965"/>
      </w:tabs>
      <w:ind w:right="360"/>
      <w:rPr>
        <w:i/>
        <w:sz w:val="20"/>
        <w:szCs w:val="20"/>
      </w:rPr>
    </w:pPr>
    <w:r>
      <w:rPr>
        <w:rStyle w:val="PageNumber2"/>
        <w:i/>
        <w:sz w:val="20"/>
        <w:szCs w:val="20"/>
      </w:rPr>
      <w:t xml:space="preserve">Weymouth </w:t>
    </w:r>
    <w:r w:rsidR="00E56CDB">
      <w:rPr>
        <w:rStyle w:val="PageNumber2"/>
        <w:i/>
        <w:sz w:val="20"/>
        <w:szCs w:val="20"/>
      </w:rPr>
      <w:t xml:space="preserve">Public Schools </w:t>
    </w:r>
    <w:r>
      <w:rPr>
        <w:rStyle w:val="PageNumber2"/>
        <w:i/>
        <w:sz w:val="20"/>
        <w:szCs w:val="20"/>
      </w:rPr>
      <w:t>Corrective Action Plan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AEC1F" w14:textId="77777777" w:rsidR="009D0768" w:rsidRPr="00792F17" w:rsidRDefault="009D0768" w:rsidP="000A7A8D">
    <w:pPr>
      <w:pStyle w:val="Footer3"/>
      <w:framePr w:wrap="around" w:vAnchor="text" w:hAnchor="margin" w:xAlign="right" w:y="1"/>
      <w:rPr>
        <w:rStyle w:val="PageNumber3"/>
        <w:sz w:val="20"/>
        <w:szCs w:val="20"/>
      </w:rPr>
    </w:pPr>
    <w:r w:rsidRPr="00792F17">
      <w:rPr>
        <w:rStyle w:val="PageNumber3"/>
        <w:sz w:val="20"/>
        <w:szCs w:val="20"/>
      </w:rPr>
      <w:fldChar w:fldCharType="begin"/>
    </w:r>
    <w:r w:rsidRPr="00792F17">
      <w:rPr>
        <w:rStyle w:val="PageNumber3"/>
        <w:sz w:val="20"/>
        <w:szCs w:val="20"/>
      </w:rPr>
      <w:instrText xml:space="preserve">PAGE  </w:instrText>
    </w:r>
    <w:r w:rsidRPr="00792F17">
      <w:rPr>
        <w:rStyle w:val="PageNumber3"/>
        <w:sz w:val="20"/>
        <w:szCs w:val="20"/>
      </w:rPr>
      <w:fldChar w:fldCharType="separate"/>
    </w:r>
    <w:r>
      <w:rPr>
        <w:rStyle w:val="PageNumber3"/>
        <w:noProof/>
        <w:sz w:val="20"/>
        <w:szCs w:val="20"/>
      </w:rPr>
      <w:t>1</w:t>
    </w:r>
    <w:r w:rsidRPr="00792F17">
      <w:rPr>
        <w:rStyle w:val="PageNumber3"/>
        <w:sz w:val="20"/>
        <w:szCs w:val="20"/>
      </w:rPr>
      <w:fldChar w:fldCharType="end"/>
    </w:r>
  </w:p>
  <w:p w14:paraId="19812BAB" w14:textId="39C0B450" w:rsidR="009D0768" w:rsidRDefault="009D0768" w:rsidP="000A7A8D">
    <w:pPr>
      <w:pStyle w:val="Footer3"/>
      <w:pBdr>
        <w:top w:val="single" w:sz="4" w:space="1" w:color="auto"/>
      </w:pBdr>
      <w:tabs>
        <w:tab w:val="clear" w:pos="8640"/>
        <w:tab w:val="left" w:pos="4965"/>
      </w:tabs>
      <w:rPr>
        <w:rStyle w:val="PageNumber3"/>
        <w:i/>
        <w:sz w:val="20"/>
        <w:szCs w:val="20"/>
      </w:rPr>
    </w:pPr>
    <w:r w:rsidRPr="000522A9">
      <w:rPr>
        <w:rStyle w:val="PageNumber3"/>
        <w:sz w:val="20"/>
        <w:szCs w:val="20"/>
      </w:rPr>
      <w:t>MA Department of Elementary &amp; Secondary Education,</w:t>
    </w:r>
    <w:r>
      <w:rPr>
        <w:rStyle w:val="PageNumber3"/>
        <w:i/>
        <w:sz w:val="20"/>
        <w:szCs w:val="20"/>
      </w:rPr>
      <w:t xml:space="preserve"> Office of Public School Monitoring</w:t>
    </w:r>
  </w:p>
  <w:p w14:paraId="0B7500C3" w14:textId="7D5A0DFC" w:rsidR="009D0768" w:rsidRPr="000522A9" w:rsidRDefault="009D0768" w:rsidP="000A7A8D">
    <w:pPr>
      <w:pStyle w:val="Footer3"/>
      <w:tabs>
        <w:tab w:val="left" w:pos="4965"/>
      </w:tabs>
      <w:ind w:right="360"/>
      <w:rPr>
        <w:i/>
        <w:sz w:val="20"/>
        <w:szCs w:val="20"/>
      </w:rPr>
    </w:pPr>
    <w:r>
      <w:rPr>
        <w:rStyle w:val="PageNumber3"/>
        <w:i/>
        <w:sz w:val="20"/>
        <w:szCs w:val="20"/>
      </w:rPr>
      <w:t xml:space="preserve">Weymouth </w:t>
    </w:r>
    <w:r w:rsidR="00E56CDB">
      <w:rPr>
        <w:rStyle w:val="PageNumber3"/>
        <w:i/>
        <w:sz w:val="20"/>
        <w:szCs w:val="20"/>
      </w:rPr>
      <w:t xml:space="preserve">Public Schools </w:t>
    </w:r>
    <w:r>
      <w:rPr>
        <w:rStyle w:val="PageNumber3"/>
        <w:i/>
        <w:sz w:val="20"/>
        <w:szCs w:val="20"/>
      </w:rPr>
      <w:t>Corrective Action Plan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52957" w14:textId="77777777" w:rsidR="009D0768" w:rsidRPr="00792F17" w:rsidRDefault="009D0768" w:rsidP="000A7A8D">
    <w:pPr>
      <w:pStyle w:val="Footer4"/>
      <w:framePr w:wrap="around" w:vAnchor="text" w:hAnchor="margin" w:xAlign="right" w:y="1"/>
      <w:rPr>
        <w:rStyle w:val="PageNumber4"/>
        <w:sz w:val="20"/>
        <w:szCs w:val="20"/>
      </w:rPr>
    </w:pPr>
    <w:r w:rsidRPr="00792F17">
      <w:rPr>
        <w:rStyle w:val="PageNumber4"/>
        <w:sz w:val="20"/>
        <w:szCs w:val="20"/>
      </w:rPr>
      <w:fldChar w:fldCharType="begin"/>
    </w:r>
    <w:r w:rsidRPr="00792F17">
      <w:rPr>
        <w:rStyle w:val="PageNumber4"/>
        <w:sz w:val="20"/>
        <w:szCs w:val="20"/>
      </w:rPr>
      <w:instrText xml:space="preserve">PAGE  </w:instrText>
    </w:r>
    <w:r w:rsidRPr="00792F17">
      <w:rPr>
        <w:rStyle w:val="PageNumber4"/>
        <w:sz w:val="20"/>
        <w:szCs w:val="20"/>
      </w:rPr>
      <w:fldChar w:fldCharType="separate"/>
    </w:r>
    <w:r>
      <w:rPr>
        <w:rStyle w:val="PageNumber4"/>
        <w:noProof/>
        <w:sz w:val="20"/>
        <w:szCs w:val="20"/>
      </w:rPr>
      <w:t>1</w:t>
    </w:r>
    <w:r w:rsidRPr="00792F17">
      <w:rPr>
        <w:rStyle w:val="PageNumber4"/>
        <w:sz w:val="20"/>
        <w:szCs w:val="20"/>
      </w:rPr>
      <w:fldChar w:fldCharType="end"/>
    </w:r>
  </w:p>
  <w:p w14:paraId="7C6FB6E8" w14:textId="609B11AB" w:rsidR="009D0768" w:rsidRDefault="009D0768" w:rsidP="000A7A8D">
    <w:pPr>
      <w:pStyle w:val="Footer4"/>
      <w:pBdr>
        <w:top w:val="single" w:sz="4" w:space="1" w:color="auto"/>
      </w:pBdr>
      <w:tabs>
        <w:tab w:val="clear" w:pos="8640"/>
        <w:tab w:val="left" w:pos="4965"/>
      </w:tabs>
      <w:rPr>
        <w:rStyle w:val="PageNumber4"/>
        <w:i/>
        <w:sz w:val="20"/>
        <w:szCs w:val="20"/>
      </w:rPr>
    </w:pPr>
    <w:r w:rsidRPr="000522A9">
      <w:rPr>
        <w:rStyle w:val="PageNumber4"/>
        <w:sz w:val="20"/>
        <w:szCs w:val="20"/>
      </w:rPr>
      <w:t>MA Department of Elementary &amp; Secondary Education,</w:t>
    </w:r>
    <w:r>
      <w:rPr>
        <w:rStyle w:val="PageNumber4"/>
        <w:i/>
        <w:sz w:val="20"/>
        <w:szCs w:val="20"/>
      </w:rPr>
      <w:t xml:space="preserve"> Office of Public School Monitoring</w:t>
    </w:r>
  </w:p>
  <w:p w14:paraId="64C8ED59" w14:textId="67B43D27" w:rsidR="009D0768" w:rsidRPr="000522A9" w:rsidRDefault="009D0768" w:rsidP="000A7A8D">
    <w:pPr>
      <w:pStyle w:val="Footer4"/>
      <w:tabs>
        <w:tab w:val="left" w:pos="4965"/>
      </w:tabs>
      <w:ind w:right="360"/>
      <w:rPr>
        <w:i/>
        <w:sz w:val="20"/>
        <w:szCs w:val="20"/>
      </w:rPr>
    </w:pPr>
    <w:r>
      <w:rPr>
        <w:rStyle w:val="PageNumber4"/>
        <w:i/>
        <w:sz w:val="20"/>
        <w:szCs w:val="20"/>
      </w:rPr>
      <w:t>Weymouth</w:t>
    </w:r>
    <w:r w:rsidR="00E56CDB">
      <w:rPr>
        <w:rStyle w:val="PageNumber4"/>
        <w:i/>
        <w:sz w:val="20"/>
        <w:szCs w:val="20"/>
      </w:rPr>
      <w:t xml:space="preserve"> Public Schools</w:t>
    </w:r>
    <w:r>
      <w:rPr>
        <w:rStyle w:val="PageNumber4"/>
        <w:i/>
        <w:sz w:val="20"/>
        <w:szCs w:val="20"/>
      </w:rPr>
      <w:t xml:space="preserve"> Corrective Action Plan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9E662" w14:textId="77777777" w:rsidR="009D0768" w:rsidRPr="00792F17" w:rsidRDefault="009D0768" w:rsidP="000A7A8D">
    <w:pPr>
      <w:pStyle w:val="Footer5"/>
      <w:framePr w:wrap="around" w:vAnchor="text" w:hAnchor="margin" w:xAlign="right" w:y="1"/>
      <w:rPr>
        <w:rStyle w:val="PageNumber5"/>
        <w:sz w:val="20"/>
        <w:szCs w:val="20"/>
      </w:rPr>
    </w:pPr>
    <w:r w:rsidRPr="00792F17">
      <w:rPr>
        <w:rStyle w:val="PageNumber5"/>
        <w:sz w:val="20"/>
        <w:szCs w:val="20"/>
      </w:rPr>
      <w:fldChar w:fldCharType="begin"/>
    </w:r>
    <w:r w:rsidRPr="00792F17">
      <w:rPr>
        <w:rStyle w:val="PageNumber5"/>
        <w:sz w:val="20"/>
        <w:szCs w:val="20"/>
      </w:rPr>
      <w:instrText xml:space="preserve">PAGE  </w:instrText>
    </w:r>
    <w:r w:rsidRPr="00792F17">
      <w:rPr>
        <w:rStyle w:val="PageNumber5"/>
        <w:sz w:val="20"/>
        <w:szCs w:val="20"/>
      </w:rPr>
      <w:fldChar w:fldCharType="separate"/>
    </w:r>
    <w:r>
      <w:rPr>
        <w:rStyle w:val="PageNumber5"/>
        <w:noProof/>
        <w:sz w:val="20"/>
        <w:szCs w:val="20"/>
      </w:rPr>
      <w:t>1</w:t>
    </w:r>
    <w:r w:rsidRPr="00792F17">
      <w:rPr>
        <w:rStyle w:val="PageNumber5"/>
        <w:sz w:val="20"/>
        <w:szCs w:val="20"/>
      </w:rPr>
      <w:fldChar w:fldCharType="end"/>
    </w:r>
  </w:p>
  <w:p w14:paraId="1977F56D" w14:textId="10D74B17" w:rsidR="009D0768" w:rsidRDefault="009D0768" w:rsidP="000A7A8D">
    <w:pPr>
      <w:pStyle w:val="Footer5"/>
      <w:pBdr>
        <w:top w:val="single" w:sz="4" w:space="1" w:color="auto"/>
      </w:pBdr>
      <w:tabs>
        <w:tab w:val="clear" w:pos="8640"/>
        <w:tab w:val="left" w:pos="4965"/>
      </w:tabs>
      <w:rPr>
        <w:rStyle w:val="PageNumber5"/>
        <w:i/>
        <w:sz w:val="20"/>
        <w:szCs w:val="20"/>
      </w:rPr>
    </w:pPr>
    <w:r w:rsidRPr="000522A9">
      <w:rPr>
        <w:rStyle w:val="PageNumber5"/>
        <w:sz w:val="20"/>
        <w:szCs w:val="20"/>
      </w:rPr>
      <w:t>MA Department of Elementary &amp; Secondary Education,</w:t>
    </w:r>
    <w:r>
      <w:rPr>
        <w:rStyle w:val="PageNumber5"/>
        <w:i/>
        <w:sz w:val="20"/>
        <w:szCs w:val="20"/>
      </w:rPr>
      <w:t xml:space="preserve"> Office of Public School Monitoring</w:t>
    </w:r>
  </w:p>
  <w:p w14:paraId="2A0F1670" w14:textId="4C3FA60E" w:rsidR="009D0768" w:rsidRPr="000522A9" w:rsidRDefault="009D0768" w:rsidP="000A7A8D">
    <w:pPr>
      <w:pStyle w:val="Footer5"/>
      <w:tabs>
        <w:tab w:val="left" w:pos="4965"/>
      </w:tabs>
      <w:ind w:right="360"/>
      <w:rPr>
        <w:i/>
        <w:sz w:val="20"/>
        <w:szCs w:val="20"/>
      </w:rPr>
    </w:pPr>
    <w:r>
      <w:rPr>
        <w:rStyle w:val="PageNumber5"/>
        <w:i/>
        <w:sz w:val="20"/>
        <w:szCs w:val="20"/>
      </w:rPr>
      <w:t>Weymouth Public Schools Corrective Action Plan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2BCC0" w14:textId="77777777" w:rsidR="009D0768" w:rsidRPr="00792F17" w:rsidRDefault="009D0768" w:rsidP="000A7A8D">
    <w:pPr>
      <w:pStyle w:val="Footer6"/>
      <w:framePr w:wrap="around" w:vAnchor="text" w:hAnchor="margin" w:xAlign="right" w:y="1"/>
      <w:rPr>
        <w:rStyle w:val="PageNumber6"/>
        <w:sz w:val="20"/>
        <w:szCs w:val="20"/>
      </w:rPr>
    </w:pPr>
    <w:r w:rsidRPr="00792F17">
      <w:rPr>
        <w:rStyle w:val="PageNumber6"/>
        <w:sz w:val="20"/>
        <w:szCs w:val="20"/>
      </w:rPr>
      <w:fldChar w:fldCharType="begin"/>
    </w:r>
    <w:r w:rsidRPr="00792F17">
      <w:rPr>
        <w:rStyle w:val="PageNumber6"/>
        <w:sz w:val="20"/>
        <w:szCs w:val="20"/>
      </w:rPr>
      <w:instrText xml:space="preserve">PAGE  </w:instrText>
    </w:r>
    <w:r w:rsidRPr="00792F17">
      <w:rPr>
        <w:rStyle w:val="PageNumber6"/>
        <w:sz w:val="20"/>
        <w:szCs w:val="20"/>
      </w:rPr>
      <w:fldChar w:fldCharType="separate"/>
    </w:r>
    <w:r>
      <w:rPr>
        <w:rStyle w:val="PageNumber6"/>
        <w:noProof/>
        <w:sz w:val="20"/>
        <w:szCs w:val="20"/>
      </w:rPr>
      <w:t>1</w:t>
    </w:r>
    <w:r w:rsidRPr="00792F17">
      <w:rPr>
        <w:rStyle w:val="PageNumber6"/>
        <w:sz w:val="20"/>
        <w:szCs w:val="20"/>
      </w:rPr>
      <w:fldChar w:fldCharType="end"/>
    </w:r>
  </w:p>
  <w:p w14:paraId="3A2FF76E" w14:textId="638BB50D" w:rsidR="009D0768" w:rsidRDefault="009D0768" w:rsidP="000A7A8D">
    <w:pPr>
      <w:pStyle w:val="Footer6"/>
      <w:pBdr>
        <w:top w:val="single" w:sz="4" w:space="1" w:color="auto"/>
      </w:pBdr>
      <w:tabs>
        <w:tab w:val="clear" w:pos="8640"/>
        <w:tab w:val="left" w:pos="4965"/>
      </w:tabs>
      <w:rPr>
        <w:rStyle w:val="PageNumber6"/>
        <w:i/>
        <w:sz w:val="20"/>
        <w:szCs w:val="20"/>
      </w:rPr>
    </w:pPr>
    <w:r w:rsidRPr="000522A9">
      <w:rPr>
        <w:rStyle w:val="PageNumber6"/>
        <w:sz w:val="20"/>
        <w:szCs w:val="20"/>
      </w:rPr>
      <w:t>MA Department of Elementary &amp; Secondary Education,</w:t>
    </w:r>
    <w:r>
      <w:rPr>
        <w:rStyle w:val="PageNumber6"/>
        <w:i/>
        <w:sz w:val="20"/>
        <w:szCs w:val="20"/>
      </w:rPr>
      <w:t xml:space="preserve"> Office of Public School Monitoring</w:t>
    </w:r>
  </w:p>
  <w:p w14:paraId="5D33FD2B" w14:textId="472089F2" w:rsidR="009D0768" w:rsidRPr="000522A9" w:rsidRDefault="009D0768" w:rsidP="000A7A8D">
    <w:pPr>
      <w:pStyle w:val="Footer6"/>
      <w:tabs>
        <w:tab w:val="left" w:pos="4965"/>
      </w:tabs>
      <w:ind w:right="360"/>
      <w:rPr>
        <w:i/>
        <w:sz w:val="20"/>
        <w:szCs w:val="20"/>
      </w:rPr>
    </w:pPr>
    <w:r>
      <w:rPr>
        <w:rStyle w:val="PageNumber6"/>
        <w:i/>
        <w:sz w:val="20"/>
        <w:szCs w:val="20"/>
      </w:rPr>
      <w:t>Weymouth Public Schools Corrective Action Plan</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FB77B" w14:textId="77777777" w:rsidR="009D0768" w:rsidRPr="00792F17" w:rsidRDefault="009D0768" w:rsidP="000A7A8D">
    <w:pPr>
      <w:pStyle w:val="Footer7"/>
      <w:framePr w:wrap="around" w:vAnchor="text" w:hAnchor="margin" w:xAlign="right" w:y="1"/>
      <w:rPr>
        <w:rStyle w:val="PageNumber7"/>
        <w:sz w:val="20"/>
        <w:szCs w:val="20"/>
      </w:rPr>
    </w:pPr>
    <w:r w:rsidRPr="00792F17">
      <w:rPr>
        <w:rStyle w:val="PageNumber7"/>
        <w:sz w:val="20"/>
        <w:szCs w:val="20"/>
      </w:rPr>
      <w:fldChar w:fldCharType="begin"/>
    </w:r>
    <w:r w:rsidRPr="00792F17">
      <w:rPr>
        <w:rStyle w:val="PageNumber7"/>
        <w:sz w:val="20"/>
        <w:szCs w:val="20"/>
      </w:rPr>
      <w:instrText xml:space="preserve">PAGE  </w:instrText>
    </w:r>
    <w:r w:rsidRPr="00792F17">
      <w:rPr>
        <w:rStyle w:val="PageNumber7"/>
        <w:sz w:val="20"/>
        <w:szCs w:val="20"/>
      </w:rPr>
      <w:fldChar w:fldCharType="separate"/>
    </w:r>
    <w:r>
      <w:rPr>
        <w:rStyle w:val="PageNumber7"/>
        <w:noProof/>
        <w:sz w:val="20"/>
        <w:szCs w:val="20"/>
      </w:rPr>
      <w:t>1</w:t>
    </w:r>
    <w:r w:rsidRPr="00792F17">
      <w:rPr>
        <w:rStyle w:val="PageNumber7"/>
        <w:sz w:val="20"/>
        <w:szCs w:val="20"/>
      </w:rPr>
      <w:fldChar w:fldCharType="end"/>
    </w:r>
  </w:p>
  <w:p w14:paraId="6A2EA27A" w14:textId="7ABDDDE9" w:rsidR="009D0768" w:rsidRDefault="009D0768" w:rsidP="000A7A8D">
    <w:pPr>
      <w:pStyle w:val="Footer7"/>
      <w:pBdr>
        <w:top w:val="single" w:sz="4" w:space="1" w:color="auto"/>
      </w:pBdr>
      <w:tabs>
        <w:tab w:val="clear" w:pos="8640"/>
        <w:tab w:val="left" w:pos="4965"/>
      </w:tabs>
      <w:rPr>
        <w:rStyle w:val="PageNumber7"/>
        <w:i/>
        <w:sz w:val="20"/>
        <w:szCs w:val="20"/>
      </w:rPr>
    </w:pPr>
    <w:r w:rsidRPr="000522A9">
      <w:rPr>
        <w:rStyle w:val="PageNumber7"/>
        <w:sz w:val="20"/>
        <w:szCs w:val="20"/>
      </w:rPr>
      <w:t>MA Department of Elementary &amp; Secondary Education,</w:t>
    </w:r>
    <w:r>
      <w:rPr>
        <w:rStyle w:val="PageNumber7"/>
        <w:i/>
        <w:sz w:val="20"/>
        <w:szCs w:val="20"/>
      </w:rPr>
      <w:t xml:space="preserve"> Office of Public School Monitoring</w:t>
    </w:r>
  </w:p>
  <w:p w14:paraId="1A1C1663" w14:textId="11B57746" w:rsidR="009D0768" w:rsidRPr="000522A9" w:rsidRDefault="009D0768" w:rsidP="000A7A8D">
    <w:pPr>
      <w:pStyle w:val="Footer7"/>
      <w:tabs>
        <w:tab w:val="left" w:pos="4965"/>
      </w:tabs>
      <w:ind w:right="360"/>
      <w:rPr>
        <w:i/>
        <w:sz w:val="20"/>
        <w:szCs w:val="20"/>
      </w:rPr>
    </w:pPr>
    <w:r>
      <w:rPr>
        <w:rStyle w:val="PageNumber7"/>
        <w:i/>
        <w:sz w:val="20"/>
        <w:szCs w:val="20"/>
      </w:rPr>
      <w:t>Weymouth Public Schools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1AE69" w14:textId="77777777" w:rsidR="009D0768" w:rsidRDefault="009D0768">
      <w:r>
        <w:separator/>
      </w:r>
    </w:p>
  </w:footnote>
  <w:footnote w:type="continuationSeparator" w:id="0">
    <w:p w14:paraId="52DA28B5" w14:textId="77777777" w:rsidR="009D0768" w:rsidRDefault="009D0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37D1C"/>
    <w:multiLevelType w:val="hybridMultilevel"/>
    <w:tmpl w:val="BF46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375C3"/>
    <w:multiLevelType w:val="multilevel"/>
    <w:tmpl w:val="3002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3" w15:restartNumberingAfterBreak="0">
    <w:nsid w:val="0EDA02F2"/>
    <w:multiLevelType w:val="multilevel"/>
    <w:tmpl w:val="6F466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A42AA6"/>
    <w:multiLevelType w:val="multilevel"/>
    <w:tmpl w:val="D27EE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6" w15:restartNumberingAfterBreak="0">
    <w:nsid w:val="1BC04244"/>
    <w:multiLevelType w:val="multilevel"/>
    <w:tmpl w:val="F19A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1638D5"/>
    <w:multiLevelType w:val="multilevel"/>
    <w:tmpl w:val="09267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EC3E04"/>
    <w:multiLevelType w:val="hybridMultilevel"/>
    <w:tmpl w:val="CAACC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706D33"/>
    <w:multiLevelType w:val="multilevel"/>
    <w:tmpl w:val="07D26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A26500"/>
    <w:multiLevelType w:val="multilevel"/>
    <w:tmpl w:val="F288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97038B"/>
    <w:multiLevelType w:val="multilevel"/>
    <w:tmpl w:val="56D4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D57D5C"/>
    <w:multiLevelType w:val="multilevel"/>
    <w:tmpl w:val="EB5EF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4AA5EE8"/>
    <w:multiLevelType w:val="multilevel"/>
    <w:tmpl w:val="878CA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ED53C9"/>
    <w:multiLevelType w:val="multilevel"/>
    <w:tmpl w:val="FB8CB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6" w15:restartNumberingAfterBreak="0">
    <w:nsid w:val="7DAA2C76"/>
    <w:multiLevelType w:val="multilevel"/>
    <w:tmpl w:val="B4FC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1880077">
    <w:abstractNumId w:val="5"/>
  </w:num>
  <w:num w:numId="2" w16cid:durableId="527526919">
    <w:abstractNumId w:val="2"/>
  </w:num>
  <w:num w:numId="3" w16cid:durableId="341443975">
    <w:abstractNumId w:val="15"/>
  </w:num>
  <w:num w:numId="4" w16cid:durableId="886140445">
    <w:abstractNumId w:val="6"/>
  </w:num>
  <w:num w:numId="5" w16cid:durableId="1697464146">
    <w:abstractNumId w:val="10"/>
  </w:num>
  <w:num w:numId="6" w16cid:durableId="1636567067">
    <w:abstractNumId w:val="14"/>
  </w:num>
  <w:num w:numId="7" w16cid:durableId="2062166230">
    <w:abstractNumId w:val="1"/>
  </w:num>
  <w:num w:numId="8" w16cid:durableId="1569532792">
    <w:abstractNumId w:val="4"/>
  </w:num>
  <w:num w:numId="9" w16cid:durableId="964045804">
    <w:abstractNumId w:val="9"/>
  </w:num>
  <w:num w:numId="10" w16cid:durableId="466750742">
    <w:abstractNumId w:val="11"/>
  </w:num>
  <w:num w:numId="11" w16cid:durableId="360059559">
    <w:abstractNumId w:val="13"/>
  </w:num>
  <w:num w:numId="12" w16cid:durableId="700978634">
    <w:abstractNumId w:val="7"/>
  </w:num>
  <w:num w:numId="13" w16cid:durableId="232853936">
    <w:abstractNumId w:val="16"/>
  </w:num>
  <w:num w:numId="14" w16cid:durableId="2022009448">
    <w:abstractNumId w:val="3"/>
  </w:num>
  <w:num w:numId="15" w16cid:durableId="262418450">
    <w:abstractNumId w:val="12"/>
  </w:num>
  <w:num w:numId="16" w16cid:durableId="844053634">
    <w:abstractNumId w:val="0"/>
  </w:num>
  <w:num w:numId="17" w16cid:durableId="7579408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1E4ABC"/>
    <w:rsid w:val="00662AFF"/>
    <w:rsid w:val="009C34E5"/>
    <w:rsid w:val="009D0768"/>
    <w:rsid w:val="00BD7F08"/>
    <w:rsid w:val="00D157B9"/>
    <w:rsid w:val="00DA3D07"/>
    <w:rsid w:val="00DF1489"/>
    <w:rsid w:val="00E56CDB"/>
    <w:rsid w:val="00F11EC5"/>
    <w:rsid w:val="00F36CD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81E52"/>
  <w15:chartTrackingRefBased/>
  <w15:docId w15:val="{37467602-DE9F-4151-9AD8-8C3C601BD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 w:type="character" w:customStyle="1" w:styleId="PageNumber1">
    <w:name w:val="Page Number_1"/>
    <w:rsid w:val="00792F17"/>
    <w:rPr>
      <w:rFonts w:cs="Times New Roman"/>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semiHidden/>
    <w:locked/>
    <w:rsid w:val="00792F17"/>
    <w:rPr>
      <w:rFonts w:cs="Times New Roman"/>
      <w:sz w:val="24"/>
      <w:szCs w:val="24"/>
      <w:lang w:val="en-US" w:eastAsia="en-US" w:bidi="ar-SA"/>
    </w:rPr>
  </w:style>
  <w:style w:type="paragraph" w:customStyle="1" w:styleId="Heading51">
    <w:name w:val="Heading 5_1"/>
    <w:basedOn w:val="Normal1"/>
    <w:next w:val="Normal1"/>
    <w:link w:val="Heading5Char1"/>
    <w:autoRedefine/>
    <w:qFormat/>
    <w:rsid w:val="00315DCC"/>
    <w:pPr>
      <w:keepNext/>
      <w:jc w:val="center"/>
      <w:outlineLvl w:val="4"/>
    </w:pPr>
    <w:rPr>
      <w:rFonts w:ascii="Verdana" w:hAnsi="Verdana"/>
      <w:b/>
      <w:bCs/>
      <w:spacing w:val="-5"/>
    </w:rPr>
  </w:style>
  <w:style w:type="character" w:customStyle="1" w:styleId="Heading5Char1">
    <w:name w:val="Heading 5 Char_1"/>
    <w:link w:val="Heading51"/>
    <w:locked/>
    <w:rsid w:val="00315DCC"/>
    <w:rPr>
      <w:rFonts w:ascii="Verdana" w:hAnsi="Verdana"/>
      <w:b/>
      <w:bCs/>
      <w:spacing w:val="-5"/>
      <w:sz w:val="24"/>
      <w:szCs w:val="24"/>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character" w:customStyle="1" w:styleId="CommentReference1">
    <w:name w:val="Comment Reference_1"/>
    <w:semiHidden/>
    <w:rsid w:val="00792F17"/>
    <w:rPr>
      <w:rFonts w:cs="Times New Roman"/>
      <w:sz w:val="16"/>
    </w:rPr>
  </w:style>
  <w:style w:type="paragraph" w:customStyle="1" w:styleId="CommentText1">
    <w:name w:val="Comment Text_1"/>
    <w:basedOn w:val="Normal1"/>
    <w:link w:val="CommentTextChar1"/>
    <w:semiHidden/>
    <w:rsid w:val="00792F17"/>
    <w:rPr>
      <w:sz w:val="20"/>
      <w:szCs w:val="20"/>
    </w:rPr>
  </w:style>
  <w:style w:type="character" w:customStyle="1" w:styleId="CommentTextChar1">
    <w:name w:val="Comment Text Char_1"/>
    <w:link w:val="CommentText1"/>
    <w:semiHidden/>
    <w:locked/>
    <w:rsid w:val="00792F17"/>
    <w:rPr>
      <w:rFonts w:cs="Times New Roman"/>
      <w:lang w:val="en-US" w:eastAsia="en-US" w:bidi="ar-SA"/>
    </w:rPr>
  </w:style>
  <w:style w:type="paragraph" w:customStyle="1" w:styleId="Normal01">
    <w:name w:val="Normal_0_1"/>
    <w:qFormat/>
    <w:rsid w:val="0051384C"/>
    <w:rPr>
      <w:sz w:val="24"/>
      <w:szCs w:val="24"/>
    </w:rPr>
  </w:style>
  <w:style w:type="character" w:customStyle="1" w:styleId="PageNumber2">
    <w:name w:val="Page Number_2"/>
    <w:rsid w:val="00792F17"/>
    <w:rPr>
      <w:rFonts w:cs="Times New Roman"/>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semiHidden/>
    <w:locked/>
    <w:rsid w:val="00792F17"/>
    <w:rPr>
      <w:rFonts w:cs="Times New Roman"/>
      <w:sz w:val="24"/>
      <w:szCs w:val="24"/>
      <w:lang w:val="en-US" w:eastAsia="en-US" w:bidi="ar-SA"/>
    </w:rPr>
  </w:style>
  <w:style w:type="paragraph" w:customStyle="1" w:styleId="Heading52">
    <w:name w:val="Heading 5_2"/>
    <w:basedOn w:val="Normal2"/>
    <w:next w:val="Normal2"/>
    <w:link w:val="Heading5Char2"/>
    <w:autoRedefine/>
    <w:qFormat/>
    <w:rsid w:val="00315DCC"/>
    <w:pPr>
      <w:keepNext/>
      <w:jc w:val="center"/>
      <w:outlineLvl w:val="4"/>
    </w:pPr>
    <w:rPr>
      <w:rFonts w:ascii="Verdana" w:hAnsi="Verdana"/>
      <w:b/>
      <w:bCs/>
      <w:spacing w:val="-5"/>
    </w:rPr>
  </w:style>
  <w:style w:type="character" w:customStyle="1" w:styleId="Heading5Char2">
    <w:name w:val="Heading 5 Char_2"/>
    <w:link w:val="Heading52"/>
    <w:locked/>
    <w:rsid w:val="00315DCC"/>
    <w:rPr>
      <w:rFonts w:ascii="Verdana" w:hAnsi="Verdana"/>
      <w:b/>
      <w:bCs/>
      <w:spacing w:val="-5"/>
      <w:sz w:val="24"/>
      <w:szCs w:val="24"/>
    </w:rPr>
  </w:style>
  <w:style w:type="paragraph" w:customStyle="1" w:styleId="Heading72">
    <w:name w:val="Heading 7_2"/>
    <w:basedOn w:val="Normal2"/>
    <w:next w:val="Normal2"/>
    <w:link w:val="Heading7Char2"/>
    <w:qFormat/>
    <w:rsid w:val="00792F17"/>
    <w:pPr>
      <w:keepNext/>
      <w:jc w:val="center"/>
      <w:outlineLvl w:val="6"/>
    </w:pPr>
    <w:rPr>
      <w:b/>
      <w:bCs/>
      <w:sz w:val="32"/>
    </w:rPr>
  </w:style>
  <w:style w:type="character" w:customStyle="1" w:styleId="Heading7Char2">
    <w:name w:val="Heading 7 Char_2"/>
    <w:link w:val="Heading72"/>
    <w:semiHidden/>
    <w:locked/>
    <w:rsid w:val="00792F17"/>
    <w:rPr>
      <w:rFonts w:cs="Times New Roman"/>
      <w:b/>
      <w:bCs/>
      <w:sz w:val="24"/>
      <w:szCs w:val="24"/>
      <w:lang w:val="en-US" w:eastAsia="en-US" w:bidi="ar-SA"/>
    </w:rPr>
  </w:style>
  <w:style w:type="character" w:customStyle="1" w:styleId="CommentReference2">
    <w:name w:val="Comment Reference_2"/>
    <w:semiHidden/>
    <w:rsid w:val="00792F17"/>
    <w:rPr>
      <w:rFonts w:cs="Times New Roman"/>
      <w:sz w:val="16"/>
    </w:rPr>
  </w:style>
  <w:style w:type="paragraph" w:customStyle="1" w:styleId="CommentText2">
    <w:name w:val="Comment Text_2"/>
    <w:basedOn w:val="Normal2"/>
    <w:link w:val="CommentTextChar2"/>
    <w:semiHidden/>
    <w:rsid w:val="00792F17"/>
    <w:rPr>
      <w:sz w:val="20"/>
      <w:szCs w:val="20"/>
    </w:rPr>
  </w:style>
  <w:style w:type="character" w:customStyle="1" w:styleId="CommentTextChar2">
    <w:name w:val="Comment Text Char_2"/>
    <w:link w:val="CommentText2"/>
    <w:semiHidden/>
    <w:locked/>
    <w:rsid w:val="00792F17"/>
    <w:rPr>
      <w:rFonts w:cs="Times New Roman"/>
      <w:lang w:val="en-US" w:eastAsia="en-US" w:bidi="ar-SA"/>
    </w:rPr>
  </w:style>
  <w:style w:type="paragraph" w:customStyle="1" w:styleId="Normal02">
    <w:name w:val="Normal_0_2"/>
    <w:qFormat/>
    <w:rsid w:val="0051384C"/>
    <w:rPr>
      <w:sz w:val="24"/>
      <w:szCs w:val="24"/>
    </w:rPr>
  </w:style>
  <w:style w:type="character" w:customStyle="1" w:styleId="PageNumber3">
    <w:name w:val="Page Number_3"/>
    <w:rsid w:val="00792F17"/>
    <w:rPr>
      <w:rFonts w:cs="Times New Roman"/>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semiHidden/>
    <w:locked/>
    <w:rsid w:val="00792F17"/>
    <w:rPr>
      <w:rFonts w:cs="Times New Roman"/>
      <w:sz w:val="24"/>
      <w:szCs w:val="24"/>
      <w:lang w:val="en-US" w:eastAsia="en-US" w:bidi="ar-SA"/>
    </w:rPr>
  </w:style>
  <w:style w:type="paragraph" w:customStyle="1" w:styleId="Heading53">
    <w:name w:val="Heading 5_3"/>
    <w:basedOn w:val="Normal3"/>
    <w:next w:val="Normal3"/>
    <w:link w:val="Heading5Char3"/>
    <w:autoRedefine/>
    <w:qFormat/>
    <w:rsid w:val="00315DCC"/>
    <w:pPr>
      <w:keepNext/>
      <w:jc w:val="center"/>
      <w:outlineLvl w:val="4"/>
    </w:pPr>
    <w:rPr>
      <w:rFonts w:ascii="Verdana" w:hAnsi="Verdana"/>
      <w:b/>
      <w:bCs/>
      <w:spacing w:val="-5"/>
    </w:rPr>
  </w:style>
  <w:style w:type="character" w:customStyle="1" w:styleId="Heading5Char3">
    <w:name w:val="Heading 5 Char_3"/>
    <w:link w:val="Heading53"/>
    <w:locked/>
    <w:rsid w:val="00315DCC"/>
    <w:rPr>
      <w:rFonts w:ascii="Verdana" w:hAnsi="Verdana"/>
      <w:b/>
      <w:bCs/>
      <w:spacing w:val="-5"/>
      <w:sz w:val="24"/>
      <w:szCs w:val="24"/>
    </w:rPr>
  </w:style>
  <w:style w:type="paragraph" w:customStyle="1" w:styleId="Heading73">
    <w:name w:val="Heading 7_3"/>
    <w:basedOn w:val="Normal3"/>
    <w:next w:val="Normal3"/>
    <w:link w:val="Heading7Char3"/>
    <w:qFormat/>
    <w:rsid w:val="00792F17"/>
    <w:pPr>
      <w:keepNext/>
      <w:jc w:val="center"/>
      <w:outlineLvl w:val="6"/>
    </w:pPr>
    <w:rPr>
      <w:b/>
      <w:bCs/>
      <w:sz w:val="32"/>
    </w:rPr>
  </w:style>
  <w:style w:type="character" w:customStyle="1" w:styleId="Heading7Char3">
    <w:name w:val="Heading 7 Char_3"/>
    <w:link w:val="Heading73"/>
    <w:semiHidden/>
    <w:locked/>
    <w:rsid w:val="00792F17"/>
    <w:rPr>
      <w:rFonts w:cs="Times New Roman"/>
      <w:b/>
      <w:bCs/>
      <w:sz w:val="24"/>
      <w:szCs w:val="24"/>
      <w:lang w:val="en-US" w:eastAsia="en-US" w:bidi="ar-SA"/>
    </w:rPr>
  </w:style>
  <w:style w:type="character" w:customStyle="1" w:styleId="CommentReference3">
    <w:name w:val="Comment Reference_3"/>
    <w:semiHidden/>
    <w:rsid w:val="00792F17"/>
    <w:rPr>
      <w:rFonts w:cs="Times New Roman"/>
      <w:sz w:val="16"/>
    </w:rPr>
  </w:style>
  <w:style w:type="paragraph" w:customStyle="1" w:styleId="CommentText3">
    <w:name w:val="Comment Text_3"/>
    <w:basedOn w:val="Normal3"/>
    <w:link w:val="CommentTextChar3"/>
    <w:semiHidden/>
    <w:rsid w:val="00792F17"/>
    <w:rPr>
      <w:sz w:val="20"/>
      <w:szCs w:val="20"/>
    </w:rPr>
  </w:style>
  <w:style w:type="character" w:customStyle="1" w:styleId="CommentTextChar3">
    <w:name w:val="Comment Text Char_3"/>
    <w:link w:val="CommentText3"/>
    <w:semiHidden/>
    <w:locked/>
    <w:rsid w:val="00792F17"/>
    <w:rPr>
      <w:rFonts w:cs="Times New Roman"/>
      <w:lang w:val="en-US" w:eastAsia="en-US" w:bidi="ar-SA"/>
    </w:rPr>
  </w:style>
  <w:style w:type="paragraph" w:customStyle="1" w:styleId="Normal03">
    <w:name w:val="Normal_0_3"/>
    <w:qFormat/>
    <w:rsid w:val="0051384C"/>
    <w:rPr>
      <w:sz w:val="24"/>
      <w:szCs w:val="24"/>
    </w:rPr>
  </w:style>
  <w:style w:type="character" w:customStyle="1" w:styleId="PageNumber4">
    <w:name w:val="Page Number_4"/>
    <w:rsid w:val="00792F17"/>
    <w:rPr>
      <w:rFonts w:cs="Times New Roman"/>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semiHidden/>
    <w:locked/>
    <w:rsid w:val="00792F17"/>
    <w:rPr>
      <w:rFonts w:cs="Times New Roman"/>
      <w:sz w:val="24"/>
      <w:szCs w:val="24"/>
      <w:lang w:val="en-US" w:eastAsia="en-US" w:bidi="ar-SA"/>
    </w:rPr>
  </w:style>
  <w:style w:type="paragraph" w:customStyle="1" w:styleId="Heading54">
    <w:name w:val="Heading 5_4"/>
    <w:basedOn w:val="Normal4"/>
    <w:next w:val="Normal4"/>
    <w:link w:val="Heading5Char4"/>
    <w:autoRedefine/>
    <w:qFormat/>
    <w:rsid w:val="00315DCC"/>
    <w:pPr>
      <w:keepNext/>
      <w:jc w:val="center"/>
      <w:outlineLvl w:val="4"/>
    </w:pPr>
    <w:rPr>
      <w:rFonts w:ascii="Verdana" w:hAnsi="Verdana"/>
      <w:b/>
      <w:bCs/>
      <w:spacing w:val="-5"/>
    </w:rPr>
  </w:style>
  <w:style w:type="character" w:customStyle="1" w:styleId="Heading5Char4">
    <w:name w:val="Heading 5 Char_4"/>
    <w:link w:val="Heading54"/>
    <w:locked/>
    <w:rsid w:val="00315DCC"/>
    <w:rPr>
      <w:rFonts w:ascii="Verdana" w:hAnsi="Verdana"/>
      <w:b/>
      <w:bCs/>
      <w:spacing w:val="-5"/>
      <w:sz w:val="24"/>
      <w:szCs w:val="24"/>
    </w:rPr>
  </w:style>
  <w:style w:type="paragraph" w:customStyle="1" w:styleId="Heading74">
    <w:name w:val="Heading 7_4"/>
    <w:basedOn w:val="Normal4"/>
    <w:next w:val="Normal4"/>
    <w:link w:val="Heading7Char4"/>
    <w:qFormat/>
    <w:rsid w:val="00792F17"/>
    <w:pPr>
      <w:keepNext/>
      <w:jc w:val="center"/>
      <w:outlineLvl w:val="6"/>
    </w:pPr>
    <w:rPr>
      <w:b/>
      <w:bCs/>
      <w:sz w:val="32"/>
    </w:rPr>
  </w:style>
  <w:style w:type="character" w:customStyle="1" w:styleId="Heading7Char4">
    <w:name w:val="Heading 7 Char_4"/>
    <w:link w:val="Heading74"/>
    <w:semiHidden/>
    <w:locked/>
    <w:rsid w:val="00792F17"/>
    <w:rPr>
      <w:rFonts w:cs="Times New Roman"/>
      <w:b/>
      <w:bCs/>
      <w:sz w:val="24"/>
      <w:szCs w:val="24"/>
      <w:lang w:val="en-US" w:eastAsia="en-US" w:bidi="ar-SA"/>
    </w:rPr>
  </w:style>
  <w:style w:type="character" w:customStyle="1" w:styleId="CommentReference4">
    <w:name w:val="Comment Reference_4"/>
    <w:semiHidden/>
    <w:rsid w:val="00792F17"/>
    <w:rPr>
      <w:rFonts w:cs="Times New Roman"/>
      <w:sz w:val="16"/>
    </w:rPr>
  </w:style>
  <w:style w:type="paragraph" w:customStyle="1" w:styleId="CommentText4">
    <w:name w:val="Comment Text_4"/>
    <w:basedOn w:val="Normal4"/>
    <w:link w:val="CommentTextChar4"/>
    <w:semiHidden/>
    <w:rsid w:val="00792F17"/>
    <w:rPr>
      <w:sz w:val="20"/>
      <w:szCs w:val="20"/>
    </w:rPr>
  </w:style>
  <w:style w:type="character" w:customStyle="1" w:styleId="CommentTextChar4">
    <w:name w:val="Comment Text Char_4"/>
    <w:link w:val="CommentText4"/>
    <w:semiHidden/>
    <w:locked/>
    <w:rsid w:val="00792F17"/>
    <w:rPr>
      <w:rFonts w:cs="Times New Roman"/>
      <w:lang w:val="en-US" w:eastAsia="en-US" w:bidi="ar-SA"/>
    </w:rPr>
  </w:style>
  <w:style w:type="paragraph" w:customStyle="1" w:styleId="Normal04">
    <w:name w:val="Normal_0_4"/>
    <w:qFormat/>
    <w:rsid w:val="0051384C"/>
    <w:rPr>
      <w:sz w:val="24"/>
      <w:szCs w:val="24"/>
    </w:rPr>
  </w:style>
  <w:style w:type="character" w:customStyle="1" w:styleId="PageNumber5">
    <w:name w:val="Page Number_5"/>
    <w:rsid w:val="00792F17"/>
    <w:rPr>
      <w:rFonts w:cs="Times New Roman"/>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semiHidden/>
    <w:locked/>
    <w:rsid w:val="00792F17"/>
    <w:rPr>
      <w:rFonts w:cs="Times New Roman"/>
      <w:sz w:val="24"/>
      <w:szCs w:val="24"/>
      <w:lang w:val="en-US" w:eastAsia="en-US" w:bidi="ar-SA"/>
    </w:rPr>
  </w:style>
  <w:style w:type="paragraph" w:customStyle="1" w:styleId="Heading55">
    <w:name w:val="Heading 5_5"/>
    <w:basedOn w:val="Normal5"/>
    <w:next w:val="Normal5"/>
    <w:link w:val="Heading5Char5"/>
    <w:autoRedefine/>
    <w:qFormat/>
    <w:rsid w:val="00315DCC"/>
    <w:pPr>
      <w:keepNext/>
      <w:jc w:val="center"/>
      <w:outlineLvl w:val="4"/>
    </w:pPr>
    <w:rPr>
      <w:rFonts w:ascii="Verdana" w:hAnsi="Verdana"/>
      <w:b/>
      <w:bCs/>
      <w:spacing w:val="-5"/>
    </w:rPr>
  </w:style>
  <w:style w:type="character" w:customStyle="1" w:styleId="Heading5Char5">
    <w:name w:val="Heading 5 Char_5"/>
    <w:link w:val="Heading55"/>
    <w:locked/>
    <w:rsid w:val="00315DCC"/>
    <w:rPr>
      <w:rFonts w:ascii="Verdana" w:hAnsi="Verdana"/>
      <w:b/>
      <w:bCs/>
      <w:spacing w:val="-5"/>
      <w:sz w:val="24"/>
      <w:szCs w:val="24"/>
    </w:rPr>
  </w:style>
  <w:style w:type="paragraph" w:customStyle="1" w:styleId="Heading75">
    <w:name w:val="Heading 7_5"/>
    <w:basedOn w:val="Normal5"/>
    <w:next w:val="Normal5"/>
    <w:link w:val="Heading7Char5"/>
    <w:qFormat/>
    <w:rsid w:val="00792F17"/>
    <w:pPr>
      <w:keepNext/>
      <w:jc w:val="center"/>
      <w:outlineLvl w:val="6"/>
    </w:pPr>
    <w:rPr>
      <w:b/>
      <w:bCs/>
      <w:sz w:val="32"/>
    </w:rPr>
  </w:style>
  <w:style w:type="character" w:customStyle="1" w:styleId="Heading7Char5">
    <w:name w:val="Heading 7 Char_5"/>
    <w:link w:val="Heading75"/>
    <w:semiHidden/>
    <w:locked/>
    <w:rsid w:val="00792F17"/>
    <w:rPr>
      <w:rFonts w:cs="Times New Roman"/>
      <w:b/>
      <w:bCs/>
      <w:sz w:val="24"/>
      <w:szCs w:val="24"/>
      <w:lang w:val="en-US" w:eastAsia="en-US" w:bidi="ar-SA"/>
    </w:rPr>
  </w:style>
  <w:style w:type="character" w:customStyle="1" w:styleId="CommentReference5">
    <w:name w:val="Comment Reference_5"/>
    <w:semiHidden/>
    <w:rsid w:val="00792F17"/>
    <w:rPr>
      <w:rFonts w:cs="Times New Roman"/>
      <w:sz w:val="16"/>
    </w:rPr>
  </w:style>
  <w:style w:type="paragraph" w:customStyle="1" w:styleId="CommentText5">
    <w:name w:val="Comment Text_5"/>
    <w:basedOn w:val="Normal5"/>
    <w:link w:val="CommentTextChar5"/>
    <w:semiHidden/>
    <w:rsid w:val="00792F17"/>
    <w:rPr>
      <w:sz w:val="20"/>
      <w:szCs w:val="20"/>
    </w:rPr>
  </w:style>
  <w:style w:type="character" w:customStyle="1" w:styleId="CommentTextChar5">
    <w:name w:val="Comment Text Char_5"/>
    <w:link w:val="CommentText5"/>
    <w:semiHidden/>
    <w:locked/>
    <w:rsid w:val="00792F17"/>
    <w:rPr>
      <w:rFonts w:cs="Times New Roman"/>
      <w:lang w:val="en-US" w:eastAsia="en-US" w:bidi="ar-SA"/>
    </w:rPr>
  </w:style>
  <w:style w:type="paragraph" w:customStyle="1" w:styleId="Normal05">
    <w:name w:val="Normal_0_5"/>
    <w:qFormat/>
    <w:rsid w:val="0051384C"/>
    <w:rPr>
      <w:sz w:val="24"/>
      <w:szCs w:val="24"/>
    </w:rPr>
  </w:style>
  <w:style w:type="character" w:customStyle="1" w:styleId="PageNumber6">
    <w:name w:val="Page Number_6"/>
    <w:rsid w:val="00792F17"/>
    <w:rPr>
      <w:rFonts w:cs="Times New Roman"/>
    </w:rPr>
  </w:style>
  <w:style w:type="paragraph" w:customStyle="1" w:styleId="Footer6">
    <w:name w:val="Footer_6"/>
    <w:basedOn w:val="Normal6"/>
    <w:link w:val="FooterChar6"/>
    <w:rsid w:val="00792F17"/>
    <w:pPr>
      <w:tabs>
        <w:tab w:val="center" w:pos="4320"/>
        <w:tab w:val="right" w:pos="8640"/>
      </w:tabs>
    </w:pPr>
  </w:style>
  <w:style w:type="paragraph" w:customStyle="1" w:styleId="Normal6">
    <w:name w:val="Normal_6"/>
    <w:qFormat/>
    <w:rsid w:val="00792F17"/>
    <w:rPr>
      <w:sz w:val="24"/>
      <w:szCs w:val="24"/>
    </w:rPr>
  </w:style>
  <w:style w:type="character" w:customStyle="1" w:styleId="FooterChar6">
    <w:name w:val="Footer Char_6"/>
    <w:link w:val="Footer6"/>
    <w:semiHidden/>
    <w:locked/>
    <w:rsid w:val="00792F17"/>
    <w:rPr>
      <w:rFonts w:cs="Times New Roman"/>
      <w:sz w:val="24"/>
      <w:szCs w:val="24"/>
      <w:lang w:val="en-US" w:eastAsia="en-US" w:bidi="ar-SA"/>
    </w:rPr>
  </w:style>
  <w:style w:type="paragraph" w:customStyle="1" w:styleId="Heading56">
    <w:name w:val="Heading 5_6"/>
    <w:basedOn w:val="Normal6"/>
    <w:next w:val="Normal6"/>
    <w:link w:val="Heading5Char6"/>
    <w:autoRedefine/>
    <w:qFormat/>
    <w:rsid w:val="00315DCC"/>
    <w:pPr>
      <w:keepNext/>
      <w:jc w:val="center"/>
      <w:outlineLvl w:val="4"/>
    </w:pPr>
    <w:rPr>
      <w:rFonts w:ascii="Verdana" w:hAnsi="Verdana"/>
      <w:b/>
      <w:bCs/>
      <w:spacing w:val="-5"/>
    </w:rPr>
  </w:style>
  <w:style w:type="character" w:customStyle="1" w:styleId="Heading5Char6">
    <w:name w:val="Heading 5 Char_6"/>
    <w:link w:val="Heading56"/>
    <w:locked/>
    <w:rsid w:val="00315DCC"/>
    <w:rPr>
      <w:rFonts w:ascii="Verdana" w:hAnsi="Verdana"/>
      <w:b/>
      <w:bCs/>
      <w:spacing w:val="-5"/>
      <w:sz w:val="24"/>
      <w:szCs w:val="24"/>
    </w:rPr>
  </w:style>
  <w:style w:type="paragraph" w:customStyle="1" w:styleId="Heading76">
    <w:name w:val="Heading 7_6"/>
    <w:basedOn w:val="Normal6"/>
    <w:next w:val="Normal6"/>
    <w:link w:val="Heading7Char6"/>
    <w:qFormat/>
    <w:rsid w:val="00792F17"/>
    <w:pPr>
      <w:keepNext/>
      <w:jc w:val="center"/>
      <w:outlineLvl w:val="6"/>
    </w:pPr>
    <w:rPr>
      <w:b/>
      <w:bCs/>
      <w:sz w:val="32"/>
    </w:rPr>
  </w:style>
  <w:style w:type="character" w:customStyle="1" w:styleId="Heading7Char6">
    <w:name w:val="Heading 7 Char_6"/>
    <w:link w:val="Heading76"/>
    <w:semiHidden/>
    <w:locked/>
    <w:rsid w:val="00792F17"/>
    <w:rPr>
      <w:rFonts w:cs="Times New Roman"/>
      <w:b/>
      <w:bCs/>
      <w:sz w:val="24"/>
      <w:szCs w:val="24"/>
      <w:lang w:val="en-US" w:eastAsia="en-US" w:bidi="ar-SA"/>
    </w:rPr>
  </w:style>
  <w:style w:type="character" w:customStyle="1" w:styleId="CommentReference6">
    <w:name w:val="Comment Reference_6"/>
    <w:semiHidden/>
    <w:rsid w:val="00792F17"/>
    <w:rPr>
      <w:rFonts w:cs="Times New Roman"/>
      <w:sz w:val="16"/>
    </w:rPr>
  </w:style>
  <w:style w:type="paragraph" w:customStyle="1" w:styleId="CommentText6">
    <w:name w:val="Comment Text_6"/>
    <w:basedOn w:val="Normal6"/>
    <w:link w:val="CommentTextChar6"/>
    <w:semiHidden/>
    <w:rsid w:val="00792F17"/>
    <w:rPr>
      <w:sz w:val="20"/>
      <w:szCs w:val="20"/>
    </w:rPr>
  </w:style>
  <w:style w:type="character" w:customStyle="1" w:styleId="CommentTextChar6">
    <w:name w:val="Comment Text Char_6"/>
    <w:link w:val="CommentText6"/>
    <w:semiHidden/>
    <w:locked/>
    <w:rsid w:val="00792F17"/>
    <w:rPr>
      <w:rFonts w:cs="Times New Roman"/>
      <w:lang w:val="en-US" w:eastAsia="en-US" w:bidi="ar-SA"/>
    </w:rPr>
  </w:style>
  <w:style w:type="paragraph" w:customStyle="1" w:styleId="Normal06">
    <w:name w:val="Normal_0_6"/>
    <w:qFormat/>
    <w:rsid w:val="0051384C"/>
    <w:rPr>
      <w:sz w:val="24"/>
      <w:szCs w:val="24"/>
    </w:rPr>
  </w:style>
  <w:style w:type="character" w:customStyle="1" w:styleId="PageNumber7">
    <w:name w:val="Page Number_7"/>
    <w:rsid w:val="00792F17"/>
    <w:rPr>
      <w:rFonts w:cs="Times New Roman"/>
    </w:rPr>
  </w:style>
  <w:style w:type="paragraph" w:customStyle="1" w:styleId="Footer7">
    <w:name w:val="Footer_7"/>
    <w:basedOn w:val="Normal7"/>
    <w:link w:val="FooterChar7"/>
    <w:rsid w:val="00792F17"/>
    <w:pPr>
      <w:tabs>
        <w:tab w:val="center" w:pos="4320"/>
        <w:tab w:val="right" w:pos="8640"/>
      </w:tabs>
    </w:pPr>
  </w:style>
  <w:style w:type="paragraph" w:customStyle="1" w:styleId="Normal7">
    <w:name w:val="Normal_7"/>
    <w:qFormat/>
    <w:rsid w:val="00792F17"/>
    <w:rPr>
      <w:sz w:val="24"/>
      <w:szCs w:val="24"/>
    </w:rPr>
  </w:style>
  <w:style w:type="character" w:customStyle="1" w:styleId="FooterChar7">
    <w:name w:val="Footer Char_7"/>
    <w:link w:val="Footer7"/>
    <w:semiHidden/>
    <w:locked/>
    <w:rsid w:val="00792F17"/>
    <w:rPr>
      <w:rFonts w:cs="Times New Roman"/>
      <w:sz w:val="24"/>
      <w:szCs w:val="24"/>
      <w:lang w:val="en-US" w:eastAsia="en-US" w:bidi="ar-SA"/>
    </w:rPr>
  </w:style>
  <w:style w:type="paragraph" w:customStyle="1" w:styleId="Heading57">
    <w:name w:val="Heading 5_7"/>
    <w:basedOn w:val="Normal7"/>
    <w:next w:val="Normal7"/>
    <w:link w:val="Heading5Char7"/>
    <w:autoRedefine/>
    <w:qFormat/>
    <w:rsid w:val="00315DCC"/>
    <w:pPr>
      <w:keepNext/>
      <w:jc w:val="center"/>
      <w:outlineLvl w:val="4"/>
    </w:pPr>
    <w:rPr>
      <w:rFonts w:ascii="Verdana" w:hAnsi="Verdana"/>
      <w:b/>
      <w:bCs/>
      <w:spacing w:val="-5"/>
    </w:rPr>
  </w:style>
  <w:style w:type="character" w:customStyle="1" w:styleId="Heading5Char7">
    <w:name w:val="Heading 5 Char_7"/>
    <w:link w:val="Heading57"/>
    <w:locked/>
    <w:rsid w:val="00315DCC"/>
    <w:rPr>
      <w:rFonts w:ascii="Verdana" w:hAnsi="Verdana"/>
      <w:b/>
      <w:bCs/>
      <w:spacing w:val="-5"/>
      <w:sz w:val="24"/>
      <w:szCs w:val="24"/>
    </w:rPr>
  </w:style>
  <w:style w:type="paragraph" w:customStyle="1" w:styleId="Heading77">
    <w:name w:val="Heading 7_7"/>
    <w:basedOn w:val="Normal7"/>
    <w:next w:val="Normal7"/>
    <w:link w:val="Heading7Char7"/>
    <w:qFormat/>
    <w:rsid w:val="00792F17"/>
    <w:pPr>
      <w:keepNext/>
      <w:jc w:val="center"/>
      <w:outlineLvl w:val="6"/>
    </w:pPr>
    <w:rPr>
      <w:b/>
      <w:bCs/>
      <w:sz w:val="32"/>
    </w:rPr>
  </w:style>
  <w:style w:type="character" w:customStyle="1" w:styleId="Heading7Char7">
    <w:name w:val="Heading 7 Char_7"/>
    <w:link w:val="Heading77"/>
    <w:semiHidden/>
    <w:locked/>
    <w:rsid w:val="00792F17"/>
    <w:rPr>
      <w:rFonts w:cs="Times New Roman"/>
      <w:b/>
      <w:bCs/>
      <w:sz w:val="24"/>
      <w:szCs w:val="24"/>
      <w:lang w:val="en-US" w:eastAsia="en-US" w:bidi="ar-SA"/>
    </w:rPr>
  </w:style>
  <w:style w:type="character" w:customStyle="1" w:styleId="CommentReference7">
    <w:name w:val="Comment Reference_7"/>
    <w:semiHidden/>
    <w:rsid w:val="00792F17"/>
    <w:rPr>
      <w:rFonts w:cs="Times New Roman"/>
      <w:sz w:val="16"/>
    </w:rPr>
  </w:style>
  <w:style w:type="paragraph" w:customStyle="1" w:styleId="CommentText7">
    <w:name w:val="Comment Text_7"/>
    <w:basedOn w:val="Normal7"/>
    <w:link w:val="CommentTextChar7"/>
    <w:semiHidden/>
    <w:rsid w:val="00792F17"/>
    <w:rPr>
      <w:sz w:val="20"/>
      <w:szCs w:val="20"/>
    </w:rPr>
  </w:style>
  <w:style w:type="character" w:customStyle="1" w:styleId="CommentTextChar7">
    <w:name w:val="Comment Text Char_7"/>
    <w:link w:val="CommentText7"/>
    <w:semiHidden/>
    <w:locked/>
    <w:rsid w:val="00792F17"/>
    <w:rPr>
      <w:rFonts w:cs="Times New Roman"/>
      <w:lang w:val="en-US" w:eastAsia="en-US" w:bidi="ar-SA"/>
    </w:rPr>
  </w:style>
  <w:style w:type="paragraph" w:customStyle="1" w:styleId="Normal07">
    <w:name w:val="Normal_0_7"/>
    <w:qFormat/>
    <w:rsid w:val="005138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545490">
      <w:bodyDiv w:val="1"/>
      <w:marLeft w:val="0"/>
      <w:marRight w:val="0"/>
      <w:marTop w:val="0"/>
      <w:marBottom w:val="0"/>
      <w:divBdr>
        <w:top w:val="none" w:sz="0" w:space="0" w:color="auto"/>
        <w:left w:val="none" w:sz="0" w:space="0" w:color="auto"/>
        <w:bottom w:val="none" w:sz="0" w:space="0" w:color="auto"/>
        <w:right w:val="none" w:sz="0" w:space="0" w:color="auto"/>
      </w:divBdr>
      <w:divsChild>
        <w:div w:id="200360739">
          <w:marLeft w:val="0"/>
          <w:marRight w:val="0"/>
          <w:marTop w:val="0"/>
          <w:marBottom w:val="0"/>
          <w:divBdr>
            <w:top w:val="none" w:sz="0" w:space="0" w:color="auto"/>
            <w:left w:val="none" w:sz="0" w:space="0" w:color="auto"/>
            <w:bottom w:val="none" w:sz="0" w:space="0" w:color="auto"/>
            <w:right w:val="none" w:sz="0" w:space="0" w:color="auto"/>
          </w:divBdr>
        </w:div>
        <w:div w:id="2002270755">
          <w:marLeft w:val="0"/>
          <w:marRight w:val="0"/>
          <w:marTop w:val="0"/>
          <w:marBottom w:val="0"/>
          <w:divBdr>
            <w:top w:val="none" w:sz="0" w:space="0" w:color="auto"/>
            <w:left w:val="none" w:sz="0" w:space="0" w:color="auto"/>
            <w:bottom w:val="none" w:sz="0" w:space="0" w:color="auto"/>
            <w:right w:val="none" w:sz="0" w:space="0" w:color="auto"/>
          </w:divBdr>
        </w:div>
        <w:div w:id="1658537219">
          <w:marLeft w:val="0"/>
          <w:marRight w:val="0"/>
          <w:marTop w:val="0"/>
          <w:marBottom w:val="0"/>
          <w:divBdr>
            <w:top w:val="none" w:sz="0" w:space="0" w:color="auto"/>
            <w:left w:val="none" w:sz="0" w:space="0" w:color="auto"/>
            <w:bottom w:val="none" w:sz="0" w:space="0" w:color="auto"/>
            <w:right w:val="none" w:sz="0" w:space="0" w:color="auto"/>
          </w:divBdr>
        </w:div>
        <w:div w:id="193616015">
          <w:marLeft w:val="0"/>
          <w:marRight w:val="0"/>
          <w:marTop w:val="0"/>
          <w:marBottom w:val="0"/>
          <w:divBdr>
            <w:top w:val="none" w:sz="0" w:space="0" w:color="auto"/>
            <w:left w:val="none" w:sz="0" w:space="0" w:color="auto"/>
            <w:bottom w:val="none" w:sz="0" w:space="0" w:color="auto"/>
            <w:right w:val="none" w:sz="0" w:space="0" w:color="auto"/>
          </w:divBdr>
        </w:div>
        <w:div w:id="1817145139">
          <w:marLeft w:val="0"/>
          <w:marRight w:val="0"/>
          <w:marTop w:val="0"/>
          <w:marBottom w:val="0"/>
          <w:divBdr>
            <w:top w:val="none" w:sz="0" w:space="0" w:color="auto"/>
            <w:left w:val="none" w:sz="0" w:space="0" w:color="auto"/>
            <w:bottom w:val="none" w:sz="0" w:space="0" w:color="auto"/>
            <w:right w:val="none" w:sz="0" w:space="0" w:color="auto"/>
          </w:divBdr>
        </w:div>
        <w:div w:id="1512916554">
          <w:marLeft w:val="0"/>
          <w:marRight w:val="0"/>
          <w:marTop w:val="0"/>
          <w:marBottom w:val="0"/>
          <w:divBdr>
            <w:top w:val="none" w:sz="0" w:space="0" w:color="auto"/>
            <w:left w:val="none" w:sz="0" w:space="0" w:color="auto"/>
            <w:bottom w:val="none" w:sz="0" w:space="0" w:color="auto"/>
            <w:right w:val="none" w:sz="0" w:space="0" w:color="auto"/>
          </w:divBdr>
        </w:div>
        <w:div w:id="1690642656">
          <w:marLeft w:val="0"/>
          <w:marRight w:val="0"/>
          <w:marTop w:val="0"/>
          <w:marBottom w:val="0"/>
          <w:divBdr>
            <w:top w:val="none" w:sz="0" w:space="0" w:color="auto"/>
            <w:left w:val="none" w:sz="0" w:space="0" w:color="auto"/>
            <w:bottom w:val="none" w:sz="0" w:space="0" w:color="auto"/>
            <w:right w:val="none" w:sz="0" w:space="0" w:color="auto"/>
          </w:divBdr>
        </w:div>
        <w:div w:id="457068458">
          <w:marLeft w:val="0"/>
          <w:marRight w:val="0"/>
          <w:marTop w:val="0"/>
          <w:marBottom w:val="0"/>
          <w:divBdr>
            <w:top w:val="none" w:sz="0" w:space="0" w:color="auto"/>
            <w:left w:val="none" w:sz="0" w:space="0" w:color="auto"/>
            <w:bottom w:val="none" w:sz="0" w:space="0" w:color="auto"/>
            <w:right w:val="none" w:sz="0" w:space="0" w:color="auto"/>
          </w:divBdr>
        </w:div>
        <w:div w:id="1544517021">
          <w:marLeft w:val="0"/>
          <w:marRight w:val="0"/>
          <w:marTop w:val="0"/>
          <w:marBottom w:val="0"/>
          <w:divBdr>
            <w:top w:val="none" w:sz="0" w:space="0" w:color="auto"/>
            <w:left w:val="none" w:sz="0" w:space="0" w:color="auto"/>
            <w:bottom w:val="none" w:sz="0" w:space="0" w:color="auto"/>
            <w:right w:val="none" w:sz="0" w:space="0" w:color="auto"/>
          </w:divBdr>
        </w:div>
        <w:div w:id="558057324">
          <w:marLeft w:val="0"/>
          <w:marRight w:val="0"/>
          <w:marTop w:val="0"/>
          <w:marBottom w:val="0"/>
          <w:divBdr>
            <w:top w:val="none" w:sz="0" w:space="0" w:color="auto"/>
            <w:left w:val="none" w:sz="0" w:space="0" w:color="auto"/>
            <w:bottom w:val="none" w:sz="0" w:space="0" w:color="auto"/>
            <w:right w:val="none" w:sz="0" w:space="0" w:color="auto"/>
          </w:divBdr>
        </w:div>
        <w:div w:id="429281351">
          <w:marLeft w:val="0"/>
          <w:marRight w:val="0"/>
          <w:marTop w:val="0"/>
          <w:marBottom w:val="0"/>
          <w:divBdr>
            <w:top w:val="none" w:sz="0" w:space="0" w:color="auto"/>
            <w:left w:val="none" w:sz="0" w:space="0" w:color="auto"/>
            <w:bottom w:val="none" w:sz="0" w:space="0" w:color="auto"/>
            <w:right w:val="none" w:sz="0" w:space="0" w:color="auto"/>
          </w:divBdr>
        </w:div>
        <w:div w:id="1149399549">
          <w:marLeft w:val="0"/>
          <w:marRight w:val="0"/>
          <w:marTop w:val="0"/>
          <w:marBottom w:val="0"/>
          <w:divBdr>
            <w:top w:val="none" w:sz="0" w:space="0" w:color="auto"/>
            <w:left w:val="none" w:sz="0" w:space="0" w:color="auto"/>
            <w:bottom w:val="none" w:sz="0" w:space="0" w:color="auto"/>
            <w:right w:val="none" w:sz="0" w:space="0" w:color="auto"/>
          </w:divBdr>
        </w:div>
        <w:div w:id="2057586569">
          <w:marLeft w:val="0"/>
          <w:marRight w:val="0"/>
          <w:marTop w:val="0"/>
          <w:marBottom w:val="0"/>
          <w:divBdr>
            <w:top w:val="none" w:sz="0" w:space="0" w:color="auto"/>
            <w:left w:val="none" w:sz="0" w:space="0" w:color="auto"/>
            <w:bottom w:val="none" w:sz="0" w:space="0" w:color="auto"/>
            <w:right w:val="none" w:sz="0" w:space="0" w:color="auto"/>
          </w:divBdr>
        </w:div>
        <w:div w:id="295189100">
          <w:marLeft w:val="0"/>
          <w:marRight w:val="0"/>
          <w:marTop w:val="0"/>
          <w:marBottom w:val="0"/>
          <w:divBdr>
            <w:top w:val="none" w:sz="0" w:space="0" w:color="auto"/>
            <w:left w:val="none" w:sz="0" w:space="0" w:color="auto"/>
            <w:bottom w:val="none" w:sz="0" w:space="0" w:color="auto"/>
            <w:right w:val="none" w:sz="0" w:space="0" w:color="auto"/>
          </w:divBdr>
        </w:div>
        <w:div w:id="2029983196">
          <w:marLeft w:val="0"/>
          <w:marRight w:val="0"/>
          <w:marTop w:val="0"/>
          <w:marBottom w:val="0"/>
          <w:divBdr>
            <w:top w:val="none" w:sz="0" w:space="0" w:color="auto"/>
            <w:left w:val="none" w:sz="0" w:space="0" w:color="auto"/>
            <w:bottom w:val="none" w:sz="0" w:space="0" w:color="auto"/>
            <w:right w:val="none" w:sz="0" w:space="0" w:color="auto"/>
          </w:divBdr>
        </w:div>
      </w:divsChild>
    </w:div>
    <w:div w:id="819922250">
      <w:bodyDiv w:val="1"/>
      <w:marLeft w:val="0"/>
      <w:marRight w:val="0"/>
      <w:marTop w:val="0"/>
      <w:marBottom w:val="0"/>
      <w:divBdr>
        <w:top w:val="none" w:sz="0" w:space="0" w:color="auto"/>
        <w:left w:val="none" w:sz="0" w:space="0" w:color="auto"/>
        <w:bottom w:val="none" w:sz="0" w:space="0" w:color="auto"/>
        <w:right w:val="none" w:sz="0" w:space="0" w:color="auto"/>
      </w:divBdr>
      <w:divsChild>
        <w:div w:id="122162281">
          <w:marLeft w:val="0"/>
          <w:marRight w:val="0"/>
          <w:marTop w:val="0"/>
          <w:marBottom w:val="0"/>
          <w:divBdr>
            <w:top w:val="none" w:sz="0" w:space="0" w:color="auto"/>
            <w:left w:val="none" w:sz="0" w:space="0" w:color="auto"/>
            <w:bottom w:val="none" w:sz="0" w:space="0" w:color="auto"/>
            <w:right w:val="none" w:sz="0" w:space="0" w:color="auto"/>
          </w:divBdr>
        </w:div>
        <w:div w:id="406803660">
          <w:marLeft w:val="0"/>
          <w:marRight w:val="0"/>
          <w:marTop w:val="0"/>
          <w:marBottom w:val="0"/>
          <w:divBdr>
            <w:top w:val="none" w:sz="0" w:space="0" w:color="auto"/>
            <w:left w:val="none" w:sz="0" w:space="0" w:color="auto"/>
            <w:bottom w:val="none" w:sz="0" w:space="0" w:color="auto"/>
            <w:right w:val="none" w:sz="0" w:space="0" w:color="auto"/>
          </w:divBdr>
        </w:div>
        <w:div w:id="1758867949">
          <w:marLeft w:val="0"/>
          <w:marRight w:val="0"/>
          <w:marTop w:val="0"/>
          <w:marBottom w:val="0"/>
          <w:divBdr>
            <w:top w:val="none" w:sz="0" w:space="0" w:color="auto"/>
            <w:left w:val="none" w:sz="0" w:space="0" w:color="auto"/>
            <w:bottom w:val="none" w:sz="0" w:space="0" w:color="auto"/>
            <w:right w:val="none" w:sz="0" w:space="0" w:color="auto"/>
          </w:divBdr>
        </w:div>
        <w:div w:id="915015611">
          <w:marLeft w:val="0"/>
          <w:marRight w:val="0"/>
          <w:marTop w:val="0"/>
          <w:marBottom w:val="0"/>
          <w:divBdr>
            <w:top w:val="none" w:sz="0" w:space="0" w:color="auto"/>
            <w:left w:val="none" w:sz="0" w:space="0" w:color="auto"/>
            <w:bottom w:val="none" w:sz="0" w:space="0" w:color="auto"/>
            <w:right w:val="none" w:sz="0" w:space="0" w:color="auto"/>
          </w:divBdr>
        </w:div>
        <w:div w:id="1188639081">
          <w:marLeft w:val="0"/>
          <w:marRight w:val="0"/>
          <w:marTop w:val="0"/>
          <w:marBottom w:val="0"/>
          <w:divBdr>
            <w:top w:val="none" w:sz="0" w:space="0" w:color="auto"/>
            <w:left w:val="none" w:sz="0" w:space="0" w:color="auto"/>
            <w:bottom w:val="none" w:sz="0" w:space="0" w:color="auto"/>
            <w:right w:val="none" w:sz="0" w:space="0" w:color="auto"/>
          </w:divBdr>
        </w:div>
        <w:div w:id="1460297482">
          <w:marLeft w:val="0"/>
          <w:marRight w:val="0"/>
          <w:marTop w:val="0"/>
          <w:marBottom w:val="0"/>
          <w:divBdr>
            <w:top w:val="none" w:sz="0" w:space="0" w:color="auto"/>
            <w:left w:val="none" w:sz="0" w:space="0" w:color="auto"/>
            <w:bottom w:val="none" w:sz="0" w:space="0" w:color="auto"/>
            <w:right w:val="none" w:sz="0" w:space="0" w:color="auto"/>
          </w:divBdr>
        </w:div>
        <w:div w:id="756176160">
          <w:marLeft w:val="0"/>
          <w:marRight w:val="0"/>
          <w:marTop w:val="0"/>
          <w:marBottom w:val="0"/>
          <w:divBdr>
            <w:top w:val="none" w:sz="0" w:space="0" w:color="auto"/>
            <w:left w:val="none" w:sz="0" w:space="0" w:color="auto"/>
            <w:bottom w:val="none" w:sz="0" w:space="0" w:color="auto"/>
            <w:right w:val="none" w:sz="0" w:space="0" w:color="auto"/>
          </w:divBdr>
        </w:div>
        <w:div w:id="946542273">
          <w:marLeft w:val="0"/>
          <w:marRight w:val="0"/>
          <w:marTop w:val="0"/>
          <w:marBottom w:val="0"/>
          <w:divBdr>
            <w:top w:val="none" w:sz="0" w:space="0" w:color="auto"/>
            <w:left w:val="none" w:sz="0" w:space="0" w:color="auto"/>
            <w:bottom w:val="none" w:sz="0" w:space="0" w:color="auto"/>
            <w:right w:val="none" w:sz="0" w:space="0" w:color="auto"/>
          </w:divBdr>
        </w:div>
        <w:div w:id="1040668517">
          <w:marLeft w:val="0"/>
          <w:marRight w:val="0"/>
          <w:marTop w:val="0"/>
          <w:marBottom w:val="0"/>
          <w:divBdr>
            <w:top w:val="none" w:sz="0" w:space="0" w:color="auto"/>
            <w:left w:val="none" w:sz="0" w:space="0" w:color="auto"/>
            <w:bottom w:val="none" w:sz="0" w:space="0" w:color="auto"/>
            <w:right w:val="none" w:sz="0" w:space="0" w:color="auto"/>
          </w:divBdr>
        </w:div>
        <w:div w:id="1644654438">
          <w:marLeft w:val="0"/>
          <w:marRight w:val="0"/>
          <w:marTop w:val="0"/>
          <w:marBottom w:val="0"/>
          <w:divBdr>
            <w:top w:val="none" w:sz="0" w:space="0" w:color="auto"/>
            <w:left w:val="none" w:sz="0" w:space="0" w:color="auto"/>
            <w:bottom w:val="none" w:sz="0" w:space="0" w:color="auto"/>
            <w:right w:val="none" w:sz="0" w:space="0" w:color="auto"/>
          </w:divBdr>
        </w:div>
        <w:div w:id="1478716875">
          <w:marLeft w:val="0"/>
          <w:marRight w:val="0"/>
          <w:marTop w:val="0"/>
          <w:marBottom w:val="0"/>
          <w:divBdr>
            <w:top w:val="none" w:sz="0" w:space="0" w:color="auto"/>
            <w:left w:val="none" w:sz="0" w:space="0" w:color="auto"/>
            <w:bottom w:val="none" w:sz="0" w:space="0" w:color="auto"/>
            <w:right w:val="none" w:sz="0" w:space="0" w:color="auto"/>
          </w:divBdr>
        </w:div>
        <w:div w:id="355808390">
          <w:marLeft w:val="0"/>
          <w:marRight w:val="0"/>
          <w:marTop w:val="0"/>
          <w:marBottom w:val="0"/>
          <w:divBdr>
            <w:top w:val="none" w:sz="0" w:space="0" w:color="auto"/>
            <w:left w:val="none" w:sz="0" w:space="0" w:color="auto"/>
            <w:bottom w:val="none" w:sz="0" w:space="0" w:color="auto"/>
            <w:right w:val="none" w:sz="0" w:space="0" w:color="auto"/>
          </w:divBdr>
        </w:div>
        <w:div w:id="924261815">
          <w:marLeft w:val="0"/>
          <w:marRight w:val="0"/>
          <w:marTop w:val="0"/>
          <w:marBottom w:val="0"/>
          <w:divBdr>
            <w:top w:val="none" w:sz="0" w:space="0" w:color="auto"/>
            <w:left w:val="none" w:sz="0" w:space="0" w:color="auto"/>
            <w:bottom w:val="none" w:sz="0" w:space="0" w:color="auto"/>
            <w:right w:val="none" w:sz="0" w:space="0" w:color="auto"/>
          </w:divBdr>
        </w:div>
        <w:div w:id="1407611341">
          <w:marLeft w:val="0"/>
          <w:marRight w:val="0"/>
          <w:marTop w:val="0"/>
          <w:marBottom w:val="0"/>
          <w:divBdr>
            <w:top w:val="none" w:sz="0" w:space="0" w:color="auto"/>
            <w:left w:val="none" w:sz="0" w:space="0" w:color="auto"/>
            <w:bottom w:val="none" w:sz="0" w:space="0" w:color="auto"/>
            <w:right w:val="none" w:sz="0" w:space="0" w:color="auto"/>
          </w:divBdr>
        </w:div>
        <w:div w:id="14347416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4322</Words>
  <Characters>26323</Characters>
  <Application>Microsoft Office Word</Application>
  <DocSecurity>0</DocSecurity>
  <Lines>692</Lines>
  <Paragraphs>392</Paragraphs>
  <ScaleCrop>false</ScaleCrop>
  <HeadingPairs>
    <vt:vector size="2" baseType="variant">
      <vt:variant>
        <vt:lpstr>Title</vt:lpstr>
      </vt:variant>
      <vt:variant>
        <vt:i4>1</vt:i4>
      </vt:variant>
    </vt:vector>
  </HeadingPairs>
  <TitlesOfParts>
    <vt:vector size="1" baseType="lpstr">
      <vt:lpstr>2023-24 Weymouth Public Schools PSM CAP</vt:lpstr>
    </vt:vector>
  </TitlesOfParts>
  <Company/>
  <LinksUpToDate>false</LinksUpToDate>
  <CharactersWithSpaces>30253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Weymouth Public Schools PSM CAP</dc:title>
  <dc:subject/>
  <dc:creator>DESE</dc:creator>
  <cp:keywords/>
  <dc:description/>
  <cp:lastModifiedBy>Zou, Dong (EOE)</cp:lastModifiedBy>
  <cp:revision>3</cp:revision>
  <cp:lastPrinted>2010-08-09T19:14:00Z</cp:lastPrinted>
  <dcterms:created xsi:type="dcterms:W3CDTF">2024-10-11T19:38:00Z</dcterms:created>
  <dcterms:modified xsi:type="dcterms:W3CDTF">2024-10-15T18:49:00Z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15 2024 12:00AM</vt:lpwstr>
  </property>
</Properties>
</file>