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3797E" w:rsidRPr="008E14D8" w14:paraId="2167D53A" w14:textId="77777777" w:rsidTr="0053797E">
        <w:tc>
          <w:tcPr>
            <w:tcW w:w="10080" w:type="dxa"/>
            <w:tcBorders>
              <w:top w:val="double" w:sz="4" w:space="0" w:color="auto"/>
              <w:bottom w:val="double" w:sz="4" w:space="0" w:color="auto"/>
            </w:tcBorders>
          </w:tcPr>
          <w:p w14:paraId="45E8E119" w14:textId="77777777" w:rsidR="0053797E" w:rsidRPr="008E14D8" w:rsidRDefault="0053797E" w:rsidP="0053797E">
            <w:pPr>
              <w:pStyle w:val="Footer"/>
              <w:tabs>
                <w:tab w:val="clear" w:pos="4320"/>
                <w:tab w:val="clear" w:pos="8640"/>
              </w:tabs>
              <w:spacing w:line="201" w:lineRule="exact"/>
              <w:jc w:val="center"/>
              <w:rPr>
                <w:rFonts w:ascii="Verdana" w:hAnsi="Verdana"/>
                <w:sz w:val="16"/>
                <w:szCs w:val="16"/>
              </w:rPr>
            </w:pPr>
          </w:p>
          <w:p w14:paraId="12106655" w14:textId="77777777" w:rsidR="0053797E" w:rsidRPr="008E14D8" w:rsidRDefault="0053797E" w:rsidP="0053797E">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1A329416" w14:textId="77777777" w:rsidR="0053797E" w:rsidRPr="008E14D8" w:rsidRDefault="0053797E" w:rsidP="0053797E">
            <w:pPr>
              <w:tabs>
                <w:tab w:val="center" w:pos="4503"/>
              </w:tabs>
              <w:spacing w:after="58"/>
              <w:jc w:val="center"/>
              <w:rPr>
                <w:rFonts w:ascii="Verdana" w:hAnsi="Verdana"/>
                <w:b/>
                <w:sz w:val="16"/>
                <w:szCs w:val="16"/>
              </w:rPr>
            </w:pPr>
            <w:r>
              <w:rPr>
                <w:rFonts w:ascii="Verdana" w:hAnsi="Verdana"/>
                <w:b/>
              </w:rPr>
              <w:t>Public School Monitoring</w:t>
            </w:r>
          </w:p>
        </w:tc>
      </w:tr>
    </w:tbl>
    <w:p w14:paraId="276BE59E" w14:textId="77777777" w:rsidR="0053797E" w:rsidRPr="008E14D8" w:rsidRDefault="0053797E" w:rsidP="0053797E">
      <w:pPr>
        <w:pStyle w:val="Title"/>
        <w:rPr>
          <w:rFonts w:ascii="Verdana" w:hAnsi="Verdana"/>
          <w:sz w:val="16"/>
          <w:szCs w:val="16"/>
        </w:rPr>
      </w:pPr>
    </w:p>
    <w:p w14:paraId="7154A62D" w14:textId="77777777" w:rsidR="0053797E" w:rsidRDefault="0053797E" w:rsidP="0053797E">
      <w:pPr>
        <w:pStyle w:val="Heading5"/>
      </w:pPr>
    </w:p>
    <w:p w14:paraId="57780D00" w14:textId="77777777" w:rsidR="0053797E" w:rsidRDefault="0053797E" w:rsidP="0053797E">
      <w:pPr>
        <w:pStyle w:val="Heading5"/>
      </w:pPr>
      <w:r>
        <w:t>SPECIAL EDUCATION AND CIVIL RIGHTS</w:t>
      </w:r>
    </w:p>
    <w:p w14:paraId="33978E32" w14:textId="77777777" w:rsidR="0053797E" w:rsidRPr="003A0944" w:rsidRDefault="0053797E" w:rsidP="0053797E">
      <w:pPr>
        <w:pStyle w:val="Heading5"/>
      </w:pPr>
      <w:r>
        <w:t>MONITORING</w:t>
      </w:r>
      <w:r w:rsidRPr="003A0944">
        <w:t xml:space="preserve"> REVIEW</w:t>
      </w:r>
    </w:p>
    <w:p w14:paraId="5836DBCB" w14:textId="77777777" w:rsidR="0053797E" w:rsidRDefault="0053797E" w:rsidP="0053797E">
      <w:pPr>
        <w:pStyle w:val="Heading2"/>
        <w:rPr>
          <w:rFonts w:ascii="Verdana" w:hAnsi="Verdana"/>
        </w:rPr>
      </w:pPr>
    </w:p>
    <w:p w14:paraId="4B9AED76" w14:textId="77777777" w:rsidR="0053797E" w:rsidRPr="008E14D8" w:rsidRDefault="0053797E" w:rsidP="0053797E">
      <w:pPr>
        <w:pStyle w:val="Heading2"/>
        <w:rPr>
          <w:rFonts w:ascii="Verdana" w:hAnsi="Verdana"/>
        </w:rPr>
      </w:pPr>
      <w:r w:rsidRPr="008E14D8">
        <w:rPr>
          <w:rFonts w:ascii="Verdana" w:hAnsi="Verdana"/>
        </w:rPr>
        <w:t>CORRECTIVE ACTION PLAN</w:t>
      </w:r>
    </w:p>
    <w:p w14:paraId="1194A53B" w14:textId="77777777" w:rsidR="0053797E" w:rsidRDefault="0053797E" w:rsidP="0053797E">
      <w:pPr>
        <w:pStyle w:val="Title"/>
        <w:rPr>
          <w:rFonts w:ascii="Verdana" w:hAnsi="Verdana"/>
          <w:sz w:val="16"/>
          <w:szCs w:val="16"/>
        </w:rPr>
      </w:pPr>
    </w:p>
    <w:p w14:paraId="0E93885A" w14:textId="77777777" w:rsidR="0053797E" w:rsidRDefault="0053797E" w:rsidP="0053797E">
      <w:pPr>
        <w:pStyle w:val="Title"/>
        <w:rPr>
          <w:rFonts w:ascii="Verdana" w:hAnsi="Verdana"/>
        </w:rPr>
      </w:pPr>
      <w:bookmarkStart w:id="0" w:name="DistrictName"/>
      <w:r>
        <w:rPr>
          <w:rFonts w:ascii="Verdana" w:hAnsi="Verdana"/>
        </w:rPr>
        <w:t>Foxborough</w:t>
      </w:r>
      <w:bookmarkEnd w:id="0"/>
      <w:r w:rsidR="00576B1B">
        <w:rPr>
          <w:rFonts w:ascii="Verdana" w:hAnsi="Verdana"/>
        </w:rPr>
        <w:t xml:space="preserve"> Public Schools</w:t>
      </w:r>
    </w:p>
    <w:p w14:paraId="4CE295D9" w14:textId="77777777" w:rsidR="0053797E" w:rsidRDefault="0053797E" w:rsidP="0053797E">
      <w:pPr>
        <w:pStyle w:val="Title"/>
        <w:rPr>
          <w:rFonts w:ascii="Verdana" w:hAnsi="Verdana"/>
        </w:rPr>
      </w:pPr>
    </w:p>
    <w:p w14:paraId="2B9B85AB" w14:textId="77777777" w:rsidR="0053797E" w:rsidRPr="003029DB" w:rsidRDefault="0053797E" w:rsidP="0053797E">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0863B0D0" w14:textId="77777777" w:rsidR="0053797E" w:rsidRDefault="0053797E" w:rsidP="0053797E">
      <w:pPr>
        <w:pStyle w:val="Title"/>
        <w:rPr>
          <w:rFonts w:ascii="Verdana" w:hAnsi="Verdana"/>
        </w:rPr>
      </w:pPr>
    </w:p>
    <w:p w14:paraId="7382DE2C" w14:textId="77777777" w:rsidR="0053797E" w:rsidRPr="008E14D8" w:rsidRDefault="0053797E" w:rsidP="0053797E">
      <w:pPr>
        <w:jc w:val="center"/>
        <w:rPr>
          <w:rFonts w:ascii="Verdana" w:hAnsi="Verdana"/>
          <w:i/>
          <w:iCs/>
          <w:sz w:val="16"/>
          <w:szCs w:val="16"/>
        </w:rPr>
      </w:pPr>
    </w:p>
    <w:p w14:paraId="7E922A2D" w14:textId="77777777" w:rsidR="0053797E" w:rsidRDefault="0053797E" w:rsidP="0053797E">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05/01/2024</w:t>
      </w:r>
      <w:bookmarkEnd w:id="2"/>
      <w:r w:rsidRPr="008E14D8">
        <w:rPr>
          <w:rFonts w:ascii="Verdana" w:hAnsi="Verdana"/>
        </w:rPr>
        <w:t>.</w:t>
      </w:r>
    </w:p>
    <w:p w14:paraId="48690BA4" w14:textId="77777777" w:rsidR="0053797E" w:rsidRPr="008E14D8" w:rsidRDefault="0053797E" w:rsidP="0053797E">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00F05FD5" w14:textId="77777777" w:rsidR="0053797E" w:rsidRPr="00316D76" w:rsidRDefault="0053797E" w:rsidP="0053797E">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576B1B">
        <w:rPr>
          <w:rFonts w:ascii="Verdana" w:hAnsi="Verdana"/>
          <w:b/>
          <w:bCs/>
          <w:i w:val="0"/>
          <w:iCs w:val="0"/>
        </w:rPr>
        <w:t>May 1, 2025</w:t>
      </w:r>
    </w:p>
    <w:p w14:paraId="20992C46" w14:textId="77777777" w:rsidR="0053797E" w:rsidRPr="008E14D8" w:rsidRDefault="0053797E" w:rsidP="0053797E">
      <w:pPr>
        <w:rPr>
          <w:rFonts w:ascii="Verdana" w:hAnsi="Verdana"/>
          <w:sz w:val="16"/>
          <w:szCs w:val="16"/>
        </w:rPr>
      </w:pPr>
    </w:p>
    <w:p w14:paraId="2F442E42" w14:textId="77777777" w:rsidR="0053797E" w:rsidRDefault="0053797E" w:rsidP="0053797E">
      <w:pPr>
        <w:jc w:val="center"/>
        <w:rPr>
          <w:rFonts w:ascii="Verdana" w:hAnsi="Verdana"/>
          <w:b/>
          <w:sz w:val="16"/>
          <w:szCs w:val="16"/>
        </w:rPr>
      </w:pPr>
    </w:p>
    <w:p w14:paraId="65AF5B20" w14:textId="77777777" w:rsidR="0053797E" w:rsidRDefault="0053797E" w:rsidP="0053797E">
      <w:pPr>
        <w:jc w:val="center"/>
        <w:rPr>
          <w:rFonts w:ascii="Verdana" w:hAnsi="Verdana"/>
          <w:b/>
          <w:sz w:val="16"/>
          <w:szCs w:val="16"/>
        </w:rPr>
      </w:pPr>
    </w:p>
    <w:p w14:paraId="1347C537" w14:textId="77777777" w:rsidR="0053797E" w:rsidRPr="008E14D8" w:rsidRDefault="0053797E" w:rsidP="0053797E">
      <w:pPr>
        <w:jc w:val="center"/>
        <w:rPr>
          <w:rFonts w:ascii="Verdana" w:hAnsi="Verdana"/>
          <w:b/>
        </w:rPr>
      </w:pPr>
      <w:r w:rsidRPr="008E14D8">
        <w:rPr>
          <w:rFonts w:ascii="Verdana" w:hAnsi="Verdana"/>
          <w:b/>
        </w:rPr>
        <w:t>Summary of Required Corrective Action Plans in this Report</w:t>
      </w:r>
    </w:p>
    <w:p w14:paraId="43657E09" w14:textId="77777777" w:rsidR="0053797E" w:rsidRPr="008E14D8" w:rsidRDefault="0053797E" w:rsidP="0053797E">
      <w:pPr>
        <w:jc w:val="center"/>
        <w:rPr>
          <w:rFonts w:ascii="Verdana" w:hAnsi="Verdana"/>
          <w:b/>
        </w:rPr>
      </w:pPr>
    </w:p>
    <w:p w14:paraId="27A0FBCF" w14:textId="77777777" w:rsidR="0053797E" w:rsidRPr="008E14D8" w:rsidRDefault="0053797E" w:rsidP="0053797E">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3797E" w:rsidRPr="0044473B" w14:paraId="7F183BD6" w14:textId="77777777" w:rsidTr="0053797E">
        <w:trPr>
          <w:cantSplit/>
          <w:tblHeader/>
        </w:trPr>
        <w:tc>
          <w:tcPr>
            <w:tcW w:w="1548" w:type="dxa"/>
          </w:tcPr>
          <w:p w14:paraId="65E8F430" w14:textId="77777777" w:rsidR="0053797E" w:rsidRPr="0044473B" w:rsidRDefault="0053797E" w:rsidP="0053797E">
            <w:pPr>
              <w:rPr>
                <w:rFonts w:ascii="Verdana" w:hAnsi="Verdana"/>
                <w:b/>
              </w:rPr>
            </w:pPr>
            <w:r w:rsidRPr="0044473B">
              <w:rPr>
                <w:rFonts w:ascii="Verdana" w:hAnsi="Verdana"/>
                <w:b/>
              </w:rPr>
              <w:t>Criterion</w:t>
            </w:r>
          </w:p>
        </w:tc>
        <w:tc>
          <w:tcPr>
            <w:tcW w:w="6142" w:type="dxa"/>
          </w:tcPr>
          <w:p w14:paraId="34ECB3EC" w14:textId="77777777" w:rsidR="0053797E" w:rsidRPr="0044473B" w:rsidRDefault="0053797E" w:rsidP="0053797E">
            <w:pPr>
              <w:rPr>
                <w:rFonts w:ascii="Verdana" w:hAnsi="Verdana"/>
                <w:b/>
              </w:rPr>
            </w:pPr>
            <w:r w:rsidRPr="0044473B">
              <w:rPr>
                <w:rFonts w:ascii="Verdana" w:hAnsi="Verdana"/>
                <w:b/>
              </w:rPr>
              <w:t>Criterion Title</w:t>
            </w:r>
          </w:p>
        </w:tc>
        <w:tc>
          <w:tcPr>
            <w:tcW w:w="2066" w:type="dxa"/>
          </w:tcPr>
          <w:p w14:paraId="77BF4072" w14:textId="77777777" w:rsidR="0053797E" w:rsidRPr="0044473B" w:rsidRDefault="0053797E" w:rsidP="0053797E">
            <w:pPr>
              <w:rPr>
                <w:rFonts w:ascii="Verdana" w:hAnsi="Verdana"/>
                <w:b/>
              </w:rPr>
            </w:pPr>
            <w:r w:rsidRPr="0044473B">
              <w:rPr>
                <w:rFonts w:ascii="Verdana" w:hAnsi="Verdana"/>
                <w:b/>
              </w:rPr>
              <w:t>Rating</w:t>
            </w:r>
          </w:p>
        </w:tc>
      </w:tr>
      <w:tr w:rsidR="0053797E" w:rsidRPr="0044473B" w14:paraId="09D619DA" w14:textId="77777777" w:rsidTr="0053797E">
        <w:trPr>
          <w:cantSplit/>
        </w:trPr>
        <w:tc>
          <w:tcPr>
            <w:tcW w:w="1548" w:type="dxa"/>
          </w:tcPr>
          <w:p w14:paraId="5FBC8CA2" w14:textId="77777777" w:rsidR="0053797E" w:rsidRPr="00576B1B" w:rsidRDefault="0053797E" w:rsidP="0053797E">
            <w:pPr>
              <w:rPr>
                <w:rFonts w:ascii="Verdana" w:hAnsi="Verdana"/>
              </w:rPr>
            </w:pPr>
            <w:bookmarkStart w:id="4" w:name="CAP_SUMMARY_TABLE"/>
            <w:bookmarkEnd w:id="4"/>
            <w:r w:rsidRPr="00576B1B">
              <w:rPr>
                <w:rFonts w:ascii="Verdana" w:hAnsi="Verdana"/>
              </w:rPr>
              <w:t>CR 24</w:t>
            </w:r>
          </w:p>
        </w:tc>
        <w:tc>
          <w:tcPr>
            <w:tcW w:w="6142" w:type="dxa"/>
          </w:tcPr>
          <w:p w14:paraId="5F6C017C" w14:textId="77777777" w:rsidR="0053797E" w:rsidRPr="00576B1B" w:rsidRDefault="0053797E" w:rsidP="0053797E">
            <w:pPr>
              <w:rPr>
                <w:rFonts w:ascii="Verdana" w:hAnsi="Verdana"/>
              </w:rPr>
            </w:pPr>
            <w:r w:rsidRPr="00576B1B">
              <w:rPr>
                <w:rFonts w:ascii="Verdana" w:hAnsi="Verdana"/>
              </w:rPr>
              <w:t>Curriculum review</w:t>
            </w:r>
          </w:p>
        </w:tc>
        <w:tc>
          <w:tcPr>
            <w:tcW w:w="2066" w:type="dxa"/>
          </w:tcPr>
          <w:p w14:paraId="4D81DBB2" w14:textId="77777777" w:rsidR="0053797E" w:rsidRPr="00576B1B" w:rsidRDefault="0053797E" w:rsidP="0053797E">
            <w:pPr>
              <w:rPr>
                <w:rFonts w:ascii="Verdana" w:hAnsi="Verdana"/>
              </w:rPr>
            </w:pPr>
            <w:r w:rsidRPr="00576B1B">
              <w:rPr>
                <w:rFonts w:ascii="Verdana" w:hAnsi="Verdana"/>
              </w:rPr>
              <w:t>Partially Implemented</w:t>
            </w:r>
          </w:p>
        </w:tc>
      </w:tr>
    </w:tbl>
    <w:p w14:paraId="75AA8008" w14:textId="77777777" w:rsidR="0053797E" w:rsidRDefault="0053797E" w:rsidP="0053797E">
      <w:pPr>
        <w:sectPr w:rsidR="0053797E" w:rsidSect="0053797E">
          <w:footerReference w:type="default" r:id="rId7"/>
          <w:pgSz w:w="12240" w:h="15840"/>
          <w:pgMar w:top="1440" w:right="1080" w:bottom="1440" w:left="1800" w:header="720" w:footer="720" w:gutter="0"/>
          <w:cols w:space="720"/>
          <w:docGrid w:linePitch="360"/>
        </w:sectPr>
      </w:pPr>
    </w:p>
    <w:p w14:paraId="28FEA9D2" w14:textId="77777777" w:rsidR="0053797E" w:rsidRPr="008E14D8" w:rsidRDefault="0053797E" w:rsidP="0053797E">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3797E" w:rsidRPr="008E14D8" w14:paraId="7138CB00" w14:textId="77777777">
        <w:trPr>
          <w:trHeight w:val="705"/>
        </w:trPr>
        <w:tc>
          <w:tcPr>
            <w:tcW w:w="9360" w:type="dxa"/>
            <w:shd w:val="clear" w:color="auto" w:fill="C0C0C0"/>
            <w:vAlign w:val="center"/>
          </w:tcPr>
          <w:p w14:paraId="4CC59AF4" w14:textId="77777777" w:rsidR="0053797E" w:rsidRDefault="0053797E" w:rsidP="0053797E">
            <w:pPr>
              <w:pStyle w:val="Heading50"/>
            </w:pPr>
            <w:r>
              <w:lastRenderedPageBreak/>
              <w:t>SPECIAL EDUCATION AND CIVIL RIGHTS</w:t>
            </w:r>
          </w:p>
          <w:p w14:paraId="53D66F49" w14:textId="77777777" w:rsidR="0053797E" w:rsidRPr="008E14D8" w:rsidRDefault="0053797E" w:rsidP="0053797E">
            <w:pPr>
              <w:pStyle w:val="Heading50"/>
            </w:pPr>
            <w:r>
              <w:t>MONITORING</w:t>
            </w:r>
            <w:r w:rsidRPr="008E14D8">
              <w:t xml:space="preserve"> REVIEW</w:t>
            </w:r>
          </w:p>
          <w:p w14:paraId="64782BE5" w14:textId="77777777" w:rsidR="0053797E" w:rsidRPr="008E14D8" w:rsidRDefault="0053797E" w:rsidP="0053797E">
            <w:pPr>
              <w:pStyle w:val="Normal0"/>
              <w:jc w:val="center"/>
              <w:rPr>
                <w:rFonts w:ascii="Verdana" w:hAnsi="Verdana"/>
                <w:b/>
                <w:bCs/>
              </w:rPr>
            </w:pPr>
            <w:r w:rsidRPr="008E14D8">
              <w:rPr>
                <w:rFonts w:ascii="Verdana" w:hAnsi="Verdana"/>
                <w:b/>
              </w:rPr>
              <w:t>CORRECTIVE ACTION PLAN</w:t>
            </w:r>
          </w:p>
        </w:tc>
      </w:tr>
    </w:tbl>
    <w:p w14:paraId="2AD0C4E6" w14:textId="77777777" w:rsidR="0053797E" w:rsidRPr="008E14D8" w:rsidRDefault="0053797E" w:rsidP="0053797E">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3797E" w:rsidRPr="008E14D8" w14:paraId="7B5EBC45" w14:textId="77777777">
        <w:trPr>
          <w:trHeight w:val="458"/>
        </w:trPr>
        <w:tc>
          <w:tcPr>
            <w:tcW w:w="6828" w:type="dxa"/>
            <w:gridSpan w:val="2"/>
          </w:tcPr>
          <w:p w14:paraId="261E75CF" w14:textId="77777777" w:rsidR="0053797E" w:rsidRPr="008E14D8" w:rsidRDefault="0053797E" w:rsidP="0053797E">
            <w:pPr>
              <w:pStyle w:val="Normal0"/>
              <w:rPr>
                <w:rFonts w:ascii="Verdana" w:hAnsi="Verdana"/>
                <w:b/>
                <w:bCs/>
                <w:sz w:val="20"/>
                <w:szCs w:val="20"/>
              </w:rPr>
            </w:pPr>
            <w:r w:rsidRPr="008E14D8">
              <w:rPr>
                <w:rFonts w:ascii="Verdana" w:hAnsi="Verdana"/>
                <w:b/>
                <w:bCs/>
                <w:sz w:val="20"/>
                <w:szCs w:val="20"/>
              </w:rPr>
              <w:t xml:space="preserve">Criterion &amp; Topic: </w:t>
            </w:r>
          </w:p>
          <w:p w14:paraId="799A6043" w14:textId="77777777" w:rsidR="0053797E" w:rsidRPr="00754750" w:rsidRDefault="0053797E" w:rsidP="0053797E">
            <w:pPr>
              <w:pStyle w:val="Normal0"/>
              <w:rPr>
                <w:rFonts w:ascii="Verdana" w:hAnsi="Verdana"/>
                <w:bCs/>
                <w:sz w:val="20"/>
                <w:szCs w:val="20"/>
              </w:rPr>
            </w:pPr>
            <w:bookmarkStart w:id="5" w:name="CRDesc"/>
            <w:r w:rsidRPr="00754750">
              <w:rPr>
                <w:rFonts w:ascii="Verdana" w:hAnsi="Verdana"/>
                <w:bCs/>
                <w:sz w:val="20"/>
                <w:szCs w:val="20"/>
              </w:rPr>
              <w:t>CR 24 Curriculum review</w:t>
            </w:r>
            <w:bookmarkEnd w:id="5"/>
          </w:p>
        </w:tc>
        <w:tc>
          <w:tcPr>
            <w:tcW w:w="2532" w:type="dxa"/>
          </w:tcPr>
          <w:p w14:paraId="326BD0EB" w14:textId="77777777" w:rsidR="0053797E" w:rsidRPr="008E14D8" w:rsidRDefault="0053797E" w:rsidP="0053797E">
            <w:pPr>
              <w:pStyle w:val="Normal0"/>
              <w:rPr>
                <w:rFonts w:ascii="Verdana" w:hAnsi="Verdana"/>
                <w:b/>
                <w:bCs/>
                <w:sz w:val="20"/>
                <w:szCs w:val="20"/>
              </w:rPr>
            </w:pPr>
            <w:r w:rsidRPr="008E14D8">
              <w:rPr>
                <w:rFonts w:ascii="Verdana" w:hAnsi="Verdana"/>
                <w:b/>
                <w:bCs/>
                <w:sz w:val="20"/>
                <w:szCs w:val="20"/>
              </w:rPr>
              <w:t xml:space="preserve">Rating: </w:t>
            </w:r>
          </w:p>
          <w:p w14:paraId="6D3A9478" w14:textId="77777777" w:rsidR="0053797E" w:rsidRPr="008E14D8" w:rsidRDefault="0053797E" w:rsidP="0053797E">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53797E" w:rsidRPr="008E14D8" w14:paraId="4F028100" w14:textId="77777777">
        <w:trPr>
          <w:trHeight w:val="422"/>
        </w:trPr>
        <w:tc>
          <w:tcPr>
            <w:tcW w:w="9360" w:type="dxa"/>
            <w:gridSpan w:val="3"/>
          </w:tcPr>
          <w:p w14:paraId="7C69ACDB" w14:textId="77777777" w:rsidR="0053797E" w:rsidRPr="008E14D8" w:rsidRDefault="0053797E" w:rsidP="0053797E">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D194F42" w14:textId="77777777" w:rsidR="0053797E" w:rsidRPr="008E14D8" w:rsidRDefault="0053797E" w:rsidP="0053797E">
            <w:pPr>
              <w:pStyle w:val="Normal0"/>
              <w:rPr>
                <w:rFonts w:ascii="Verdana" w:hAnsi="Verdana"/>
                <w:sz w:val="20"/>
                <w:szCs w:val="20"/>
              </w:rPr>
            </w:pPr>
            <w:bookmarkStart w:id="7" w:name="DeptCPRFindings"/>
            <w:r>
              <w:rPr>
                <w:rFonts w:ascii="Verdana" w:hAnsi="Verdana"/>
                <w:sz w:val="20"/>
                <w:szCs w:val="20"/>
              </w:rPr>
              <w:t>Document review and interviews indicated that the district drafted tools and began training to ensure that individual teachers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such stereotypes depicted in such materials. However, these tools and trainings will not be fully implemented until the 2024-2025 school year.</w:t>
            </w:r>
            <w:bookmarkEnd w:id="7"/>
          </w:p>
        </w:tc>
      </w:tr>
      <w:tr w:rsidR="0053797E" w14:paraId="3ADE7B08" w14:textId="77777777">
        <w:trPr>
          <w:trHeight w:val="377"/>
        </w:trPr>
        <w:tc>
          <w:tcPr>
            <w:tcW w:w="9360" w:type="dxa"/>
            <w:gridSpan w:val="3"/>
          </w:tcPr>
          <w:p w14:paraId="2E1BB7BD" w14:textId="77777777" w:rsidR="0053797E" w:rsidRPr="008E14D8" w:rsidRDefault="0053797E" w:rsidP="0053797E">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864A639" w14:textId="77777777" w:rsidR="0053797E" w:rsidRPr="008E14D8" w:rsidRDefault="0053797E" w:rsidP="0053797E">
            <w:pPr>
              <w:pStyle w:val="Normal0"/>
              <w:rPr>
                <w:rFonts w:ascii="Verdana" w:hAnsi="Verdana"/>
                <w:b/>
                <w:bCs/>
                <w:sz w:val="20"/>
                <w:szCs w:val="20"/>
              </w:rPr>
            </w:pPr>
            <w:bookmarkStart w:id="8" w:name="DescCorrAction"/>
            <w:r>
              <w:rPr>
                <w:rFonts w:ascii="Verdana" w:hAnsi="Verdana"/>
                <w:sz w:val="20"/>
                <w:szCs w:val="20"/>
              </w:rPr>
              <w:t>A root cause analysis indicated that the non-compliance was a result of the curriculum review cycle and the belief that our tool within that cycle successfully and proactively supported the implementation of the civil rights regulation.</w:t>
            </w:r>
          </w:p>
          <w:p w14:paraId="4849CD5F" w14:textId="77777777" w:rsidR="0053797E" w:rsidRDefault="0053797E" w:rsidP="0053797E">
            <w:pPr>
              <w:pStyle w:val="Normal0"/>
              <w:rPr>
                <w:rFonts w:ascii="Verdana" w:hAnsi="Verdana"/>
                <w:sz w:val="20"/>
                <w:szCs w:val="20"/>
              </w:rPr>
            </w:pPr>
          </w:p>
          <w:p w14:paraId="5258884F" w14:textId="77777777" w:rsidR="0053797E" w:rsidRDefault="0053797E" w:rsidP="0053797E">
            <w:pPr>
              <w:pStyle w:val="Normal0"/>
              <w:rPr>
                <w:rFonts w:ascii="Verdana" w:hAnsi="Verdana"/>
                <w:sz w:val="20"/>
                <w:szCs w:val="20"/>
              </w:rPr>
            </w:pPr>
            <w:r>
              <w:rPr>
                <w:rFonts w:ascii="Verdana" w:hAnsi="Verdana"/>
                <w:sz w:val="20"/>
                <w:szCs w:val="20"/>
              </w:rPr>
              <w:t xml:space="preserve">Corrective actions during the 2023-24 school year included the following: DEI Committees and the Curriculum Leadership team supported the development of draft tools. These draft tools were tested through workshops during a March professional development day and revised according to teacher feedback. A final version of the tool was developed </w:t>
            </w:r>
            <w:r w:rsidR="00576B1B">
              <w:rPr>
                <w:rFonts w:ascii="Verdana" w:hAnsi="Verdana"/>
                <w:sz w:val="20"/>
                <w:szCs w:val="20"/>
              </w:rPr>
              <w:t xml:space="preserve">in June 2024 </w:t>
            </w:r>
            <w:r>
              <w:rPr>
                <w:rFonts w:ascii="Verdana" w:hAnsi="Verdana"/>
                <w:sz w:val="20"/>
                <w:szCs w:val="20"/>
              </w:rPr>
              <w:t>along with a thoughtful implementation plan that allows for a consistent explanation of the tool along with nuance associated with the use of the tool across different content areas</w:t>
            </w:r>
            <w:r w:rsidR="00576B1B">
              <w:rPr>
                <w:rFonts w:ascii="Verdana" w:hAnsi="Verdana"/>
                <w:sz w:val="20"/>
                <w:szCs w:val="20"/>
              </w:rPr>
              <w:t>.</w:t>
            </w:r>
            <w:r>
              <w:rPr>
                <w:rFonts w:ascii="Verdana" w:hAnsi="Verdana"/>
                <w:sz w:val="20"/>
                <w:szCs w:val="20"/>
              </w:rPr>
              <w:t xml:space="preserve"> With this plan in mind, the tool was finalized, and a common training presentation was developed to support the implementation of the tool within each department. </w:t>
            </w:r>
          </w:p>
          <w:p w14:paraId="29720D87" w14:textId="77777777" w:rsidR="0053797E" w:rsidRDefault="0053797E" w:rsidP="0053797E">
            <w:pPr>
              <w:pStyle w:val="Normal0"/>
              <w:rPr>
                <w:rFonts w:ascii="Verdana" w:hAnsi="Verdana"/>
                <w:sz w:val="20"/>
                <w:szCs w:val="20"/>
              </w:rPr>
            </w:pPr>
          </w:p>
          <w:p w14:paraId="177DAAD1" w14:textId="77777777" w:rsidR="0053797E" w:rsidRDefault="0053797E" w:rsidP="0053797E">
            <w:pPr>
              <w:pStyle w:val="Normal0"/>
              <w:rPr>
                <w:rFonts w:ascii="Verdana" w:hAnsi="Verdana"/>
                <w:sz w:val="20"/>
                <w:szCs w:val="20"/>
              </w:rPr>
            </w:pPr>
            <w:r>
              <w:rPr>
                <w:rFonts w:ascii="Verdana" w:hAnsi="Verdana"/>
                <w:sz w:val="20"/>
                <w:szCs w:val="20"/>
              </w:rPr>
              <w:t>During the 2024-2025 School Year, Foxborough Public Schools will fully implement a Bias in Curriculum Reflection Tool to support compliance. The action steps to be completed in the 2024-2025 school year included the following:</w:t>
            </w:r>
          </w:p>
          <w:p w14:paraId="4B0EE54C" w14:textId="77777777" w:rsidR="0053797E" w:rsidRDefault="0053797E" w:rsidP="0053797E">
            <w:pPr>
              <w:pStyle w:val="Normal0"/>
              <w:rPr>
                <w:rFonts w:ascii="Verdana" w:hAnsi="Verdana"/>
                <w:sz w:val="20"/>
                <w:szCs w:val="20"/>
              </w:rPr>
            </w:pPr>
          </w:p>
          <w:p w14:paraId="157F787E" w14:textId="77777777" w:rsidR="0053797E" w:rsidRDefault="0053797E" w:rsidP="00576B1B">
            <w:pPr>
              <w:pStyle w:val="Normal0"/>
              <w:numPr>
                <w:ilvl w:val="0"/>
                <w:numId w:val="4"/>
              </w:numPr>
              <w:rPr>
                <w:rFonts w:ascii="Verdana" w:hAnsi="Verdana"/>
                <w:sz w:val="20"/>
                <w:szCs w:val="20"/>
              </w:rPr>
            </w:pPr>
            <w:r>
              <w:rPr>
                <w:rFonts w:ascii="Verdana" w:hAnsi="Verdana"/>
                <w:sz w:val="20"/>
                <w:szCs w:val="20"/>
              </w:rPr>
              <w:t>Individual department training</w:t>
            </w:r>
            <w:r w:rsidR="00576B1B">
              <w:rPr>
                <w:rFonts w:ascii="Verdana" w:hAnsi="Verdana"/>
                <w:sz w:val="20"/>
                <w:szCs w:val="20"/>
              </w:rPr>
              <w:t>.</w:t>
            </w:r>
          </w:p>
          <w:p w14:paraId="563E321E" w14:textId="77777777" w:rsidR="0053797E" w:rsidRDefault="0053797E" w:rsidP="00576B1B">
            <w:pPr>
              <w:pStyle w:val="Normal0"/>
              <w:numPr>
                <w:ilvl w:val="0"/>
                <w:numId w:val="4"/>
              </w:numPr>
              <w:rPr>
                <w:rFonts w:ascii="Verdana" w:hAnsi="Verdana"/>
                <w:sz w:val="20"/>
                <w:szCs w:val="20"/>
              </w:rPr>
            </w:pPr>
            <w:r>
              <w:rPr>
                <w:rFonts w:ascii="Verdana" w:hAnsi="Verdana"/>
                <w:sz w:val="20"/>
                <w:szCs w:val="20"/>
              </w:rPr>
              <w:t>Follow-up discussion and support through the Curriculum Leadership Team and DEI Committee meetings</w:t>
            </w:r>
            <w:r w:rsidR="00576B1B">
              <w:rPr>
                <w:rFonts w:ascii="Verdana" w:hAnsi="Verdana"/>
                <w:sz w:val="20"/>
                <w:szCs w:val="20"/>
              </w:rPr>
              <w:t>.</w:t>
            </w:r>
            <w:r>
              <w:rPr>
                <w:rFonts w:ascii="Verdana" w:hAnsi="Verdana"/>
                <w:sz w:val="20"/>
                <w:szCs w:val="20"/>
              </w:rPr>
              <w:t xml:space="preserve"> </w:t>
            </w:r>
          </w:p>
          <w:p w14:paraId="2B159984" w14:textId="77777777" w:rsidR="0053797E" w:rsidRDefault="0053797E" w:rsidP="00576B1B">
            <w:pPr>
              <w:pStyle w:val="Normal0"/>
              <w:numPr>
                <w:ilvl w:val="0"/>
                <w:numId w:val="4"/>
              </w:numPr>
              <w:rPr>
                <w:rFonts w:ascii="Verdana" w:hAnsi="Verdana"/>
                <w:sz w:val="20"/>
                <w:szCs w:val="20"/>
              </w:rPr>
            </w:pPr>
            <w:r>
              <w:rPr>
                <w:rFonts w:ascii="Verdana" w:hAnsi="Verdana"/>
                <w:sz w:val="20"/>
                <w:szCs w:val="20"/>
              </w:rPr>
              <w:t>Implementation of the internal monitoring procedures to ensure future compliance.</w:t>
            </w:r>
            <w:bookmarkEnd w:id="8"/>
          </w:p>
          <w:p w14:paraId="76AF3704" w14:textId="77777777" w:rsidR="00576B1B" w:rsidRDefault="00576B1B" w:rsidP="00576B1B">
            <w:pPr>
              <w:pStyle w:val="Normal0"/>
              <w:rPr>
                <w:rFonts w:ascii="Verdana" w:hAnsi="Verdana"/>
                <w:sz w:val="20"/>
                <w:szCs w:val="20"/>
              </w:rPr>
            </w:pPr>
          </w:p>
        </w:tc>
      </w:tr>
      <w:tr w:rsidR="0053797E" w:rsidRPr="008E14D8" w14:paraId="4E35F3A4" w14:textId="77777777">
        <w:trPr>
          <w:trHeight w:val="665"/>
        </w:trPr>
        <w:tc>
          <w:tcPr>
            <w:tcW w:w="6828" w:type="dxa"/>
            <w:gridSpan w:val="2"/>
          </w:tcPr>
          <w:p w14:paraId="0422AF03" w14:textId="77777777" w:rsidR="0053797E" w:rsidRDefault="0053797E" w:rsidP="0053797E">
            <w:pPr>
              <w:pStyle w:val="Normal0"/>
              <w:rPr>
                <w:rFonts w:ascii="Verdana" w:hAnsi="Verdana"/>
                <w:b/>
                <w:bCs/>
                <w:sz w:val="20"/>
                <w:szCs w:val="20"/>
              </w:rPr>
            </w:pPr>
            <w:r>
              <w:rPr>
                <w:rFonts w:ascii="Verdana" w:hAnsi="Verdana"/>
                <w:b/>
                <w:bCs/>
                <w:sz w:val="20"/>
                <w:szCs w:val="20"/>
              </w:rPr>
              <w:t>Title/Role(s) of Responsible Persons:</w:t>
            </w:r>
          </w:p>
          <w:p w14:paraId="41A0B60B" w14:textId="77777777" w:rsidR="0053797E" w:rsidRPr="00177942" w:rsidRDefault="0053797E" w:rsidP="0053797E">
            <w:pPr>
              <w:pStyle w:val="Normal0"/>
              <w:rPr>
                <w:rFonts w:ascii="Verdana" w:hAnsi="Verdana"/>
                <w:bCs/>
                <w:sz w:val="20"/>
                <w:szCs w:val="20"/>
              </w:rPr>
            </w:pPr>
            <w:bookmarkStart w:id="9" w:name="CapRespPersons"/>
            <w:r>
              <w:rPr>
                <w:rFonts w:ascii="Verdana" w:hAnsi="Verdana"/>
                <w:bCs/>
                <w:sz w:val="20"/>
                <w:szCs w:val="20"/>
              </w:rPr>
              <w:t>Stephane Burroughs</w:t>
            </w:r>
          </w:p>
          <w:p w14:paraId="4D74A76D" w14:textId="77777777" w:rsidR="0053797E" w:rsidRDefault="0053797E" w:rsidP="0053797E">
            <w:pPr>
              <w:pStyle w:val="Normal0"/>
              <w:rPr>
                <w:rFonts w:ascii="Verdana" w:hAnsi="Verdana"/>
                <w:bCs/>
                <w:sz w:val="20"/>
                <w:szCs w:val="20"/>
              </w:rPr>
            </w:pPr>
            <w:r>
              <w:rPr>
                <w:rFonts w:ascii="Verdana" w:hAnsi="Verdana"/>
                <w:bCs/>
                <w:sz w:val="20"/>
                <w:szCs w:val="20"/>
              </w:rPr>
              <w:t>Assistant Superintendent</w:t>
            </w:r>
            <w:bookmarkEnd w:id="9"/>
          </w:p>
          <w:p w14:paraId="0F47DBDD" w14:textId="77777777" w:rsidR="00576B1B" w:rsidRDefault="00576B1B" w:rsidP="0053797E">
            <w:pPr>
              <w:pStyle w:val="Normal0"/>
              <w:rPr>
                <w:rFonts w:ascii="Verdana" w:hAnsi="Verdana"/>
                <w:bCs/>
                <w:sz w:val="20"/>
                <w:szCs w:val="20"/>
              </w:rPr>
            </w:pPr>
          </w:p>
        </w:tc>
        <w:tc>
          <w:tcPr>
            <w:tcW w:w="2532" w:type="dxa"/>
          </w:tcPr>
          <w:p w14:paraId="52CA69E7" w14:textId="77777777" w:rsidR="0053797E" w:rsidRPr="008E14D8" w:rsidRDefault="0053797E" w:rsidP="0053797E">
            <w:pPr>
              <w:pStyle w:val="Normal0"/>
              <w:rPr>
                <w:rFonts w:ascii="Verdana" w:hAnsi="Verdana"/>
                <w:b/>
                <w:bCs/>
                <w:sz w:val="20"/>
                <w:szCs w:val="20"/>
              </w:rPr>
            </w:pPr>
            <w:r w:rsidRPr="008E14D8">
              <w:rPr>
                <w:rFonts w:ascii="Verdana" w:hAnsi="Verdana"/>
                <w:b/>
                <w:bCs/>
                <w:sz w:val="20"/>
                <w:szCs w:val="20"/>
              </w:rPr>
              <w:t>Expected Date of Completion:</w:t>
            </w:r>
          </w:p>
          <w:p w14:paraId="3A4D9ABC" w14:textId="77777777" w:rsidR="0053797E" w:rsidRPr="008E14D8" w:rsidRDefault="0053797E" w:rsidP="0053797E">
            <w:pPr>
              <w:pStyle w:val="Normal0"/>
              <w:rPr>
                <w:rFonts w:ascii="Verdana" w:hAnsi="Verdana"/>
                <w:b/>
                <w:bCs/>
                <w:sz w:val="20"/>
                <w:szCs w:val="20"/>
              </w:rPr>
            </w:pPr>
            <w:bookmarkStart w:id="10" w:name="DateExpComplete"/>
            <w:r>
              <w:rPr>
                <w:rFonts w:ascii="Verdana" w:hAnsi="Verdana"/>
                <w:bCs/>
                <w:sz w:val="20"/>
                <w:szCs w:val="20"/>
              </w:rPr>
              <w:t>06/30/2025</w:t>
            </w:r>
            <w:bookmarkEnd w:id="10"/>
          </w:p>
        </w:tc>
      </w:tr>
      <w:tr w:rsidR="0053797E" w14:paraId="00C3D982" w14:textId="77777777">
        <w:trPr>
          <w:trHeight w:val="330"/>
        </w:trPr>
        <w:tc>
          <w:tcPr>
            <w:tcW w:w="9360" w:type="dxa"/>
            <w:gridSpan w:val="3"/>
          </w:tcPr>
          <w:p w14:paraId="06D0B026" w14:textId="77777777" w:rsidR="0053797E" w:rsidRDefault="0053797E" w:rsidP="0053797E">
            <w:pPr>
              <w:pStyle w:val="Normal0"/>
              <w:rPr>
                <w:rFonts w:ascii="Verdana" w:hAnsi="Verdana"/>
                <w:b/>
                <w:bCs/>
                <w:sz w:val="20"/>
                <w:szCs w:val="20"/>
              </w:rPr>
            </w:pPr>
            <w:r w:rsidRPr="008E14D8">
              <w:rPr>
                <w:rFonts w:ascii="Verdana" w:hAnsi="Verdana"/>
                <w:b/>
                <w:bCs/>
                <w:sz w:val="20"/>
                <w:szCs w:val="20"/>
              </w:rPr>
              <w:t>Evidence of Completion of the Corrective Action:</w:t>
            </w:r>
          </w:p>
          <w:p w14:paraId="0F0265EB" w14:textId="77777777" w:rsidR="0053797E" w:rsidRPr="008E14D8" w:rsidRDefault="0053797E" w:rsidP="0053797E">
            <w:pPr>
              <w:pStyle w:val="Normal0"/>
              <w:rPr>
                <w:rFonts w:ascii="Verdana" w:hAnsi="Verdana"/>
                <w:b/>
                <w:bCs/>
                <w:sz w:val="20"/>
                <w:szCs w:val="20"/>
              </w:rPr>
            </w:pPr>
            <w:bookmarkStart w:id="11" w:name="Evidence"/>
            <w:r>
              <w:rPr>
                <w:rFonts w:ascii="Verdana" w:hAnsi="Verdana"/>
                <w:sz w:val="20"/>
                <w:szCs w:val="20"/>
              </w:rPr>
              <w:t xml:space="preserve">Evidence of completion will include: </w:t>
            </w:r>
          </w:p>
          <w:p w14:paraId="6A0CA01E" w14:textId="77777777" w:rsidR="0053797E" w:rsidRDefault="0053797E" w:rsidP="0053797E">
            <w:pPr>
              <w:pStyle w:val="Normal0"/>
              <w:rPr>
                <w:rFonts w:ascii="Verdana" w:hAnsi="Verdana"/>
                <w:sz w:val="20"/>
                <w:szCs w:val="20"/>
              </w:rPr>
            </w:pPr>
          </w:p>
          <w:p w14:paraId="01677E23" w14:textId="77777777" w:rsidR="0053797E" w:rsidRDefault="0053797E" w:rsidP="00576B1B">
            <w:pPr>
              <w:pStyle w:val="Normal0"/>
              <w:numPr>
                <w:ilvl w:val="0"/>
                <w:numId w:val="5"/>
              </w:numPr>
              <w:rPr>
                <w:rFonts w:ascii="Verdana" w:hAnsi="Verdana"/>
                <w:sz w:val="20"/>
                <w:szCs w:val="20"/>
              </w:rPr>
            </w:pPr>
            <w:r>
              <w:rPr>
                <w:rFonts w:ascii="Verdana" w:hAnsi="Verdana"/>
                <w:sz w:val="20"/>
                <w:szCs w:val="20"/>
              </w:rPr>
              <w:t>Training materials</w:t>
            </w:r>
          </w:p>
          <w:p w14:paraId="7A5EB304" w14:textId="77777777" w:rsidR="0053797E" w:rsidRDefault="0053797E" w:rsidP="00576B1B">
            <w:pPr>
              <w:pStyle w:val="Normal0"/>
              <w:numPr>
                <w:ilvl w:val="0"/>
                <w:numId w:val="5"/>
              </w:numPr>
              <w:rPr>
                <w:rFonts w:ascii="Verdana" w:hAnsi="Verdana"/>
                <w:sz w:val="20"/>
                <w:szCs w:val="20"/>
              </w:rPr>
            </w:pPr>
            <w:r>
              <w:rPr>
                <w:rFonts w:ascii="Verdana" w:hAnsi="Verdana"/>
                <w:sz w:val="20"/>
                <w:szCs w:val="20"/>
              </w:rPr>
              <w:t>Attendance</w:t>
            </w:r>
          </w:p>
          <w:p w14:paraId="1E06AA66" w14:textId="77777777" w:rsidR="0053797E" w:rsidRDefault="0053797E" w:rsidP="00576B1B">
            <w:pPr>
              <w:pStyle w:val="Normal0"/>
              <w:numPr>
                <w:ilvl w:val="0"/>
                <w:numId w:val="5"/>
              </w:numPr>
              <w:rPr>
                <w:rFonts w:ascii="Verdana" w:hAnsi="Verdana"/>
                <w:sz w:val="20"/>
                <w:szCs w:val="20"/>
              </w:rPr>
            </w:pPr>
            <w:r>
              <w:rPr>
                <w:rFonts w:ascii="Verdana" w:hAnsi="Verdana"/>
                <w:sz w:val="20"/>
                <w:szCs w:val="20"/>
              </w:rPr>
              <w:t>Staff feedback from professional development</w:t>
            </w:r>
            <w:bookmarkEnd w:id="11"/>
          </w:p>
        </w:tc>
      </w:tr>
      <w:tr w:rsidR="0053797E" w:rsidRPr="008E14D8" w14:paraId="544308DE" w14:textId="77777777">
        <w:trPr>
          <w:trHeight w:val="359"/>
        </w:trPr>
        <w:tc>
          <w:tcPr>
            <w:tcW w:w="9360" w:type="dxa"/>
            <w:gridSpan w:val="3"/>
          </w:tcPr>
          <w:p w14:paraId="747C0A85" w14:textId="77777777" w:rsidR="0053797E" w:rsidRDefault="0053797E" w:rsidP="0053797E">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5AC764B" w14:textId="77777777" w:rsidR="0053797E" w:rsidRPr="008E14D8" w:rsidRDefault="0053797E" w:rsidP="0053797E">
            <w:pPr>
              <w:pStyle w:val="Normal0"/>
              <w:rPr>
                <w:rFonts w:ascii="Verdana" w:hAnsi="Verdana"/>
                <w:b/>
                <w:bCs/>
                <w:sz w:val="20"/>
                <w:szCs w:val="20"/>
              </w:rPr>
            </w:pPr>
            <w:bookmarkStart w:id="12" w:name="DescIntMonProc"/>
            <w:r>
              <w:rPr>
                <w:rFonts w:ascii="Verdana" w:hAnsi="Verdana"/>
                <w:sz w:val="20"/>
                <w:szCs w:val="20"/>
              </w:rPr>
              <w:t xml:space="preserve">Throughout the 2024-2025 academic year, there will be consistent conversations and opportunities for feedback through quarterly Curriculum Leadership Team meetings and through monthly meetings with the Diversity, Equity, and Inclusion Committee. This will </w:t>
            </w:r>
            <w:r>
              <w:rPr>
                <w:rFonts w:ascii="Verdana" w:hAnsi="Verdana"/>
                <w:sz w:val="20"/>
                <w:szCs w:val="20"/>
              </w:rPr>
              <w:lastRenderedPageBreak/>
              <w:t>allow for the implementation to meet the timeline outlined and allow for opportunities to troubleshoot the implementation along the way. Moving forward, the Curriculum Leadership Team established in the 2023-2024 school year</w:t>
            </w:r>
            <w:r w:rsidR="00576B1B">
              <w:rPr>
                <w:rFonts w:ascii="Verdana" w:hAnsi="Verdana"/>
                <w:sz w:val="20"/>
                <w:szCs w:val="20"/>
              </w:rPr>
              <w:t>,</w:t>
            </w:r>
            <w:r>
              <w:rPr>
                <w:rFonts w:ascii="Verdana" w:hAnsi="Verdana"/>
                <w:sz w:val="20"/>
                <w:szCs w:val="20"/>
              </w:rPr>
              <w:t xml:space="preserve"> comprised of all department heads and curriculum directors in the district</w:t>
            </w:r>
            <w:r w:rsidR="00576B1B">
              <w:rPr>
                <w:rFonts w:ascii="Verdana" w:hAnsi="Verdana"/>
                <w:sz w:val="20"/>
                <w:szCs w:val="20"/>
              </w:rPr>
              <w:t>,</w:t>
            </w:r>
            <w:r>
              <w:rPr>
                <w:rFonts w:ascii="Verdana" w:hAnsi="Verdana"/>
                <w:sz w:val="20"/>
                <w:szCs w:val="20"/>
              </w:rPr>
              <w:t xml:space="preserve"> will be leveraged to ensure future compliance which includes an annual review of the tool and the responsibility of our department leaders to train staff on its use in their respective content</w:t>
            </w:r>
            <w:r w:rsidR="00576B1B">
              <w:rPr>
                <w:rFonts w:ascii="Verdana" w:hAnsi="Verdana"/>
                <w:sz w:val="20"/>
                <w:szCs w:val="20"/>
              </w:rPr>
              <w:t>,</w:t>
            </w:r>
            <w:r>
              <w:rPr>
                <w:rFonts w:ascii="Verdana" w:hAnsi="Verdana"/>
                <w:sz w:val="20"/>
                <w:szCs w:val="20"/>
              </w:rPr>
              <w:t xml:space="preserve"> with our department leaders reporting back on its use.</w:t>
            </w:r>
            <w:bookmarkEnd w:id="12"/>
            <w:r w:rsidR="00576B1B">
              <w:rPr>
                <w:rFonts w:ascii="Verdana" w:hAnsi="Verdana"/>
                <w:sz w:val="20"/>
                <w:szCs w:val="20"/>
              </w:rPr>
              <w:t xml:space="preserve"> </w:t>
            </w:r>
            <w:r w:rsidR="00576B1B" w:rsidRPr="00576B1B">
              <w:rPr>
                <w:rStyle w:val="normaltextrun"/>
                <w:rFonts w:ascii="Verdana" w:hAnsi="Verdana" w:cs="Calibri"/>
                <w:color w:val="000000"/>
                <w:sz w:val="22"/>
                <w:szCs w:val="22"/>
                <w:shd w:val="clear" w:color="auto" w:fill="FFFFFF"/>
              </w:rPr>
              <w:t>For any noncompliance identified, the district will conduct a root cause analysis and implement appropriate corrective action.</w:t>
            </w:r>
          </w:p>
        </w:tc>
      </w:tr>
      <w:tr w:rsidR="0053797E" w:rsidRPr="008E14D8" w14:paraId="6F5F6C48" w14:textId="77777777">
        <w:trPr>
          <w:trHeight w:val="450"/>
        </w:trPr>
        <w:tc>
          <w:tcPr>
            <w:tcW w:w="9360" w:type="dxa"/>
            <w:gridSpan w:val="3"/>
            <w:shd w:val="clear" w:color="auto" w:fill="C0C0C0"/>
            <w:vAlign w:val="center"/>
          </w:tcPr>
          <w:p w14:paraId="2AB7FC86" w14:textId="77777777" w:rsidR="0053797E" w:rsidRPr="008E14D8" w:rsidRDefault="0053797E" w:rsidP="0053797E">
            <w:pPr>
              <w:pStyle w:val="Heading70"/>
            </w:pPr>
            <w:r w:rsidRPr="008E14D8">
              <w:rPr>
                <w:rFonts w:ascii="Verdana" w:hAnsi="Verdana"/>
                <w:sz w:val="20"/>
                <w:szCs w:val="20"/>
              </w:rPr>
              <w:lastRenderedPageBreak/>
              <w:t>CORRECTIVE ACTION PLAN APPROVAL SECTION</w:t>
            </w:r>
          </w:p>
        </w:tc>
      </w:tr>
      <w:tr w:rsidR="0053797E" w:rsidRPr="008E14D8" w14:paraId="45F145AB" w14:textId="77777777" w:rsidTr="0053797E">
        <w:trPr>
          <w:trHeight w:val="647"/>
        </w:trPr>
        <w:tc>
          <w:tcPr>
            <w:tcW w:w="4248" w:type="dxa"/>
          </w:tcPr>
          <w:p w14:paraId="3AC9EA90" w14:textId="77777777" w:rsidR="0053797E" w:rsidRDefault="0053797E" w:rsidP="0053797E">
            <w:pPr>
              <w:pStyle w:val="Normal0"/>
              <w:rPr>
                <w:rFonts w:ascii="Verdana" w:hAnsi="Verdana"/>
                <w:b/>
                <w:bCs/>
                <w:sz w:val="20"/>
                <w:szCs w:val="20"/>
              </w:rPr>
            </w:pPr>
            <w:r w:rsidRPr="008E14D8">
              <w:rPr>
                <w:rFonts w:ascii="Verdana" w:hAnsi="Verdana"/>
                <w:b/>
                <w:bCs/>
                <w:sz w:val="20"/>
                <w:szCs w:val="20"/>
              </w:rPr>
              <w:t xml:space="preserve">Criterion: </w:t>
            </w:r>
          </w:p>
          <w:p w14:paraId="6F385912" w14:textId="77777777" w:rsidR="0053797E" w:rsidRPr="008E14D8" w:rsidRDefault="0053797E" w:rsidP="0053797E">
            <w:pPr>
              <w:pStyle w:val="Normal0"/>
              <w:rPr>
                <w:rFonts w:ascii="Verdana" w:hAnsi="Verdana"/>
                <w:b/>
                <w:bCs/>
                <w:sz w:val="20"/>
                <w:szCs w:val="20"/>
              </w:rPr>
            </w:pPr>
            <w:bookmarkStart w:id="13" w:name="CRDesc2"/>
            <w:r w:rsidRPr="00754750">
              <w:rPr>
                <w:rFonts w:ascii="Verdana" w:hAnsi="Verdana"/>
                <w:bCs/>
                <w:sz w:val="20"/>
                <w:szCs w:val="20"/>
              </w:rPr>
              <w:t>CR 24 Curriculum review</w:t>
            </w:r>
            <w:bookmarkEnd w:id="13"/>
            <w:r>
              <w:rPr>
                <w:rFonts w:ascii="Verdana" w:hAnsi="Verdana"/>
                <w:b/>
                <w:bCs/>
                <w:sz w:val="20"/>
                <w:szCs w:val="20"/>
              </w:rPr>
              <w:t xml:space="preserve"> </w:t>
            </w:r>
          </w:p>
        </w:tc>
        <w:tc>
          <w:tcPr>
            <w:tcW w:w="5112" w:type="dxa"/>
            <w:gridSpan w:val="2"/>
          </w:tcPr>
          <w:p w14:paraId="5FBE01AC" w14:textId="77777777" w:rsidR="0053797E" w:rsidRPr="008E14D8" w:rsidRDefault="0053797E" w:rsidP="0053797E">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17530053" w14:textId="77777777" w:rsidR="0053797E" w:rsidRDefault="0053797E" w:rsidP="0053797E">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07/17/2024</w:t>
            </w:r>
            <w:bookmarkEnd w:id="15"/>
          </w:p>
          <w:p w14:paraId="664025A6" w14:textId="77777777" w:rsidR="0053797E" w:rsidRPr="008E14D8" w:rsidRDefault="0053797E" w:rsidP="0053797E">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53797E" w14:paraId="0EDE9738" w14:textId="77777777">
        <w:trPr>
          <w:trHeight w:val="350"/>
        </w:trPr>
        <w:tc>
          <w:tcPr>
            <w:tcW w:w="9360" w:type="dxa"/>
            <w:gridSpan w:val="3"/>
          </w:tcPr>
          <w:p w14:paraId="540A8E55" w14:textId="77777777" w:rsidR="0053797E" w:rsidRDefault="0053797E" w:rsidP="0053797E">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34032B38" w14:textId="77777777" w:rsidR="0053797E" w:rsidRPr="008E14D8" w:rsidRDefault="0053797E" w:rsidP="0053797E">
            <w:pPr>
              <w:pStyle w:val="Normal0"/>
              <w:rPr>
                <w:rFonts w:ascii="Verdana" w:hAnsi="Verdana"/>
                <w:b/>
                <w:bCs/>
                <w:sz w:val="20"/>
                <w:szCs w:val="20"/>
              </w:rPr>
            </w:pPr>
            <w:bookmarkStart w:id="17" w:name="ReqElementsProg"/>
            <w:r>
              <w:rPr>
                <w:rFonts w:ascii="Verdana" w:hAnsi="Verdana"/>
                <w:sz w:val="20"/>
                <w:szCs w:val="20"/>
              </w:rPr>
              <w:t xml:space="preserve">By December 19, 2024, the district will submit training materials and attendance sheets to demonstrate that individual teachers have been trained on the curriculum review procedures and the </w:t>
            </w:r>
            <w:r w:rsidRPr="00576B1B">
              <w:rPr>
                <w:rFonts w:ascii="Verdana" w:hAnsi="Verdana"/>
                <w:i/>
                <w:iCs/>
                <w:sz w:val="20"/>
                <w:szCs w:val="20"/>
              </w:rPr>
              <w:t>Bias in Curriculum Reflection Tool.</w:t>
            </w:r>
            <w:r>
              <w:rPr>
                <w:rFonts w:ascii="Verdana" w:hAnsi="Verdana"/>
                <w:sz w:val="20"/>
                <w:szCs w:val="20"/>
              </w:rPr>
              <w:t xml:space="preserve">  </w:t>
            </w:r>
          </w:p>
          <w:p w14:paraId="789DE319" w14:textId="77777777" w:rsidR="0053797E" w:rsidRDefault="0053797E" w:rsidP="0053797E">
            <w:pPr>
              <w:pStyle w:val="Normal0"/>
              <w:rPr>
                <w:rFonts w:ascii="Verdana" w:hAnsi="Verdana"/>
                <w:sz w:val="20"/>
                <w:szCs w:val="20"/>
              </w:rPr>
            </w:pPr>
          </w:p>
          <w:p w14:paraId="5C1E3B87" w14:textId="77777777" w:rsidR="0053797E" w:rsidRDefault="0053797E" w:rsidP="0053797E">
            <w:pPr>
              <w:pStyle w:val="Normal0"/>
              <w:rPr>
                <w:rFonts w:ascii="Verdana" w:hAnsi="Verdana"/>
                <w:sz w:val="20"/>
                <w:szCs w:val="20"/>
              </w:rPr>
            </w:pPr>
            <w:r>
              <w:rPr>
                <w:rFonts w:ascii="Verdana" w:hAnsi="Verdana"/>
                <w:sz w:val="20"/>
                <w:szCs w:val="20"/>
              </w:rPr>
              <w:t xml:space="preserve">By March 10, 2025, the district will conduct an internal review to assess the implementation of the procedures and </w:t>
            </w:r>
            <w:r w:rsidRPr="00576B1B">
              <w:rPr>
                <w:rFonts w:ascii="Verdana" w:hAnsi="Verdana"/>
                <w:i/>
                <w:iCs/>
                <w:sz w:val="20"/>
                <w:szCs w:val="20"/>
              </w:rPr>
              <w:t>Bias in Curriculum Reflection Tool</w:t>
            </w:r>
            <w:r>
              <w:rPr>
                <w:rFonts w:ascii="Verdana" w:hAnsi="Verdana"/>
                <w:sz w:val="20"/>
                <w:szCs w:val="20"/>
              </w:rPr>
              <w:t>. The district will submit a summary of the results of the review that includes completed curriculum reflection tools, root cause analysis for any identified concerns, and a summary of additional feedback and/or support provided to teachers, as necessary.</w:t>
            </w:r>
            <w:bookmarkEnd w:id="17"/>
          </w:p>
        </w:tc>
      </w:tr>
      <w:tr w:rsidR="0053797E" w14:paraId="1666F569" w14:textId="77777777">
        <w:trPr>
          <w:trHeight w:val="350"/>
        </w:trPr>
        <w:tc>
          <w:tcPr>
            <w:tcW w:w="9360" w:type="dxa"/>
            <w:gridSpan w:val="3"/>
          </w:tcPr>
          <w:p w14:paraId="0C5BE569" w14:textId="77777777" w:rsidR="0053797E" w:rsidRDefault="0053797E" w:rsidP="0053797E">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C7CAB1C" w14:textId="77777777" w:rsidR="0053797E" w:rsidRPr="008E14D8" w:rsidRDefault="0053797E" w:rsidP="0053797E">
            <w:pPr>
              <w:pStyle w:val="Normal0"/>
              <w:tabs>
                <w:tab w:val="left" w:pos="2772"/>
              </w:tabs>
              <w:rPr>
                <w:rFonts w:ascii="Verdana" w:hAnsi="Verdana"/>
                <w:b/>
                <w:bCs/>
                <w:sz w:val="20"/>
                <w:szCs w:val="20"/>
              </w:rPr>
            </w:pPr>
            <w:bookmarkStart w:id="18" w:name="ProgRptDueDate"/>
            <w:r>
              <w:rPr>
                <w:rFonts w:ascii="Verdana" w:hAnsi="Verdana"/>
                <w:bCs/>
                <w:sz w:val="20"/>
                <w:szCs w:val="20"/>
              </w:rPr>
              <w:t>12/19/2024</w:t>
            </w:r>
          </w:p>
          <w:p w14:paraId="15BD3355" w14:textId="77777777" w:rsidR="0053797E" w:rsidRDefault="0053797E" w:rsidP="0053797E">
            <w:pPr>
              <w:pStyle w:val="Normal0"/>
              <w:tabs>
                <w:tab w:val="left" w:pos="2772"/>
              </w:tabs>
              <w:rPr>
                <w:rFonts w:ascii="Verdana" w:hAnsi="Verdana"/>
                <w:bCs/>
                <w:sz w:val="20"/>
                <w:szCs w:val="20"/>
              </w:rPr>
            </w:pPr>
            <w:r>
              <w:rPr>
                <w:rFonts w:ascii="Verdana" w:hAnsi="Verdana"/>
                <w:bCs/>
                <w:sz w:val="20"/>
                <w:szCs w:val="20"/>
              </w:rPr>
              <w:t>03/10/2025</w:t>
            </w:r>
            <w:bookmarkEnd w:id="18"/>
            <w:r w:rsidRPr="00692C8A">
              <w:rPr>
                <w:rFonts w:ascii="Verdana" w:hAnsi="Verdana"/>
                <w:bCs/>
                <w:sz w:val="20"/>
                <w:szCs w:val="20"/>
              </w:rPr>
              <w:br/>
            </w:r>
          </w:p>
        </w:tc>
      </w:tr>
    </w:tbl>
    <w:p w14:paraId="06E17319" w14:textId="77777777" w:rsidR="0053797E" w:rsidRPr="008E14D8" w:rsidRDefault="0053797E" w:rsidP="0053797E">
      <w:pPr>
        <w:pStyle w:val="Normal0"/>
        <w:rPr>
          <w:rFonts w:ascii="Verdana" w:hAnsi="Verdana"/>
          <w:sz w:val="20"/>
          <w:szCs w:val="20"/>
        </w:rPr>
      </w:pPr>
    </w:p>
    <w:p w14:paraId="1209312B" w14:textId="77777777" w:rsidR="0053797E" w:rsidRDefault="0053797E">
      <w:pPr>
        <w:pStyle w:val="Normal0"/>
      </w:pPr>
    </w:p>
    <w:sectPr w:rsidR="0053797E" w:rsidSect="0053797E">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4C5E9" w14:textId="77777777" w:rsidR="0053797E" w:rsidRDefault="0053797E">
      <w:r>
        <w:separator/>
      </w:r>
    </w:p>
  </w:endnote>
  <w:endnote w:type="continuationSeparator" w:id="0">
    <w:p w14:paraId="397B1600" w14:textId="77777777" w:rsidR="0053797E" w:rsidRDefault="0053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FB2CD" w14:textId="77777777" w:rsidR="0053797E" w:rsidRPr="000522A9" w:rsidRDefault="0053797E" w:rsidP="0053797E">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F6FD" w14:textId="77777777" w:rsidR="0053797E" w:rsidRPr="00792F17" w:rsidRDefault="0053797E" w:rsidP="0053797E">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5847F684" w14:textId="77777777" w:rsidR="0053797E" w:rsidRDefault="0053797E" w:rsidP="0053797E">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576B1B" w:rsidRPr="000522A9">
      <w:rPr>
        <w:rStyle w:val="PageNumber0"/>
        <w:sz w:val="20"/>
        <w:szCs w:val="20"/>
      </w:rPr>
      <w:t>Education,</w:t>
    </w:r>
    <w:r>
      <w:rPr>
        <w:rStyle w:val="PageNumber0"/>
        <w:i/>
        <w:sz w:val="20"/>
        <w:szCs w:val="20"/>
      </w:rPr>
      <w:t xml:space="preserve"> Office of Public School Monitoring</w:t>
    </w:r>
  </w:p>
  <w:p w14:paraId="5BC8FF0B" w14:textId="77777777" w:rsidR="0053797E" w:rsidRPr="000522A9" w:rsidRDefault="0053797E" w:rsidP="0053797E">
    <w:pPr>
      <w:pStyle w:val="Footer0"/>
      <w:tabs>
        <w:tab w:val="left" w:pos="4965"/>
      </w:tabs>
      <w:ind w:right="360"/>
      <w:rPr>
        <w:i/>
        <w:sz w:val="20"/>
        <w:szCs w:val="20"/>
      </w:rPr>
    </w:pPr>
    <w:r>
      <w:rPr>
        <w:rStyle w:val="PageNumber0"/>
        <w:i/>
        <w:sz w:val="20"/>
        <w:szCs w:val="20"/>
      </w:rPr>
      <w:t xml:space="preserve">Foxborough </w:t>
    </w:r>
    <w:r w:rsidR="00576B1B">
      <w:rPr>
        <w:rStyle w:val="PageNumber0"/>
        <w:i/>
        <w:sz w:val="20"/>
        <w:szCs w:val="20"/>
      </w:rPr>
      <w:t xml:space="preserve">Public Schools </w:t>
    </w:r>
    <w:r>
      <w:rPr>
        <w:rStyle w:val="PageNumber0"/>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3FD65" w14:textId="77777777" w:rsidR="0053797E" w:rsidRDefault="0053797E">
      <w:r>
        <w:separator/>
      </w:r>
    </w:p>
  </w:footnote>
  <w:footnote w:type="continuationSeparator" w:id="0">
    <w:p w14:paraId="0B069C1F" w14:textId="77777777" w:rsidR="0053797E" w:rsidRDefault="0053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2AB64B4D"/>
    <w:multiLevelType w:val="hybridMultilevel"/>
    <w:tmpl w:val="085A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F9E1977"/>
    <w:multiLevelType w:val="hybridMultilevel"/>
    <w:tmpl w:val="46D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59229">
    <w:abstractNumId w:val="1"/>
  </w:num>
  <w:num w:numId="2" w16cid:durableId="1365253550">
    <w:abstractNumId w:val="0"/>
  </w:num>
  <w:num w:numId="3" w16cid:durableId="1183325450">
    <w:abstractNumId w:val="3"/>
  </w:num>
  <w:num w:numId="4" w16cid:durableId="789401175">
    <w:abstractNumId w:val="2"/>
  </w:num>
  <w:num w:numId="5" w16cid:durableId="902255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70039"/>
    <w:rsid w:val="00232AA3"/>
    <w:rsid w:val="0053797E"/>
    <w:rsid w:val="00576B1B"/>
    <w:rsid w:val="008B165F"/>
    <w:rsid w:val="00BD7F08"/>
    <w:rsid w:val="00EF3B88"/>
    <w:rsid w:val="00F3008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12EF66BE"/>
  <w15:chartTrackingRefBased/>
  <w15:docId w15:val="{2AE65BF6-B8B0-49FB-9D20-A014AB8D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normaltextrun">
    <w:name w:val="normaltextrun"/>
    <w:basedOn w:val="DefaultParagraphFont"/>
    <w:rsid w:val="0057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4365</Characters>
  <Application>Microsoft Office Word</Application>
  <DocSecurity>0</DocSecurity>
  <Lines>128</Lines>
  <Paragraphs>65</Paragraphs>
  <ScaleCrop>false</ScaleCrop>
  <HeadingPairs>
    <vt:vector size="2" baseType="variant">
      <vt:variant>
        <vt:lpstr>Title</vt:lpstr>
      </vt:variant>
      <vt:variant>
        <vt:i4>1</vt:i4>
      </vt:variant>
    </vt:vector>
  </HeadingPairs>
  <TitlesOfParts>
    <vt:vector size="1" baseType="lpstr">
      <vt:lpstr>2023-24 Foxborough Public Schools CAP</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Foxborough Public Schools CAP</dc:title>
  <dc:subject/>
  <dc:creator>DESE</dc:creator>
  <cp:keywords/>
  <dc:description/>
  <cp:lastModifiedBy>Zou, Dong (EOE)</cp:lastModifiedBy>
  <cp:revision>3</cp:revision>
  <cp:lastPrinted>2010-08-09T19:14:00Z</cp:lastPrinted>
  <dcterms:created xsi:type="dcterms:W3CDTF">2024-07-19T19:21:00Z</dcterms:created>
  <dcterms:modified xsi:type="dcterms:W3CDTF">2024-07-19T20:09:00Z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