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6034" w14:textId="5B43EEB5" w:rsidR="00D92A3A" w:rsidRPr="00C04BFC" w:rsidRDefault="00D92A3A" w:rsidP="00D92A3A">
      <w:pPr>
        <w:autoSpaceDE w:val="0"/>
        <w:autoSpaceDN w:val="0"/>
        <w:adjustRightInd w:val="0"/>
        <w:spacing w:before="180" w:after="80" w:line="281" w:lineRule="atLeast"/>
        <w:ind w:right="-450"/>
        <w:jc w:val="center"/>
        <w:rPr>
          <w:rFonts w:ascii="Aptos" w:hAnsi="Aptos"/>
          <w:b/>
          <w:sz w:val="36"/>
          <w:szCs w:val="36"/>
        </w:rPr>
      </w:pPr>
      <w:r w:rsidRPr="00C04BFC">
        <w:rPr>
          <w:rFonts w:ascii="Aptos" w:hAnsi="Apto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A48B5" wp14:editId="3113F1CA">
            <wp:simplePos x="0" y="0"/>
            <wp:positionH relativeFrom="column">
              <wp:posOffset>-396240</wp:posOffset>
            </wp:positionH>
            <wp:positionV relativeFrom="margin">
              <wp:align>top</wp:align>
            </wp:positionV>
            <wp:extent cx="1161288" cy="694944"/>
            <wp:effectExtent l="0" t="0" r="1270" b="0"/>
            <wp:wrapSquare wrapText="bothSides"/>
            <wp:docPr id="1726287380" name="Picture 1726287380" descr="DE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E logo&#10;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noProof/>
          <w:sz w:val="36"/>
          <w:szCs w:val="36"/>
        </w:rPr>
        <w:t>June</w:t>
      </w:r>
      <w:r w:rsidRPr="00C04BFC">
        <w:rPr>
          <w:rFonts w:ascii="Aptos" w:hAnsi="Aptos"/>
          <w:b/>
          <w:sz w:val="36"/>
          <w:szCs w:val="36"/>
        </w:rPr>
        <w:t xml:space="preserve"> 2025 </w:t>
      </w:r>
      <w:r>
        <w:rPr>
          <w:rFonts w:ascii="Aptos" w:hAnsi="Aptos"/>
          <w:b/>
          <w:sz w:val="36"/>
          <w:szCs w:val="36"/>
        </w:rPr>
        <w:t xml:space="preserve">High School Science </w:t>
      </w:r>
      <w:r>
        <w:rPr>
          <w:rFonts w:ascii="Aptos" w:hAnsi="Aptos"/>
          <w:b/>
          <w:sz w:val="36"/>
          <w:szCs w:val="36"/>
        </w:rPr>
        <w:br/>
      </w:r>
      <w:r w:rsidRPr="00C04BFC">
        <w:rPr>
          <w:rFonts w:ascii="Aptos" w:hAnsi="Aptos"/>
          <w:b/>
          <w:sz w:val="36"/>
          <w:szCs w:val="36"/>
        </w:rPr>
        <w:t>Participation Guidelines</w:t>
      </w:r>
    </w:p>
    <w:p w14:paraId="21A49DFC" w14:textId="77777777" w:rsidR="00D92A3A" w:rsidRDefault="00D92A3A" w:rsidP="00D92A3A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1B1C8CB9" w14:textId="77777777" w:rsidR="002F3841" w:rsidRDefault="002F384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6D3BC2">
        <w:rPr>
          <w:rFonts w:ascii="Aptos" w:eastAsia="Times New Roman" w:hAnsi="Aptos"/>
          <w:color w:val="222222"/>
        </w:rPr>
        <w:t xml:space="preserve">The December 11, 2024 </w:t>
      </w:r>
      <w:hyperlink r:id="rId12" w:history="1">
        <w:r w:rsidRPr="006D3BC2">
          <w:rPr>
            <w:rStyle w:val="Hyperlink"/>
            <w:rFonts w:ascii="Aptos" w:eastAsia="Times New Roman" w:hAnsi="Aptos"/>
          </w:rPr>
          <w:t>FAQ document</w:t>
        </w:r>
      </w:hyperlink>
      <w:r>
        <w:rPr>
          <w:rStyle w:val="Hyperlink"/>
          <w:rFonts w:ascii="Aptos" w:eastAsia="Times New Roman" w:hAnsi="Aptos"/>
        </w:rPr>
        <w:t xml:space="preserve"> </w:t>
      </w:r>
      <w:r w:rsidRPr="006D3BC2">
        <w:rPr>
          <w:rFonts w:ascii="Aptos" w:eastAsia="Times New Roman" w:hAnsi="Aptos"/>
          <w:color w:val="222222"/>
        </w:rPr>
        <w:t>related to the Competency Determination states</w:t>
      </w:r>
      <w:r>
        <w:rPr>
          <w:rFonts w:ascii="Aptos" w:eastAsia="Times New Roman" w:hAnsi="Aptos"/>
          <w:color w:val="222222"/>
        </w:rPr>
        <w:t xml:space="preserve"> in the answer to question 10: </w:t>
      </w:r>
      <w:r w:rsidRPr="006D3BC2">
        <w:rPr>
          <w:rFonts w:ascii="Aptos" w:eastAsia="Times New Roman" w:hAnsi="Aptos"/>
          <w:color w:val="222222"/>
        </w:rPr>
        <w:t>“</w:t>
      </w:r>
      <w:r w:rsidRPr="00131055">
        <w:rPr>
          <w:rFonts w:ascii="Aptos" w:eastAsia="Times New Roman" w:hAnsi="Aptos"/>
          <w:color w:val="222222"/>
        </w:rPr>
        <w:t>Participation in the MCAS is required by federal and state law and the ballot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question did not change this requirement. DESE’s accountability system will continue to use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assessment participation rates (and the resulting achievement and growth data) in its annual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determinations made through the district and school accountability system.</w:t>
      </w:r>
      <w:r w:rsidRPr="006D3BC2">
        <w:rPr>
          <w:rFonts w:ascii="Aptos" w:eastAsia="Times New Roman" w:hAnsi="Aptos"/>
          <w:color w:val="222222"/>
        </w:rPr>
        <w:t>”</w:t>
      </w:r>
      <w:r>
        <w:rPr>
          <w:rFonts w:ascii="Aptos" w:eastAsia="Times New Roman" w:hAnsi="Aptos"/>
          <w:color w:val="222222"/>
        </w:rPr>
        <w:t xml:space="preserve"> </w:t>
      </w:r>
    </w:p>
    <w:p w14:paraId="6F52BB4C" w14:textId="77777777" w:rsidR="00583AC1" w:rsidRDefault="00583AC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3A2A2B4D" w14:textId="526CEB1B" w:rsidR="00583AC1" w:rsidRDefault="00583AC1" w:rsidP="00583AC1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 xml:space="preserve">Schools should also note that the FAQ document </w:t>
      </w:r>
      <w:r w:rsidR="00202B2A">
        <w:rPr>
          <w:rFonts w:ascii="Aptos" w:eastAsia="Times New Roman" w:hAnsi="Aptos"/>
          <w:color w:val="222222"/>
        </w:rPr>
        <w:t xml:space="preserve">linked above </w:t>
      </w:r>
      <w:r>
        <w:rPr>
          <w:rFonts w:ascii="Aptos" w:eastAsia="Times New Roman" w:hAnsi="Aptos"/>
          <w:color w:val="222222"/>
        </w:rPr>
        <w:t xml:space="preserve">provides </w:t>
      </w:r>
      <w:r w:rsidR="00202B2A">
        <w:rPr>
          <w:rFonts w:ascii="Aptos" w:eastAsia="Times New Roman" w:hAnsi="Aptos"/>
          <w:color w:val="222222"/>
        </w:rPr>
        <w:t>the following</w:t>
      </w:r>
      <w:r>
        <w:rPr>
          <w:rFonts w:ascii="Aptos" w:eastAsia="Times New Roman" w:hAnsi="Aptos"/>
          <w:color w:val="222222"/>
        </w:rPr>
        <w:t xml:space="preserve"> guidance in the answer to question 4. Based on this guidance, in addition to the eligibility below, students may also participate for local uses or requirements, if applicable</w:t>
      </w:r>
      <w:r w:rsidR="00202B2A">
        <w:rPr>
          <w:rFonts w:ascii="Aptos" w:eastAsia="Times New Roman" w:hAnsi="Aptos"/>
          <w:color w:val="222222"/>
        </w:rPr>
        <w:t>:</w:t>
      </w:r>
      <w:r>
        <w:rPr>
          <w:rFonts w:ascii="Aptos" w:eastAsia="Times New Roman" w:hAnsi="Aptos"/>
          <w:color w:val="222222"/>
        </w:rPr>
        <w:t xml:space="preserve"> </w:t>
      </w:r>
    </w:p>
    <w:p w14:paraId="7ECC0BA6" w14:textId="77777777" w:rsidR="00583AC1" w:rsidRPr="00332605" w:rsidRDefault="00583AC1" w:rsidP="00583AC1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Q4: Are school districts allowed to use a student’s scores on high school MCAS tests as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part of their local graduation requirements apart from the Competency Determination?</w:t>
      </w:r>
      <w:r>
        <w:rPr>
          <w:rFonts w:ascii="Aptos" w:eastAsia="Times New Roman" w:hAnsi="Aptos"/>
          <w:color w:val="222222"/>
        </w:rPr>
        <w:t xml:space="preserve"> </w:t>
      </w:r>
    </w:p>
    <w:p w14:paraId="74E7E7F9" w14:textId="77777777" w:rsidR="00583AC1" w:rsidRDefault="00583AC1" w:rsidP="00583AC1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A4: Yes. The establishment of local graduation requirements is at the sole discretion of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school districts.</w:t>
      </w:r>
    </w:p>
    <w:p w14:paraId="7FBB2148" w14:textId="77777777" w:rsidR="00583AC1" w:rsidRDefault="00583AC1" w:rsidP="00583AC1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</w:p>
    <w:p w14:paraId="4B2E0187" w14:textId="77777777" w:rsidR="002F3841" w:rsidRPr="00DD6D3B" w:rsidRDefault="002F384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E9399F">
        <w:rPr>
          <w:rFonts w:ascii="Aptos" w:eastAsia="Times New Roman" w:hAnsi="Aptos"/>
          <w:color w:val="222222"/>
        </w:rPr>
        <w:t xml:space="preserve">Questions about these participation guidelines should be directed to </w:t>
      </w:r>
      <w:hyperlink r:id="rId13" w:history="1">
        <w:r w:rsidRPr="00E9399F">
          <w:rPr>
            <w:rStyle w:val="Hyperlink"/>
            <w:rFonts w:ascii="Aptos" w:eastAsia="Times New Roman" w:hAnsi="Aptos"/>
          </w:rPr>
          <w:t>mcas@mass.gov</w:t>
        </w:r>
      </w:hyperlink>
      <w:r w:rsidRPr="00E9399F">
        <w:rPr>
          <w:rFonts w:ascii="Aptos" w:eastAsia="Times New Roman" w:hAnsi="Aptos"/>
          <w:color w:val="222222"/>
        </w:rPr>
        <w:t>.</w:t>
      </w:r>
    </w:p>
    <w:p w14:paraId="14D6DFB2" w14:textId="77777777" w:rsidR="00DC681D" w:rsidRPr="00DD6D3B" w:rsidRDefault="00DC681D" w:rsidP="00D92A3A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tbl>
      <w:tblPr>
        <w:tblStyle w:val="TableGrid"/>
        <w:tblW w:w="9270" w:type="dxa"/>
        <w:tblInd w:w="445" w:type="dxa"/>
        <w:tblLook w:val="04A0" w:firstRow="1" w:lastRow="0" w:firstColumn="1" w:lastColumn="0" w:noHBand="0" w:noVBand="1"/>
      </w:tblPr>
      <w:tblGrid>
        <w:gridCol w:w="1710"/>
        <w:gridCol w:w="7560"/>
      </w:tblGrid>
      <w:tr w:rsidR="003E109C" w:rsidRPr="00D86412" w14:paraId="14031A0D" w14:textId="77777777" w:rsidTr="00BF3493">
        <w:trPr>
          <w:tblHeader/>
        </w:trPr>
        <w:tc>
          <w:tcPr>
            <w:tcW w:w="1710" w:type="dxa"/>
            <w:shd w:val="clear" w:color="auto" w:fill="D0CECE" w:themeFill="background2" w:themeFillShade="E6"/>
          </w:tcPr>
          <w:p w14:paraId="68E2DEA7" w14:textId="77777777" w:rsidR="003E109C" w:rsidRPr="00D86412" w:rsidRDefault="003E109C" w:rsidP="007A1DE1">
            <w:pPr>
              <w:rPr>
                <w:rFonts w:ascii="Aptos" w:hAnsi="Aptos"/>
                <w:b/>
                <w:sz w:val="24"/>
                <w:szCs w:val="24"/>
              </w:rPr>
            </w:pPr>
            <w:r w:rsidRPr="00D86412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62849989" w14:textId="77777777" w:rsidR="003E109C" w:rsidRPr="00D86412" w:rsidRDefault="003E109C" w:rsidP="007A1DE1">
            <w:pPr>
              <w:rPr>
                <w:rFonts w:ascii="Aptos" w:hAnsi="Aptos"/>
                <w:b/>
                <w:sz w:val="24"/>
                <w:szCs w:val="24"/>
              </w:rPr>
            </w:pPr>
            <w:r w:rsidRPr="00D86412">
              <w:rPr>
                <w:rFonts w:ascii="Aptos" w:hAnsi="Aptos"/>
                <w:b/>
                <w:sz w:val="24"/>
                <w:szCs w:val="24"/>
              </w:rPr>
              <w:t>Participation Guidelines</w:t>
            </w:r>
          </w:p>
        </w:tc>
      </w:tr>
      <w:tr w:rsidR="00AF2A62" w:rsidRPr="00D86412" w14:paraId="09D9526A" w14:textId="77777777" w:rsidTr="00BF3493">
        <w:tc>
          <w:tcPr>
            <w:tcW w:w="1710" w:type="dxa"/>
          </w:tcPr>
          <w:p w14:paraId="078BE2DA" w14:textId="7981B790" w:rsidR="00AF2A62" w:rsidRPr="00D86412" w:rsidRDefault="00A81DCA" w:rsidP="00A81DCA">
            <w:pPr>
              <w:rPr>
                <w:rFonts w:ascii="Aptos" w:hAnsi="Aptos" w:cstheme="minorHAnsi"/>
                <w:b/>
                <w:color w:val="000000" w:themeColor="text1"/>
              </w:rPr>
            </w:pPr>
            <w:r w:rsidRPr="00A81DCA">
              <w:rPr>
                <w:rFonts w:ascii="Aptos" w:hAnsi="Aptos" w:cstheme="minorHAnsi"/>
                <w:b/>
                <w:color w:val="000000" w:themeColor="text1"/>
              </w:rPr>
              <w:t>Required to participate</w:t>
            </w:r>
          </w:p>
        </w:tc>
        <w:tc>
          <w:tcPr>
            <w:tcW w:w="7560" w:type="dxa"/>
          </w:tcPr>
          <w:p w14:paraId="1C8A89E8" w14:textId="142936EA" w:rsidR="00AF2A62" w:rsidRPr="00D86412" w:rsidRDefault="00A81DCA" w:rsidP="003E109C">
            <w:pPr>
              <w:numPr>
                <w:ilvl w:val="0"/>
                <w:numId w:val="2"/>
              </w:numPr>
              <w:ind w:left="360"/>
              <w:contextualSpacing w:val="0"/>
              <w:rPr>
                <w:rFonts w:ascii="Aptos" w:eastAsia="Times New Roman" w:hAnsi="Aptos"/>
              </w:rPr>
            </w:pPr>
            <w:r w:rsidRPr="00A81DCA">
              <w:rPr>
                <w:rFonts w:ascii="Aptos" w:eastAsia="Times New Roman" w:hAnsi="Aptos"/>
              </w:rPr>
              <w:t xml:space="preserve">Grade 10 students who have </w:t>
            </w:r>
            <w:r w:rsidRPr="006A4D88">
              <w:rPr>
                <w:rFonts w:ascii="Aptos" w:eastAsia="Times New Roman" w:hAnsi="Aptos"/>
                <w:b/>
                <w:bCs/>
              </w:rPr>
              <w:t>not yet</w:t>
            </w:r>
            <w:r w:rsidRPr="00A81DCA">
              <w:rPr>
                <w:rFonts w:ascii="Aptos" w:eastAsia="Times New Roman" w:hAnsi="Aptos"/>
              </w:rPr>
              <w:t xml:space="preserve"> taken a high school science test (Results will be used for accountability purposes and determining </w:t>
            </w:r>
            <w:hyperlink r:id="rId14" w:history="1">
              <w:r w:rsidR="00F539FC"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A81DCA">
              <w:rPr>
                <w:rFonts w:ascii="Aptos" w:eastAsia="Times New Roman" w:hAnsi="Aptos"/>
              </w:rPr>
              <w:t xml:space="preserve"> </w:t>
            </w:r>
            <w:r w:rsidR="004A026B" w:rsidRPr="00D86412">
              <w:rPr>
                <w:rFonts w:ascii="Aptos" w:eastAsia="Times New Roman" w:hAnsi="Aptos"/>
              </w:rPr>
              <w:t xml:space="preserve">and </w:t>
            </w:r>
            <w:hyperlink r:id="rId15" w:history="1">
              <w:r w:rsidR="004A026B" w:rsidRPr="00D86412">
                <w:rPr>
                  <w:rStyle w:val="Hyperlink"/>
                  <w:rFonts w:ascii="Aptos" w:eastAsia="Times New Roman" w:hAnsi="Aptos"/>
                </w:rPr>
                <w:t>Koplik Award</w:t>
              </w:r>
            </w:hyperlink>
            <w:r w:rsidR="004A026B">
              <w:rPr>
                <w:rFonts w:ascii="Aptos" w:eastAsia="Times New Roman" w:hAnsi="Aptos"/>
              </w:rPr>
              <w:t xml:space="preserve"> </w:t>
            </w:r>
            <w:r w:rsidRPr="00A81DCA">
              <w:rPr>
                <w:rFonts w:ascii="Aptos" w:eastAsia="Times New Roman" w:hAnsi="Aptos"/>
              </w:rPr>
              <w:t>eligibility.)</w:t>
            </w:r>
          </w:p>
        </w:tc>
      </w:tr>
      <w:tr w:rsidR="003E109C" w:rsidRPr="00D86412" w14:paraId="60DEE689" w14:textId="77777777" w:rsidTr="00BF3493">
        <w:tc>
          <w:tcPr>
            <w:tcW w:w="1710" w:type="dxa"/>
          </w:tcPr>
          <w:p w14:paraId="06B6FFA5" w14:textId="3CBABA3C" w:rsidR="003E109C" w:rsidRPr="00AF2A62" w:rsidRDefault="003E109C" w:rsidP="007A1DE1">
            <w:pPr>
              <w:pStyle w:val="NoSpacing"/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b/>
                <w:color w:val="000000" w:themeColor="text1"/>
              </w:rPr>
              <w:t>Eligible to participate</w:t>
            </w:r>
          </w:p>
        </w:tc>
        <w:tc>
          <w:tcPr>
            <w:tcW w:w="7560" w:type="dxa"/>
          </w:tcPr>
          <w:p w14:paraId="357A1C8E" w14:textId="6AAB7341" w:rsidR="003E109C" w:rsidRPr="00D86412" w:rsidRDefault="003E109C" w:rsidP="003E109C">
            <w:pPr>
              <w:numPr>
                <w:ilvl w:val="0"/>
                <w:numId w:val="2"/>
              </w:numPr>
              <w:ind w:left="360"/>
              <w:contextualSpacing w:val="0"/>
              <w:rPr>
                <w:rFonts w:ascii="Aptos" w:eastAsia="Times New Roman" w:hAnsi="Aptos"/>
              </w:rPr>
            </w:pPr>
            <w:r w:rsidRPr="00D86412">
              <w:rPr>
                <w:rFonts w:ascii="Aptos" w:eastAsia="Times New Roman" w:hAnsi="Aptos"/>
              </w:rPr>
              <w:t xml:space="preserve">Students in grade 9 who have completed or are expected to complete a high school course in biology or introductory physics and have </w:t>
            </w:r>
            <w:r w:rsidRPr="00D86412">
              <w:rPr>
                <w:rFonts w:ascii="Aptos" w:eastAsia="Times New Roman" w:hAnsi="Aptos"/>
                <w:b/>
                <w:bCs/>
              </w:rPr>
              <w:t>not</w:t>
            </w:r>
            <w:r w:rsidRPr="00D86412">
              <w:rPr>
                <w:rFonts w:ascii="Aptos" w:eastAsia="Times New Roman" w:hAnsi="Aptos"/>
              </w:rPr>
              <w:t xml:space="preserve"> </w:t>
            </w:r>
            <w:r w:rsidRPr="00D86412">
              <w:rPr>
                <w:rFonts w:ascii="Aptos" w:eastAsia="Times New Roman" w:hAnsi="Aptos"/>
                <w:b/>
                <w:bCs/>
              </w:rPr>
              <w:t>yet</w:t>
            </w:r>
            <w:r w:rsidRPr="00D86412">
              <w:rPr>
                <w:rFonts w:ascii="Aptos" w:eastAsia="Times New Roman" w:hAnsi="Aptos"/>
              </w:rPr>
              <w:t xml:space="preserve"> taken a high school science test (Results will be used for accountability purposes and to determine </w:t>
            </w:r>
            <w:hyperlink r:id="rId16" w:history="1">
              <w:r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D86412">
              <w:rPr>
                <w:rFonts w:ascii="Aptos" w:eastAsia="Times New Roman" w:hAnsi="Aptos"/>
              </w:rPr>
              <w:t xml:space="preserve"> and the </w:t>
            </w:r>
            <w:hyperlink r:id="rId17" w:history="1">
              <w:r w:rsidRPr="00D86412">
                <w:rPr>
                  <w:rStyle w:val="Hyperlink"/>
                  <w:rFonts w:ascii="Aptos" w:eastAsia="Times New Roman" w:hAnsi="Aptos"/>
                </w:rPr>
                <w:t>Koplik Award</w:t>
              </w:r>
            </w:hyperlink>
            <w:r w:rsidRPr="00D86412">
              <w:rPr>
                <w:rFonts w:ascii="Aptos" w:eastAsia="Times New Roman" w:hAnsi="Aptos"/>
                <w:u w:val="single"/>
              </w:rPr>
              <w:t xml:space="preserve"> </w:t>
            </w:r>
            <w:r w:rsidRPr="00D86412">
              <w:rPr>
                <w:rFonts w:ascii="Aptos" w:eastAsia="Times New Roman" w:hAnsi="Aptos"/>
              </w:rPr>
              <w:t>eligibility.)</w:t>
            </w:r>
          </w:p>
          <w:p w14:paraId="28A65598" w14:textId="400BE043" w:rsidR="003E109C" w:rsidRPr="00D86412" w:rsidRDefault="003E109C" w:rsidP="003E109C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ptos" w:eastAsiaTheme="minorEastAsia" w:hAnsi="Aptos"/>
                <w:color w:val="000000" w:themeColor="text1"/>
              </w:rPr>
            </w:pPr>
            <w:r w:rsidRPr="00D86412">
              <w:rPr>
                <w:rFonts w:ascii="Aptos" w:hAnsi="Aptos"/>
                <w:color w:val="000000" w:themeColor="text1"/>
              </w:rPr>
              <w:t xml:space="preserve">Students repeating grade 10 and students in grade 11 who have </w:t>
            </w:r>
            <w:r w:rsidRPr="00D86412">
              <w:rPr>
                <w:rFonts w:ascii="Aptos" w:hAnsi="Aptos"/>
                <w:b/>
                <w:color w:val="000000" w:themeColor="text1"/>
              </w:rPr>
              <w:t>not</w:t>
            </w:r>
            <w:r w:rsidRPr="00D86412">
              <w:rPr>
                <w:rFonts w:ascii="Aptos" w:hAnsi="Aptos"/>
                <w:color w:val="000000" w:themeColor="text1"/>
              </w:rPr>
              <w:t xml:space="preserve"> </w:t>
            </w:r>
            <w:r w:rsidRPr="00D86412">
              <w:rPr>
                <w:rFonts w:ascii="Aptos" w:hAnsi="Aptos"/>
                <w:b/>
                <w:bCs/>
                <w:color w:val="000000" w:themeColor="text1"/>
              </w:rPr>
              <w:t>yet</w:t>
            </w:r>
            <w:r w:rsidRPr="00D86412">
              <w:rPr>
                <w:rFonts w:ascii="Aptos" w:hAnsi="Aptos"/>
                <w:color w:val="000000" w:themeColor="text1"/>
              </w:rPr>
              <w:t xml:space="preserve"> taken a high school science test and are attempting to qualify for the </w:t>
            </w:r>
            <w:hyperlink r:id="rId18" w:history="1">
              <w:r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8873A7">
              <w:rPr>
                <w:color w:val="000000" w:themeColor="text1"/>
              </w:rPr>
              <w:t xml:space="preserve"> </w:t>
            </w:r>
            <w:r w:rsidRPr="00D86412">
              <w:rPr>
                <w:rFonts w:ascii="Aptos" w:hAnsi="Aptos"/>
                <w:color w:val="000000" w:themeColor="text1"/>
              </w:rPr>
              <w:t xml:space="preserve">and/or the </w:t>
            </w:r>
            <w:hyperlink r:id="rId19">
              <w:r w:rsidRPr="00D86412">
                <w:rPr>
                  <w:rStyle w:val="Hyperlink"/>
                  <w:rFonts w:ascii="Aptos" w:hAnsi="Aptos"/>
                </w:rPr>
                <w:t>Koplik Award</w:t>
              </w:r>
            </w:hyperlink>
            <w:r w:rsidRPr="00D86412">
              <w:rPr>
                <w:rStyle w:val="Hyperlink"/>
                <w:rFonts w:ascii="Aptos" w:hAnsi="Aptos"/>
                <w:u w:val="none"/>
              </w:rPr>
              <w:t xml:space="preserve"> </w:t>
            </w:r>
            <w:r w:rsidR="005E2B73" w:rsidRPr="005E2B73">
              <w:rPr>
                <w:rStyle w:val="Hyperlink"/>
                <w:rFonts w:ascii="Aptos" w:hAnsi="Aptos"/>
                <w:color w:val="000000" w:themeColor="text1"/>
                <w:u w:val="none"/>
              </w:rPr>
              <w:t>(including students who transferred into a school after grade 10)</w:t>
            </w:r>
          </w:p>
          <w:p w14:paraId="102E722D" w14:textId="075BE514" w:rsidR="003E109C" w:rsidRPr="00D86412" w:rsidRDefault="003E109C" w:rsidP="003E109C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ptos" w:hAnsi="Aptos"/>
              </w:rPr>
            </w:pPr>
            <w:r w:rsidRPr="00D86412">
              <w:rPr>
                <w:rFonts w:ascii="Aptos" w:hAnsi="Aptos"/>
                <w:color w:val="000000" w:themeColor="text1"/>
              </w:rPr>
              <w:t xml:space="preserve">Students repeating grade 10 and students in grade 11 who </w:t>
            </w:r>
            <w:r w:rsidRPr="00D86412">
              <w:rPr>
                <w:rFonts w:ascii="Aptos" w:hAnsi="Aptos"/>
                <w:b/>
                <w:color w:val="000000" w:themeColor="text1"/>
              </w:rPr>
              <w:t xml:space="preserve">have </w:t>
            </w:r>
            <w:r w:rsidRPr="00D86412">
              <w:rPr>
                <w:rFonts w:ascii="Aptos" w:hAnsi="Aptos"/>
                <w:b/>
                <w:bCs/>
                <w:color w:val="000000" w:themeColor="text1"/>
              </w:rPr>
              <w:t xml:space="preserve">previously </w:t>
            </w:r>
            <w:r w:rsidRPr="00D86412">
              <w:rPr>
                <w:rFonts w:ascii="Aptos" w:hAnsi="Aptos"/>
                <w:b/>
                <w:color w:val="000000" w:themeColor="text1"/>
              </w:rPr>
              <w:t>taken</w:t>
            </w:r>
            <w:r w:rsidRPr="00D86412">
              <w:rPr>
                <w:rFonts w:ascii="Aptos" w:hAnsi="Aptos"/>
                <w:color w:val="000000" w:themeColor="text1"/>
              </w:rPr>
              <w:t xml:space="preserve"> a high school science test and are attempting to raise their score to qualify for the </w:t>
            </w:r>
            <w:hyperlink r:id="rId20">
              <w:r w:rsidRPr="00D86412">
                <w:rPr>
                  <w:rStyle w:val="Hyperlink"/>
                  <w:rFonts w:ascii="Aptos" w:hAnsi="Aptos"/>
                </w:rPr>
                <w:t>Koplik Award</w:t>
              </w:r>
            </w:hyperlink>
            <w:r w:rsidR="005E2B73" w:rsidRPr="005E2B73">
              <w:rPr>
                <w:rStyle w:val="Hyperlink"/>
                <w:rFonts w:ascii="Aptos" w:hAnsi="Aptos"/>
                <w:color w:val="000000" w:themeColor="text1"/>
                <w:u w:val="none"/>
              </w:rPr>
              <w:t xml:space="preserve"> (including students who transferred into a school after grade 10)</w:t>
            </w:r>
          </w:p>
        </w:tc>
      </w:tr>
      <w:tr w:rsidR="003E109C" w:rsidRPr="00D86412" w14:paraId="406FF8BA" w14:textId="77777777" w:rsidTr="00BF3493">
        <w:tc>
          <w:tcPr>
            <w:tcW w:w="1710" w:type="dxa"/>
          </w:tcPr>
          <w:p w14:paraId="623F0CD4" w14:textId="77777777" w:rsidR="003E109C" w:rsidRPr="00D86412" w:rsidRDefault="003E109C" w:rsidP="007A1DE1">
            <w:pPr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b/>
                <w:color w:val="000000" w:themeColor="text1"/>
              </w:rPr>
              <w:t>Not eligible to participate</w:t>
            </w:r>
          </w:p>
        </w:tc>
        <w:tc>
          <w:tcPr>
            <w:tcW w:w="7560" w:type="dxa"/>
          </w:tcPr>
          <w:p w14:paraId="27DC12E9" w14:textId="77777777" w:rsidR="003E109C" w:rsidRPr="00D86412" w:rsidRDefault="003E109C" w:rsidP="003E109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" w:hAnsi="Aptos" w:cstheme="minorHAnsi"/>
                <w:color w:val="000000" w:themeColor="text1"/>
              </w:rPr>
            </w:pPr>
            <w:r w:rsidRPr="00D86412">
              <w:rPr>
                <w:rFonts w:ascii="Aptos" w:hAnsi="Aptos" w:cstheme="minorHAnsi"/>
                <w:color w:val="000000" w:themeColor="text1"/>
              </w:rPr>
              <w:t>Grade 9 students who have not yet completed a biology or introductory physics course</w:t>
            </w:r>
          </w:p>
          <w:p w14:paraId="40CE2BB8" w14:textId="77777777" w:rsidR="003E109C" w:rsidRPr="00D86412" w:rsidDel="00C121B2" w:rsidRDefault="003E109C" w:rsidP="003E109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color w:val="000000" w:themeColor="text1"/>
              </w:rPr>
              <w:t xml:space="preserve">Grade 12 students </w:t>
            </w:r>
            <w:r w:rsidRPr="00D86412">
              <w:rPr>
                <w:rFonts w:ascii="Aptos" w:eastAsia="Times New Roman" w:hAnsi="Aptos"/>
              </w:rPr>
              <w:t>(except as noted below)</w:t>
            </w:r>
          </w:p>
        </w:tc>
      </w:tr>
    </w:tbl>
    <w:p w14:paraId="30FFD0B7" w14:textId="0F89321B" w:rsidR="000332CD" w:rsidRDefault="00AF445D" w:rsidP="000332CD">
      <w:pPr>
        <w:ind w:left="450"/>
        <w:rPr>
          <w:rFonts w:ascii="Aptos" w:hAnsi="Aptos"/>
        </w:rPr>
      </w:pPr>
      <w:r w:rsidRPr="00AF445D">
        <w:rPr>
          <w:rFonts w:ascii="Aptos" w:hAnsi="Aptos"/>
          <w:b/>
          <w:bCs/>
        </w:rPr>
        <w:t>Note:</w:t>
      </w:r>
      <w:r>
        <w:rPr>
          <w:rFonts w:ascii="Aptos" w:hAnsi="Aptos"/>
        </w:rPr>
        <w:t xml:space="preserve"> </w:t>
      </w:r>
      <w:r w:rsidR="003E109C" w:rsidRPr="00D86412">
        <w:rPr>
          <w:rFonts w:ascii="Aptos" w:hAnsi="Aptos"/>
        </w:rPr>
        <w:t xml:space="preserve">A small number of students in grade 11 or 12 who skipped grade 10 </w:t>
      </w:r>
      <w:r w:rsidR="0019116C">
        <w:rPr>
          <w:rFonts w:ascii="Aptos" w:hAnsi="Aptos"/>
        </w:rPr>
        <w:t>must</w:t>
      </w:r>
      <w:r w:rsidR="003E109C" w:rsidRPr="00D86412">
        <w:rPr>
          <w:rFonts w:ascii="Aptos" w:hAnsi="Aptos"/>
        </w:rPr>
        <w:t xml:space="preserve"> participate </w:t>
      </w:r>
      <w:r w:rsidR="0019116C">
        <w:rPr>
          <w:rFonts w:ascii="Aptos" w:hAnsi="Aptos"/>
        </w:rPr>
        <w:t xml:space="preserve">in the June science administration </w:t>
      </w:r>
      <w:r w:rsidR="003E109C" w:rsidRPr="00D86412">
        <w:rPr>
          <w:rFonts w:ascii="Aptos" w:hAnsi="Aptos"/>
        </w:rPr>
        <w:t>for accountability purposes. Results for these grade 11 students may be used to</w:t>
      </w:r>
      <w:r w:rsidR="002C6151">
        <w:rPr>
          <w:rFonts w:ascii="Aptos" w:hAnsi="Aptos"/>
        </w:rPr>
        <w:t xml:space="preserve"> </w:t>
      </w:r>
      <w:r w:rsidR="003E109C" w:rsidRPr="00D86412">
        <w:rPr>
          <w:rFonts w:ascii="Aptos" w:hAnsi="Aptos"/>
        </w:rPr>
        <w:t xml:space="preserve">determine </w:t>
      </w:r>
      <w:hyperlink r:id="rId21" w:history="1">
        <w:r w:rsidR="003E109C" w:rsidRPr="00D86412">
          <w:rPr>
            <w:rStyle w:val="Hyperlink"/>
            <w:rFonts w:ascii="Aptos" w:hAnsi="Aptos"/>
          </w:rPr>
          <w:t>Adams Scholarship</w:t>
        </w:r>
      </w:hyperlink>
      <w:r w:rsidR="003E109C" w:rsidRPr="00D86412">
        <w:rPr>
          <w:rFonts w:ascii="Aptos" w:hAnsi="Aptos"/>
        </w:rPr>
        <w:t xml:space="preserve"> and </w:t>
      </w:r>
      <w:hyperlink r:id="rId22" w:history="1">
        <w:r w:rsidR="003E109C" w:rsidRPr="00D86412">
          <w:rPr>
            <w:rStyle w:val="Hyperlink"/>
            <w:rFonts w:ascii="Aptos" w:hAnsi="Aptos"/>
          </w:rPr>
          <w:t>Koplik Award</w:t>
        </w:r>
      </w:hyperlink>
      <w:r w:rsidR="003E109C" w:rsidRPr="00D86412">
        <w:rPr>
          <w:rFonts w:ascii="Aptos" w:hAnsi="Aptos"/>
          <w:u w:val="single"/>
        </w:rPr>
        <w:t xml:space="preserve"> </w:t>
      </w:r>
      <w:r w:rsidR="003E109C" w:rsidRPr="00D86412">
        <w:rPr>
          <w:rFonts w:ascii="Aptos" w:hAnsi="Aptos"/>
        </w:rPr>
        <w:t>eligibility; grade 12 results cannot be used to determine scholarship eligibility.</w:t>
      </w:r>
    </w:p>
    <w:p w14:paraId="19AB5010" w14:textId="3477C867" w:rsidR="00583AC1" w:rsidRDefault="00583AC1">
      <w:pPr>
        <w:contextualSpacing w:val="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>
        <w:rPr>
          <w:rFonts w:ascii="Aptos" w:eastAsia="Times New Roman" w:hAnsi="Aptos"/>
          <w:b/>
          <w:color w:val="222222"/>
          <w:kern w:val="36"/>
          <w:sz w:val="26"/>
          <w:szCs w:val="26"/>
        </w:rPr>
        <w:br w:type="page"/>
      </w:r>
    </w:p>
    <w:p w14:paraId="4C17AEBC" w14:textId="77777777" w:rsidR="00DC681D" w:rsidRDefault="003E109C" w:rsidP="00DC681D">
      <w:pPr>
        <w:ind w:left="45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b/>
          <w:color w:val="222222"/>
          <w:kern w:val="36"/>
          <w:sz w:val="26"/>
          <w:szCs w:val="26"/>
        </w:rPr>
        <w:lastRenderedPageBreak/>
        <w:t>Additional Student Participation Guidelines for the 2025 MCAS High School Science Tests</w:t>
      </w:r>
    </w:p>
    <w:p w14:paraId="1A2790B2" w14:textId="77777777" w:rsidR="00DC681D" w:rsidRPr="00DC681D" w:rsidRDefault="00DC681D" w:rsidP="00DC681D">
      <w:pPr>
        <w:ind w:left="450"/>
        <w:rPr>
          <w:rFonts w:ascii="Aptos" w:eastAsia="Times New Roman" w:hAnsi="Aptos"/>
          <w:b/>
          <w:color w:val="222222"/>
          <w:kern w:val="36"/>
        </w:rPr>
      </w:pPr>
    </w:p>
    <w:p w14:paraId="3B32C940" w14:textId="77777777" w:rsidR="00DC681D" w:rsidRDefault="000332CD" w:rsidP="00DC681D">
      <w:pPr>
        <w:ind w:left="45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 xml:space="preserve">Guidance on Participation in </w:t>
      </w:r>
      <w:r>
        <w:rPr>
          <w:rFonts w:ascii="Aptos" w:eastAsia="Times New Roman" w:hAnsi="Aptos"/>
          <w:color w:val="0C7580"/>
          <w:sz w:val="26"/>
          <w:szCs w:val="26"/>
        </w:rPr>
        <w:t>Biology or Introductory Physics</w:t>
      </w:r>
    </w:p>
    <w:p w14:paraId="1A4980F5" w14:textId="77777777" w:rsidR="00DC681D" w:rsidRPr="00DC681D" w:rsidRDefault="000332CD" w:rsidP="00DC681D">
      <w:pPr>
        <w:ind w:left="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A</w:t>
      </w:r>
      <w:r w:rsidRPr="000332CD">
        <w:rPr>
          <w:rFonts w:ascii="Aptos" w:eastAsia="Times New Roman" w:hAnsi="Aptos"/>
          <w:color w:val="222222"/>
        </w:rPr>
        <w:t xml:space="preserve"> student may not test in more than one subject in </w:t>
      </w:r>
      <w:r w:rsidRPr="00DC681D">
        <w:rPr>
          <w:rFonts w:ascii="Aptos" w:eastAsia="Times New Roman" w:hAnsi="Aptos"/>
          <w:color w:val="222222"/>
        </w:rPr>
        <w:t xml:space="preserve">the June administration. </w:t>
      </w:r>
    </w:p>
    <w:p w14:paraId="62B30490" w14:textId="4E982639" w:rsidR="00DC681D" w:rsidRDefault="003E109C" w:rsidP="00DC681D">
      <w:pPr>
        <w:ind w:left="45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>Guidance on Participation in Grade 9 or 10</w:t>
      </w:r>
    </w:p>
    <w:p w14:paraId="1D3E90AF" w14:textId="77777777" w:rsidR="00DC681D" w:rsidRPr="00DC681D" w:rsidRDefault="003E109C" w:rsidP="00DC681D">
      <w:pPr>
        <w:ind w:left="450"/>
        <w:rPr>
          <w:rFonts w:ascii="Aptos" w:eastAsia="Times New Roman" w:hAnsi="Aptos"/>
          <w:b/>
          <w:color w:val="222222"/>
          <w:kern w:val="36"/>
        </w:rPr>
      </w:pPr>
      <w:r w:rsidRPr="00E9399F">
        <w:rPr>
          <w:rFonts w:ascii="Aptos" w:eastAsia="Times New Roman" w:hAnsi="Aptos"/>
          <w:color w:val="222222"/>
        </w:rPr>
        <w:t xml:space="preserve">Because eligibility for the Adams Scholarship is based on students’ first-time MCAS test scores, DESE recommends that schools notify all students and their parents/guardians about this criterion, regardless of whether students participate in </w:t>
      </w:r>
      <w:r w:rsidRPr="00DC681D">
        <w:rPr>
          <w:rFonts w:ascii="Aptos" w:eastAsia="Times New Roman" w:hAnsi="Aptos"/>
          <w:color w:val="222222"/>
        </w:rPr>
        <w:t>grade 9 or 10.</w:t>
      </w:r>
    </w:p>
    <w:p w14:paraId="56262984" w14:textId="77777777" w:rsidR="00DC681D" w:rsidRPr="00DC681D" w:rsidRDefault="00DC681D" w:rsidP="00DC681D">
      <w:pPr>
        <w:ind w:left="450"/>
        <w:rPr>
          <w:rFonts w:ascii="Aptos" w:eastAsia="Times New Roman" w:hAnsi="Aptos"/>
          <w:b/>
          <w:color w:val="222222"/>
          <w:kern w:val="36"/>
        </w:rPr>
      </w:pPr>
    </w:p>
    <w:p w14:paraId="6B5985AC" w14:textId="77777777" w:rsidR="00DC681D" w:rsidRDefault="003E109C" w:rsidP="00DC681D">
      <w:pPr>
        <w:ind w:left="45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>Accountability Determinations for Science</w:t>
      </w:r>
    </w:p>
    <w:p w14:paraId="0062228A" w14:textId="278E5016" w:rsidR="00623F84" w:rsidRPr="003E109C" w:rsidRDefault="003E109C" w:rsidP="00DC681D">
      <w:pPr>
        <w:ind w:left="450"/>
        <w:rPr>
          <w:rFonts w:ascii="Aptos" w:hAnsi="Aptos"/>
        </w:rPr>
      </w:pPr>
      <w:r w:rsidRPr="00E9399F">
        <w:rPr>
          <w:rFonts w:ascii="Aptos" w:eastAsia="Times New Roman" w:hAnsi="Aptos"/>
          <w:color w:val="222222"/>
        </w:rPr>
        <w:t>School and district accountability determinations are made when students complete grade 10, using the tests they took in grade 9 or 10. Note that determinations also include students in grade 11 or 12 who were in grade 9 the previous school year.</w:t>
      </w:r>
    </w:p>
    <w:sectPr w:rsidR="00623F84" w:rsidRPr="003E109C" w:rsidSect="002F384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E689" w14:textId="77777777" w:rsidR="00B229E6" w:rsidRDefault="00B229E6" w:rsidP="00E3726A">
      <w:pPr>
        <w:spacing w:after="0" w:line="240" w:lineRule="auto"/>
      </w:pPr>
      <w:r>
        <w:separator/>
      </w:r>
    </w:p>
  </w:endnote>
  <w:endnote w:type="continuationSeparator" w:id="0">
    <w:p w14:paraId="7C87A3DC" w14:textId="77777777" w:rsidR="00B229E6" w:rsidRDefault="00B229E6" w:rsidP="00E3726A">
      <w:pPr>
        <w:spacing w:after="0" w:line="240" w:lineRule="auto"/>
      </w:pPr>
      <w:r>
        <w:continuationSeparator/>
      </w:r>
    </w:p>
  </w:endnote>
  <w:endnote w:type="continuationNotice" w:id="1">
    <w:p w14:paraId="565ED9DE" w14:textId="77777777" w:rsidR="00B229E6" w:rsidRDefault="00B2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8F5D" w14:textId="58C1187C" w:rsidR="00C12C72" w:rsidRPr="00D642AB" w:rsidRDefault="00EE627C" w:rsidP="00D642AB">
    <w:pPr>
      <w:pStyle w:val="NoSpacing"/>
      <w:jc w:val="right"/>
      <w:rPr>
        <w:rFonts w:ascii="Aptos" w:hAnsi="Aptos"/>
        <w:sz w:val="20"/>
        <w:szCs w:val="20"/>
      </w:rPr>
    </w:pPr>
    <w:r w:rsidRPr="000A38AC">
      <w:rPr>
        <w:rFonts w:ascii="Aptos" w:hAnsi="Aptos"/>
        <w:sz w:val="20"/>
        <w:szCs w:val="20"/>
      </w:rPr>
      <w:t xml:space="preserve">January </w:t>
    </w:r>
    <w:r>
      <w:rPr>
        <w:rFonts w:ascii="Aptos" w:hAnsi="Aptos"/>
        <w:sz w:val="20"/>
        <w:szCs w:val="20"/>
      </w:rPr>
      <w:t>1</w:t>
    </w:r>
    <w:r w:rsidR="00AF445D">
      <w:rPr>
        <w:rFonts w:ascii="Aptos" w:hAnsi="Aptos"/>
        <w:sz w:val="20"/>
        <w:szCs w:val="20"/>
      </w:rPr>
      <w:t>3</w:t>
    </w:r>
    <w:r w:rsidRPr="000A38AC">
      <w:rPr>
        <w:rFonts w:ascii="Aptos" w:hAnsi="Aptos"/>
        <w:sz w:val="20"/>
        <w:szCs w:val="20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2AAF" w14:textId="77777777" w:rsidR="00B229E6" w:rsidRDefault="00B229E6" w:rsidP="00E3726A">
      <w:pPr>
        <w:spacing w:after="0" w:line="240" w:lineRule="auto"/>
      </w:pPr>
      <w:r>
        <w:separator/>
      </w:r>
    </w:p>
  </w:footnote>
  <w:footnote w:type="continuationSeparator" w:id="0">
    <w:p w14:paraId="4824F15F" w14:textId="77777777" w:rsidR="00B229E6" w:rsidRDefault="00B229E6" w:rsidP="00E3726A">
      <w:pPr>
        <w:spacing w:after="0" w:line="240" w:lineRule="auto"/>
      </w:pPr>
      <w:r>
        <w:continuationSeparator/>
      </w:r>
    </w:p>
  </w:footnote>
  <w:footnote w:type="continuationNotice" w:id="1">
    <w:p w14:paraId="35796A78" w14:textId="77777777" w:rsidR="00B229E6" w:rsidRDefault="00B229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23B"/>
    <w:multiLevelType w:val="hybridMultilevel"/>
    <w:tmpl w:val="2044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B60"/>
    <w:multiLevelType w:val="hybridMultilevel"/>
    <w:tmpl w:val="ED5C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3275"/>
    <w:multiLevelType w:val="hybridMultilevel"/>
    <w:tmpl w:val="C646E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0650E"/>
    <w:multiLevelType w:val="multilevel"/>
    <w:tmpl w:val="1F7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A61B6"/>
    <w:multiLevelType w:val="multilevel"/>
    <w:tmpl w:val="B4F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31BC8"/>
    <w:multiLevelType w:val="hybridMultilevel"/>
    <w:tmpl w:val="F8489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413F1"/>
    <w:multiLevelType w:val="hybridMultilevel"/>
    <w:tmpl w:val="8C3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090A"/>
    <w:multiLevelType w:val="hybridMultilevel"/>
    <w:tmpl w:val="D968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5643">
    <w:abstractNumId w:val="5"/>
  </w:num>
  <w:num w:numId="2" w16cid:durableId="2117285310">
    <w:abstractNumId w:val="6"/>
  </w:num>
  <w:num w:numId="3" w16cid:durableId="1162818581">
    <w:abstractNumId w:val="7"/>
  </w:num>
  <w:num w:numId="4" w16cid:durableId="289363628">
    <w:abstractNumId w:val="0"/>
  </w:num>
  <w:num w:numId="5" w16cid:durableId="1674263330">
    <w:abstractNumId w:val="2"/>
  </w:num>
  <w:num w:numId="6" w16cid:durableId="1427459887">
    <w:abstractNumId w:val="1"/>
  </w:num>
  <w:num w:numId="7" w16cid:durableId="1412890822">
    <w:abstractNumId w:val="4"/>
  </w:num>
  <w:num w:numId="8" w16cid:durableId="67838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6A"/>
    <w:rsid w:val="000019AD"/>
    <w:rsid w:val="000031DE"/>
    <w:rsid w:val="00003D2A"/>
    <w:rsid w:val="00010783"/>
    <w:rsid w:val="00010D23"/>
    <w:rsid w:val="00014EB9"/>
    <w:rsid w:val="0001597E"/>
    <w:rsid w:val="00021344"/>
    <w:rsid w:val="0002215E"/>
    <w:rsid w:val="000223A3"/>
    <w:rsid w:val="00024DBD"/>
    <w:rsid w:val="0002511F"/>
    <w:rsid w:val="00026735"/>
    <w:rsid w:val="00027569"/>
    <w:rsid w:val="000332CD"/>
    <w:rsid w:val="000333C0"/>
    <w:rsid w:val="000431F9"/>
    <w:rsid w:val="00043C48"/>
    <w:rsid w:val="00045B26"/>
    <w:rsid w:val="00050E4D"/>
    <w:rsid w:val="000545ED"/>
    <w:rsid w:val="00055ADB"/>
    <w:rsid w:val="00056667"/>
    <w:rsid w:val="00057622"/>
    <w:rsid w:val="00061E2A"/>
    <w:rsid w:val="00062821"/>
    <w:rsid w:val="00073443"/>
    <w:rsid w:val="000758B2"/>
    <w:rsid w:val="00080A50"/>
    <w:rsid w:val="0009013F"/>
    <w:rsid w:val="0009094E"/>
    <w:rsid w:val="00090ACC"/>
    <w:rsid w:val="00090F81"/>
    <w:rsid w:val="0009537C"/>
    <w:rsid w:val="000A0460"/>
    <w:rsid w:val="000A1052"/>
    <w:rsid w:val="000A1E1F"/>
    <w:rsid w:val="000B087E"/>
    <w:rsid w:val="000B1DDE"/>
    <w:rsid w:val="000B497F"/>
    <w:rsid w:val="000B5670"/>
    <w:rsid w:val="000B69AF"/>
    <w:rsid w:val="000C3417"/>
    <w:rsid w:val="000C3E26"/>
    <w:rsid w:val="000C4CA3"/>
    <w:rsid w:val="000C52B2"/>
    <w:rsid w:val="000D3566"/>
    <w:rsid w:val="000D4D2E"/>
    <w:rsid w:val="000E11B3"/>
    <w:rsid w:val="000E36C7"/>
    <w:rsid w:val="000F22BC"/>
    <w:rsid w:val="000F4A54"/>
    <w:rsid w:val="000F5294"/>
    <w:rsid w:val="001079F0"/>
    <w:rsid w:val="00110889"/>
    <w:rsid w:val="00112044"/>
    <w:rsid w:val="00123A98"/>
    <w:rsid w:val="00130BC1"/>
    <w:rsid w:val="001325C1"/>
    <w:rsid w:val="00135ECC"/>
    <w:rsid w:val="00136024"/>
    <w:rsid w:val="00142487"/>
    <w:rsid w:val="001443E8"/>
    <w:rsid w:val="00145F41"/>
    <w:rsid w:val="0014F2FE"/>
    <w:rsid w:val="00150146"/>
    <w:rsid w:val="001522C4"/>
    <w:rsid w:val="00152FA5"/>
    <w:rsid w:val="00155261"/>
    <w:rsid w:val="00156785"/>
    <w:rsid w:val="00157646"/>
    <w:rsid w:val="00157C4E"/>
    <w:rsid w:val="00160A48"/>
    <w:rsid w:val="00160EE7"/>
    <w:rsid w:val="001617D8"/>
    <w:rsid w:val="00161AF2"/>
    <w:rsid w:val="001639C4"/>
    <w:rsid w:val="001660B8"/>
    <w:rsid w:val="00167CAE"/>
    <w:rsid w:val="001735B1"/>
    <w:rsid w:val="00175AFC"/>
    <w:rsid w:val="00180820"/>
    <w:rsid w:val="001811AA"/>
    <w:rsid w:val="001815A0"/>
    <w:rsid w:val="0019116C"/>
    <w:rsid w:val="00192336"/>
    <w:rsid w:val="00195815"/>
    <w:rsid w:val="001961EA"/>
    <w:rsid w:val="001A0AAF"/>
    <w:rsid w:val="001A41CB"/>
    <w:rsid w:val="001A7E4F"/>
    <w:rsid w:val="001A7FEF"/>
    <w:rsid w:val="001B2826"/>
    <w:rsid w:val="001B4288"/>
    <w:rsid w:val="001C29DF"/>
    <w:rsid w:val="001C3F1C"/>
    <w:rsid w:val="001C5ECD"/>
    <w:rsid w:val="001D0B3E"/>
    <w:rsid w:val="001D21A8"/>
    <w:rsid w:val="001D23C1"/>
    <w:rsid w:val="001D2B17"/>
    <w:rsid w:val="001D5805"/>
    <w:rsid w:val="001D5B4D"/>
    <w:rsid w:val="001D6366"/>
    <w:rsid w:val="001D6FEA"/>
    <w:rsid w:val="001D7991"/>
    <w:rsid w:val="001E280B"/>
    <w:rsid w:val="001E4720"/>
    <w:rsid w:val="001E532B"/>
    <w:rsid w:val="001E607E"/>
    <w:rsid w:val="001F250D"/>
    <w:rsid w:val="001F3517"/>
    <w:rsid w:val="001F48F9"/>
    <w:rsid w:val="001F79D2"/>
    <w:rsid w:val="002015F1"/>
    <w:rsid w:val="00201DF4"/>
    <w:rsid w:val="00202B2A"/>
    <w:rsid w:val="00202EB9"/>
    <w:rsid w:val="00214B2A"/>
    <w:rsid w:val="0021501A"/>
    <w:rsid w:val="0021747F"/>
    <w:rsid w:val="00231450"/>
    <w:rsid w:val="00231D84"/>
    <w:rsid w:val="00233678"/>
    <w:rsid w:val="00233EEF"/>
    <w:rsid w:val="002376B6"/>
    <w:rsid w:val="00243FD1"/>
    <w:rsid w:val="002507FB"/>
    <w:rsid w:val="00256215"/>
    <w:rsid w:val="00256A36"/>
    <w:rsid w:val="00257B22"/>
    <w:rsid w:val="0026602F"/>
    <w:rsid w:val="00266127"/>
    <w:rsid w:val="00280469"/>
    <w:rsid w:val="002825F1"/>
    <w:rsid w:val="00282955"/>
    <w:rsid w:val="00285549"/>
    <w:rsid w:val="002869DB"/>
    <w:rsid w:val="00290485"/>
    <w:rsid w:val="00292116"/>
    <w:rsid w:val="002936F2"/>
    <w:rsid w:val="002939CF"/>
    <w:rsid w:val="002B0D71"/>
    <w:rsid w:val="002B20BF"/>
    <w:rsid w:val="002B55DE"/>
    <w:rsid w:val="002B6268"/>
    <w:rsid w:val="002B6A57"/>
    <w:rsid w:val="002B7763"/>
    <w:rsid w:val="002C5126"/>
    <w:rsid w:val="002C6151"/>
    <w:rsid w:val="002D105E"/>
    <w:rsid w:val="002D3CF0"/>
    <w:rsid w:val="002E0DB9"/>
    <w:rsid w:val="002E2D89"/>
    <w:rsid w:val="002E540A"/>
    <w:rsid w:val="002F3841"/>
    <w:rsid w:val="002F755F"/>
    <w:rsid w:val="0030181B"/>
    <w:rsid w:val="00301B98"/>
    <w:rsid w:val="00302AC0"/>
    <w:rsid w:val="00310F6C"/>
    <w:rsid w:val="00313704"/>
    <w:rsid w:val="00315CED"/>
    <w:rsid w:val="00316CD5"/>
    <w:rsid w:val="00321A1F"/>
    <w:rsid w:val="0032274C"/>
    <w:rsid w:val="00322E66"/>
    <w:rsid w:val="003236EC"/>
    <w:rsid w:val="0032422B"/>
    <w:rsid w:val="00330ADD"/>
    <w:rsid w:val="00330E4B"/>
    <w:rsid w:val="003321C3"/>
    <w:rsid w:val="003327B3"/>
    <w:rsid w:val="00333D70"/>
    <w:rsid w:val="00335C9B"/>
    <w:rsid w:val="00336276"/>
    <w:rsid w:val="00340BBD"/>
    <w:rsid w:val="00341A3E"/>
    <w:rsid w:val="00342E4F"/>
    <w:rsid w:val="00344100"/>
    <w:rsid w:val="00347A92"/>
    <w:rsid w:val="00351FA8"/>
    <w:rsid w:val="0035343C"/>
    <w:rsid w:val="00355281"/>
    <w:rsid w:val="00356DAF"/>
    <w:rsid w:val="00357739"/>
    <w:rsid w:val="00360B62"/>
    <w:rsid w:val="00361F51"/>
    <w:rsid w:val="00365B2A"/>
    <w:rsid w:val="00366BB6"/>
    <w:rsid w:val="00367A5D"/>
    <w:rsid w:val="0037229C"/>
    <w:rsid w:val="00381694"/>
    <w:rsid w:val="00385D3B"/>
    <w:rsid w:val="00393B0F"/>
    <w:rsid w:val="0039433B"/>
    <w:rsid w:val="00396771"/>
    <w:rsid w:val="00397278"/>
    <w:rsid w:val="003A483F"/>
    <w:rsid w:val="003B00FE"/>
    <w:rsid w:val="003B4ADB"/>
    <w:rsid w:val="003B7C62"/>
    <w:rsid w:val="003C0983"/>
    <w:rsid w:val="003C20C9"/>
    <w:rsid w:val="003C4503"/>
    <w:rsid w:val="003C4A3A"/>
    <w:rsid w:val="003C5F1D"/>
    <w:rsid w:val="003C757C"/>
    <w:rsid w:val="003D3C6B"/>
    <w:rsid w:val="003D4273"/>
    <w:rsid w:val="003E109C"/>
    <w:rsid w:val="003E184B"/>
    <w:rsid w:val="003E4E67"/>
    <w:rsid w:val="003E5BB2"/>
    <w:rsid w:val="003E6414"/>
    <w:rsid w:val="003F0429"/>
    <w:rsid w:val="003F0F00"/>
    <w:rsid w:val="003F1038"/>
    <w:rsid w:val="003F3771"/>
    <w:rsid w:val="00401370"/>
    <w:rsid w:val="004067B0"/>
    <w:rsid w:val="004076EB"/>
    <w:rsid w:val="0041251E"/>
    <w:rsid w:val="0042001A"/>
    <w:rsid w:val="004200E9"/>
    <w:rsid w:val="00420F97"/>
    <w:rsid w:val="00423D7E"/>
    <w:rsid w:val="00423EBA"/>
    <w:rsid w:val="00430C88"/>
    <w:rsid w:val="00432108"/>
    <w:rsid w:val="00433441"/>
    <w:rsid w:val="0043519E"/>
    <w:rsid w:val="00443070"/>
    <w:rsid w:val="00447DDA"/>
    <w:rsid w:val="00452092"/>
    <w:rsid w:val="004548C7"/>
    <w:rsid w:val="00456920"/>
    <w:rsid w:val="004573B1"/>
    <w:rsid w:val="004611ED"/>
    <w:rsid w:val="00461C12"/>
    <w:rsid w:val="0046291C"/>
    <w:rsid w:val="0046427E"/>
    <w:rsid w:val="0046744F"/>
    <w:rsid w:val="0046798C"/>
    <w:rsid w:val="0047786C"/>
    <w:rsid w:val="00477EA3"/>
    <w:rsid w:val="0048094A"/>
    <w:rsid w:val="0048319D"/>
    <w:rsid w:val="00487F01"/>
    <w:rsid w:val="00490C90"/>
    <w:rsid w:val="00493151"/>
    <w:rsid w:val="004942A0"/>
    <w:rsid w:val="004A026B"/>
    <w:rsid w:val="004B2220"/>
    <w:rsid w:val="004B44BF"/>
    <w:rsid w:val="004C0401"/>
    <w:rsid w:val="004C6847"/>
    <w:rsid w:val="004D12B6"/>
    <w:rsid w:val="004D4C9E"/>
    <w:rsid w:val="004E386B"/>
    <w:rsid w:val="004E6A34"/>
    <w:rsid w:val="004F1E66"/>
    <w:rsid w:val="004F3A93"/>
    <w:rsid w:val="004F3CBB"/>
    <w:rsid w:val="004F5C5F"/>
    <w:rsid w:val="00504B97"/>
    <w:rsid w:val="005070D9"/>
    <w:rsid w:val="00513D82"/>
    <w:rsid w:val="00515189"/>
    <w:rsid w:val="005261FB"/>
    <w:rsid w:val="0053004B"/>
    <w:rsid w:val="0053023E"/>
    <w:rsid w:val="005316AF"/>
    <w:rsid w:val="005347DE"/>
    <w:rsid w:val="00535693"/>
    <w:rsid w:val="00541F3E"/>
    <w:rsid w:val="00543EBE"/>
    <w:rsid w:val="005455E6"/>
    <w:rsid w:val="00550904"/>
    <w:rsid w:val="005517A7"/>
    <w:rsid w:val="00551F13"/>
    <w:rsid w:val="00551F6E"/>
    <w:rsid w:val="005539EB"/>
    <w:rsid w:val="00560AC0"/>
    <w:rsid w:val="00563DFD"/>
    <w:rsid w:val="00564283"/>
    <w:rsid w:val="005654C6"/>
    <w:rsid w:val="005703B5"/>
    <w:rsid w:val="00572B5C"/>
    <w:rsid w:val="005746BB"/>
    <w:rsid w:val="00574E68"/>
    <w:rsid w:val="0057658F"/>
    <w:rsid w:val="00582F56"/>
    <w:rsid w:val="00583AC1"/>
    <w:rsid w:val="005856DB"/>
    <w:rsid w:val="00590949"/>
    <w:rsid w:val="005920F7"/>
    <w:rsid w:val="00592351"/>
    <w:rsid w:val="00593AFD"/>
    <w:rsid w:val="005948B0"/>
    <w:rsid w:val="00597FF0"/>
    <w:rsid w:val="005A2E7C"/>
    <w:rsid w:val="005A49EF"/>
    <w:rsid w:val="005B9EB6"/>
    <w:rsid w:val="005C3683"/>
    <w:rsid w:val="005D3699"/>
    <w:rsid w:val="005D52F2"/>
    <w:rsid w:val="005D6883"/>
    <w:rsid w:val="005E2B73"/>
    <w:rsid w:val="005F547B"/>
    <w:rsid w:val="00602C56"/>
    <w:rsid w:val="00607BC1"/>
    <w:rsid w:val="0061300A"/>
    <w:rsid w:val="006135E4"/>
    <w:rsid w:val="00616765"/>
    <w:rsid w:val="00616E85"/>
    <w:rsid w:val="00617C01"/>
    <w:rsid w:val="0062063F"/>
    <w:rsid w:val="00622BFA"/>
    <w:rsid w:val="006232F6"/>
    <w:rsid w:val="00623F84"/>
    <w:rsid w:val="0062605B"/>
    <w:rsid w:val="00633045"/>
    <w:rsid w:val="00634C9A"/>
    <w:rsid w:val="006353E2"/>
    <w:rsid w:val="006359F6"/>
    <w:rsid w:val="00641877"/>
    <w:rsid w:val="00641E82"/>
    <w:rsid w:val="00643BEA"/>
    <w:rsid w:val="006505C8"/>
    <w:rsid w:val="00653227"/>
    <w:rsid w:val="006542F7"/>
    <w:rsid w:val="00655EF6"/>
    <w:rsid w:val="00660598"/>
    <w:rsid w:val="006615A1"/>
    <w:rsid w:val="00665FC4"/>
    <w:rsid w:val="00666215"/>
    <w:rsid w:val="00666DE6"/>
    <w:rsid w:val="00671452"/>
    <w:rsid w:val="00673780"/>
    <w:rsid w:val="00675DA0"/>
    <w:rsid w:val="006815BC"/>
    <w:rsid w:val="006816D6"/>
    <w:rsid w:val="00683E70"/>
    <w:rsid w:val="00691656"/>
    <w:rsid w:val="006933CD"/>
    <w:rsid w:val="00694567"/>
    <w:rsid w:val="006971C9"/>
    <w:rsid w:val="006A082D"/>
    <w:rsid w:val="006A14A6"/>
    <w:rsid w:val="006A196E"/>
    <w:rsid w:val="006A31F5"/>
    <w:rsid w:val="006A4D88"/>
    <w:rsid w:val="006A7481"/>
    <w:rsid w:val="006B41B5"/>
    <w:rsid w:val="006B4E12"/>
    <w:rsid w:val="006B573A"/>
    <w:rsid w:val="006C625F"/>
    <w:rsid w:val="006D370F"/>
    <w:rsid w:val="006D5C27"/>
    <w:rsid w:val="006D5F4F"/>
    <w:rsid w:val="006E24E4"/>
    <w:rsid w:val="006F02EA"/>
    <w:rsid w:val="006F2BDB"/>
    <w:rsid w:val="006F5650"/>
    <w:rsid w:val="006F58A3"/>
    <w:rsid w:val="006F7165"/>
    <w:rsid w:val="0070451E"/>
    <w:rsid w:val="00710037"/>
    <w:rsid w:val="00710C1B"/>
    <w:rsid w:val="0071299D"/>
    <w:rsid w:val="007143D9"/>
    <w:rsid w:val="00715267"/>
    <w:rsid w:val="00715A94"/>
    <w:rsid w:val="0071790B"/>
    <w:rsid w:val="007202C7"/>
    <w:rsid w:val="00720EC3"/>
    <w:rsid w:val="007243C2"/>
    <w:rsid w:val="00725654"/>
    <w:rsid w:val="0072711C"/>
    <w:rsid w:val="00727AE5"/>
    <w:rsid w:val="00727F65"/>
    <w:rsid w:val="00730F76"/>
    <w:rsid w:val="0073368F"/>
    <w:rsid w:val="00736292"/>
    <w:rsid w:val="00741883"/>
    <w:rsid w:val="00742C1C"/>
    <w:rsid w:val="00746E28"/>
    <w:rsid w:val="00752D26"/>
    <w:rsid w:val="00753F13"/>
    <w:rsid w:val="00756031"/>
    <w:rsid w:val="007576B3"/>
    <w:rsid w:val="007603C6"/>
    <w:rsid w:val="00760B18"/>
    <w:rsid w:val="00760C6D"/>
    <w:rsid w:val="007638B9"/>
    <w:rsid w:val="00763EB1"/>
    <w:rsid w:val="00766AB9"/>
    <w:rsid w:val="007675A0"/>
    <w:rsid w:val="007776FD"/>
    <w:rsid w:val="00781DE3"/>
    <w:rsid w:val="007857A4"/>
    <w:rsid w:val="00786100"/>
    <w:rsid w:val="00795B2E"/>
    <w:rsid w:val="00797121"/>
    <w:rsid w:val="007A1078"/>
    <w:rsid w:val="007A1BD3"/>
    <w:rsid w:val="007B2ACB"/>
    <w:rsid w:val="007B37E0"/>
    <w:rsid w:val="007B38D8"/>
    <w:rsid w:val="007C03F9"/>
    <w:rsid w:val="007C3F61"/>
    <w:rsid w:val="007C7585"/>
    <w:rsid w:val="007D4F0D"/>
    <w:rsid w:val="007D6333"/>
    <w:rsid w:val="007D7065"/>
    <w:rsid w:val="007E49D5"/>
    <w:rsid w:val="007E5B72"/>
    <w:rsid w:val="007F229F"/>
    <w:rsid w:val="007F5DC7"/>
    <w:rsid w:val="007F696A"/>
    <w:rsid w:val="00806580"/>
    <w:rsid w:val="00810409"/>
    <w:rsid w:val="00812C15"/>
    <w:rsid w:val="008168AE"/>
    <w:rsid w:val="00821B76"/>
    <w:rsid w:val="008228DF"/>
    <w:rsid w:val="008257A4"/>
    <w:rsid w:val="008266B9"/>
    <w:rsid w:val="00827DEC"/>
    <w:rsid w:val="008327C4"/>
    <w:rsid w:val="00835973"/>
    <w:rsid w:val="00841388"/>
    <w:rsid w:val="00845A8C"/>
    <w:rsid w:val="00845EEC"/>
    <w:rsid w:val="00847180"/>
    <w:rsid w:val="00852194"/>
    <w:rsid w:val="008525FC"/>
    <w:rsid w:val="00853C49"/>
    <w:rsid w:val="008555A7"/>
    <w:rsid w:val="00856D3B"/>
    <w:rsid w:val="00862E00"/>
    <w:rsid w:val="00864956"/>
    <w:rsid w:val="00866E0C"/>
    <w:rsid w:val="0087321A"/>
    <w:rsid w:val="00876981"/>
    <w:rsid w:val="00876AC6"/>
    <w:rsid w:val="00876DCB"/>
    <w:rsid w:val="008771D7"/>
    <w:rsid w:val="008832E0"/>
    <w:rsid w:val="00883F56"/>
    <w:rsid w:val="00884E2E"/>
    <w:rsid w:val="00885367"/>
    <w:rsid w:val="00894319"/>
    <w:rsid w:val="008A2260"/>
    <w:rsid w:val="008A5F0F"/>
    <w:rsid w:val="008B2FAF"/>
    <w:rsid w:val="008B49B2"/>
    <w:rsid w:val="008B6333"/>
    <w:rsid w:val="008C01A5"/>
    <w:rsid w:val="008C05A2"/>
    <w:rsid w:val="008C2F25"/>
    <w:rsid w:val="008C791B"/>
    <w:rsid w:val="008D0700"/>
    <w:rsid w:val="008D2706"/>
    <w:rsid w:val="008D2D8E"/>
    <w:rsid w:val="008D4DD7"/>
    <w:rsid w:val="008D7173"/>
    <w:rsid w:val="008D77AB"/>
    <w:rsid w:val="008E6EC0"/>
    <w:rsid w:val="008E7B06"/>
    <w:rsid w:val="008F1D4D"/>
    <w:rsid w:val="008F2638"/>
    <w:rsid w:val="008F6ED5"/>
    <w:rsid w:val="009144CB"/>
    <w:rsid w:val="009151EE"/>
    <w:rsid w:val="00920FF7"/>
    <w:rsid w:val="00926470"/>
    <w:rsid w:val="009265B4"/>
    <w:rsid w:val="009279CF"/>
    <w:rsid w:val="009311D4"/>
    <w:rsid w:val="00933A02"/>
    <w:rsid w:val="00940B10"/>
    <w:rsid w:val="00940D53"/>
    <w:rsid w:val="0094118E"/>
    <w:rsid w:val="009455D0"/>
    <w:rsid w:val="00950666"/>
    <w:rsid w:val="009536CD"/>
    <w:rsid w:val="00957151"/>
    <w:rsid w:val="00972978"/>
    <w:rsid w:val="009730A4"/>
    <w:rsid w:val="00974858"/>
    <w:rsid w:val="00977176"/>
    <w:rsid w:val="00980DE2"/>
    <w:rsid w:val="00982E5D"/>
    <w:rsid w:val="00983F26"/>
    <w:rsid w:val="0098514A"/>
    <w:rsid w:val="00991356"/>
    <w:rsid w:val="00993354"/>
    <w:rsid w:val="00996256"/>
    <w:rsid w:val="009A70F2"/>
    <w:rsid w:val="009B24A4"/>
    <w:rsid w:val="009B272C"/>
    <w:rsid w:val="009C140E"/>
    <w:rsid w:val="009C1B8C"/>
    <w:rsid w:val="009D0330"/>
    <w:rsid w:val="009D0B6A"/>
    <w:rsid w:val="009D3B4A"/>
    <w:rsid w:val="009D44A3"/>
    <w:rsid w:val="009D45F6"/>
    <w:rsid w:val="009D4DC5"/>
    <w:rsid w:val="009E3C96"/>
    <w:rsid w:val="009E4726"/>
    <w:rsid w:val="009E4939"/>
    <w:rsid w:val="009F313D"/>
    <w:rsid w:val="00A014A8"/>
    <w:rsid w:val="00A01545"/>
    <w:rsid w:val="00A01603"/>
    <w:rsid w:val="00A02F4E"/>
    <w:rsid w:val="00A05904"/>
    <w:rsid w:val="00A06304"/>
    <w:rsid w:val="00A130C2"/>
    <w:rsid w:val="00A22C77"/>
    <w:rsid w:val="00A253A4"/>
    <w:rsid w:val="00A257F6"/>
    <w:rsid w:val="00A313F0"/>
    <w:rsid w:val="00A330B6"/>
    <w:rsid w:val="00A36018"/>
    <w:rsid w:val="00A40FDE"/>
    <w:rsid w:val="00A426F9"/>
    <w:rsid w:val="00A42CC0"/>
    <w:rsid w:val="00A501F8"/>
    <w:rsid w:val="00A5140E"/>
    <w:rsid w:val="00A54E8E"/>
    <w:rsid w:val="00A57396"/>
    <w:rsid w:val="00A60DC7"/>
    <w:rsid w:val="00A709F2"/>
    <w:rsid w:val="00A7513A"/>
    <w:rsid w:val="00A76F35"/>
    <w:rsid w:val="00A77B1A"/>
    <w:rsid w:val="00A80001"/>
    <w:rsid w:val="00A81DCA"/>
    <w:rsid w:val="00A826EB"/>
    <w:rsid w:val="00A82ADC"/>
    <w:rsid w:val="00A82DC9"/>
    <w:rsid w:val="00A8335D"/>
    <w:rsid w:val="00A8482C"/>
    <w:rsid w:val="00A84A59"/>
    <w:rsid w:val="00A85662"/>
    <w:rsid w:val="00A86048"/>
    <w:rsid w:val="00A87D5E"/>
    <w:rsid w:val="00A91347"/>
    <w:rsid w:val="00A92DEB"/>
    <w:rsid w:val="00A93D4D"/>
    <w:rsid w:val="00A960C5"/>
    <w:rsid w:val="00A9725F"/>
    <w:rsid w:val="00AA4E07"/>
    <w:rsid w:val="00AA746F"/>
    <w:rsid w:val="00AB36DA"/>
    <w:rsid w:val="00AB5EF0"/>
    <w:rsid w:val="00AC2124"/>
    <w:rsid w:val="00AC22A4"/>
    <w:rsid w:val="00AC788A"/>
    <w:rsid w:val="00AD5E0B"/>
    <w:rsid w:val="00AE11C0"/>
    <w:rsid w:val="00AE22D5"/>
    <w:rsid w:val="00AE5807"/>
    <w:rsid w:val="00AE5FAD"/>
    <w:rsid w:val="00AE7D93"/>
    <w:rsid w:val="00AF0CBC"/>
    <w:rsid w:val="00AF2A62"/>
    <w:rsid w:val="00AF445D"/>
    <w:rsid w:val="00AF4618"/>
    <w:rsid w:val="00AF5C06"/>
    <w:rsid w:val="00AF6D71"/>
    <w:rsid w:val="00B008E5"/>
    <w:rsid w:val="00B04234"/>
    <w:rsid w:val="00B07297"/>
    <w:rsid w:val="00B117A5"/>
    <w:rsid w:val="00B147DB"/>
    <w:rsid w:val="00B17825"/>
    <w:rsid w:val="00B17BC2"/>
    <w:rsid w:val="00B229E6"/>
    <w:rsid w:val="00B31184"/>
    <w:rsid w:val="00B33C33"/>
    <w:rsid w:val="00B359F2"/>
    <w:rsid w:val="00B4424D"/>
    <w:rsid w:val="00B46A62"/>
    <w:rsid w:val="00B46E0F"/>
    <w:rsid w:val="00B50187"/>
    <w:rsid w:val="00B571AD"/>
    <w:rsid w:val="00B63A0B"/>
    <w:rsid w:val="00B662A7"/>
    <w:rsid w:val="00B72684"/>
    <w:rsid w:val="00B7628A"/>
    <w:rsid w:val="00B8037B"/>
    <w:rsid w:val="00B82DE7"/>
    <w:rsid w:val="00B86B7C"/>
    <w:rsid w:val="00B86DE4"/>
    <w:rsid w:val="00B9074F"/>
    <w:rsid w:val="00B9403D"/>
    <w:rsid w:val="00B94C27"/>
    <w:rsid w:val="00B97A5B"/>
    <w:rsid w:val="00BA30E4"/>
    <w:rsid w:val="00BA7E72"/>
    <w:rsid w:val="00BB1B02"/>
    <w:rsid w:val="00BB4BE5"/>
    <w:rsid w:val="00BB6959"/>
    <w:rsid w:val="00BC3EFC"/>
    <w:rsid w:val="00BC4A24"/>
    <w:rsid w:val="00BC5128"/>
    <w:rsid w:val="00BD00FC"/>
    <w:rsid w:val="00BD714E"/>
    <w:rsid w:val="00BE18D3"/>
    <w:rsid w:val="00BE3522"/>
    <w:rsid w:val="00BE5C66"/>
    <w:rsid w:val="00BF05C8"/>
    <w:rsid w:val="00BF3493"/>
    <w:rsid w:val="00BF35C7"/>
    <w:rsid w:val="00BF5774"/>
    <w:rsid w:val="00C0434E"/>
    <w:rsid w:val="00C124DA"/>
    <w:rsid w:val="00C12C72"/>
    <w:rsid w:val="00C31DD1"/>
    <w:rsid w:val="00C33CF5"/>
    <w:rsid w:val="00C3571C"/>
    <w:rsid w:val="00C35D50"/>
    <w:rsid w:val="00C36DEE"/>
    <w:rsid w:val="00C41448"/>
    <w:rsid w:val="00C42F29"/>
    <w:rsid w:val="00C44B88"/>
    <w:rsid w:val="00C4527F"/>
    <w:rsid w:val="00C45886"/>
    <w:rsid w:val="00C46A2B"/>
    <w:rsid w:val="00C46B92"/>
    <w:rsid w:val="00C503EE"/>
    <w:rsid w:val="00C51659"/>
    <w:rsid w:val="00C5226D"/>
    <w:rsid w:val="00C52969"/>
    <w:rsid w:val="00C64725"/>
    <w:rsid w:val="00C72F8B"/>
    <w:rsid w:val="00C8371E"/>
    <w:rsid w:val="00C856E0"/>
    <w:rsid w:val="00C86A60"/>
    <w:rsid w:val="00C93592"/>
    <w:rsid w:val="00C954DF"/>
    <w:rsid w:val="00C970CE"/>
    <w:rsid w:val="00CA197C"/>
    <w:rsid w:val="00CA556F"/>
    <w:rsid w:val="00CA60A1"/>
    <w:rsid w:val="00CA658B"/>
    <w:rsid w:val="00CB18C1"/>
    <w:rsid w:val="00CB2563"/>
    <w:rsid w:val="00CB5D21"/>
    <w:rsid w:val="00CC566C"/>
    <w:rsid w:val="00CC626A"/>
    <w:rsid w:val="00CC76B3"/>
    <w:rsid w:val="00CD0175"/>
    <w:rsid w:val="00CD14A3"/>
    <w:rsid w:val="00CD162B"/>
    <w:rsid w:val="00CD3E8A"/>
    <w:rsid w:val="00CD56CA"/>
    <w:rsid w:val="00CD6618"/>
    <w:rsid w:val="00CE0CEF"/>
    <w:rsid w:val="00CE274B"/>
    <w:rsid w:val="00CE7B53"/>
    <w:rsid w:val="00CF118F"/>
    <w:rsid w:val="00CF314A"/>
    <w:rsid w:val="00CF7A92"/>
    <w:rsid w:val="00D01B3D"/>
    <w:rsid w:val="00D01BE2"/>
    <w:rsid w:val="00D06447"/>
    <w:rsid w:val="00D06BED"/>
    <w:rsid w:val="00D07EF7"/>
    <w:rsid w:val="00D10170"/>
    <w:rsid w:val="00D10DAE"/>
    <w:rsid w:val="00D13567"/>
    <w:rsid w:val="00D26889"/>
    <w:rsid w:val="00D36B3D"/>
    <w:rsid w:val="00D40732"/>
    <w:rsid w:val="00D41AAB"/>
    <w:rsid w:val="00D41D90"/>
    <w:rsid w:val="00D426FE"/>
    <w:rsid w:val="00D441F7"/>
    <w:rsid w:val="00D52AFB"/>
    <w:rsid w:val="00D56424"/>
    <w:rsid w:val="00D63E5D"/>
    <w:rsid w:val="00D642AB"/>
    <w:rsid w:val="00D65247"/>
    <w:rsid w:val="00D67162"/>
    <w:rsid w:val="00D729D2"/>
    <w:rsid w:val="00D7316A"/>
    <w:rsid w:val="00D813F7"/>
    <w:rsid w:val="00D83B67"/>
    <w:rsid w:val="00D8447F"/>
    <w:rsid w:val="00D84518"/>
    <w:rsid w:val="00D85438"/>
    <w:rsid w:val="00D85BF1"/>
    <w:rsid w:val="00D92356"/>
    <w:rsid w:val="00D92A3A"/>
    <w:rsid w:val="00D96748"/>
    <w:rsid w:val="00DA0EA0"/>
    <w:rsid w:val="00DA1A2A"/>
    <w:rsid w:val="00DA1A6E"/>
    <w:rsid w:val="00DA38CE"/>
    <w:rsid w:val="00DA49C8"/>
    <w:rsid w:val="00DA4A69"/>
    <w:rsid w:val="00DA5221"/>
    <w:rsid w:val="00DA7400"/>
    <w:rsid w:val="00DB157C"/>
    <w:rsid w:val="00DB663C"/>
    <w:rsid w:val="00DB6B04"/>
    <w:rsid w:val="00DB7186"/>
    <w:rsid w:val="00DB7317"/>
    <w:rsid w:val="00DB7DD1"/>
    <w:rsid w:val="00DC0355"/>
    <w:rsid w:val="00DC0F79"/>
    <w:rsid w:val="00DC211B"/>
    <w:rsid w:val="00DC3529"/>
    <w:rsid w:val="00DC38F5"/>
    <w:rsid w:val="00DC50F9"/>
    <w:rsid w:val="00DC681D"/>
    <w:rsid w:val="00DC715B"/>
    <w:rsid w:val="00DC7C15"/>
    <w:rsid w:val="00DD61C3"/>
    <w:rsid w:val="00DE2074"/>
    <w:rsid w:val="00DE35B4"/>
    <w:rsid w:val="00DE4A42"/>
    <w:rsid w:val="00DF117F"/>
    <w:rsid w:val="00DF18D9"/>
    <w:rsid w:val="00DF2D87"/>
    <w:rsid w:val="00DF70CD"/>
    <w:rsid w:val="00DF75FD"/>
    <w:rsid w:val="00E025AA"/>
    <w:rsid w:val="00E06D90"/>
    <w:rsid w:val="00E13D0C"/>
    <w:rsid w:val="00E170DB"/>
    <w:rsid w:val="00E21225"/>
    <w:rsid w:val="00E22BA3"/>
    <w:rsid w:val="00E3098A"/>
    <w:rsid w:val="00E3653E"/>
    <w:rsid w:val="00E3726A"/>
    <w:rsid w:val="00E407E4"/>
    <w:rsid w:val="00E410BF"/>
    <w:rsid w:val="00E41760"/>
    <w:rsid w:val="00E4423C"/>
    <w:rsid w:val="00E51A1E"/>
    <w:rsid w:val="00E52733"/>
    <w:rsid w:val="00E5452E"/>
    <w:rsid w:val="00E547EC"/>
    <w:rsid w:val="00E5779A"/>
    <w:rsid w:val="00E57A64"/>
    <w:rsid w:val="00E629C5"/>
    <w:rsid w:val="00E63AB3"/>
    <w:rsid w:val="00E64556"/>
    <w:rsid w:val="00E65535"/>
    <w:rsid w:val="00E65988"/>
    <w:rsid w:val="00E671B2"/>
    <w:rsid w:val="00E71F20"/>
    <w:rsid w:val="00E7224B"/>
    <w:rsid w:val="00E74A0A"/>
    <w:rsid w:val="00E81A9E"/>
    <w:rsid w:val="00E843A5"/>
    <w:rsid w:val="00E8496E"/>
    <w:rsid w:val="00E918C2"/>
    <w:rsid w:val="00E94348"/>
    <w:rsid w:val="00EA4E3C"/>
    <w:rsid w:val="00EB7088"/>
    <w:rsid w:val="00EC23C3"/>
    <w:rsid w:val="00EC2F53"/>
    <w:rsid w:val="00EC532C"/>
    <w:rsid w:val="00ED4CBF"/>
    <w:rsid w:val="00ED7E99"/>
    <w:rsid w:val="00EE0896"/>
    <w:rsid w:val="00EE61FD"/>
    <w:rsid w:val="00EE627C"/>
    <w:rsid w:val="00EF5E8B"/>
    <w:rsid w:val="00F0102F"/>
    <w:rsid w:val="00F028EF"/>
    <w:rsid w:val="00F10B93"/>
    <w:rsid w:val="00F14190"/>
    <w:rsid w:val="00F169D5"/>
    <w:rsid w:val="00F1708B"/>
    <w:rsid w:val="00F2478D"/>
    <w:rsid w:val="00F247F4"/>
    <w:rsid w:val="00F27AC9"/>
    <w:rsid w:val="00F30BB9"/>
    <w:rsid w:val="00F32871"/>
    <w:rsid w:val="00F35446"/>
    <w:rsid w:val="00F4074C"/>
    <w:rsid w:val="00F40E7D"/>
    <w:rsid w:val="00F42C6D"/>
    <w:rsid w:val="00F45CD6"/>
    <w:rsid w:val="00F473F4"/>
    <w:rsid w:val="00F524B3"/>
    <w:rsid w:val="00F53809"/>
    <w:rsid w:val="00F539FC"/>
    <w:rsid w:val="00F53FFD"/>
    <w:rsid w:val="00F56EB9"/>
    <w:rsid w:val="00F62FE6"/>
    <w:rsid w:val="00F6541A"/>
    <w:rsid w:val="00F65D03"/>
    <w:rsid w:val="00F67B00"/>
    <w:rsid w:val="00F67BC0"/>
    <w:rsid w:val="00F82F93"/>
    <w:rsid w:val="00F85116"/>
    <w:rsid w:val="00F861FC"/>
    <w:rsid w:val="00F872E2"/>
    <w:rsid w:val="00F93007"/>
    <w:rsid w:val="00F940CC"/>
    <w:rsid w:val="00F960E3"/>
    <w:rsid w:val="00F969C2"/>
    <w:rsid w:val="00FA023D"/>
    <w:rsid w:val="00FA34CD"/>
    <w:rsid w:val="00FA5209"/>
    <w:rsid w:val="00FA7E4C"/>
    <w:rsid w:val="00FB081B"/>
    <w:rsid w:val="00FB3A80"/>
    <w:rsid w:val="00FB5F80"/>
    <w:rsid w:val="00FB71B1"/>
    <w:rsid w:val="00FC6F85"/>
    <w:rsid w:val="00FD1884"/>
    <w:rsid w:val="00FD1E33"/>
    <w:rsid w:val="00FD2352"/>
    <w:rsid w:val="00FD5AB9"/>
    <w:rsid w:val="00FE219F"/>
    <w:rsid w:val="00FE63F3"/>
    <w:rsid w:val="00FF221B"/>
    <w:rsid w:val="00FF2CED"/>
    <w:rsid w:val="00FF5CFB"/>
    <w:rsid w:val="00FF6294"/>
    <w:rsid w:val="00FF7E56"/>
    <w:rsid w:val="01B3E0FE"/>
    <w:rsid w:val="0251EF5B"/>
    <w:rsid w:val="028493F1"/>
    <w:rsid w:val="03389AC4"/>
    <w:rsid w:val="0359D939"/>
    <w:rsid w:val="0382828F"/>
    <w:rsid w:val="03D76C1E"/>
    <w:rsid w:val="04888E62"/>
    <w:rsid w:val="053830B4"/>
    <w:rsid w:val="06476BE9"/>
    <w:rsid w:val="064F2E3E"/>
    <w:rsid w:val="066505B3"/>
    <w:rsid w:val="069DB61F"/>
    <w:rsid w:val="0769A054"/>
    <w:rsid w:val="07E5FED1"/>
    <w:rsid w:val="08761F4E"/>
    <w:rsid w:val="08A968DB"/>
    <w:rsid w:val="094684F3"/>
    <w:rsid w:val="0949CF34"/>
    <w:rsid w:val="09CAF406"/>
    <w:rsid w:val="0A4D3967"/>
    <w:rsid w:val="0BA4CAEA"/>
    <w:rsid w:val="0D8B9916"/>
    <w:rsid w:val="0DC07094"/>
    <w:rsid w:val="0DC10D72"/>
    <w:rsid w:val="0DE1003C"/>
    <w:rsid w:val="0DF0963F"/>
    <w:rsid w:val="0E0F1A76"/>
    <w:rsid w:val="0E72A8CF"/>
    <w:rsid w:val="0FBAD720"/>
    <w:rsid w:val="0FFFCE0F"/>
    <w:rsid w:val="1096092E"/>
    <w:rsid w:val="10B069F8"/>
    <w:rsid w:val="10E89EC2"/>
    <w:rsid w:val="11741E5C"/>
    <w:rsid w:val="11D49697"/>
    <w:rsid w:val="1354800A"/>
    <w:rsid w:val="137F44EA"/>
    <w:rsid w:val="138FC406"/>
    <w:rsid w:val="13E50BE5"/>
    <w:rsid w:val="1569A338"/>
    <w:rsid w:val="15734DDD"/>
    <w:rsid w:val="15A04B5F"/>
    <w:rsid w:val="15C747C5"/>
    <w:rsid w:val="18034C39"/>
    <w:rsid w:val="18644380"/>
    <w:rsid w:val="18ED2307"/>
    <w:rsid w:val="18F6D5FA"/>
    <w:rsid w:val="19479104"/>
    <w:rsid w:val="195F1778"/>
    <w:rsid w:val="1A57E30F"/>
    <w:rsid w:val="1B127BA4"/>
    <w:rsid w:val="1B2B085F"/>
    <w:rsid w:val="1C2CC28C"/>
    <w:rsid w:val="1EC6296C"/>
    <w:rsid w:val="1F22D92D"/>
    <w:rsid w:val="1F3EF3E8"/>
    <w:rsid w:val="1FB00AEB"/>
    <w:rsid w:val="1FB9F27B"/>
    <w:rsid w:val="2054160B"/>
    <w:rsid w:val="20F01590"/>
    <w:rsid w:val="212DBB59"/>
    <w:rsid w:val="2197C2FA"/>
    <w:rsid w:val="21ED454D"/>
    <w:rsid w:val="223C4A03"/>
    <w:rsid w:val="228B09AB"/>
    <w:rsid w:val="231C0C2A"/>
    <w:rsid w:val="238E85DB"/>
    <w:rsid w:val="247C66B9"/>
    <w:rsid w:val="2536C0A6"/>
    <w:rsid w:val="25F907CB"/>
    <w:rsid w:val="269FC718"/>
    <w:rsid w:val="2714B0E1"/>
    <w:rsid w:val="28B7F6EE"/>
    <w:rsid w:val="2BC7E885"/>
    <w:rsid w:val="2C0E8189"/>
    <w:rsid w:val="2C9BE53B"/>
    <w:rsid w:val="2D16C351"/>
    <w:rsid w:val="2D57A803"/>
    <w:rsid w:val="2D9609D1"/>
    <w:rsid w:val="2E4103E8"/>
    <w:rsid w:val="2E5724B5"/>
    <w:rsid w:val="2FDB3130"/>
    <w:rsid w:val="301CEFAD"/>
    <w:rsid w:val="305FD1BB"/>
    <w:rsid w:val="31FD7C03"/>
    <w:rsid w:val="3283321A"/>
    <w:rsid w:val="32D0F122"/>
    <w:rsid w:val="32D9A903"/>
    <w:rsid w:val="330681FB"/>
    <w:rsid w:val="33E81F35"/>
    <w:rsid w:val="345D08FE"/>
    <w:rsid w:val="35A3FACA"/>
    <w:rsid w:val="36B30092"/>
    <w:rsid w:val="379C6844"/>
    <w:rsid w:val="37F8E653"/>
    <w:rsid w:val="38DC4099"/>
    <w:rsid w:val="39A40A39"/>
    <w:rsid w:val="39E11116"/>
    <w:rsid w:val="3AA8E9C5"/>
    <w:rsid w:val="3B5F09F5"/>
    <w:rsid w:val="3B63A259"/>
    <w:rsid w:val="3CDD1F84"/>
    <w:rsid w:val="3CEF1892"/>
    <w:rsid w:val="3D8ADCC9"/>
    <w:rsid w:val="3EDB52AC"/>
    <w:rsid w:val="3FA33FDA"/>
    <w:rsid w:val="3FC3CF82"/>
    <w:rsid w:val="40B3910D"/>
    <w:rsid w:val="420F4BE6"/>
    <w:rsid w:val="42BDBD2B"/>
    <w:rsid w:val="437C0FD6"/>
    <w:rsid w:val="440E7EE3"/>
    <w:rsid w:val="44CE8C36"/>
    <w:rsid w:val="44EBCD71"/>
    <w:rsid w:val="45009EDB"/>
    <w:rsid w:val="45769326"/>
    <w:rsid w:val="458B4A7D"/>
    <w:rsid w:val="459ADDA9"/>
    <w:rsid w:val="462498B6"/>
    <w:rsid w:val="4647E9CD"/>
    <w:rsid w:val="46698FA5"/>
    <w:rsid w:val="46AE6843"/>
    <w:rsid w:val="471C4485"/>
    <w:rsid w:val="486225A1"/>
    <w:rsid w:val="48F61B69"/>
    <w:rsid w:val="490062F4"/>
    <w:rsid w:val="4ACFF24D"/>
    <w:rsid w:val="4ADFC65C"/>
    <w:rsid w:val="4B2CBA70"/>
    <w:rsid w:val="4C0445BB"/>
    <w:rsid w:val="4C7932D1"/>
    <w:rsid w:val="4D0CD67F"/>
    <w:rsid w:val="4DB36029"/>
    <w:rsid w:val="4DFF531A"/>
    <w:rsid w:val="4E0C31B1"/>
    <w:rsid w:val="4E63CF98"/>
    <w:rsid w:val="4E6EE397"/>
    <w:rsid w:val="4F68FF64"/>
    <w:rsid w:val="4FD929FE"/>
    <w:rsid w:val="506F2014"/>
    <w:rsid w:val="50DB4F43"/>
    <w:rsid w:val="50DF4677"/>
    <w:rsid w:val="50FDA81E"/>
    <w:rsid w:val="52D3E0F5"/>
    <w:rsid w:val="53532DCA"/>
    <w:rsid w:val="53769DE1"/>
    <w:rsid w:val="53CABE47"/>
    <w:rsid w:val="54139D7B"/>
    <w:rsid w:val="5422CDDC"/>
    <w:rsid w:val="546E4F95"/>
    <w:rsid w:val="5482B4B6"/>
    <w:rsid w:val="55D54821"/>
    <w:rsid w:val="562F565E"/>
    <w:rsid w:val="563E7386"/>
    <w:rsid w:val="5683BB08"/>
    <w:rsid w:val="56EC1D1D"/>
    <w:rsid w:val="58184A6A"/>
    <w:rsid w:val="59965CBB"/>
    <w:rsid w:val="5B24D919"/>
    <w:rsid w:val="5B2B179E"/>
    <w:rsid w:val="5B354CEA"/>
    <w:rsid w:val="5B53EDE0"/>
    <w:rsid w:val="5BFEB33D"/>
    <w:rsid w:val="5C228AA9"/>
    <w:rsid w:val="5D469217"/>
    <w:rsid w:val="5DC12B24"/>
    <w:rsid w:val="5DD0CEA7"/>
    <w:rsid w:val="5DD83AAA"/>
    <w:rsid w:val="5EE35F92"/>
    <w:rsid w:val="5F552132"/>
    <w:rsid w:val="5FF42FCB"/>
    <w:rsid w:val="60532356"/>
    <w:rsid w:val="60A5831F"/>
    <w:rsid w:val="613F36CE"/>
    <w:rsid w:val="614582EE"/>
    <w:rsid w:val="616B25F9"/>
    <w:rsid w:val="617B8219"/>
    <w:rsid w:val="61ACF4BF"/>
    <w:rsid w:val="63714777"/>
    <w:rsid w:val="637D76A3"/>
    <w:rsid w:val="63907E96"/>
    <w:rsid w:val="64AAC57E"/>
    <w:rsid w:val="64EE169E"/>
    <w:rsid w:val="651D5500"/>
    <w:rsid w:val="6569A2CE"/>
    <w:rsid w:val="66855B03"/>
    <w:rsid w:val="6797B5E5"/>
    <w:rsid w:val="67E1CEC8"/>
    <w:rsid w:val="682E806C"/>
    <w:rsid w:val="6877B74B"/>
    <w:rsid w:val="6882C4AF"/>
    <w:rsid w:val="6AAED127"/>
    <w:rsid w:val="6B44C73D"/>
    <w:rsid w:val="6BBAB2E7"/>
    <w:rsid w:val="6C673ABA"/>
    <w:rsid w:val="6CECC074"/>
    <w:rsid w:val="6CFA69AB"/>
    <w:rsid w:val="6D43F326"/>
    <w:rsid w:val="6DD06225"/>
    <w:rsid w:val="6E12A522"/>
    <w:rsid w:val="6E6E8363"/>
    <w:rsid w:val="6E73E217"/>
    <w:rsid w:val="6EF8B7F0"/>
    <w:rsid w:val="70A61210"/>
    <w:rsid w:val="70AAEF4A"/>
    <w:rsid w:val="70CB0810"/>
    <w:rsid w:val="713EF8BE"/>
    <w:rsid w:val="71955C00"/>
    <w:rsid w:val="7227D5D2"/>
    <w:rsid w:val="723DF74A"/>
    <w:rsid w:val="72B1C3B0"/>
    <w:rsid w:val="72BDDE20"/>
    <w:rsid w:val="732FC059"/>
    <w:rsid w:val="7334D3F1"/>
    <w:rsid w:val="7438410B"/>
    <w:rsid w:val="74FB50C3"/>
    <w:rsid w:val="7519E82D"/>
    <w:rsid w:val="7676A8DA"/>
    <w:rsid w:val="768FFB1C"/>
    <w:rsid w:val="77D74251"/>
    <w:rsid w:val="7962FCCB"/>
    <w:rsid w:val="79879A4C"/>
    <w:rsid w:val="79ACFF1A"/>
    <w:rsid w:val="7A6B2CC7"/>
    <w:rsid w:val="7AD8EAAF"/>
    <w:rsid w:val="7B0CC488"/>
    <w:rsid w:val="7B57B0EE"/>
    <w:rsid w:val="7B5AFD3F"/>
    <w:rsid w:val="7BCEE2F6"/>
    <w:rsid w:val="7C8E5A4C"/>
    <w:rsid w:val="7CE7512F"/>
    <w:rsid w:val="7E13D54E"/>
    <w:rsid w:val="7F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854"/>
  <w15:chartTrackingRefBased/>
  <w15:docId w15:val="{16EACB0B-6F55-4220-93BC-97218E3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D5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26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26A"/>
    <w:pPr>
      <w:spacing w:after="0" w:line="240" w:lineRule="auto"/>
      <w:contextualSpacing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2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51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0F"/>
  </w:style>
  <w:style w:type="paragraph" w:styleId="Footer">
    <w:name w:val="footer"/>
    <w:basedOn w:val="Normal"/>
    <w:link w:val="FooterChar"/>
    <w:uiPriority w:val="99"/>
    <w:unhideWhenUsed/>
    <w:rsid w:val="008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0F"/>
  </w:style>
  <w:style w:type="character" w:styleId="CommentReference">
    <w:name w:val="annotation reference"/>
    <w:basedOn w:val="DefaultParagraphFont"/>
    <w:uiPriority w:val="99"/>
    <w:semiHidden/>
    <w:unhideWhenUsed/>
    <w:rsid w:val="008A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5D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0B6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1E1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as@mass.gov" TargetMode="External"/><Relationship Id="rId18" Type="http://schemas.openxmlformats.org/officeDocument/2006/relationships/hyperlink" Target="https://www.doe.mass.edu/scholarships/adams/defaul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cholarships/adams/default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ommissioner/spec-advisories/2024-1211student-cd-update.html" TargetMode="External"/><Relationship Id="rId17" Type="http://schemas.openxmlformats.org/officeDocument/2006/relationships/hyperlink" Target="http://www.doe.mass.edu/scholarships/master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cholarships/adams/default.html" TargetMode="External"/><Relationship Id="rId20" Type="http://schemas.openxmlformats.org/officeDocument/2006/relationships/hyperlink" Target="http://www.doe.mass.edu/scholarships/maste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scholarships/mastery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doe.mass.edu/scholarships/maste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cholarships/adams/default.html" TargetMode="External"/><Relationship Id="rId22" Type="http://schemas.openxmlformats.org/officeDocument/2006/relationships/hyperlink" Target="http://www.doe.mass.edu/scholarships/mast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  <SharedWithUsers xmlns="049449a1-970d-4061-91c8-87f7c4621d9d">
      <UserInfo>
        <DisplayName>Ragsdale, David (DESE)</DisplayName>
        <AccountId>20</AccountId>
        <AccountType/>
      </UserInfo>
      <UserInfo>
        <DisplayName>Zalk, Jodie (DESE)</DisplayName>
        <AccountId>18</AccountId>
        <AccountType/>
      </UserInfo>
      <UserInfo>
        <DisplayName>Yang, Yi (DESE)</DisplayName>
        <AccountId>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F429F-9E1D-4D1F-A498-E5B1074E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5D9C3-E1F3-430C-B10E-CEB7B1578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46EE8-BEC6-4FAE-8F72-D75416EEF911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4.xml><?xml version="1.0" encoding="utf-8"?>
<ds:datastoreItem xmlns:ds="http://schemas.openxmlformats.org/officeDocument/2006/customXml" ds:itemID="{EC16AF9A-FBE9-4718-8CC9-DB3A94CD5C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2954</Characters>
  <Application>Microsoft Office Word</Application>
  <DocSecurity>0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Participation Guidelines for the 2023 High School Science and Technology/Engineering (STE) Tests</vt:lpstr>
    </vt:vector>
  </TitlesOfParts>
  <Company/>
  <LinksUpToDate>false</LinksUpToDate>
  <CharactersWithSpaces>3478</CharactersWithSpaces>
  <SharedDoc>false</SharedDoc>
  <HLinks>
    <vt:vector size="66" baseType="variant">
      <vt:variant>
        <vt:i4>5701702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4259915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5701702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4259915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2949125</vt:i4>
      </vt:variant>
      <vt:variant>
        <vt:i4>6</vt:i4>
      </vt:variant>
      <vt:variant>
        <vt:i4>0</vt:i4>
      </vt:variant>
      <vt:variant>
        <vt:i4>5</vt:i4>
      </vt:variant>
      <vt:variant>
        <vt:lpwstr>mailto:mcas@mass.gov</vt:lpwstr>
      </vt:variant>
      <vt:variant>
        <vt:lpwstr/>
      </vt:variant>
      <vt:variant>
        <vt:i4>5832741</vt:i4>
      </vt:variant>
      <vt:variant>
        <vt:i4>15</vt:i4>
      </vt:variant>
      <vt:variant>
        <vt:i4>0</vt:i4>
      </vt:variant>
      <vt:variant>
        <vt:i4>5</vt:i4>
      </vt:variant>
      <vt:variant>
        <vt:lpwstr>mailto:Shannon.Cullen@mass.gov</vt:lpwstr>
      </vt:variant>
      <vt:variant>
        <vt:lpwstr/>
      </vt:variant>
      <vt:variant>
        <vt:i4>5832818</vt:i4>
      </vt:variant>
      <vt:variant>
        <vt:i4>12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5832818</vt:i4>
      </vt:variant>
      <vt:variant>
        <vt:i4>9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5832818</vt:i4>
      </vt:variant>
      <vt:variant>
        <vt:i4>6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http://www.doe.mass.edu/mcasappeals/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mailto:Yi.Yang@mass.gov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High School Science Participation Guidelines</dc:title>
  <dc:subject/>
  <dc:creator>DESE</dc:creator>
  <cp:keywords/>
  <dc:description/>
  <cp:lastModifiedBy>Zou, Dong (EOE)</cp:lastModifiedBy>
  <cp:revision>3</cp:revision>
  <dcterms:created xsi:type="dcterms:W3CDTF">2025-01-13T21:30:00Z</dcterms:created>
  <dcterms:modified xsi:type="dcterms:W3CDTF">2025-01-14T17:28:00Z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2025 12:00AM</vt:lpwstr>
  </property>
</Properties>
</file>