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80" w:type="dxa"/>
        <w:tblInd w:w="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240"/>
      </w:tblGrid>
      <w:tr w:rsidR="00B42E5B" w:rsidRPr="00DD2AAE" w14:paraId="115B96F9" w14:textId="77777777">
        <w:trPr>
          <w:trHeight w:val="2340"/>
        </w:trPr>
        <w:tc>
          <w:tcPr>
            <w:tcW w:w="2340" w:type="dxa"/>
            <w:tcMar>
              <w:top w:w="5" w:type="dxa"/>
              <w:left w:w="113" w:type="dxa"/>
              <w:bottom w:w="5" w:type="dxa"/>
              <w:right w:w="113" w:type="dxa"/>
            </w:tcMar>
          </w:tcPr>
          <w:p w14:paraId="5F758F82" w14:textId="0FC8AD6B" w:rsidR="00B42E5B" w:rsidRPr="00DD2AAE" w:rsidRDefault="008A42FD">
            <w:pPr>
              <w:rPr>
                <w:color w:val="000000"/>
                <w:sz w:val="20"/>
                <w:szCs w:val="20"/>
              </w:rPr>
            </w:pPr>
            <w:r w:rsidRPr="001E02DD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20B18C22" wp14:editId="3E64CD80">
                  <wp:simplePos x="0" y="0"/>
                  <wp:positionH relativeFrom="column">
                    <wp:posOffset>-138430</wp:posOffset>
                  </wp:positionH>
                  <wp:positionV relativeFrom="paragraph">
                    <wp:posOffset>439420</wp:posOffset>
                  </wp:positionV>
                  <wp:extent cx="1809750" cy="381000"/>
                  <wp:effectExtent l="0" t="0" r="0" b="0"/>
                  <wp:wrapNone/>
                  <wp:docPr id="1" name="Picture 1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40" w:type="dxa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3C0F4D63" w14:textId="466B2C2F" w:rsidR="00B42E5B" w:rsidRPr="00DD2AAE" w:rsidRDefault="000D773C">
            <w:pPr>
              <w:pStyle w:val="Heading1"/>
              <w:spacing w:before="0" w:after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TimesNewRomanPS" w:eastAsia="TimesNewRomanPS" w:hAnsi="TimesNewRomanPS" w:cs="TimesNewRomanPS"/>
                <w:caps/>
                <w:color w:val="000000"/>
                <w:sz w:val="32"/>
                <w:szCs w:val="32"/>
              </w:rPr>
              <w:t>Materials</w:t>
            </w:r>
            <w:r w:rsidR="00B42E5B" w:rsidRPr="00DD2AAE">
              <w:rPr>
                <w:rFonts w:ascii="TimesNewRomanPS" w:eastAsia="TimesNewRomanPS" w:hAnsi="TimesNewRomanPS" w:cs="TimesNewRomanPS"/>
                <w:caps/>
                <w:color w:val="000000"/>
                <w:sz w:val="32"/>
                <w:szCs w:val="32"/>
              </w:rPr>
              <w:t xml:space="preserve"> SUMMARY</w:t>
            </w:r>
          </w:p>
          <w:p w14:paraId="32189CAB" w14:textId="7D57FCE8" w:rsidR="00B42E5B" w:rsidRPr="00DD2AAE" w:rsidRDefault="00260D48">
            <w:pPr>
              <w:jc w:val="center"/>
              <w:rPr>
                <w:color w:val="000000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</w:rPr>
              <w:t>Spring 202</w:t>
            </w:r>
            <w:r w:rsidR="00F85C77">
              <w:rPr>
                <w:rFonts w:ascii="TimesNewRomanPS" w:eastAsia="TimesNewRomanPS" w:hAnsi="TimesNewRomanPS" w:cs="TimesNewRomanPS"/>
                <w:b/>
                <w:bCs/>
                <w:color w:val="000000"/>
              </w:rPr>
              <w:t>5</w:t>
            </w: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</w:rPr>
              <w:t xml:space="preserve"> MCAS Grades 3–8 English Language Arts</w:t>
            </w:r>
          </w:p>
          <w:p w14:paraId="753F0D75" w14:textId="77777777" w:rsidR="00B42E5B" w:rsidRPr="00DD2AAE" w:rsidRDefault="00B42E5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40BAB6" w14:textId="77777777" w:rsidR="00422E6C" w:rsidRDefault="00422E6C" w:rsidP="00422E6C">
            <w:pPr>
              <w:jc w:val="center"/>
              <w:rPr>
                <w:b/>
                <w:bCs/>
              </w:rPr>
            </w:pPr>
            <w:r w:rsidRPr="00422E6C">
              <w:rPr>
                <w:b/>
                <w:bCs/>
              </w:rPr>
              <w:t xml:space="preserve">This form shows the materials included in your school’s </w:t>
            </w:r>
          </w:p>
          <w:p w14:paraId="480D267D" w14:textId="77777777" w:rsidR="00422E6C" w:rsidRDefault="00422E6C" w:rsidP="00422E6C">
            <w:pPr>
              <w:jc w:val="center"/>
              <w:rPr>
                <w:b/>
                <w:bCs/>
              </w:rPr>
            </w:pPr>
            <w:r w:rsidRPr="00422E6C">
              <w:rPr>
                <w:b/>
                <w:bCs/>
              </w:rPr>
              <w:t xml:space="preserve">shipment (including manuals and secure PBT materials). </w:t>
            </w:r>
          </w:p>
          <w:p w14:paraId="46C96307" w14:textId="77777777" w:rsidR="00422E6C" w:rsidRDefault="00422E6C" w:rsidP="00422E6C">
            <w:pPr>
              <w:jc w:val="center"/>
              <w:rPr>
                <w:b/>
                <w:bCs/>
              </w:rPr>
            </w:pPr>
            <w:r w:rsidRPr="00422E6C">
              <w:rPr>
                <w:b/>
                <w:bCs/>
              </w:rPr>
              <w:t xml:space="preserve">Use this form to accurately account for all secure materials </w:t>
            </w:r>
          </w:p>
          <w:p w14:paraId="1C03A6FC" w14:textId="77777777" w:rsidR="00B42E5B" w:rsidRDefault="00422E6C" w:rsidP="00422E6C">
            <w:pPr>
              <w:jc w:val="center"/>
              <w:rPr>
                <w:b/>
                <w:bCs/>
              </w:rPr>
            </w:pPr>
            <w:r w:rsidRPr="00422E6C">
              <w:rPr>
                <w:b/>
                <w:bCs/>
              </w:rPr>
              <w:t>received and being returned.</w:t>
            </w:r>
          </w:p>
          <w:p w14:paraId="4808B6DA" w14:textId="36E8CCC0" w:rsidR="00422E6C" w:rsidRPr="00422E6C" w:rsidRDefault="00422E6C" w:rsidP="00422E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1BB96C4" w14:textId="77777777" w:rsidR="00B42E5B" w:rsidRPr="00DD2AAE" w:rsidRDefault="00B42E5B">
      <w:pPr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b/>
          <w:bCs/>
          <w:smallCaps/>
          <w:sz w:val="20"/>
          <w:szCs w:val="20"/>
        </w:rPr>
        <w:t>B</w:t>
      </w:r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>efore Testing</w:t>
      </w:r>
      <w:r w:rsidRPr="00DD2AAE">
        <w:rPr>
          <w:rFonts w:ascii="TimesNewRomanPS" w:eastAsia="TimesNewRomanPS" w:hAnsi="TimesNewRomanPS" w:cs="TimesNewRomanPS"/>
          <w:sz w:val="20"/>
          <w:szCs w:val="20"/>
        </w:rPr>
        <w:t>:</w:t>
      </w:r>
    </w:p>
    <w:p w14:paraId="14939B8C" w14:textId="523DF6D3" w:rsidR="00B42E5B" w:rsidRPr="00DD2AAE" w:rsidRDefault="00B42E5B">
      <w:pPr>
        <w:numPr>
          <w:ilvl w:val="0"/>
          <w:numId w:val="1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sz w:val="20"/>
          <w:szCs w:val="20"/>
        </w:rPr>
        <w:t>Record the total count of materials received in the “Qty Received” column.  For example, if you received 5 packages of 20 test booklets, write “100” in the “Qty Received” column.</w:t>
      </w:r>
    </w:p>
    <w:p w14:paraId="7DC30221" w14:textId="77777777" w:rsidR="00B42E5B" w:rsidRPr="00DD2AAE" w:rsidRDefault="00B42E5B">
      <w:pPr>
        <w:numPr>
          <w:ilvl w:val="0"/>
          <w:numId w:val="1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sz w:val="20"/>
          <w:szCs w:val="20"/>
        </w:rPr>
        <w:t>Compare the “Qty Shipped” column to the “Qty Received” column.</w:t>
      </w:r>
    </w:p>
    <w:p w14:paraId="3D35ACA4" w14:textId="5E607AA8" w:rsidR="00B42E5B" w:rsidRPr="00DD2AAE" w:rsidRDefault="00B42E5B">
      <w:pPr>
        <w:numPr>
          <w:ilvl w:val="0"/>
          <w:numId w:val="1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 xml:space="preserve">Any discrepancies between the total count </w:t>
      </w:r>
      <w:r w:rsidR="00BA0F54">
        <w:rPr>
          <w:rFonts w:ascii="TimesNewRomanPS" w:eastAsia="TimesNewRomanPS" w:hAnsi="TimesNewRomanPS" w:cs="TimesNewRomanPS"/>
          <w:b/>
          <w:bCs/>
          <w:sz w:val="20"/>
          <w:szCs w:val="20"/>
        </w:rPr>
        <w:t xml:space="preserve">of secure materials </w:t>
      </w:r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 xml:space="preserve">in the “Qty Shipped” column and the number </w:t>
      </w:r>
      <w:proofErr w:type="gramStart"/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>actually received</w:t>
      </w:r>
      <w:proofErr w:type="gramEnd"/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 xml:space="preserve"> must be reported </w:t>
      </w:r>
      <w:r w:rsidR="00260D48"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 xml:space="preserve">by calling the MCAS Service Center. </w:t>
      </w:r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>For deadlines for reporting discrepancies</w:t>
      </w:r>
      <w:r w:rsidR="00BA0F54">
        <w:rPr>
          <w:rFonts w:ascii="TimesNewRomanPS" w:eastAsia="TimesNewRomanPS" w:hAnsi="TimesNewRomanPS" w:cs="TimesNewRomanPS"/>
          <w:b/>
          <w:bCs/>
          <w:sz w:val="20"/>
          <w:szCs w:val="20"/>
        </w:rPr>
        <w:t xml:space="preserve"> of secure materials</w:t>
      </w:r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 xml:space="preserve">, refer to the </w:t>
      </w:r>
      <w:r w:rsidRPr="00DD2AAE">
        <w:rPr>
          <w:rFonts w:ascii="TimesNewRomanPS" w:eastAsia="TimesNewRomanPS" w:hAnsi="TimesNewRomanPS" w:cs="TimesNewRomanPS"/>
          <w:b/>
          <w:bCs/>
          <w:i/>
          <w:iCs/>
          <w:sz w:val="20"/>
          <w:szCs w:val="20"/>
        </w:rPr>
        <w:t xml:space="preserve">Principal's Administration Manual </w:t>
      </w:r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 xml:space="preserve">(PAM). </w:t>
      </w:r>
    </w:p>
    <w:p w14:paraId="4F2CE4C5" w14:textId="4D42D025" w:rsidR="00B42E5B" w:rsidRPr="00DD2AAE" w:rsidRDefault="00B42E5B">
      <w:pPr>
        <w:numPr>
          <w:ilvl w:val="0"/>
          <w:numId w:val="1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sz w:val="20"/>
          <w:szCs w:val="20"/>
        </w:rPr>
        <w:t>This form shows only those materials included in your school’s shipment. A complete list of test materials is available for your reference a</w:t>
      </w:r>
      <w:r w:rsidR="00081A7F">
        <w:rPr>
          <w:rFonts w:ascii="TimesNewRomanPS" w:eastAsia="TimesNewRomanPS" w:hAnsi="TimesNewRomanPS" w:cs="TimesNewRomanPS"/>
          <w:sz w:val="20"/>
          <w:szCs w:val="20"/>
        </w:rPr>
        <w:t xml:space="preserve">t </w:t>
      </w:r>
      <w:hyperlink r:id="rId12" w:history="1">
        <w:r w:rsidR="00D76A5E" w:rsidRPr="00FE70AA">
          <w:rPr>
            <w:rStyle w:val="Hyperlink"/>
            <w:rFonts w:ascii="TimesNewRomanPS" w:eastAsia="TimesNewRomanPS" w:hAnsi="TimesNewRomanPS" w:cs="TimesNewRomanPS"/>
            <w:sz w:val="20"/>
            <w:szCs w:val="20"/>
          </w:rPr>
          <w:t>www.doe.mass.edu/mcas/testadmin</w:t>
        </w:r>
      </w:hyperlink>
      <w:r w:rsidRPr="00DD2AAE">
        <w:rPr>
          <w:rFonts w:ascii="TimesNewRomanPS" w:eastAsia="TimesNewRomanPS" w:hAnsi="TimesNewRomanPS" w:cs="TimesNewRomanPS"/>
          <w:sz w:val="20"/>
          <w:szCs w:val="20"/>
        </w:rPr>
        <w:t xml:space="preserve">. </w:t>
      </w:r>
      <w:r w:rsidR="00852F65">
        <w:rPr>
          <w:rFonts w:ascii="TimesNewRomanPS" w:eastAsia="TimesNewRomanPS" w:hAnsi="TimesNewRomanPS" w:cs="TimesNewRomanPS"/>
          <w:sz w:val="20"/>
          <w:szCs w:val="20"/>
        </w:rPr>
        <w:t>W</w:t>
      </w:r>
      <w:r w:rsidRPr="00DD2AAE">
        <w:rPr>
          <w:rFonts w:ascii="TimesNewRomanPS" w:eastAsia="TimesNewRomanPS" w:hAnsi="TimesNewRomanPS" w:cs="TimesNewRomanPS"/>
          <w:sz w:val="20"/>
          <w:szCs w:val="20"/>
        </w:rPr>
        <w:t>hile inventorying your school’s shipment of test materials</w:t>
      </w:r>
      <w:r w:rsidR="00852F65">
        <w:rPr>
          <w:rFonts w:ascii="TimesNewRomanPS" w:eastAsia="TimesNewRomanPS" w:hAnsi="TimesNewRomanPS" w:cs="TimesNewRomanPS"/>
          <w:sz w:val="20"/>
          <w:szCs w:val="20"/>
        </w:rPr>
        <w:t>, i</w:t>
      </w:r>
      <w:r w:rsidR="00852F65" w:rsidRPr="00DD2AAE">
        <w:rPr>
          <w:rFonts w:ascii="TimesNewRomanPS" w:eastAsia="TimesNewRomanPS" w:hAnsi="TimesNewRomanPS" w:cs="TimesNewRomanPS"/>
          <w:sz w:val="20"/>
          <w:szCs w:val="20"/>
        </w:rPr>
        <w:t>f you discover</w:t>
      </w:r>
      <w:r w:rsidRPr="00DD2AAE">
        <w:rPr>
          <w:rFonts w:ascii="TimesNewRomanPS" w:eastAsia="TimesNewRomanPS" w:hAnsi="TimesNewRomanPS" w:cs="TimesNewRomanPS"/>
          <w:sz w:val="20"/>
          <w:szCs w:val="20"/>
        </w:rPr>
        <w:t xml:space="preserve"> that you need more materials, log on to </w:t>
      </w:r>
      <w:hyperlink r:id="rId13" w:history="1">
        <w:r w:rsidR="00081A7F">
          <w:rPr>
            <w:rStyle w:val="Hyperlink"/>
            <w:rFonts w:eastAsia="TimesNewRomanPS"/>
            <w:sz w:val="20"/>
            <w:szCs w:val="20"/>
          </w:rPr>
          <w:t>www.mcasservicecenter.com</w:t>
        </w:r>
      </w:hyperlink>
      <w:r w:rsidRPr="00DD2AAE">
        <w:rPr>
          <w:rFonts w:ascii="TimesNewRomanPS" w:eastAsia="TimesNewRomanPS" w:hAnsi="TimesNewRomanPS" w:cs="TimesNewRomanPS"/>
          <w:sz w:val="20"/>
          <w:szCs w:val="20"/>
        </w:rPr>
        <w:t xml:space="preserve"> to order additional materials no later than the deadline specified in the PAM.</w:t>
      </w:r>
    </w:p>
    <w:p w14:paraId="08514791" w14:textId="77777777" w:rsidR="00B42E5B" w:rsidRPr="00DD2AAE" w:rsidRDefault="00B42E5B">
      <w:pPr>
        <w:rPr>
          <w:sz w:val="20"/>
          <w:szCs w:val="20"/>
        </w:rPr>
      </w:pPr>
    </w:p>
    <w:p w14:paraId="31332BAA" w14:textId="77777777" w:rsidR="00B42E5B" w:rsidRPr="00DD2AAE" w:rsidRDefault="00B42E5B">
      <w:pPr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>After Testing</w:t>
      </w:r>
      <w:r w:rsidRPr="00DD2AAE">
        <w:rPr>
          <w:rFonts w:ascii="TimesNewRomanPS" w:eastAsia="TimesNewRomanPS" w:hAnsi="TimesNewRomanPS" w:cs="TimesNewRomanPS"/>
          <w:sz w:val="20"/>
          <w:szCs w:val="20"/>
        </w:rPr>
        <w:t>:</w:t>
      </w:r>
    </w:p>
    <w:p w14:paraId="131EF61F" w14:textId="368618E4" w:rsidR="00B42E5B" w:rsidRPr="00DD2AAE" w:rsidRDefault="00B42E5B">
      <w:pPr>
        <w:numPr>
          <w:ilvl w:val="0"/>
          <w:numId w:val="2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sz w:val="20"/>
          <w:szCs w:val="20"/>
        </w:rPr>
        <w:t xml:space="preserve">Record the total quantity of </w:t>
      </w:r>
      <w:r w:rsidR="00BA0F54">
        <w:rPr>
          <w:rFonts w:ascii="TimesNewRomanPS" w:eastAsia="TimesNewRomanPS" w:hAnsi="TimesNewRomanPS" w:cs="TimesNewRomanPS"/>
          <w:sz w:val="20"/>
          <w:szCs w:val="20"/>
        </w:rPr>
        <w:t xml:space="preserve">secure </w:t>
      </w:r>
      <w:r w:rsidRPr="00DD2AAE">
        <w:rPr>
          <w:rFonts w:ascii="TimesNewRomanPS" w:eastAsia="TimesNewRomanPS" w:hAnsi="TimesNewRomanPS" w:cs="TimesNewRomanPS"/>
          <w:sz w:val="20"/>
          <w:szCs w:val="20"/>
        </w:rPr>
        <w:t>materials packed for return in the corresponding “Qty Returned” column. The list posted at</w:t>
      </w:r>
      <w:r w:rsidR="00D76A5E">
        <w:rPr>
          <w:rFonts w:ascii="TimesNewRomanPS" w:eastAsia="TimesNewRomanPS" w:hAnsi="TimesNewRomanPS" w:cs="TimesNewRomanPS"/>
          <w:sz w:val="20"/>
          <w:szCs w:val="20"/>
        </w:rPr>
        <w:t xml:space="preserve"> </w:t>
      </w:r>
      <w:hyperlink r:id="rId14" w:history="1">
        <w:r w:rsidR="00D76A5E" w:rsidRPr="0032474C">
          <w:rPr>
            <w:rStyle w:val="Hyperlink"/>
            <w:rFonts w:ascii="TimesNewRomanPS" w:eastAsia="TimesNewRomanPS" w:hAnsi="TimesNewRomanPS" w:cs="TimesNewRomanPS"/>
            <w:sz w:val="20"/>
            <w:szCs w:val="20"/>
          </w:rPr>
          <w:t>www.doe.mass.edu/mcas/testadmin</w:t>
        </w:r>
      </w:hyperlink>
      <w:r w:rsidR="00081A7F">
        <w:t xml:space="preserve"> </w:t>
      </w:r>
      <w:r w:rsidRPr="00DD2AAE">
        <w:rPr>
          <w:rFonts w:ascii="TimesNewRomanPS" w:eastAsia="TimesNewRomanPS" w:hAnsi="TimesNewRomanPS" w:cs="TimesNewRomanPS"/>
          <w:sz w:val="20"/>
          <w:szCs w:val="20"/>
        </w:rPr>
        <w:t>shows the individual components of each test materials packet.</w:t>
      </w:r>
    </w:p>
    <w:p w14:paraId="25D4C32D" w14:textId="57347FE4" w:rsidR="00B42E5B" w:rsidRPr="00DD2AAE" w:rsidRDefault="00B42E5B">
      <w:pPr>
        <w:numPr>
          <w:ilvl w:val="0"/>
          <w:numId w:val="2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sz w:val="20"/>
          <w:szCs w:val="20"/>
        </w:rPr>
        <w:t>Print and sign your name</w:t>
      </w:r>
      <w:r w:rsidR="00BA0F54">
        <w:rPr>
          <w:rFonts w:ascii="TimesNewRomanPS" w:eastAsia="TimesNewRomanPS" w:hAnsi="TimesNewRomanPS" w:cs="TimesNewRomanPS"/>
          <w:sz w:val="20"/>
          <w:szCs w:val="20"/>
        </w:rPr>
        <w:t xml:space="preserve"> </w:t>
      </w:r>
      <w:r w:rsidRPr="00DD2AAE">
        <w:rPr>
          <w:rFonts w:ascii="TimesNewRomanPS" w:eastAsia="TimesNewRomanPS" w:hAnsi="TimesNewRomanPS" w:cs="TimesNewRomanPS"/>
          <w:sz w:val="20"/>
          <w:szCs w:val="20"/>
        </w:rPr>
        <w:t>and date the form.</w:t>
      </w:r>
    </w:p>
    <w:p w14:paraId="6E506CDD" w14:textId="5444E106" w:rsidR="00B42E5B" w:rsidRPr="00DD2AAE" w:rsidRDefault="00B42E5B">
      <w:pPr>
        <w:numPr>
          <w:ilvl w:val="0"/>
          <w:numId w:val="2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sz w:val="20"/>
          <w:szCs w:val="20"/>
        </w:rPr>
        <w:t xml:space="preserve">Retain this form for your </w:t>
      </w:r>
      <w:r w:rsidR="00852F65">
        <w:rPr>
          <w:rFonts w:ascii="TimesNewRomanPS" w:eastAsia="TimesNewRomanPS" w:hAnsi="TimesNewRomanPS" w:cs="TimesNewRomanPS"/>
          <w:sz w:val="20"/>
          <w:szCs w:val="20"/>
        </w:rPr>
        <w:t>school files</w:t>
      </w:r>
      <w:r w:rsidR="0086512E">
        <w:rPr>
          <w:rFonts w:ascii="TimesNewRomanPS" w:eastAsia="TimesNewRomanPS" w:hAnsi="TimesNewRomanPS" w:cs="TimesNewRomanPS"/>
          <w:sz w:val="20"/>
          <w:szCs w:val="20"/>
        </w:rPr>
        <w:t xml:space="preserve"> if your school received secure materials in this shipment</w:t>
      </w:r>
      <w:r w:rsidRPr="00DD2AAE">
        <w:rPr>
          <w:rFonts w:ascii="TimesNewRomanPS" w:eastAsia="TimesNewRomanPS" w:hAnsi="TimesNewRomanPS" w:cs="TimesNewRomanPS"/>
          <w:sz w:val="20"/>
          <w:szCs w:val="20"/>
        </w:rPr>
        <w:t>.</w:t>
      </w:r>
      <w:r w:rsidR="00852F65">
        <w:rPr>
          <w:rFonts w:ascii="TimesNewRomanPS" w:eastAsia="TimesNewRomanPS" w:hAnsi="TimesNewRomanPS" w:cs="TimesNewRomanPS"/>
          <w:sz w:val="20"/>
          <w:szCs w:val="20"/>
        </w:rPr>
        <w:t xml:space="preserve"> Do not return it to the testing contractor after testing.</w:t>
      </w:r>
    </w:p>
    <w:p w14:paraId="1E6D3A1F" w14:textId="77777777" w:rsidR="00B42E5B" w:rsidRPr="00DD2AAE" w:rsidRDefault="00B42E5B">
      <w:pPr>
        <w:rPr>
          <w:sz w:val="18"/>
          <w:szCs w:val="18"/>
        </w:rPr>
      </w:pPr>
    </w:p>
    <w:p w14:paraId="5F5B7706" w14:textId="77777777" w:rsidR="00B42E5B" w:rsidRPr="00DD2AAE" w:rsidRDefault="00B42E5B">
      <w:pPr>
        <w:rPr>
          <w:sz w:val="18"/>
          <w:szCs w:val="18"/>
        </w:rPr>
      </w:pPr>
      <w:r w:rsidRPr="00DD2AAE">
        <w:rPr>
          <w:rFonts w:ascii="TimesNewRomanPS" w:eastAsia="TimesNewRomanPS" w:hAnsi="TimesNewRomanPS" w:cs="TimesNewRomanPS"/>
          <w:b/>
          <w:bCs/>
          <w:sz w:val="18"/>
          <w:szCs w:val="18"/>
        </w:rPr>
        <w:t>Ship To:</w:t>
      </w:r>
    </w:p>
    <w:tbl>
      <w:tblPr>
        <w:tblW w:w="5000" w:type="pc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5360"/>
        <w:gridCol w:w="1866"/>
        <w:gridCol w:w="1380"/>
      </w:tblGrid>
      <w:tr w:rsidR="00B42E5B" w:rsidRPr="00DD2AAE" w14:paraId="32596EA2" w14:textId="77777777">
        <w:trPr>
          <w:trHeight w:val="415"/>
        </w:trPr>
        <w:tc>
          <w:tcPr>
            <w:tcW w:w="8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16" w:type="dxa"/>
              <w:bottom w:w="8" w:type="dxa"/>
              <w:right w:w="116" w:type="dxa"/>
            </w:tcMar>
            <w:vAlign w:val="center"/>
            <w:hideMark/>
          </w:tcPr>
          <w:p w14:paraId="52F2111F" w14:textId="3708F5D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Ship Code:</w:t>
            </w:r>
          </w:p>
        </w:tc>
        <w:tc>
          <w:tcPr>
            <w:tcW w:w="25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" w:type="dxa"/>
              <w:left w:w="116" w:type="dxa"/>
              <w:bottom w:w="8" w:type="dxa"/>
              <w:right w:w="116" w:type="dxa"/>
            </w:tcMar>
            <w:vAlign w:val="center"/>
            <w:hideMark/>
          </w:tcPr>
          <w:p w14:paraId="2B87BA57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0000000000260713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11045A8C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Date Packed:</w:t>
            </w:r>
          </w:p>
          <w:p w14:paraId="6F127683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Month/Day/Year</w:t>
            </w:r>
          </w:p>
        </w:tc>
      </w:tr>
      <w:tr w:rsidR="00B42E5B" w:rsidRPr="00DD2AAE" w14:paraId="535B1EFA" w14:textId="77777777">
        <w:trPr>
          <w:trHeight w:val="384"/>
        </w:trPr>
        <w:tc>
          <w:tcPr>
            <w:tcW w:w="8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2BF61E2F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Contract:</w:t>
            </w:r>
          </w:p>
          <w:p w14:paraId="1BF0C90B" w14:textId="454E10D3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16</w:t>
            </w:r>
            <w:r w:rsidR="00F85C77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4603</w:t>
            </w:r>
          </w:p>
        </w:tc>
        <w:tc>
          <w:tcPr>
            <w:tcW w:w="2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7F5D67E9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 xml:space="preserve">Contract Name:                    </w:t>
            </w:r>
          </w:p>
          <w:p w14:paraId="3D684956" w14:textId="7F597963" w:rsidR="00B42E5B" w:rsidRPr="00DD2AAE" w:rsidRDefault="00260D48">
            <w:pPr>
              <w:rPr>
                <w:color w:val="000000"/>
                <w:sz w:val="18"/>
                <w:szCs w:val="18"/>
              </w:rPr>
            </w:pPr>
            <w:bookmarkStart w:id="0" w:name="_Hlk158905086"/>
            <w:r w:rsidRPr="00DD2AAE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Spring 202</w:t>
            </w:r>
            <w:r w:rsidR="00F85C77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5</w:t>
            </w:r>
            <w:r w:rsidR="000D773C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 xml:space="preserve"> </w:t>
            </w:r>
            <w:r w:rsidRPr="00DD2AAE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MCAS Grades 3–8 English Language Arts</w:t>
            </w:r>
            <w:bookmarkEnd w:id="0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64D22D19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Administration:</w:t>
            </w:r>
          </w:p>
          <w:p w14:paraId="6E191582" w14:textId="5645DF6C" w:rsidR="00B42E5B" w:rsidRPr="00DD2AAE" w:rsidRDefault="008A42FD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202</w:t>
            </w:r>
            <w:r w:rsidR="00F85C77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4</w:t>
            </w:r>
            <w:r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-202</w:t>
            </w:r>
            <w:r w:rsidR="00F85C77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5</w:t>
            </w:r>
          </w:p>
        </w:tc>
      </w:tr>
      <w:tr w:rsidR="00B42E5B" w:rsidRPr="00DD2AAE" w14:paraId="568FC907" w14:textId="77777777">
        <w:trPr>
          <w:trHeight w:val="399"/>
        </w:trPr>
        <w:tc>
          <w:tcPr>
            <w:tcW w:w="8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69C0354F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District Code:</w:t>
            </w:r>
          </w:p>
          <w:p w14:paraId="0DCA0566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1A3DCA89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District Name:</w:t>
            </w:r>
          </w:p>
          <w:p w14:paraId="4F8FB140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</w:tr>
      <w:tr w:rsidR="00B42E5B" w:rsidRPr="00DD2AAE" w14:paraId="206442B0" w14:textId="77777777">
        <w:trPr>
          <w:trHeight w:val="384"/>
        </w:trPr>
        <w:tc>
          <w:tcPr>
            <w:tcW w:w="8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651FF725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School Code:</w:t>
            </w:r>
          </w:p>
          <w:p w14:paraId="16592BF9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1" w:type="pct"/>
            <w:tcBorders>
              <w:left w:val="single" w:sz="6" w:space="0" w:color="000000"/>
              <w:right w:val="single" w:sz="6" w:space="0" w:color="000000"/>
            </w:tcBorders>
            <w:tcMar>
              <w:top w:w="5" w:type="dxa"/>
              <w:left w:w="116" w:type="dxa"/>
              <w:bottom w:w="5" w:type="dxa"/>
              <w:right w:w="116" w:type="dxa"/>
            </w:tcMar>
            <w:hideMark/>
          </w:tcPr>
          <w:p w14:paraId="75F8A7A6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School Name:</w:t>
            </w:r>
          </w:p>
          <w:p w14:paraId="5F449459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64FBFCB6" w14:textId="2E641F47" w:rsidR="00B42E5B" w:rsidRDefault="00B42E5B">
            <w:pPr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Grade:</w:t>
            </w:r>
          </w:p>
          <w:p w14:paraId="5210B0D2" w14:textId="08281DBA" w:rsidR="00384626" w:rsidRPr="00384626" w:rsidRDefault="00384626">
            <w:pPr>
              <w:rPr>
                <w:color w:val="000000"/>
                <w:sz w:val="18"/>
                <w:szCs w:val="18"/>
              </w:rPr>
            </w:pPr>
            <w:r w:rsidRPr="00384626">
              <w:rPr>
                <w:color w:val="000000"/>
                <w:sz w:val="18"/>
                <w:szCs w:val="18"/>
              </w:rPr>
              <w:t>03-08</w:t>
            </w:r>
          </w:p>
          <w:p w14:paraId="321ABEEA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471AE6F5" w14:textId="77777777" w:rsidR="00B42E5B" w:rsidRPr="00DD2AAE" w:rsidRDefault="00B42E5B">
            <w:pPr>
              <w:rPr>
                <w:color w:val="000000"/>
                <w:sz w:val="16"/>
                <w:szCs w:val="16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6"/>
                <w:szCs w:val="16"/>
              </w:rPr>
              <w:t>Enrollment:</w:t>
            </w:r>
          </w:p>
          <w:p w14:paraId="6E1B1793" w14:textId="77777777" w:rsidR="00B42E5B" w:rsidRPr="00DD2AAE" w:rsidRDefault="00B42E5B">
            <w:pPr>
              <w:rPr>
                <w:color w:val="000000"/>
                <w:sz w:val="16"/>
                <w:szCs w:val="16"/>
              </w:rPr>
            </w:pPr>
          </w:p>
        </w:tc>
      </w:tr>
      <w:tr w:rsidR="00B42E5B" w:rsidRPr="00DD2AAE" w14:paraId="1A7B1954" w14:textId="77777777">
        <w:trPr>
          <w:trHeight w:val="447"/>
        </w:trPr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vAlign w:val="center"/>
            <w:hideMark/>
          </w:tcPr>
          <w:p w14:paraId="415F1D26" w14:textId="77777777" w:rsidR="00B42E5B" w:rsidRPr="00DD2AAE" w:rsidRDefault="00B42E5B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8EE1205" w14:textId="77777777" w:rsidR="00B42E5B" w:rsidRPr="00DD2AAE" w:rsidRDefault="00B42E5B">
            <w:pPr>
              <w:jc w:val="right"/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Total Cartons Shipped: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vAlign w:val="bottom"/>
          </w:tcPr>
          <w:p w14:paraId="60363423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F877398" w14:textId="77777777" w:rsidR="00B42E5B" w:rsidRPr="00DD2AAE" w:rsidRDefault="00B42E5B">
      <w:pPr>
        <w:rPr>
          <w:sz w:val="16"/>
          <w:szCs w:val="16"/>
        </w:rPr>
      </w:pPr>
    </w:p>
    <w:p w14:paraId="0A6A8462" w14:textId="77777777" w:rsidR="00B42E5B" w:rsidRPr="00DD2AAE" w:rsidRDefault="00B42E5B">
      <w:pPr>
        <w:rPr>
          <w:sz w:val="16"/>
          <w:szCs w:val="16"/>
        </w:rPr>
      </w:pPr>
    </w:p>
    <w:tbl>
      <w:tblPr>
        <w:tblW w:w="5000" w:type="pc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7"/>
        <w:gridCol w:w="997"/>
        <w:gridCol w:w="1009"/>
        <w:gridCol w:w="1051"/>
      </w:tblGrid>
      <w:tr w:rsidR="00B42E5B" w:rsidRPr="00DD2AAE" w14:paraId="1D1AF10C" w14:textId="77777777">
        <w:trPr>
          <w:trHeight w:val="305"/>
        </w:trPr>
        <w:tc>
          <w:tcPr>
            <w:tcW w:w="35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3656850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 xml:space="preserve">Carton Label      </w:t>
            </w:r>
          </w:p>
        </w:tc>
        <w:tc>
          <w:tcPr>
            <w:tcW w:w="47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45F8E31" w14:textId="77777777" w:rsidR="00B42E5B" w:rsidRPr="00DD2AAE" w:rsidRDefault="00B42E5B">
            <w:pPr>
              <w:jc w:val="center"/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Qty Shipped</w:t>
            </w:r>
          </w:p>
        </w:tc>
        <w:tc>
          <w:tcPr>
            <w:tcW w:w="48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0DED26D" w14:textId="77777777" w:rsidR="00B42E5B" w:rsidRPr="00DD2AAE" w:rsidRDefault="00B42E5B">
            <w:pPr>
              <w:jc w:val="center"/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Qty Received</w:t>
            </w:r>
          </w:p>
        </w:tc>
        <w:tc>
          <w:tcPr>
            <w:tcW w:w="504" w:type="pct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B3B3B3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F3B9DA1" w14:textId="77777777" w:rsidR="00B42E5B" w:rsidRPr="00DD2AAE" w:rsidRDefault="00B42E5B">
            <w:pPr>
              <w:jc w:val="center"/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Qty Returned</w:t>
            </w:r>
          </w:p>
        </w:tc>
      </w:tr>
      <w:tr w:rsidR="00B42E5B" w:rsidRPr="00DD2AAE" w14:paraId="3B6FF499" w14:textId="77777777">
        <w:trPr>
          <w:trHeight w:val="365"/>
        </w:trPr>
        <w:tc>
          <w:tcPr>
            <w:tcW w:w="35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D9E1EBF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Contents: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0E4082" w14:textId="77777777" w:rsidR="00B42E5B" w:rsidRPr="00DD2AAE" w:rsidRDefault="00B42E5B">
            <w:pPr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D7AC5" w14:textId="77777777" w:rsidR="00B42E5B" w:rsidRPr="00DD2AAE" w:rsidRDefault="00B42E5B">
            <w:pPr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64EB8C3D" w14:textId="77777777" w:rsidR="00B42E5B" w:rsidRPr="00DD2AAE" w:rsidRDefault="00B42E5B">
            <w:pPr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2E5B" w:rsidRPr="00DD2AAE" w14:paraId="19CF8ECB" w14:textId="77777777">
        <w:trPr>
          <w:trHeight w:val="366"/>
        </w:trPr>
        <w:tc>
          <w:tcPr>
            <w:tcW w:w="35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10775C3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63D8E10" w14:textId="77777777" w:rsidR="00B42E5B" w:rsidRPr="00DD2AAE" w:rsidRDefault="00B42E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27FB596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865F0B2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</w:tr>
      <w:tr w:rsidR="00B42E5B" w:rsidRPr="00DD2AAE" w14:paraId="35A62205" w14:textId="77777777">
        <w:trPr>
          <w:trHeight w:val="366"/>
        </w:trPr>
        <w:tc>
          <w:tcPr>
            <w:tcW w:w="35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AA5C914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51FDB1B" w14:textId="77777777" w:rsidR="00B42E5B" w:rsidRPr="00DD2AAE" w:rsidRDefault="00B42E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22588A7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4F85373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</w:tr>
      <w:tr w:rsidR="00B42E5B" w:rsidRPr="00DD2AAE" w14:paraId="085B537F" w14:textId="77777777">
        <w:trPr>
          <w:trHeight w:val="366"/>
        </w:trPr>
        <w:tc>
          <w:tcPr>
            <w:tcW w:w="35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173D8FB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457F3BF" w14:textId="77777777" w:rsidR="00B42E5B" w:rsidRPr="00DD2AAE" w:rsidRDefault="00B42E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D2EA2B5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124B5B2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</w:tr>
      <w:tr w:rsidR="00B42E5B" w:rsidRPr="00DD2AAE" w14:paraId="3CF7B476" w14:textId="77777777">
        <w:trPr>
          <w:trHeight w:val="366"/>
        </w:trPr>
        <w:tc>
          <w:tcPr>
            <w:tcW w:w="3534" w:type="pct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29EDCD8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38B1CAB" w14:textId="77777777" w:rsidR="00B42E5B" w:rsidRPr="00DD2AAE" w:rsidRDefault="00B42E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AD78990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9C5310E" w14:textId="77777777" w:rsidR="00B42E5B" w:rsidRPr="00DD2AAE" w:rsidRDefault="00B42E5B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5D2EC8F" w14:textId="77777777" w:rsidR="00B42E5B" w:rsidRPr="00DD2AAE" w:rsidRDefault="00B42E5B"/>
    <w:p w14:paraId="07C9EDB0" w14:textId="77777777" w:rsidR="00B42E5B" w:rsidRPr="00DD2AAE" w:rsidRDefault="00B42E5B"/>
    <w:p w14:paraId="66ABAA28" w14:textId="77777777" w:rsidR="00F128BB" w:rsidRDefault="00F128BB" w:rsidP="00F128BB">
      <w:pPr>
        <w:rPr>
          <w:sz w:val="18"/>
          <w:szCs w:val="18"/>
        </w:rPr>
      </w:pPr>
      <w:r w:rsidRPr="00DD2AAE">
        <w:rPr>
          <w:rFonts w:ascii="TimesNewRomanPS" w:eastAsia="TimesNewRomanPS" w:hAnsi="TimesNewRomanPS" w:cs="TimesNewRomanPS"/>
          <w:sz w:val="18"/>
          <w:szCs w:val="18"/>
        </w:rPr>
        <w:t>Principal’s Name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___________</w:t>
      </w:r>
      <w:r>
        <w:rPr>
          <w:rFonts w:ascii="TimesNewRomanPS" w:eastAsia="TimesNewRomanPS" w:hAnsi="TimesNewRomanPS" w:cs="TimesNewRomanPS"/>
          <w:sz w:val="18"/>
          <w:szCs w:val="18"/>
          <w:u w:val="single"/>
        </w:rPr>
        <w:t>___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</w:t>
      </w:r>
      <w:r>
        <w:rPr>
          <w:rFonts w:ascii="TimesNewRomanPS" w:eastAsia="TimesNewRomanPS" w:hAnsi="TimesNewRomanPS" w:cs="TimesNewRomanPS"/>
          <w:sz w:val="18"/>
          <w:szCs w:val="18"/>
          <w:u w:val="single"/>
        </w:rPr>
        <w:t>___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_______</w:t>
      </w:r>
      <w:r w:rsidRPr="00DD2AAE">
        <w:rPr>
          <w:rFonts w:ascii="TimesNewRomanPS" w:eastAsia="TimesNewRomanPS" w:hAnsi="TimesNewRomanPS" w:cs="TimesNewRomanPS"/>
          <w:sz w:val="18"/>
          <w:szCs w:val="18"/>
        </w:rPr>
        <w:t xml:space="preserve"> Principal’s Signature 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____________</w:t>
      </w:r>
      <w:r>
        <w:rPr>
          <w:rFonts w:ascii="TimesNewRomanPS" w:eastAsia="TimesNewRomanPS" w:hAnsi="TimesNewRomanPS" w:cs="TimesNewRomanPS"/>
          <w:sz w:val="18"/>
          <w:szCs w:val="18"/>
          <w:u w:val="single"/>
        </w:rPr>
        <w:t>_________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______________</w:t>
      </w:r>
      <w:r w:rsidRPr="00DD2AAE">
        <w:rPr>
          <w:rFonts w:ascii="TimesNewRomanPS" w:eastAsia="TimesNewRomanPS" w:hAnsi="TimesNewRomanPS" w:cs="TimesNewRomanPS"/>
          <w:sz w:val="18"/>
          <w:szCs w:val="18"/>
        </w:rPr>
        <w:t>Date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________________</w:t>
      </w:r>
    </w:p>
    <w:p w14:paraId="4ACFA2BB" w14:textId="77777777" w:rsidR="00E023E5" w:rsidRPr="00DD2AAE" w:rsidRDefault="00E023E5">
      <w:pPr>
        <w:rPr>
          <w:rFonts w:ascii="TimesNewRomanPS" w:eastAsia="TimesNewRomanPS" w:hAnsi="TimesNewRomanPS" w:cs="TimesNewRomanPS"/>
          <w:sz w:val="18"/>
          <w:szCs w:val="18"/>
        </w:rPr>
      </w:pPr>
    </w:p>
    <w:p w14:paraId="1AA2B2BB" w14:textId="77777777" w:rsidR="00E023E5" w:rsidRPr="00DD2AAE" w:rsidRDefault="00E023E5">
      <w:pPr>
        <w:rPr>
          <w:rFonts w:ascii="TimesNewRomanPS" w:eastAsia="TimesNewRomanPS" w:hAnsi="TimesNewRomanPS" w:cs="TimesNewRomanPS"/>
          <w:sz w:val="18"/>
          <w:szCs w:val="18"/>
        </w:rPr>
      </w:pPr>
    </w:p>
    <w:p w14:paraId="6EAF7EC1" w14:textId="77777777" w:rsidR="00E023E5" w:rsidRPr="00DD2AAE" w:rsidRDefault="00E023E5">
      <w:pPr>
        <w:rPr>
          <w:rFonts w:ascii="TimesNewRomanPS" w:eastAsia="TimesNewRomanPS" w:hAnsi="TimesNewRomanPS" w:cs="TimesNewRomanPS"/>
          <w:sz w:val="18"/>
          <w:szCs w:val="18"/>
        </w:rPr>
      </w:pPr>
    </w:p>
    <w:p w14:paraId="5D9EB59C" w14:textId="77777777" w:rsidR="00E023E5" w:rsidRPr="00DD2AAE" w:rsidRDefault="00E023E5">
      <w:pPr>
        <w:rPr>
          <w:rFonts w:ascii="TimesNewRomanPS" w:eastAsia="TimesNewRomanPS" w:hAnsi="TimesNewRomanPS" w:cs="TimesNewRomanPS"/>
          <w:sz w:val="18"/>
          <w:szCs w:val="18"/>
        </w:rPr>
      </w:pPr>
    </w:p>
    <w:p w14:paraId="2CAA197C" w14:textId="77777777" w:rsidR="00E023E5" w:rsidRPr="00DD2AAE" w:rsidRDefault="00E023E5">
      <w:pPr>
        <w:rPr>
          <w:rFonts w:ascii="TimesNewRomanPS" w:eastAsia="TimesNewRomanPS" w:hAnsi="TimesNewRomanPS" w:cs="TimesNewRomanPS"/>
          <w:sz w:val="18"/>
          <w:szCs w:val="18"/>
        </w:rPr>
      </w:pPr>
    </w:p>
    <w:p w14:paraId="14A06E89" w14:textId="77777777" w:rsidR="00E023E5" w:rsidRPr="00DD2AAE" w:rsidRDefault="00E023E5" w:rsidP="00E023E5">
      <w:pPr>
        <w:tabs>
          <w:tab w:val="left" w:pos="3105"/>
        </w:tabs>
      </w:pPr>
      <w:r w:rsidRPr="00DD2AAE">
        <w:tab/>
      </w:r>
    </w:p>
    <w:tbl>
      <w:tblPr>
        <w:tblW w:w="9580" w:type="dxa"/>
        <w:tblInd w:w="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240"/>
      </w:tblGrid>
      <w:tr w:rsidR="00E023E5" w:rsidRPr="00DD2AAE" w14:paraId="4FDA88F1" w14:textId="77777777" w:rsidTr="0037217E">
        <w:trPr>
          <w:trHeight w:val="2340"/>
        </w:trPr>
        <w:tc>
          <w:tcPr>
            <w:tcW w:w="2340" w:type="dxa"/>
            <w:tcMar>
              <w:top w:w="5" w:type="dxa"/>
              <w:left w:w="113" w:type="dxa"/>
              <w:bottom w:w="5" w:type="dxa"/>
              <w:right w:w="113" w:type="dxa"/>
            </w:tcMar>
          </w:tcPr>
          <w:p w14:paraId="69BD31FE" w14:textId="69E9BA0A" w:rsidR="00E023E5" w:rsidRPr="00DD2AAE" w:rsidRDefault="008A42FD" w:rsidP="0037217E">
            <w:pPr>
              <w:rPr>
                <w:color w:val="000000"/>
                <w:sz w:val="20"/>
                <w:szCs w:val="20"/>
              </w:rPr>
            </w:pPr>
            <w:bookmarkStart w:id="1" w:name="_Hlk187838883"/>
            <w:r w:rsidRPr="001E02DD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4692FCDB" wp14:editId="453932F5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353695</wp:posOffset>
                  </wp:positionV>
                  <wp:extent cx="1809750" cy="381000"/>
                  <wp:effectExtent l="0" t="0" r="0" b="0"/>
                  <wp:wrapNone/>
                  <wp:docPr id="2" name="Picture 2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40" w:type="dxa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1A33CE45" w14:textId="771EA0F0" w:rsidR="00E023E5" w:rsidRPr="00DD2AAE" w:rsidRDefault="000D773C" w:rsidP="0037217E">
            <w:pPr>
              <w:pStyle w:val="Heading1"/>
              <w:spacing w:before="0" w:after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TimesNewRomanPS" w:eastAsia="TimesNewRomanPS" w:hAnsi="TimesNewRomanPS" w:cs="TimesNewRomanPS"/>
                <w:caps/>
                <w:color w:val="000000"/>
                <w:sz w:val="32"/>
                <w:szCs w:val="32"/>
              </w:rPr>
              <w:t>Materials</w:t>
            </w:r>
            <w:r w:rsidR="00E023E5" w:rsidRPr="00DD2AAE">
              <w:rPr>
                <w:rFonts w:ascii="TimesNewRomanPS" w:eastAsia="TimesNewRomanPS" w:hAnsi="TimesNewRomanPS" w:cs="TimesNewRomanPS"/>
                <w:caps/>
                <w:color w:val="000000"/>
                <w:sz w:val="32"/>
                <w:szCs w:val="32"/>
              </w:rPr>
              <w:t xml:space="preserve"> SUMMARY</w:t>
            </w:r>
          </w:p>
          <w:p w14:paraId="507CDD3F" w14:textId="4C5E61A3" w:rsidR="00E023E5" w:rsidRPr="00DD2AAE" w:rsidRDefault="00E023E5" w:rsidP="0037217E">
            <w:pPr>
              <w:jc w:val="center"/>
              <w:rPr>
                <w:rFonts w:ascii="TimesNewRomanPS" w:eastAsia="TimesNewRomanPS" w:hAnsi="TimesNewRomanPS" w:cs="TimesNewRomanPS"/>
                <w:b/>
                <w:bCs/>
                <w:color w:val="000000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</w:rPr>
              <w:t>Spring 202</w:t>
            </w:r>
            <w:r w:rsidR="00F85C77">
              <w:rPr>
                <w:rFonts w:ascii="TimesNewRomanPS" w:eastAsia="TimesNewRomanPS" w:hAnsi="TimesNewRomanPS" w:cs="TimesNewRomanPS"/>
                <w:b/>
                <w:bCs/>
                <w:color w:val="000000"/>
              </w:rPr>
              <w:t>5</w:t>
            </w: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</w:rPr>
              <w:t xml:space="preserve"> MCAS Grades 3–8 Mathematics and STE</w:t>
            </w:r>
          </w:p>
          <w:p w14:paraId="61408BDB" w14:textId="77777777" w:rsidR="00E023E5" w:rsidRPr="00DD2AAE" w:rsidRDefault="00E023E5" w:rsidP="0037217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1791C5" w14:textId="77777777" w:rsidR="0086512E" w:rsidRDefault="0086512E" w:rsidP="0086512E">
            <w:pPr>
              <w:jc w:val="center"/>
              <w:rPr>
                <w:b/>
                <w:bCs/>
              </w:rPr>
            </w:pPr>
            <w:r w:rsidRPr="0086512E">
              <w:rPr>
                <w:b/>
                <w:bCs/>
              </w:rPr>
              <w:t xml:space="preserve">This form shows the materials included in your school’s </w:t>
            </w:r>
          </w:p>
          <w:p w14:paraId="42291A79" w14:textId="77777777" w:rsidR="0086512E" w:rsidRDefault="0086512E" w:rsidP="0086512E">
            <w:pPr>
              <w:jc w:val="center"/>
              <w:rPr>
                <w:b/>
                <w:bCs/>
              </w:rPr>
            </w:pPr>
            <w:r w:rsidRPr="0086512E">
              <w:rPr>
                <w:b/>
                <w:bCs/>
              </w:rPr>
              <w:t xml:space="preserve">shipment (including manuals and secure PBT materials). </w:t>
            </w:r>
          </w:p>
          <w:p w14:paraId="3FC6F58A" w14:textId="77777777" w:rsidR="0086512E" w:rsidRDefault="0086512E" w:rsidP="0086512E">
            <w:pPr>
              <w:jc w:val="center"/>
              <w:rPr>
                <w:b/>
                <w:bCs/>
              </w:rPr>
            </w:pPr>
            <w:r w:rsidRPr="0086512E">
              <w:rPr>
                <w:b/>
                <w:bCs/>
              </w:rPr>
              <w:t xml:space="preserve">Use this form to accurately account for all secure materials </w:t>
            </w:r>
          </w:p>
          <w:p w14:paraId="31594BF1" w14:textId="77777777" w:rsidR="00E023E5" w:rsidRDefault="0086512E" w:rsidP="0086512E">
            <w:pPr>
              <w:jc w:val="center"/>
              <w:rPr>
                <w:b/>
                <w:bCs/>
              </w:rPr>
            </w:pPr>
            <w:r w:rsidRPr="0086512E">
              <w:rPr>
                <w:b/>
                <w:bCs/>
              </w:rPr>
              <w:t>received and being returned.</w:t>
            </w:r>
          </w:p>
          <w:p w14:paraId="7D7D6D64" w14:textId="49C322E8" w:rsidR="0086512E" w:rsidRPr="0086512E" w:rsidRDefault="0086512E" w:rsidP="0086512E">
            <w:pPr>
              <w:rPr>
                <w:b/>
                <w:bCs/>
              </w:rPr>
            </w:pPr>
          </w:p>
        </w:tc>
      </w:tr>
    </w:tbl>
    <w:p w14:paraId="0DC469E2" w14:textId="77777777" w:rsidR="00E023E5" w:rsidRPr="00DD2AAE" w:rsidRDefault="00E023E5" w:rsidP="00E023E5">
      <w:pPr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b/>
          <w:bCs/>
          <w:smallCaps/>
          <w:sz w:val="20"/>
          <w:szCs w:val="20"/>
        </w:rPr>
        <w:t>B</w:t>
      </w:r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>efore Testing</w:t>
      </w:r>
      <w:r w:rsidRPr="00DD2AAE">
        <w:rPr>
          <w:rFonts w:ascii="TimesNewRomanPS" w:eastAsia="TimesNewRomanPS" w:hAnsi="TimesNewRomanPS" w:cs="TimesNewRomanPS"/>
          <w:sz w:val="20"/>
          <w:szCs w:val="20"/>
        </w:rPr>
        <w:t>:</w:t>
      </w:r>
    </w:p>
    <w:p w14:paraId="431EBEE5" w14:textId="140A887B" w:rsidR="00E023E5" w:rsidRPr="00DD2AAE" w:rsidRDefault="00E023E5" w:rsidP="00E023E5">
      <w:pPr>
        <w:numPr>
          <w:ilvl w:val="0"/>
          <w:numId w:val="1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sz w:val="20"/>
          <w:szCs w:val="20"/>
        </w:rPr>
        <w:t>Record the total count of materials received in the “Qty Received” column.  For example, if you received 5 packages of 20 test booklets, write “100” in the “Qty Received” column.</w:t>
      </w:r>
    </w:p>
    <w:p w14:paraId="0D8E2F16" w14:textId="77777777" w:rsidR="00E023E5" w:rsidRPr="00DD2AAE" w:rsidRDefault="00E023E5" w:rsidP="00E023E5">
      <w:pPr>
        <w:numPr>
          <w:ilvl w:val="0"/>
          <w:numId w:val="1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sz w:val="20"/>
          <w:szCs w:val="20"/>
        </w:rPr>
        <w:t>Compare the “Qty Shipped” column to the “Qty Received” column.</w:t>
      </w:r>
    </w:p>
    <w:p w14:paraId="22B114F1" w14:textId="70984967" w:rsidR="00E023E5" w:rsidRPr="00DD2AAE" w:rsidRDefault="00E023E5" w:rsidP="00E023E5">
      <w:pPr>
        <w:numPr>
          <w:ilvl w:val="0"/>
          <w:numId w:val="1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 xml:space="preserve">Any discrepancies between the total count </w:t>
      </w:r>
      <w:r w:rsidR="0086512E">
        <w:rPr>
          <w:rFonts w:ascii="TimesNewRomanPS" w:eastAsia="TimesNewRomanPS" w:hAnsi="TimesNewRomanPS" w:cs="TimesNewRomanPS"/>
          <w:b/>
          <w:bCs/>
          <w:sz w:val="20"/>
          <w:szCs w:val="20"/>
        </w:rPr>
        <w:t xml:space="preserve">of secure materials </w:t>
      </w:r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 xml:space="preserve">in the “Qty Shipped” column and the number </w:t>
      </w:r>
      <w:proofErr w:type="gramStart"/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>actually received</w:t>
      </w:r>
      <w:proofErr w:type="gramEnd"/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 xml:space="preserve"> must be reported by calling the MCAS Service Center. For deadlines for reporting discrepancies</w:t>
      </w:r>
      <w:r w:rsidR="0086512E">
        <w:rPr>
          <w:rFonts w:ascii="TimesNewRomanPS" w:eastAsia="TimesNewRomanPS" w:hAnsi="TimesNewRomanPS" w:cs="TimesNewRomanPS"/>
          <w:b/>
          <w:bCs/>
          <w:sz w:val="20"/>
          <w:szCs w:val="20"/>
        </w:rPr>
        <w:t xml:space="preserve"> of secure materials</w:t>
      </w:r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 xml:space="preserve">, refer to the </w:t>
      </w:r>
      <w:r w:rsidRPr="00DD2AAE">
        <w:rPr>
          <w:rFonts w:ascii="TimesNewRomanPS" w:eastAsia="TimesNewRomanPS" w:hAnsi="TimesNewRomanPS" w:cs="TimesNewRomanPS"/>
          <w:b/>
          <w:bCs/>
          <w:i/>
          <w:iCs/>
          <w:sz w:val="20"/>
          <w:szCs w:val="20"/>
        </w:rPr>
        <w:t xml:space="preserve">Principal's Administration Manual </w:t>
      </w:r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 xml:space="preserve">(PAM). </w:t>
      </w:r>
    </w:p>
    <w:p w14:paraId="7E7D32FF" w14:textId="46B3E547" w:rsidR="00E023E5" w:rsidRPr="00DD2AAE" w:rsidRDefault="00E023E5" w:rsidP="00E023E5">
      <w:pPr>
        <w:numPr>
          <w:ilvl w:val="0"/>
          <w:numId w:val="1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sz w:val="20"/>
          <w:szCs w:val="20"/>
        </w:rPr>
        <w:t xml:space="preserve">This form shows only those materials included in your school’s shipment. A complete list of test materials is available for your reference at </w:t>
      </w:r>
      <w:hyperlink r:id="rId15" w:history="1">
        <w:r w:rsidR="00F84871" w:rsidRPr="00FE70AA">
          <w:rPr>
            <w:rStyle w:val="Hyperlink"/>
            <w:rFonts w:ascii="TimesNewRomanPS" w:eastAsia="TimesNewRomanPS" w:hAnsi="TimesNewRomanPS" w:cs="TimesNewRomanPS"/>
            <w:sz w:val="20"/>
            <w:szCs w:val="20"/>
          </w:rPr>
          <w:t>www.doe.mass.edu/mcas/testadmin</w:t>
        </w:r>
      </w:hyperlink>
      <w:r w:rsidRPr="00DD2AAE">
        <w:rPr>
          <w:rFonts w:ascii="TimesNewRomanPS" w:eastAsia="TimesNewRomanPS" w:hAnsi="TimesNewRomanPS" w:cs="TimesNewRomanPS"/>
          <w:sz w:val="20"/>
          <w:szCs w:val="20"/>
        </w:rPr>
        <w:t xml:space="preserve">. </w:t>
      </w:r>
      <w:r w:rsidR="0090503B">
        <w:rPr>
          <w:rFonts w:ascii="TimesNewRomanPS" w:eastAsia="TimesNewRomanPS" w:hAnsi="TimesNewRomanPS" w:cs="TimesNewRomanPS"/>
          <w:sz w:val="20"/>
          <w:szCs w:val="20"/>
        </w:rPr>
        <w:t>W</w:t>
      </w:r>
      <w:r w:rsidR="0090503B" w:rsidRPr="00DD2AAE">
        <w:rPr>
          <w:rFonts w:ascii="TimesNewRomanPS" w:eastAsia="TimesNewRomanPS" w:hAnsi="TimesNewRomanPS" w:cs="TimesNewRomanPS"/>
          <w:sz w:val="20"/>
          <w:szCs w:val="20"/>
        </w:rPr>
        <w:t>hile inventorying your school’s shipment of test materials</w:t>
      </w:r>
      <w:r w:rsidR="0090503B">
        <w:rPr>
          <w:rFonts w:ascii="TimesNewRomanPS" w:eastAsia="TimesNewRomanPS" w:hAnsi="TimesNewRomanPS" w:cs="TimesNewRomanPS"/>
          <w:sz w:val="20"/>
          <w:szCs w:val="20"/>
        </w:rPr>
        <w:t>, i</w:t>
      </w:r>
      <w:r w:rsidR="0090503B" w:rsidRPr="00DD2AAE">
        <w:rPr>
          <w:rFonts w:ascii="TimesNewRomanPS" w:eastAsia="TimesNewRomanPS" w:hAnsi="TimesNewRomanPS" w:cs="TimesNewRomanPS"/>
          <w:sz w:val="20"/>
          <w:szCs w:val="20"/>
        </w:rPr>
        <w:t>f you discover that you need more materials</w:t>
      </w:r>
      <w:r w:rsidRPr="00DD2AAE">
        <w:rPr>
          <w:rFonts w:ascii="TimesNewRomanPS" w:eastAsia="TimesNewRomanPS" w:hAnsi="TimesNewRomanPS" w:cs="TimesNewRomanPS"/>
          <w:sz w:val="20"/>
          <w:szCs w:val="20"/>
        </w:rPr>
        <w:t xml:space="preserve">, log on to </w:t>
      </w:r>
      <w:hyperlink r:id="rId16" w:history="1">
        <w:r w:rsidR="00081A7F">
          <w:rPr>
            <w:rStyle w:val="Hyperlink"/>
            <w:rFonts w:eastAsia="TimesNewRomanPS"/>
            <w:sz w:val="20"/>
            <w:szCs w:val="20"/>
          </w:rPr>
          <w:t>www.mcasservicecenter.com</w:t>
        </w:r>
      </w:hyperlink>
      <w:r w:rsidR="00081A7F">
        <w:t xml:space="preserve"> </w:t>
      </w:r>
      <w:r w:rsidRPr="00DD2AAE">
        <w:rPr>
          <w:rFonts w:ascii="TimesNewRomanPS" w:eastAsia="TimesNewRomanPS" w:hAnsi="TimesNewRomanPS" w:cs="TimesNewRomanPS"/>
          <w:sz w:val="20"/>
          <w:szCs w:val="20"/>
        </w:rPr>
        <w:t>to order additional materials no later than the deadline specified in the PAM.</w:t>
      </w:r>
    </w:p>
    <w:p w14:paraId="241A4B7D" w14:textId="77777777" w:rsidR="00E023E5" w:rsidRPr="00DD2AAE" w:rsidRDefault="00E023E5" w:rsidP="00E023E5">
      <w:pPr>
        <w:rPr>
          <w:sz w:val="20"/>
          <w:szCs w:val="20"/>
        </w:rPr>
      </w:pPr>
    </w:p>
    <w:p w14:paraId="1FCEAECA" w14:textId="77777777" w:rsidR="00E023E5" w:rsidRPr="00DD2AAE" w:rsidRDefault="00E023E5" w:rsidP="00E023E5">
      <w:pPr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b/>
          <w:bCs/>
          <w:sz w:val="20"/>
          <w:szCs w:val="20"/>
        </w:rPr>
        <w:t>After Testing</w:t>
      </w:r>
      <w:r w:rsidRPr="00DD2AAE">
        <w:rPr>
          <w:rFonts w:ascii="TimesNewRomanPS" w:eastAsia="TimesNewRomanPS" w:hAnsi="TimesNewRomanPS" w:cs="TimesNewRomanPS"/>
          <w:sz w:val="20"/>
          <w:szCs w:val="20"/>
        </w:rPr>
        <w:t>:</w:t>
      </w:r>
    </w:p>
    <w:p w14:paraId="57142D95" w14:textId="5B6B0469" w:rsidR="00E023E5" w:rsidRPr="00DD2AAE" w:rsidRDefault="00E023E5" w:rsidP="00E023E5">
      <w:pPr>
        <w:numPr>
          <w:ilvl w:val="0"/>
          <w:numId w:val="2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sz w:val="20"/>
          <w:szCs w:val="20"/>
        </w:rPr>
        <w:t xml:space="preserve">Record the total quantity of </w:t>
      </w:r>
      <w:r w:rsidR="0086512E">
        <w:rPr>
          <w:rFonts w:ascii="TimesNewRomanPS" w:eastAsia="TimesNewRomanPS" w:hAnsi="TimesNewRomanPS" w:cs="TimesNewRomanPS"/>
          <w:sz w:val="20"/>
          <w:szCs w:val="20"/>
        </w:rPr>
        <w:t xml:space="preserve">secure </w:t>
      </w:r>
      <w:r w:rsidRPr="00DD2AAE">
        <w:rPr>
          <w:rFonts w:ascii="TimesNewRomanPS" w:eastAsia="TimesNewRomanPS" w:hAnsi="TimesNewRomanPS" w:cs="TimesNewRomanPS"/>
          <w:sz w:val="20"/>
          <w:szCs w:val="20"/>
        </w:rPr>
        <w:t xml:space="preserve">materials packed for return in the corresponding “Qty Returned” column. The list posted at </w:t>
      </w:r>
      <w:hyperlink r:id="rId17" w:history="1">
        <w:r w:rsidR="00D76A5E" w:rsidRPr="00FE70AA">
          <w:rPr>
            <w:rStyle w:val="Hyperlink"/>
            <w:rFonts w:ascii="TimesNewRomanPS" w:eastAsia="TimesNewRomanPS" w:hAnsi="TimesNewRomanPS" w:cs="TimesNewRomanPS"/>
            <w:sz w:val="20"/>
            <w:szCs w:val="20"/>
          </w:rPr>
          <w:t>www.doe.mass.edu/mcas/testadmin</w:t>
        </w:r>
      </w:hyperlink>
      <w:r w:rsidR="00040BF6">
        <w:t xml:space="preserve"> </w:t>
      </w:r>
      <w:r w:rsidRPr="00DD2AAE">
        <w:rPr>
          <w:rFonts w:ascii="TimesNewRomanPS" w:eastAsia="TimesNewRomanPS" w:hAnsi="TimesNewRomanPS" w:cs="TimesNewRomanPS"/>
          <w:sz w:val="20"/>
          <w:szCs w:val="20"/>
        </w:rPr>
        <w:t>shows the individual components of each test materials packet.</w:t>
      </w:r>
    </w:p>
    <w:p w14:paraId="3C25A1CB" w14:textId="72CCE7D0" w:rsidR="00E023E5" w:rsidRPr="00DD2AAE" w:rsidRDefault="00E023E5" w:rsidP="00E023E5">
      <w:pPr>
        <w:numPr>
          <w:ilvl w:val="0"/>
          <w:numId w:val="2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sz w:val="20"/>
          <w:szCs w:val="20"/>
        </w:rPr>
        <w:t>Print and sign your name</w:t>
      </w:r>
      <w:r w:rsidR="0086512E">
        <w:rPr>
          <w:rFonts w:ascii="TimesNewRomanPS" w:eastAsia="TimesNewRomanPS" w:hAnsi="TimesNewRomanPS" w:cs="TimesNewRomanPS"/>
          <w:sz w:val="20"/>
          <w:szCs w:val="20"/>
        </w:rPr>
        <w:t xml:space="preserve"> </w:t>
      </w:r>
      <w:r w:rsidRPr="00DD2AAE">
        <w:rPr>
          <w:rFonts w:ascii="TimesNewRomanPS" w:eastAsia="TimesNewRomanPS" w:hAnsi="TimesNewRomanPS" w:cs="TimesNewRomanPS"/>
          <w:sz w:val="20"/>
          <w:szCs w:val="20"/>
        </w:rPr>
        <w:t>and date the form.</w:t>
      </w:r>
    </w:p>
    <w:p w14:paraId="4988B10D" w14:textId="21EFFFCE" w:rsidR="003F67B0" w:rsidRPr="00DD2AAE" w:rsidRDefault="003F67B0" w:rsidP="003F67B0">
      <w:pPr>
        <w:numPr>
          <w:ilvl w:val="0"/>
          <w:numId w:val="2"/>
        </w:numPr>
        <w:pBdr>
          <w:left w:val="none" w:sz="0" w:space="8" w:color="auto"/>
        </w:pBdr>
        <w:ind w:left="360" w:hanging="424"/>
        <w:rPr>
          <w:sz w:val="20"/>
          <w:szCs w:val="20"/>
        </w:rPr>
      </w:pPr>
      <w:r w:rsidRPr="00DD2AAE">
        <w:rPr>
          <w:rFonts w:ascii="TimesNewRomanPS" w:eastAsia="TimesNewRomanPS" w:hAnsi="TimesNewRomanPS" w:cs="TimesNewRomanPS"/>
          <w:sz w:val="20"/>
          <w:szCs w:val="20"/>
        </w:rPr>
        <w:t xml:space="preserve">Retain this form for your </w:t>
      </w:r>
      <w:r>
        <w:rPr>
          <w:rFonts w:ascii="TimesNewRomanPS" w:eastAsia="TimesNewRomanPS" w:hAnsi="TimesNewRomanPS" w:cs="TimesNewRomanPS"/>
          <w:sz w:val="20"/>
          <w:szCs w:val="20"/>
        </w:rPr>
        <w:t>school files</w:t>
      </w:r>
      <w:r w:rsidR="0086512E">
        <w:rPr>
          <w:rFonts w:ascii="TimesNewRomanPS" w:eastAsia="TimesNewRomanPS" w:hAnsi="TimesNewRomanPS" w:cs="TimesNewRomanPS"/>
          <w:sz w:val="20"/>
          <w:szCs w:val="20"/>
        </w:rPr>
        <w:t xml:space="preserve"> if your school received secure materials</w:t>
      </w:r>
      <w:r w:rsidR="00081A7F">
        <w:rPr>
          <w:rFonts w:ascii="TimesNewRomanPS" w:eastAsia="TimesNewRomanPS" w:hAnsi="TimesNewRomanPS" w:cs="TimesNewRomanPS"/>
          <w:sz w:val="20"/>
          <w:szCs w:val="20"/>
        </w:rPr>
        <w:t xml:space="preserve"> in this shipment</w:t>
      </w:r>
      <w:r w:rsidRPr="00DD2AAE">
        <w:rPr>
          <w:rFonts w:ascii="TimesNewRomanPS" w:eastAsia="TimesNewRomanPS" w:hAnsi="TimesNewRomanPS" w:cs="TimesNewRomanPS"/>
          <w:sz w:val="20"/>
          <w:szCs w:val="20"/>
        </w:rPr>
        <w:t>.</w:t>
      </w:r>
      <w:r>
        <w:rPr>
          <w:rFonts w:ascii="TimesNewRomanPS" w:eastAsia="TimesNewRomanPS" w:hAnsi="TimesNewRomanPS" w:cs="TimesNewRomanPS"/>
          <w:sz w:val="20"/>
          <w:szCs w:val="20"/>
        </w:rPr>
        <w:t xml:space="preserve"> Do not return it to the testing contractor after testing.</w:t>
      </w:r>
    </w:p>
    <w:p w14:paraId="0570B274" w14:textId="77777777" w:rsidR="00E023E5" w:rsidRPr="00DD2AAE" w:rsidRDefault="00E023E5" w:rsidP="00E023E5">
      <w:pPr>
        <w:rPr>
          <w:sz w:val="18"/>
          <w:szCs w:val="18"/>
        </w:rPr>
      </w:pPr>
    </w:p>
    <w:p w14:paraId="4F7AC709" w14:textId="77777777" w:rsidR="00E023E5" w:rsidRPr="00DD2AAE" w:rsidRDefault="00E023E5" w:rsidP="00E023E5">
      <w:pPr>
        <w:rPr>
          <w:sz w:val="18"/>
          <w:szCs w:val="18"/>
        </w:rPr>
      </w:pPr>
      <w:r w:rsidRPr="00DD2AAE">
        <w:rPr>
          <w:rFonts w:ascii="TimesNewRomanPS" w:eastAsia="TimesNewRomanPS" w:hAnsi="TimesNewRomanPS" w:cs="TimesNewRomanPS"/>
          <w:b/>
          <w:bCs/>
          <w:sz w:val="18"/>
          <w:szCs w:val="18"/>
        </w:rPr>
        <w:t>Ship To:</w:t>
      </w:r>
    </w:p>
    <w:tbl>
      <w:tblPr>
        <w:tblW w:w="5000" w:type="pc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5360"/>
        <w:gridCol w:w="1866"/>
        <w:gridCol w:w="1380"/>
      </w:tblGrid>
      <w:tr w:rsidR="00E023E5" w:rsidRPr="00DD2AAE" w14:paraId="71A74203" w14:textId="77777777" w:rsidTr="0037217E">
        <w:trPr>
          <w:trHeight w:val="415"/>
        </w:trPr>
        <w:tc>
          <w:tcPr>
            <w:tcW w:w="8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16" w:type="dxa"/>
              <w:bottom w:w="8" w:type="dxa"/>
              <w:right w:w="116" w:type="dxa"/>
            </w:tcMar>
            <w:vAlign w:val="center"/>
            <w:hideMark/>
          </w:tcPr>
          <w:p w14:paraId="34327545" w14:textId="451E2F6F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Ship Code:</w:t>
            </w:r>
          </w:p>
        </w:tc>
        <w:tc>
          <w:tcPr>
            <w:tcW w:w="25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8" w:type="dxa"/>
              <w:left w:w="116" w:type="dxa"/>
              <w:bottom w:w="8" w:type="dxa"/>
              <w:right w:w="116" w:type="dxa"/>
            </w:tcMar>
            <w:vAlign w:val="center"/>
            <w:hideMark/>
          </w:tcPr>
          <w:p w14:paraId="0EC9991C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0000000000260713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67036DC2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Date Packed:</w:t>
            </w:r>
          </w:p>
          <w:p w14:paraId="09969A39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Month/Day/Year</w:t>
            </w:r>
          </w:p>
        </w:tc>
      </w:tr>
      <w:tr w:rsidR="00E023E5" w:rsidRPr="00DD2AAE" w14:paraId="2B9865F6" w14:textId="77777777" w:rsidTr="0037217E">
        <w:trPr>
          <w:trHeight w:val="384"/>
        </w:trPr>
        <w:tc>
          <w:tcPr>
            <w:tcW w:w="8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389C6DF8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Contract:</w:t>
            </w:r>
          </w:p>
          <w:p w14:paraId="643386C1" w14:textId="13B8E55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16</w:t>
            </w:r>
            <w:r w:rsidR="005554F5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4</w:t>
            </w:r>
            <w:r w:rsidR="00F85C77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2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27C574C7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 xml:space="preserve">Contract Name:                    </w:t>
            </w:r>
          </w:p>
          <w:p w14:paraId="5D1DC7E3" w14:textId="25E4942D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  <w:bookmarkStart w:id="2" w:name="_Hlk158905103"/>
            <w:r w:rsidRPr="00DD2AAE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Spring 202</w:t>
            </w:r>
            <w:r w:rsidR="00F85C77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5</w:t>
            </w:r>
            <w:r w:rsidRPr="00DD2AAE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 xml:space="preserve"> MCAS Grades 3–8 Mathematics and STE</w:t>
            </w:r>
            <w:bookmarkEnd w:id="2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5A8A483F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Administration:</w:t>
            </w:r>
          </w:p>
          <w:p w14:paraId="0602919A" w14:textId="4E02DC39" w:rsidR="00E023E5" w:rsidRPr="00DD2AAE" w:rsidRDefault="008A42FD" w:rsidP="0037217E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202</w:t>
            </w:r>
            <w:r w:rsidR="00F85C77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4</w:t>
            </w:r>
            <w:r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-202</w:t>
            </w:r>
            <w:r w:rsidR="00F85C77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5</w:t>
            </w:r>
          </w:p>
        </w:tc>
      </w:tr>
      <w:tr w:rsidR="00E023E5" w:rsidRPr="00DD2AAE" w14:paraId="27517BEB" w14:textId="77777777" w:rsidTr="0037217E">
        <w:trPr>
          <w:trHeight w:val="399"/>
        </w:trPr>
        <w:tc>
          <w:tcPr>
            <w:tcW w:w="8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108C5DDF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District Code:</w:t>
            </w:r>
          </w:p>
          <w:p w14:paraId="73F9DCC5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53976A93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District Name:</w:t>
            </w:r>
          </w:p>
          <w:p w14:paraId="72E070BA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</w:tr>
      <w:tr w:rsidR="00E023E5" w:rsidRPr="00DD2AAE" w14:paraId="6EB09A25" w14:textId="77777777" w:rsidTr="0037217E">
        <w:trPr>
          <w:trHeight w:val="384"/>
        </w:trPr>
        <w:tc>
          <w:tcPr>
            <w:tcW w:w="8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7C0BB305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School Code:</w:t>
            </w:r>
          </w:p>
          <w:p w14:paraId="67DFC00C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1" w:type="pct"/>
            <w:tcBorders>
              <w:left w:val="single" w:sz="6" w:space="0" w:color="000000"/>
              <w:right w:val="single" w:sz="6" w:space="0" w:color="000000"/>
            </w:tcBorders>
            <w:tcMar>
              <w:top w:w="5" w:type="dxa"/>
              <w:left w:w="116" w:type="dxa"/>
              <w:bottom w:w="5" w:type="dxa"/>
              <w:right w:w="116" w:type="dxa"/>
            </w:tcMar>
            <w:hideMark/>
          </w:tcPr>
          <w:p w14:paraId="0DD788AB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School Name:</w:t>
            </w:r>
          </w:p>
          <w:p w14:paraId="20A2C8B6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1FFAB7A0" w14:textId="14AA8BC4" w:rsidR="00E023E5" w:rsidRDefault="00E023E5" w:rsidP="0037217E">
            <w:pPr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Grade:</w:t>
            </w:r>
          </w:p>
          <w:p w14:paraId="6DC08F5B" w14:textId="2E3124F9" w:rsidR="00384626" w:rsidRPr="00384626" w:rsidRDefault="00384626" w:rsidP="0037217E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0</w:t>
            </w:r>
            <w:r w:rsidRPr="00384626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3-</w:t>
            </w:r>
            <w:r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0</w:t>
            </w:r>
            <w:r w:rsidRPr="00384626">
              <w:rPr>
                <w:rFonts w:ascii="TimesNewRomanPS" w:eastAsia="TimesNewRomanPS" w:hAnsi="TimesNewRomanPS" w:cs="TimesNewRomanPS"/>
                <w:color w:val="000000"/>
                <w:sz w:val="18"/>
                <w:szCs w:val="18"/>
              </w:rPr>
              <w:t>8</w:t>
            </w:r>
          </w:p>
          <w:p w14:paraId="70632FDE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hideMark/>
          </w:tcPr>
          <w:p w14:paraId="28304113" w14:textId="77777777" w:rsidR="00E023E5" w:rsidRPr="00DD2AAE" w:rsidRDefault="00E023E5" w:rsidP="0037217E">
            <w:pPr>
              <w:rPr>
                <w:color w:val="000000"/>
                <w:sz w:val="16"/>
                <w:szCs w:val="16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6"/>
                <w:szCs w:val="16"/>
              </w:rPr>
              <w:t>Enrollment:</w:t>
            </w:r>
          </w:p>
          <w:p w14:paraId="5E3D3F41" w14:textId="77777777" w:rsidR="00E023E5" w:rsidRPr="00DD2AAE" w:rsidRDefault="00E023E5" w:rsidP="0037217E">
            <w:pPr>
              <w:rPr>
                <w:color w:val="000000"/>
                <w:sz w:val="16"/>
                <w:szCs w:val="16"/>
              </w:rPr>
            </w:pPr>
          </w:p>
        </w:tc>
      </w:tr>
      <w:tr w:rsidR="00E023E5" w:rsidRPr="00DD2AAE" w14:paraId="4A373A60" w14:textId="77777777" w:rsidTr="0037217E">
        <w:trPr>
          <w:trHeight w:val="447"/>
        </w:trPr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vAlign w:val="center"/>
            <w:hideMark/>
          </w:tcPr>
          <w:p w14:paraId="08166F1D" w14:textId="77777777" w:rsidR="00E023E5" w:rsidRPr="00DD2AAE" w:rsidRDefault="00E023E5" w:rsidP="0037217E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FB14DC7" w14:textId="77777777" w:rsidR="00E023E5" w:rsidRPr="00DD2AAE" w:rsidRDefault="00E023E5" w:rsidP="0037217E">
            <w:pPr>
              <w:jc w:val="right"/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Total Cartons Shipped: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8" w:type="dxa"/>
              <w:left w:w="116" w:type="dxa"/>
              <w:bottom w:w="8" w:type="dxa"/>
              <w:right w:w="116" w:type="dxa"/>
            </w:tcMar>
            <w:vAlign w:val="bottom"/>
          </w:tcPr>
          <w:p w14:paraId="3001A582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3C76006" w14:textId="77777777" w:rsidR="00E023E5" w:rsidRPr="00DD2AAE" w:rsidRDefault="00E023E5" w:rsidP="00E023E5">
      <w:pPr>
        <w:rPr>
          <w:sz w:val="16"/>
          <w:szCs w:val="16"/>
        </w:rPr>
      </w:pPr>
    </w:p>
    <w:p w14:paraId="52BB9647" w14:textId="77777777" w:rsidR="00E023E5" w:rsidRPr="00DD2AAE" w:rsidRDefault="00E023E5" w:rsidP="00E023E5">
      <w:pPr>
        <w:rPr>
          <w:sz w:val="16"/>
          <w:szCs w:val="16"/>
        </w:rPr>
      </w:pPr>
    </w:p>
    <w:tbl>
      <w:tblPr>
        <w:tblW w:w="5000" w:type="pc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7"/>
        <w:gridCol w:w="997"/>
        <w:gridCol w:w="1009"/>
        <w:gridCol w:w="1051"/>
      </w:tblGrid>
      <w:tr w:rsidR="00E023E5" w:rsidRPr="00DD2AAE" w14:paraId="04C2982A" w14:textId="77777777" w:rsidTr="0037217E">
        <w:trPr>
          <w:trHeight w:val="305"/>
        </w:trPr>
        <w:tc>
          <w:tcPr>
            <w:tcW w:w="35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181024E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 xml:space="preserve">Carton Label      </w:t>
            </w:r>
          </w:p>
        </w:tc>
        <w:tc>
          <w:tcPr>
            <w:tcW w:w="47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D421C03" w14:textId="77777777" w:rsidR="00E023E5" w:rsidRPr="00DD2AAE" w:rsidRDefault="00E023E5" w:rsidP="0037217E">
            <w:pPr>
              <w:jc w:val="center"/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Qty Shipped</w:t>
            </w:r>
          </w:p>
        </w:tc>
        <w:tc>
          <w:tcPr>
            <w:tcW w:w="48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C398956" w14:textId="77777777" w:rsidR="00E023E5" w:rsidRPr="00DD2AAE" w:rsidRDefault="00E023E5" w:rsidP="0037217E">
            <w:pPr>
              <w:jc w:val="center"/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Qty Received</w:t>
            </w:r>
          </w:p>
        </w:tc>
        <w:tc>
          <w:tcPr>
            <w:tcW w:w="504" w:type="pct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B3B3B3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656A346" w14:textId="77777777" w:rsidR="00E023E5" w:rsidRPr="00DD2AAE" w:rsidRDefault="00E023E5" w:rsidP="0037217E">
            <w:pPr>
              <w:jc w:val="center"/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Qty Returned</w:t>
            </w:r>
          </w:p>
        </w:tc>
      </w:tr>
      <w:tr w:rsidR="00E023E5" w:rsidRPr="00DD2AAE" w14:paraId="3294D689" w14:textId="77777777" w:rsidTr="0037217E">
        <w:trPr>
          <w:trHeight w:val="365"/>
        </w:trPr>
        <w:tc>
          <w:tcPr>
            <w:tcW w:w="35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8542DAB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  <w:r w:rsidRPr="00DD2AAE"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  <w:t>Contents: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68CB9F" w14:textId="77777777" w:rsidR="00E023E5" w:rsidRPr="00DD2AAE" w:rsidRDefault="00E023E5" w:rsidP="0037217E">
            <w:pPr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5845B7" w14:textId="77777777" w:rsidR="00E023E5" w:rsidRPr="00DD2AAE" w:rsidRDefault="00E023E5" w:rsidP="0037217E">
            <w:pPr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187744BD" w14:textId="77777777" w:rsidR="00E023E5" w:rsidRPr="00DD2AAE" w:rsidRDefault="00E023E5" w:rsidP="0037217E">
            <w:pPr>
              <w:rPr>
                <w:rFonts w:ascii="TimesNewRomanPS" w:eastAsia="TimesNewRomanPS" w:hAnsi="TimesNewRomanPS" w:cs="TimesNewRomanP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23E5" w:rsidRPr="00DD2AAE" w14:paraId="7FED0918" w14:textId="77777777" w:rsidTr="0037217E">
        <w:trPr>
          <w:trHeight w:val="366"/>
        </w:trPr>
        <w:tc>
          <w:tcPr>
            <w:tcW w:w="35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2F71160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B624DEB" w14:textId="77777777" w:rsidR="00E023E5" w:rsidRPr="00DD2AAE" w:rsidRDefault="00E023E5" w:rsidP="003721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553F321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0A3331F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</w:tr>
      <w:tr w:rsidR="00E023E5" w:rsidRPr="00DD2AAE" w14:paraId="7284C7BC" w14:textId="77777777" w:rsidTr="0037217E">
        <w:trPr>
          <w:trHeight w:val="366"/>
        </w:trPr>
        <w:tc>
          <w:tcPr>
            <w:tcW w:w="35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382DFF2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ED61511" w14:textId="77777777" w:rsidR="00E023E5" w:rsidRPr="00DD2AAE" w:rsidRDefault="00E023E5" w:rsidP="003721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5F2F1F6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4393A78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</w:tr>
      <w:tr w:rsidR="00E023E5" w:rsidRPr="00DD2AAE" w14:paraId="496AC74E" w14:textId="77777777" w:rsidTr="0037217E">
        <w:trPr>
          <w:trHeight w:val="366"/>
        </w:trPr>
        <w:tc>
          <w:tcPr>
            <w:tcW w:w="353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AEF75B3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F833E59" w14:textId="77777777" w:rsidR="00E023E5" w:rsidRPr="00DD2AAE" w:rsidRDefault="00E023E5" w:rsidP="003721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8FBD2F1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FD85613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</w:tr>
      <w:tr w:rsidR="00E023E5" w:rsidRPr="00DD2AAE" w14:paraId="5865D5A4" w14:textId="77777777" w:rsidTr="0037217E">
        <w:trPr>
          <w:trHeight w:val="366"/>
        </w:trPr>
        <w:tc>
          <w:tcPr>
            <w:tcW w:w="3534" w:type="pct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06CE237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C2F1A85" w14:textId="77777777" w:rsidR="00E023E5" w:rsidRPr="00DD2AAE" w:rsidRDefault="00E023E5" w:rsidP="003721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6191F2F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CCE10C4" w14:textId="77777777" w:rsidR="00E023E5" w:rsidRPr="00DD2AAE" w:rsidRDefault="00E023E5" w:rsidP="0037217E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5C1D562" w14:textId="77777777" w:rsidR="00E023E5" w:rsidRPr="00DD2AAE" w:rsidRDefault="00E023E5" w:rsidP="00E023E5"/>
    <w:p w14:paraId="08240485" w14:textId="77777777" w:rsidR="00E023E5" w:rsidRPr="00DD2AAE" w:rsidRDefault="00E023E5" w:rsidP="00E023E5"/>
    <w:p w14:paraId="1CED7AE0" w14:textId="77777777" w:rsidR="00F128BB" w:rsidRDefault="00F128BB" w:rsidP="00F128BB">
      <w:pPr>
        <w:rPr>
          <w:sz w:val="18"/>
          <w:szCs w:val="18"/>
        </w:rPr>
      </w:pPr>
      <w:r w:rsidRPr="00DD2AAE">
        <w:rPr>
          <w:rFonts w:ascii="TimesNewRomanPS" w:eastAsia="TimesNewRomanPS" w:hAnsi="TimesNewRomanPS" w:cs="TimesNewRomanPS"/>
          <w:sz w:val="18"/>
          <w:szCs w:val="18"/>
        </w:rPr>
        <w:t>Principal’s Name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___________</w:t>
      </w:r>
      <w:r>
        <w:rPr>
          <w:rFonts w:ascii="TimesNewRomanPS" w:eastAsia="TimesNewRomanPS" w:hAnsi="TimesNewRomanPS" w:cs="TimesNewRomanPS"/>
          <w:sz w:val="18"/>
          <w:szCs w:val="18"/>
          <w:u w:val="single"/>
        </w:rPr>
        <w:t>___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</w:t>
      </w:r>
      <w:r>
        <w:rPr>
          <w:rFonts w:ascii="TimesNewRomanPS" w:eastAsia="TimesNewRomanPS" w:hAnsi="TimesNewRomanPS" w:cs="TimesNewRomanPS"/>
          <w:sz w:val="18"/>
          <w:szCs w:val="18"/>
          <w:u w:val="single"/>
        </w:rPr>
        <w:t>___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_______</w:t>
      </w:r>
      <w:r w:rsidRPr="00DD2AAE">
        <w:rPr>
          <w:rFonts w:ascii="TimesNewRomanPS" w:eastAsia="TimesNewRomanPS" w:hAnsi="TimesNewRomanPS" w:cs="TimesNewRomanPS"/>
          <w:sz w:val="18"/>
          <w:szCs w:val="18"/>
        </w:rPr>
        <w:t xml:space="preserve"> Principal’s Signature 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____________</w:t>
      </w:r>
      <w:r>
        <w:rPr>
          <w:rFonts w:ascii="TimesNewRomanPS" w:eastAsia="TimesNewRomanPS" w:hAnsi="TimesNewRomanPS" w:cs="TimesNewRomanPS"/>
          <w:sz w:val="18"/>
          <w:szCs w:val="18"/>
          <w:u w:val="single"/>
        </w:rPr>
        <w:t>_________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______________</w:t>
      </w:r>
      <w:r w:rsidRPr="00DD2AAE">
        <w:rPr>
          <w:rFonts w:ascii="TimesNewRomanPS" w:eastAsia="TimesNewRomanPS" w:hAnsi="TimesNewRomanPS" w:cs="TimesNewRomanPS"/>
          <w:sz w:val="18"/>
          <w:szCs w:val="18"/>
        </w:rPr>
        <w:t>Date</w:t>
      </w:r>
      <w:r w:rsidRPr="00DD2AAE">
        <w:rPr>
          <w:rFonts w:ascii="TimesNewRomanPS" w:eastAsia="TimesNewRomanPS" w:hAnsi="TimesNewRomanPS" w:cs="TimesNewRomanPS"/>
          <w:sz w:val="18"/>
          <w:szCs w:val="18"/>
          <w:u w:val="single"/>
        </w:rPr>
        <w:t>________________</w:t>
      </w:r>
    </w:p>
    <w:bookmarkEnd w:id="1"/>
    <w:p w14:paraId="295571D8" w14:textId="73886BB4" w:rsidR="00B42E5B" w:rsidRPr="0017057F" w:rsidRDefault="00B42E5B"/>
    <w:sectPr w:rsidR="00B42E5B" w:rsidRPr="0017057F" w:rsidSect="007275D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432" w:right="1080" w:bottom="82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EC590" w14:textId="77777777" w:rsidR="00611F18" w:rsidRDefault="00611F18">
      <w:r>
        <w:separator/>
      </w:r>
    </w:p>
  </w:endnote>
  <w:endnote w:type="continuationSeparator" w:id="0">
    <w:p w14:paraId="0FC59EB1" w14:textId="77777777" w:rsidR="00611F18" w:rsidRDefault="0061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EC5B8" w14:textId="77777777" w:rsidR="00DB32B0" w:rsidRDefault="00DB3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6105D" w14:textId="77777777" w:rsidR="00B42E5B" w:rsidRDefault="00B42E5B">
    <w:pPr>
      <w:rPr>
        <w:sz w:val="16"/>
        <w:szCs w:val="16"/>
      </w:rPr>
    </w:pPr>
  </w:p>
  <w:p w14:paraId="591EA8FC" w14:textId="2700D524" w:rsidR="00B42E5B" w:rsidRDefault="00B42E5B">
    <w:pPr>
      <w:jc w:val="both"/>
      <w:rPr>
        <w:sz w:val="16"/>
        <w:szCs w:val="16"/>
      </w:rPr>
    </w:pPr>
    <w:r>
      <w:rPr>
        <w:b/>
        <w:bCs/>
        <w:sz w:val="16"/>
        <w:szCs w:val="16"/>
      </w:rPr>
      <w:t xml:space="preserve">Ship Code:  </w:t>
    </w:r>
    <w:r>
      <w:rPr>
        <w:sz w:val="16"/>
        <w:szCs w:val="16"/>
      </w:rPr>
      <w:t>000000000007935</w:t>
    </w:r>
    <w:r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Page: </w:t>
    </w:r>
    <w:r w:rsidR="002F5D71">
      <w:rPr>
        <w:sz w:val="16"/>
        <w:szCs w:val="16"/>
      </w:rPr>
      <w:t>1</w:t>
    </w:r>
    <w:r>
      <w:rPr>
        <w:b/>
        <w:bCs/>
        <w:sz w:val="16"/>
        <w:szCs w:val="16"/>
      </w:rPr>
      <w:t xml:space="preserve"> of </w:t>
    </w:r>
    <w:r w:rsidR="002F5D71">
      <w:rPr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C327D" w14:textId="77777777" w:rsidR="00DB32B0" w:rsidRDefault="00DB3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B7B41" w14:textId="77777777" w:rsidR="00611F18" w:rsidRDefault="00611F18">
      <w:r>
        <w:separator/>
      </w:r>
    </w:p>
  </w:footnote>
  <w:footnote w:type="continuationSeparator" w:id="0">
    <w:p w14:paraId="54A3700A" w14:textId="77777777" w:rsidR="00611F18" w:rsidRDefault="0061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59EF" w14:textId="77777777" w:rsidR="00DB32B0" w:rsidRDefault="00DB3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C2C0" w14:textId="77777777" w:rsidR="00DB32B0" w:rsidRDefault="00DB3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11664" w14:textId="77777777" w:rsidR="00DB32B0" w:rsidRDefault="00DB3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51F45F7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49C800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4AFF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AA9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004B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CA9A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B29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74CD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5E5D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31A748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47E3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14FE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04D2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AEFE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54F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FC59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E686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BCB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54617C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2B745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982A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A2B9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F8B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F06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0437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E057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C432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0BC421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49A47B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B68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6A3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BA24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4450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FC98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E4F8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5448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9621E9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F7093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EC99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5400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5C37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FE4D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52F5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1456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8891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D48BAE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F248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E459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FC7D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547E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9E3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A422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B243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5452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61B8443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A4AD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78C6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7E9F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6AB5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320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AC22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785C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1E90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CDB2BE3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9607F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70F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C1F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6C61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00A1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8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A640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CEE9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1">
    <w:nsid w:val="31AE2FE0"/>
    <w:multiLevelType w:val="hybridMultilevel"/>
    <w:tmpl w:val="B4B4D1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13501293">
    <w:abstractNumId w:val="0"/>
  </w:num>
  <w:num w:numId="2" w16cid:durableId="1409618562">
    <w:abstractNumId w:val="1"/>
  </w:num>
  <w:num w:numId="3" w16cid:durableId="868374015">
    <w:abstractNumId w:val="2"/>
  </w:num>
  <w:num w:numId="4" w16cid:durableId="1237208382">
    <w:abstractNumId w:val="3"/>
  </w:num>
  <w:num w:numId="5" w16cid:durableId="1508911194">
    <w:abstractNumId w:val="4"/>
  </w:num>
  <w:num w:numId="6" w16cid:durableId="790200222">
    <w:abstractNumId w:val="5"/>
  </w:num>
  <w:num w:numId="7" w16cid:durableId="1022197453">
    <w:abstractNumId w:val="6"/>
  </w:num>
  <w:num w:numId="8" w16cid:durableId="1266504272">
    <w:abstractNumId w:val="7"/>
  </w:num>
  <w:num w:numId="9" w16cid:durableId="1953588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73"/>
    <w:rsid w:val="00004A48"/>
    <w:rsid w:val="00040BF6"/>
    <w:rsid w:val="000504D8"/>
    <w:rsid w:val="000673A1"/>
    <w:rsid w:val="0007021A"/>
    <w:rsid w:val="00081A7F"/>
    <w:rsid w:val="000A71F5"/>
    <w:rsid w:val="000B1384"/>
    <w:rsid w:val="000D773C"/>
    <w:rsid w:val="0011658B"/>
    <w:rsid w:val="00147C07"/>
    <w:rsid w:val="0016406D"/>
    <w:rsid w:val="0017057F"/>
    <w:rsid w:val="001812D6"/>
    <w:rsid w:val="00231AE7"/>
    <w:rsid w:val="00237A44"/>
    <w:rsid w:val="00260D48"/>
    <w:rsid w:val="00270EE8"/>
    <w:rsid w:val="002B4266"/>
    <w:rsid w:val="002E393E"/>
    <w:rsid w:val="002F5D71"/>
    <w:rsid w:val="00313A5D"/>
    <w:rsid w:val="0037217E"/>
    <w:rsid w:val="00384626"/>
    <w:rsid w:val="00395EA9"/>
    <w:rsid w:val="003B2231"/>
    <w:rsid w:val="003C4347"/>
    <w:rsid w:val="003E4016"/>
    <w:rsid w:val="003F1235"/>
    <w:rsid w:val="003F67B0"/>
    <w:rsid w:val="003F7207"/>
    <w:rsid w:val="00407407"/>
    <w:rsid w:val="00422E6C"/>
    <w:rsid w:val="004424A8"/>
    <w:rsid w:val="004A33A2"/>
    <w:rsid w:val="004D216D"/>
    <w:rsid w:val="005469D1"/>
    <w:rsid w:val="005554F5"/>
    <w:rsid w:val="00611F18"/>
    <w:rsid w:val="006947FD"/>
    <w:rsid w:val="006A2416"/>
    <w:rsid w:val="006A3778"/>
    <w:rsid w:val="006D188B"/>
    <w:rsid w:val="007275D0"/>
    <w:rsid w:val="00756423"/>
    <w:rsid w:val="0076132B"/>
    <w:rsid w:val="00776E7F"/>
    <w:rsid w:val="00796FC5"/>
    <w:rsid w:val="007D50CC"/>
    <w:rsid w:val="007D56ED"/>
    <w:rsid w:val="00852F65"/>
    <w:rsid w:val="0086512E"/>
    <w:rsid w:val="008932D2"/>
    <w:rsid w:val="008A42FD"/>
    <w:rsid w:val="008B49FF"/>
    <w:rsid w:val="008E0074"/>
    <w:rsid w:val="0090503B"/>
    <w:rsid w:val="00991B2C"/>
    <w:rsid w:val="009E2C95"/>
    <w:rsid w:val="009F5128"/>
    <w:rsid w:val="00A121CB"/>
    <w:rsid w:val="00A41881"/>
    <w:rsid w:val="00AA3607"/>
    <w:rsid w:val="00AF7FE6"/>
    <w:rsid w:val="00B42E5B"/>
    <w:rsid w:val="00BA0F54"/>
    <w:rsid w:val="00C11374"/>
    <w:rsid w:val="00C23DCA"/>
    <w:rsid w:val="00C462DB"/>
    <w:rsid w:val="00C50873"/>
    <w:rsid w:val="00C741A8"/>
    <w:rsid w:val="00CF5635"/>
    <w:rsid w:val="00D01225"/>
    <w:rsid w:val="00D014BC"/>
    <w:rsid w:val="00D76A5E"/>
    <w:rsid w:val="00D94893"/>
    <w:rsid w:val="00DB32B0"/>
    <w:rsid w:val="00DC5876"/>
    <w:rsid w:val="00DD2AAE"/>
    <w:rsid w:val="00DE22DC"/>
    <w:rsid w:val="00E023E5"/>
    <w:rsid w:val="00E461B8"/>
    <w:rsid w:val="00EA5B5F"/>
    <w:rsid w:val="00F128BB"/>
    <w:rsid w:val="00F53D89"/>
    <w:rsid w:val="00F57C3C"/>
    <w:rsid w:val="00F84871"/>
    <w:rsid w:val="00F85C77"/>
    <w:rsid w:val="00FA3468"/>
    <w:rsid w:val="00F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B910C"/>
  <w15:chartTrackingRefBased/>
  <w15:docId w15:val="{1D7655BA-F5EF-42B3-8934-808295AA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3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23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23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23E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4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1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1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1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374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3E401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81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casservicecenter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mcas/testadmin" TargetMode="External"/><Relationship Id="rId17" Type="http://schemas.openxmlformats.org/officeDocument/2006/relationships/hyperlink" Target="http://www.doe.mass.edu/mcas/testadmi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casservicecenter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doe.mass.edu/mcas/testadmin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mcas/testadmin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50517C37EC34097F2DFBC346CFD29" ma:contentTypeVersion="34" ma:contentTypeDescription="Create a new document." ma:contentTypeScope="" ma:versionID="19f32d6c1c5adb071989c3db3b7fad02">
  <xsd:schema xmlns:xsd="http://www.w3.org/2001/XMLSchema" xmlns:xs="http://www.w3.org/2001/XMLSchema" xmlns:p="http://schemas.microsoft.com/office/2006/metadata/properties" xmlns:ns2="980911ef-fd19-4ab4-8fbb-de68ea492ab2" xmlns:ns3="ccde9b8f-3e33-4b70-88a8-a375b4384eea" xmlns:ns4="a9af6258-9f15-4b17-a655-a3684fe979a9" targetNamespace="http://schemas.microsoft.com/office/2006/metadata/properties" ma:root="true" ma:fieldsID="ce67078a9178f189ad4b18aa4dc4a1ae" ns2:_="" ns3:_="" ns4:_="">
    <xsd:import namespace="980911ef-fd19-4ab4-8fbb-de68ea492ab2"/>
    <xsd:import namespace="ccde9b8f-3e33-4b70-88a8-a375b4384eea"/>
    <xsd:import namespace="a9af6258-9f15-4b17-a655-a3684fe979a9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3:Doc_x0020_Status"/>
                <xsd:element ref="ns3:Pinned"/>
                <xsd:element ref="ns4:Client_x0020_Item"/>
                <xsd:element ref="ns4:Partner_x0020_Item"/>
                <xsd:element ref="ns4:Functional_x0020_Area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911ef-fd19-4ab4-8fbb-de68ea492ab2" elementFormDefault="qualified">
    <xsd:import namespace="http://schemas.microsoft.com/office/2006/documentManagement/types"/>
    <xsd:import namespace="http://schemas.microsoft.com/office/infopath/2007/PartnerControls"/>
    <xsd:element name="Doc_x0020_Type" ma:index="1" nillable="true" ma:displayName="Doc Type" ma:format="Dropdown" ma:internalName="Doc_x0020_Type" ma:readOnly="false">
      <xsd:simpleType>
        <xsd:restriction base="dms:Choice">
          <xsd:enumeration value="Ancillaries"/>
          <xsd:enumeration value="Budget"/>
          <xsd:enumeration value="CCC Reports"/>
          <xsd:enumeration value="Change Order"/>
          <xsd:enumeration value="Charter"/>
          <xsd:enumeration value="Client Document"/>
          <xsd:enumeration value="Client Work Plan (CWP)"/>
          <xsd:enumeration value="Communication Plan"/>
          <xsd:enumeration value="Contract"/>
          <xsd:enumeration value="Committees – BSRC"/>
          <xsd:enumeration value="Committees – RFRC"/>
          <xsd:enumeration value="Committees – VDR"/>
          <xsd:enumeration value="Committees - IRC"/>
          <xsd:enumeration value="Cross-Functional Team Meetings"/>
          <xsd:enumeration value="Data Management"/>
          <xsd:enumeration value="District Invoicing"/>
          <xsd:enumeration value="eMetric Meetings"/>
          <xsd:enumeration value="IT Requirements"/>
          <xsd:enumeration value="Item Review"/>
          <xsd:enumeration value="Manuals"/>
          <xsd:enumeration value="Management Plans"/>
          <xsd:enumeration value="Meeting Minutes"/>
          <xsd:enumeration value="Meeting Agenda"/>
          <xsd:enumeration value="Online Training Documents"/>
          <xsd:enumeration value="Online Surveys"/>
          <xsd:enumeration value="Org &amp; Enrollment Information"/>
          <xsd:enumeration value="Other"/>
          <xsd:enumeration value="Operational"/>
          <xsd:enumeration value="PADDI Meetings"/>
          <xsd:enumeration value="Process Map"/>
          <xsd:enumeration value="Project Schedule"/>
          <xsd:enumeration value="Program Activities Checklist"/>
          <xsd:enumeration value="Project Charge Codes"/>
          <xsd:enumeration value="Program Weekly Planning Meetings with PED"/>
          <xsd:enumeration value="Proposal"/>
          <xsd:enumeration value="PED Invoicing"/>
          <xsd:enumeration value="PST"/>
          <xsd:enumeration value="Psychometrics"/>
          <xsd:enumeration value="RACI"/>
          <xsd:enumeration value="Report"/>
          <xsd:enumeration value="Resource"/>
          <xsd:enumeration value="Requirements"/>
          <xsd:enumeration value="Scope of Work"/>
          <xsd:enumeration value="SLA"/>
          <xsd:enumeration value="Specifications"/>
          <xsd:enumeration value="Status Report"/>
          <xsd:enumeration value="Stress Test"/>
          <xsd:enumeration value="SURF Report"/>
          <xsd:enumeration value="SBA Weekly Planning Meetings with PED"/>
          <xsd:enumeration value="Template"/>
          <xsd:enumeration value="Test Construction"/>
          <xsd:enumeration value="Test Designs"/>
          <xsd:enumeration value="Test Production"/>
          <xsd:enumeration value="Technical Report"/>
          <xsd:enumeration value="TPS Meetings"/>
          <xsd:enumeration value="Work Flow Information"/>
          <xsd:enumeration value="Lessons Learned"/>
          <xsd:enumeration value="NM TAC"/>
          <xsd:enumeration value="Transition"/>
        </xsd:restriction>
      </xsd:simpleType>
    </xsd:element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e9b8f-3e33-4b70-88a8-a375b4384eea" elementFormDefault="qualified">
    <xsd:import namespace="http://schemas.microsoft.com/office/2006/documentManagement/types"/>
    <xsd:import namespace="http://schemas.microsoft.com/office/infopath/2007/PartnerControls"/>
    <xsd:element name="Doc_x0020_Status" ma:index="2" ma:displayName="Status" ma:default="New Draft" ma:format="RadioButtons" ma:internalName="Doc_x0020_Status" ma:readOnly="false">
      <xsd:simpleType>
        <xsd:restriction base="dms:Choice">
          <xsd:enumeration value="New Draft"/>
          <xsd:enumeration value="Awaiting Info"/>
          <xsd:enumeration value="Internal Review"/>
          <xsd:enumeration value="External Review"/>
          <xsd:enumeration value="Applying Edits"/>
          <xsd:enumeration value="Final"/>
        </xsd:restriction>
      </xsd:simpleType>
    </xsd:element>
    <xsd:element name="Pinned" ma:index="3" ma:displayName="Pinned" ma:default="No" ma:description="Indicates Pinned/Favorite status (utilized by certain Document Library views)" ma:format="RadioButtons" ma:internalName="Pinned" ma:readOnly="false">
      <xsd:simpleType>
        <xsd:restriction base="dms:Choice">
          <xsd:enumeration value="Yes"/>
          <xsd:enumeration value="No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f6258-9f15-4b17-a655-a3684fe979a9" elementFormDefault="qualified">
    <xsd:import namespace="http://schemas.microsoft.com/office/2006/documentManagement/types"/>
    <xsd:import namespace="http://schemas.microsoft.com/office/infopath/2007/PartnerControls"/>
    <xsd:element name="Client_x0020_Item" ma:index="4" ma:displayName="Client Item" ma:default="No" ma:format="RadioButtons" ma:internalName="Client_x0020_Item" ma:readOnly="false">
      <xsd:simpleType>
        <xsd:restriction base="dms:Choice">
          <xsd:enumeration value="Yes"/>
          <xsd:enumeration value="No"/>
        </xsd:restriction>
      </xsd:simpleType>
    </xsd:element>
    <xsd:element name="Partner_x0020_Item" ma:index="5" ma:displayName="Partner Item" ma:default="No" ma:format="RadioButtons" ma:internalName="Partner_x0020_Item" ma:readOnly="false">
      <xsd:simpleType>
        <xsd:restriction base="dms:Choice">
          <xsd:enumeration value="Yes"/>
          <xsd:enumeration value="No"/>
        </xsd:restriction>
      </xsd:simpleType>
    </xsd:element>
    <xsd:element name="Functional_x0020_Area" ma:index="6" nillable="true" ma:displayName="Functional Area" ma:format="Dropdown" ma:hidden="true" ma:internalName="Functional_x0020_Area" ma:readOnly="false">
      <xsd:simpleType>
        <xsd:restriction base="dms:Choice">
          <xsd:enumeration value="Business Development"/>
          <xsd:enumeration value="Business Solutions &amp; Implementation"/>
          <xsd:enumeration value="Client"/>
          <xsd:enumeration value="Client Services"/>
          <xsd:enumeration value="Content Design &amp; Development"/>
          <xsd:enumeration value="Contracts, Procurement, Purchasing"/>
          <xsd:enumeration value="Customer Care Center"/>
          <xsd:enumeration value="Data Analysis"/>
          <xsd:enumeration value="Data Processing"/>
          <xsd:enumeration value="Distribution Operations Services"/>
          <xsd:enumeration value="Enterprise Architecture"/>
          <xsd:enumeration value="Enterprise &amp; Product Content Development"/>
          <xsd:enumeration value="Facilities"/>
          <xsd:enumeration value="Field"/>
          <xsd:enumeration value="Finance"/>
          <xsd:enumeration value="Human Resources"/>
          <xsd:enumeration value="Infrastructure"/>
          <xsd:enumeration value="Item Database Support"/>
          <xsd:enumeration value="Marketing"/>
          <xsd:enumeration value="Measurement Services Operations"/>
          <xsd:enumeration value="Partner"/>
          <xsd:enumeration value="Psychometrics"/>
          <xsd:enumeration value="Publishing Production"/>
          <xsd:enumeration value="Product Development"/>
          <xsd:enumeration value="Proposal"/>
          <xsd:enumeration value="Reporting"/>
          <xsd:enumeration value="Scoring Content"/>
          <xsd:enumeration value="Scoring Services"/>
          <xsd:enumeration value="Software Engineering &amp; Development"/>
          <xsd:enumeration value="Sub-contractor"/>
          <xsd:enumeration value="SURF Report"/>
          <xsd:enumeration value="Vend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_x0020_Item xmlns="a9af6258-9f15-4b17-a655-a3684fe979a9">No</Client_x0020_Item>
    <Pinned xmlns="ccde9b8f-3e33-4b70-88a8-a375b4384eea">No</Pinned>
    <Partner_x0020_Item xmlns="a9af6258-9f15-4b17-a655-a3684fe979a9">No</Partner_x0020_Item>
    <Doc_x0020_Type xmlns="980911ef-fd19-4ab4-8fbb-de68ea492ab2">Specifications</Doc_x0020_Type>
    <Doc_x0020_Status xmlns="ccde9b8f-3e33-4b70-88a8-a375b4384eea">Final</Doc_x0020_Status>
    <Functional_x0020_Area xmlns="a9af6258-9f15-4b17-a655-a3684fe979a9" xsi:nil="true"/>
  </documentManagement>
</p:properties>
</file>

<file path=customXml/itemProps1.xml><?xml version="1.0" encoding="utf-8"?>
<ds:datastoreItem xmlns:ds="http://schemas.openxmlformats.org/officeDocument/2006/customXml" ds:itemID="{29CCE418-C240-4533-BEC3-24810B20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911ef-fd19-4ab4-8fbb-de68ea492ab2"/>
    <ds:schemaRef ds:uri="ccde9b8f-3e33-4b70-88a8-a375b4384eea"/>
    <ds:schemaRef ds:uri="a9af6258-9f15-4b17-a655-a3684fe9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5D4AE-BBC5-45DB-8AFE-C35E475DF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17D46-71E9-4F83-933A-D8CF99F468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6D80D3-9DCB-448E-BFEA-F08CD31E33AD}">
  <ds:schemaRefs>
    <ds:schemaRef ds:uri="http://schemas.microsoft.com/office/2006/metadata/properties"/>
    <ds:schemaRef ds:uri="http://schemas.microsoft.com/office/infopath/2007/PartnerControls"/>
    <ds:schemaRef ds:uri="a9af6258-9f15-4b17-a655-a3684fe979a9"/>
    <ds:schemaRef ds:uri="ccde9b8f-3e33-4b70-88a8-a375b4384eea"/>
    <ds:schemaRef ds:uri="980911ef-fd19-4ab4-8fbb-de68ea492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3642</Characters>
  <Application>Microsoft Office Word</Application>
  <DocSecurity>0</DocSecurity>
  <Lines>180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Summary Spring 2025 Grades 3-8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Summary Spring 2025 Grades 3-8</dc:title>
  <dc:subject/>
  <dc:creator>DESE</dc:creator>
  <cp:keywords/>
  <cp:lastModifiedBy>Zou, Dong (EOE)</cp:lastModifiedBy>
  <cp:revision>4</cp:revision>
  <cp:lastPrinted>2018-09-27T17:54:00Z</cp:lastPrinted>
  <dcterms:created xsi:type="dcterms:W3CDTF">2025-02-13T15:44:00Z</dcterms:created>
  <dcterms:modified xsi:type="dcterms:W3CDTF">2025-02-18T19:39:00Z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18 2025 12:00AM</vt:lpwstr>
  </property>
</Properties>
</file>