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546E" w14:textId="77777777" w:rsidR="006B51C7" w:rsidRPr="00EE68E1" w:rsidRDefault="006B51C7">
      <w:pPr>
        <w:pStyle w:val="BodyText"/>
        <w:kinsoku w:val="0"/>
        <w:overflowPunct w:val="0"/>
        <w:spacing w:before="39"/>
        <w:ind w:left="120"/>
        <w:rPr>
          <w:rFonts w:ascii="Aptos" w:hAnsi="Aptos" w:cstheme="minorHAnsi"/>
          <w:spacing w:val="-2"/>
        </w:rPr>
      </w:pPr>
      <w:r w:rsidRPr="00EE68E1">
        <w:rPr>
          <w:rFonts w:ascii="Aptos" w:hAnsi="Aptos" w:cstheme="minorHAnsi"/>
        </w:rPr>
        <w:t>Kính gửi Quý Phụ Huynh/Người Giám Hộ:</w:t>
      </w:r>
    </w:p>
    <w:p w14:paraId="1B03E63E" w14:textId="277BDB19" w:rsidR="009708E0" w:rsidRPr="00EE68E1" w:rsidRDefault="009708E0" w:rsidP="009708E0">
      <w:pPr>
        <w:pStyle w:val="BodyText"/>
        <w:kinsoku w:val="0"/>
        <w:overflowPunct w:val="0"/>
        <w:spacing w:before="284" w:line="276" w:lineRule="auto"/>
        <w:ind w:right="98"/>
        <w:rPr>
          <w:rFonts w:ascii="Aptos" w:hAnsi="Aptos" w:cstheme="minorHAnsi"/>
        </w:rPr>
      </w:pPr>
      <w:r w:rsidRPr="00EE68E1">
        <w:rPr>
          <w:rFonts w:ascii="Aptos" w:hAnsi="Aptos" w:cstheme="minorHAnsi"/>
        </w:rPr>
        <w:t xml:space="preserve">Theo luật liên bang, học sinh được giáo dục bằng quỹ công của Massachusetts phải tham gia các bài kiểm tra toàn tiểu bang. Học sinh từ lớp 3 đến lớp 8 và trung học phổ thông tham gia các bài đánh giá MCAS để đo lường </w:t>
      </w:r>
      <w:r w:rsidR="005F1E4E" w:rsidRPr="004237C6">
        <w:rPr>
          <w:rFonts w:ascii="Aptos" w:hAnsi="Aptos" w:cstheme="minorHAnsi"/>
        </w:rPr>
        <w:t xml:space="preserve">môn </w:t>
      </w:r>
      <w:r w:rsidRPr="00EE68E1">
        <w:rPr>
          <w:rFonts w:ascii="Aptos" w:hAnsi="Aptos" w:cstheme="minorHAnsi"/>
        </w:rPr>
        <w:t xml:space="preserve">Ngữ Văn Anh và Toán. Kiến thức Khoa Học và Công Nghệ/Kỹ Thuật của học sinh được đánh giá ở lớp 5, lớp 8 và trung học phổ thông, và kiến thức Công Dân của học sinh được đánh giá ở lớp 8. </w:t>
      </w:r>
    </w:p>
    <w:p w14:paraId="7FA489BF" w14:textId="77777777" w:rsidR="00586D74" w:rsidRPr="00EE68E1" w:rsidRDefault="009708E0">
      <w:pPr>
        <w:pStyle w:val="BodyText"/>
        <w:kinsoku w:val="0"/>
        <w:overflowPunct w:val="0"/>
        <w:spacing w:line="276" w:lineRule="auto"/>
        <w:ind w:right="62"/>
        <w:rPr>
          <w:rFonts w:ascii="Aptos" w:hAnsi="Aptos" w:cstheme="minorHAnsi"/>
        </w:rPr>
      </w:pPr>
      <w:r w:rsidRPr="00EE68E1">
        <w:rPr>
          <w:rFonts w:ascii="Aptos" w:hAnsi="Aptos" w:cstheme="minorHAnsi"/>
        </w:rPr>
        <w:t xml:space="preserve">Tại cuộc họp nhóm IEP của con quý vị, các tiêu chí để tham gia bài đánh giá MCAS-Alt đã được xem xét. Dựa trên bằng chứng thu thập được, Nhóm IEP xác định rằng con quý vị đáp ứng định nghĩa tiêu chí đủ điều kiện để tham gia MCAS-Alt. </w:t>
      </w:r>
    </w:p>
    <w:p w14:paraId="6645718D" w14:textId="77777777" w:rsidR="006B51C7" w:rsidRPr="00EE68E1" w:rsidRDefault="00586D74">
      <w:pPr>
        <w:pStyle w:val="BodyText"/>
        <w:kinsoku w:val="0"/>
        <w:overflowPunct w:val="0"/>
        <w:spacing w:line="276" w:lineRule="auto"/>
        <w:ind w:right="62"/>
        <w:rPr>
          <w:rFonts w:ascii="Aptos" w:hAnsi="Aptos" w:cstheme="minorHAnsi"/>
        </w:rPr>
      </w:pPr>
      <w:r w:rsidRPr="00EE68E1">
        <w:rPr>
          <w:rFonts w:ascii="Aptos" w:hAnsi="Aptos" w:cstheme="minorHAnsi"/>
        </w:rPr>
        <w:t xml:space="preserve">MCAS-Alt đo lường các tiêu chuẩn thành tích học tập thay thế được giảm đáng kể về độ phức tạp, chiều sâu và bề rộng so với các tiêu chuẩn học tập được đánh giá trong các bài kiểm tra MCAS chung. </w:t>
      </w:r>
    </w:p>
    <w:p w14:paraId="11221028" w14:textId="0A76DEDA" w:rsidR="006B51C7" w:rsidRPr="00EE68E1" w:rsidRDefault="006B51C7">
      <w:pPr>
        <w:pStyle w:val="BodyText"/>
        <w:kinsoku w:val="0"/>
        <w:overflowPunct w:val="0"/>
        <w:spacing w:line="276" w:lineRule="auto"/>
        <w:rPr>
          <w:rFonts w:ascii="Aptos" w:hAnsi="Aptos" w:cstheme="minorHAnsi"/>
          <w:spacing w:val="-2"/>
        </w:rPr>
      </w:pPr>
      <w:r w:rsidRPr="00EE68E1">
        <w:rPr>
          <w:rFonts w:ascii="Aptos" w:hAnsi="Aptos" w:cstheme="minorHAnsi"/>
        </w:rPr>
        <w:t>Mỗi năm, nhóm IEP sẽ xem xét quyết định để xác định cách có ý nghĩa nhất để con quý vị tham gia vào các bài đánh giá toàn tiểu bang bắt buộc: MCAS-Alt hoặc bài kiểm tra MCAS tiêu chuẩn với các điều chỉnh.</w:t>
      </w:r>
    </w:p>
    <w:p w14:paraId="62D29184" w14:textId="77777777" w:rsidR="006B51C7" w:rsidRPr="00EE68E1" w:rsidRDefault="006B51C7">
      <w:pPr>
        <w:pStyle w:val="BodyText"/>
        <w:kinsoku w:val="0"/>
        <w:overflowPunct w:val="0"/>
        <w:spacing w:line="276" w:lineRule="auto"/>
        <w:ind w:right="98"/>
        <w:rPr>
          <w:rFonts w:ascii="Aptos" w:hAnsi="Aptos" w:cstheme="minorHAnsi"/>
          <w:color w:val="000000"/>
          <w:spacing w:val="-2"/>
        </w:rPr>
      </w:pPr>
      <w:r w:rsidRPr="00EE68E1">
        <w:rPr>
          <w:rFonts w:ascii="Aptos" w:hAnsi="Aptos" w:cstheme="minorHAnsi"/>
        </w:rPr>
        <w:t>Chúng tôi muốn quý vị biết rằng việc tham gia MCAS-Alt có thể trì hoãn hoặc ảnh hưởng đến khả năng của con quý vị để lấy bằng tốt nghiệp trung học phổ thông thông thường vì MCAS-Alt đánh giá các tiêu chuẩn học tập ít phức tạp hơn so với kỳ vọng học tập của các bạn cùng trang lứa.</w:t>
      </w:r>
    </w:p>
    <w:p w14:paraId="43255DA1" w14:textId="77777777" w:rsidR="006B51C7" w:rsidRPr="00EE68E1" w:rsidRDefault="006B51C7">
      <w:pPr>
        <w:pStyle w:val="BodyText"/>
        <w:kinsoku w:val="0"/>
        <w:overflowPunct w:val="0"/>
        <w:spacing w:line="276" w:lineRule="auto"/>
        <w:ind w:left="120"/>
        <w:rPr>
          <w:rFonts w:ascii="Aptos" w:hAnsi="Aptos" w:cstheme="minorHAnsi"/>
        </w:rPr>
      </w:pPr>
      <w:r w:rsidRPr="00EE68E1">
        <w:rPr>
          <w:rFonts w:ascii="Aptos" w:hAnsi="Aptos" w:cstheme="minorHAnsi"/>
        </w:rPr>
        <w:t>Nhóm của con quý vị có thể trả lời các câu hỏi của quý vị về MCAS và MCAS-Alt, hoặc quý vị có thể gọi đến Văn Phòng Đánh Giá Học Sinh của DESE theo số 781-338-3625.</w:t>
      </w:r>
    </w:p>
    <w:p w14:paraId="0B85B9D1" w14:textId="64BBB1F2" w:rsidR="006C122A" w:rsidRPr="00EE68E1" w:rsidRDefault="006B51C7" w:rsidP="004C4C1F">
      <w:pPr>
        <w:pStyle w:val="BodyText"/>
        <w:kinsoku w:val="0"/>
        <w:overflowPunct w:val="0"/>
        <w:spacing w:before="241" w:line="472" w:lineRule="auto"/>
        <w:ind w:left="120" w:right="1963"/>
        <w:rPr>
          <w:rFonts w:ascii="Aptos" w:hAnsi="Aptos" w:cstheme="minorHAnsi"/>
          <w:spacing w:val="-2"/>
        </w:rPr>
      </w:pPr>
      <w:r w:rsidRPr="00EE68E1">
        <w:rPr>
          <w:rFonts w:ascii="Aptos" w:hAnsi="Aptos" w:cstheme="minorHAnsi"/>
        </w:rPr>
        <w:t>Cảm ơn quý vị đã quan tâm đến thông tin quan trọng này. Trân</w:t>
      </w:r>
      <w:r w:rsidR="004C4C1F">
        <w:rPr>
          <w:rFonts w:ascii="Aptos" w:hAnsi="Aptos" w:cstheme="minorHAnsi"/>
          <w:lang w:val="en-US"/>
        </w:rPr>
        <w:t xml:space="preserve"> </w:t>
      </w:r>
      <w:r w:rsidRPr="00EE68E1">
        <w:rPr>
          <w:rFonts w:ascii="Aptos" w:hAnsi="Aptos" w:cstheme="minorHAnsi"/>
        </w:rPr>
        <w:t>trọng,</w:t>
      </w:r>
    </w:p>
    <w:sectPr w:rsidR="006C122A" w:rsidRPr="00EE68E1">
      <w:type w:val="continuous"/>
      <w:pgSz w:w="12240" w:h="15840"/>
      <w:pgMar w:top="1760" w:right="116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004C1" w14:textId="77777777" w:rsidR="00234B68" w:rsidRDefault="00234B68"/>
  </w:endnote>
  <w:endnote w:type="continuationSeparator" w:id="0">
    <w:p w14:paraId="0F1B364C" w14:textId="77777777" w:rsidR="00234B68" w:rsidRDefault="00234B68"/>
  </w:endnote>
  <w:endnote w:type="continuationNotice" w:id="1">
    <w:p w14:paraId="45336A9E" w14:textId="77777777" w:rsidR="00234B68" w:rsidRDefault="00234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1D6F1" w14:textId="77777777" w:rsidR="00234B68" w:rsidRDefault="00234B68"/>
  </w:footnote>
  <w:footnote w:type="continuationSeparator" w:id="0">
    <w:p w14:paraId="260951CA" w14:textId="77777777" w:rsidR="00234B68" w:rsidRDefault="00234B68"/>
  </w:footnote>
  <w:footnote w:type="continuationNotice" w:id="1">
    <w:p w14:paraId="0CCDA003" w14:textId="77777777" w:rsidR="00234B68" w:rsidRDefault="00234B6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F4"/>
    <w:rsid w:val="00032A0F"/>
    <w:rsid w:val="0006509F"/>
    <w:rsid w:val="0019337C"/>
    <w:rsid w:val="00234B68"/>
    <w:rsid w:val="00294B4B"/>
    <w:rsid w:val="00375C50"/>
    <w:rsid w:val="004237C6"/>
    <w:rsid w:val="004B7D4F"/>
    <w:rsid w:val="004C4C1F"/>
    <w:rsid w:val="004C736E"/>
    <w:rsid w:val="004D29FD"/>
    <w:rsid w:val="00586D74"/>
    <w:rsid w:val="005B1530"/>
    <w:rsid w:val="005F1E4E"/>
    <w:rsid w:val="006B51C7"/>
    <w:rsid w:val="006C122A"/>
    <w:rsid w:val="00751C06"/>
    <w:rsid w:val="008D385F"/>
    <w:rsid w:val="00946188"/>
    <w:rsid w:val="009554CC"/>
    <w:rsid w:val="009708E0"/>
    <w:rsid w:val="00976B60"/>
    <w:rsid w:val="00A62F3F"/>
    <w:rsid w:val="00A81A8C"/>
    <w:rsid w:val="00AA01AF"/>
    <w:rsid w:val="00AD4BCE"/>
    <w:rsid w:val="00B03D25"/>
    <w:rsid w:val="00B27FCE"/>
    <w:rsid w:val="00B77945"/>
    <w:rsid w:val="00BB79BD"/>
    <w:rsid w:val="00CC06F4"/>
    <w:rsid w:val="00CC43B2"/>
    <w:rsid w:val="00D61DCD"/>
    <w:rsid w:val="00D84195"/>
    <w:rsid w:val="00E47A62"/>
    <w:rsid w:val="00E57CF3"/>
    <w:rsid w:val="00EE68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61E1C5"/>
  <w14:defaultImageDpi w14:val="0"/>
  <w15:docId w15:val="{810CED1D-0F9F-4C0C-AC4D-024DEC79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vi-VN" w:eastAsia="zh-CN" w:bidi="th-TH"/>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40"/>
      <w:ind w:left="119"/>
    </w:pPr>
    <w:rPr>
      <w:sz w:val="24"/>
      <w:szCs w:val="24"/>
    </w:rPr>
  </w:style>
  <w:style w:type="character" w:customStyle="1" w:styleId="BodyTextChar">
    <w:name w:val="Body Text Char"/>
    <w:basedOn w:val="DefaultParagraphFont"/>
    <w:link w:val="BodyText"/>
    <w:uiPriority w:val="99"/>
    <w:semiHidden/>
    <w:rPr>
      <w:rFonts w:ascii="Arial" w:hAnsi="Calibri" w:cs="Angsana New"/>
      <w:kern w:val="0"/>
      <w:sz w:val="28"/>
      <w:szCs w:val="28"/>
      <w:lang w:bidi="th-TH"/>
    </w:rPr>
  </w:style>
  <w:style w:type="paragraph" w:styleId="ListParagraph">
    <w:name w:val="List Paragraph"/>
    <w:basedOn w:val="Normal"/>
    <w:uiPriority w:val="1"/>
    <w:qFormat/>
    <w:rPr>
      <w:rFonts w:hAnsi="Times New Roman" w:cs="Angsana New"/>
      <w:sz w:val="24"/>
      <w:szCs w:val="24"/>
    </w:rPr>
  </w:style>
  <w:style w:type="paragraph" w:customStyle="1" w:styleId="TableParagraph">
    <w:name w:val="Table Paragraph"/>
    <w:basedOn w:val="Normal"/>
    <w:uiPriority w:val="1"/>
    <w:qFormat/>
    <w:rPr>
      <w:rFonts w:hAnsi="Times New Roman" w:cs="Angsana New"/>
      <w:sz w:val="24"/>
      <w:szCs w:val="24"/>
    </w:rPr>
  </w:style>
  <w:style w:type="paragraph" w:styleId="Header">
    <w:name w:val="header"/>
    <w:basedOn w:val="Normal"/>
    <w:link w:val="HeaderChar"/>
    <w:uiPriority w:val="99"/>
    <w:unhideWhenUsed/>
    <w:rsid w:val="00CC06F4"/>
    <w:pPr>
      <w:tabs>
        <w:tab w:val="center" w:pos="4680"/>
        <w:tab w:val="right" w:pos="9360"/>
      </w:tabs>
    </w:pPr>
    <w:rPr>
      <w:rFonts w:cs="Angsana New"/>
      <w:szCs w:val="28"/>
    </w:rPr>
  </w:style>
  <w:style w:type="character" w:customStyle="1" w:styleId="HeaderChar">
    <w:name w:val="Header Char"/>
    <w:basedOn w:val="DefaultParagraphFont"/>
    <w:link w:val="Header"/>
    <w:uiPriority w:val="99"/>
    <w:rsid w:val="00CC06F4"/>
    <w:rPr>
      <w:rFonts w:ascii="Arial" w:hAnsi="Calibri" w:cs="Angsana New"/>
      <w:kern w:val="0"/>
      <w:sz w:val="28"/>
      <w:szCs w:val="28"/>
      <w:lang w:bidi="th-TH"/>
    </w:rPr>
  </w:style>
  <w:style w:type="paragraph" w:styleId="Footer">
    <w:name w:val="footer"/>
    <w:basedOn w:val="Normal"/>
    <w:link w:val="FooterChar"/>
    <w:uiPriority w:val="99"/>
    <w:unhideWhenUsed/>
    <w:rsid w:val="00CC06F4"/>
    <w:pPr>
      <w:tabs>
        <w:tab w:val="center" w:pos="4680"/>
        <w:tab w:val="right" w:pos="9360"/>
      </w:tabs>
    </w:pPr>
    <w:rPr>
      <w:rFonts w:cs="Angsana New"/>
      <w:szCs w:val="28"/>
    </w:rPr>
  </w:style>
  <w:style w:type="character" w:customStyle="1" w:styleId="FooterChar">
    <w:name w:val="Footer Char"/>
    <w:basedOn w:val="DefaultParagraphFont"/>
    <w:link w:val="Footer"/>
    <w:uiPriority w:val="99"/>
    <w:rsid w:val="00CC06F4"/>
    <w:rPr>
      <w:rFonts w:ascii="Arial" w:hAnsi="Calibri" w:cs="Angsana New"/>
      <w:kern w:val="0"/>
      <w:sz w:val="28"/>
      <w:szCs w:val="28"/>
      <w:lang w:bidi="th-TH"/>
    </w:rPr>
  </w:style>
  <w:style w:type="paragraph" w:styleId="Revision">
    <w:name w:val="Revision"/>
    <w:hidden/>
    <w:uiPriority w:val="99"/>
    <w:semiHidden/>
    <w:rsid w:val="00A81A8C"/>
    <w:pPr>
      <w:spacing w:after="0" w:line="240" w:lineRule="auto"/>
    </w:pPr>
    <w:rPr>
      <w:rFonts w:ascii="Arial" w:hAnsi="Calibri" w:cs="Angsana New"/>
      <w:kern w:val="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A1CB60B2-59EF-411F-BF0B-8382C6334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5DDC7-218F-4BC7-9C8F-D476391C0818}">
  <ds:schemaRefs>
    <ds:schemaRef ds:uri="http://schemas.microsoft.com/sharepoint/v3/contenttype/forms"/>
  </ds:schemaRefs>
</ds:datastoreItem>
</file>

<file path=customXml/itemProps3.xml><?xml version="1.0" encoding="utf-8"?>
<ds:datastoreItem xmlns:ds="http://schemas.openxmlformats.org/officeDocument/2006/customXml" ds:itemID="{144782F8-B72F-45B3-B0FA-FC9363018B3D}">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Parent Notification Letter MCAS-Alt — Vietnamese</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Parent Notification Letter MCAS-Alt — Vietnamese</dc:title>
  <dc:subject/>
  <dc:creator>DESE</dc:creator>
  <cp:keywords/>
  <dc:description/>
  <cp:lastModifiedBy>Zou, Dong (EOE)</cp:lastModifiedBy>
  <cp:revision>7</cp:revision>
  <dcterms:created xsi:type="dcterms:W3CDTF">2024-12-12T20:19:00Z</dcterms:created>
  <dcterms:modified xsi:type="dcterms:W3CDTF">2025-01-21T19:57:00Z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2025 12:00AM</vt:lpwstr>
  </property>
</Properties>
</file>