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BF8B" w14:textId="49C4EE14" w:rsidR="00A60E3B" w:rsidRDefault="2301FF9C" w:rsidP="5CDE642F">
      <w:pPr>
        <w:jc w:val="center"/>
      </w:pPr>
      <w:r>
        <w:rPr>
          <w:noProof/>
        </w:rPr>
        <w:drawing>
          <wp:inline distT="0" distB="0" distL="0" distR="0" wp14:anchorId="0025CDA6" wp14:editId="0878FBDB">
            <wp:extent cx="1329043" cy="524301"/>
            <wp:effectExtent l="0" t="0" r="0" b="0"/>
            <wp:docPr id="1608770360" name="Picture 1608770360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70360" name="Picture 1608770360" descr="DES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43" cy="5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776BC1" w:rsidRPr="0FD15942">
        <w:rPr>
          <w:b/>
          <w:bCs/>
        </w:rPr>
        <w:t>UPLOADING DOCUMENTS</w:t>
      </w:r>
      <w:r w:rsidR="00A60E3B" w:rsidRPr="0FD15942">
        <w:rPr>
          <w:b/>
          <w:bCs/>
        </w:rPr>
        <w:t xml:space="preserve"> </w:t>
      </w:r>
      <w:r w:rsidR="7C22BE30">
        <w:rPr>
          <w:noProof/>
        </w:rPr>
        <w:drawing>
          <wp:inline distT="0" distB="0" distL="0" distR="0" wp14:anchorId="7FE78BED" wp14:editId="50A5F47B">
            <wp:extent cx="1207113" cy="713294"/>
            <wp:effectExtent l="0" t="0" r="0" b="0"/>
            <wp:docPr id="1356012960" name="Picture 1356012960" descr="ELAR Logo:  image of the Massachusetts map with the word ELAR inserted inside of th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12960" name="Picture 1356012960" descr="ELAR Logo:  image of the Massachusetts map with the word ELAR inserted inside of the ma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13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544E" w14:textId="46F8132A" w:rsidR="5CDE642F" w:rsidRDefault="5CDE642F" w:rsidP="5CDE642F">
      <w:pPr>
        <w:rPr>
          <w:b/>
          <w:bCs/>
        </w:rPr>
      </w:pPr>
    </w:p>
    <w:p w14:paraId="032B39E0" w14:textId="07C874F8" w:rsidR="581F9E80" w:rsidRDefault="581F9E80" w:rsidP="0FD15942">
      <w:r>
        <w:t xml:space="preserve">In ELAR, applicants/educators as well as authorized users in a school district and approved educator preparation program </w:t>
      </w:r>
      <w:r w:rsidR="00D3462A">
        <w:t>(see page 4) can</w:t>
      </w:r>
      <w:r>
        <w:t xml:space="preserve"> upload documents to ELAR. This guide </w:t>
      </w:r>
      <w:r w:rsidR="0F65433C">
        <w:t xml:space="preserve">directs users how they can upload a document to ELAR. </w:t>
      </w:r>
    </w:p>
    <w:p w14:paraId="07CC77F7" w14:textId="416455B8" w:rsidR="5CDE642F" w:rsidRDefault="4B70DA5C" w:rsidP="0FD15942">
      <w:r>
        <w:t>Please note that applicants/educators may upload/add documents via the documents section found in their Profile</w:t>
      </w:r>
      <w:r w:rsidR="54004D6C">
        <w:t xml:space="preserve">. In addition, individual users can </w:t>
      </w:r>
      <w:r>
        <w:t xml:space="preserve">upload documents in </w:t>
      </w:r>
      <w:r w:rsidR="41538711">
        <w:t xml:space="preserve">additional </w:t>
      </w:r>
      <w:r>
        <w:t xml:space="preserve">areas, such as in the application element confirmation. </w:t>
      </w:r>
    </w:p>
    <w:p w14:paraId="5D549F00" w14:textId="77777777" w:rsidR="5CDE642F" w:rsidRDefault="5CDE642F" w:rsidP="0FD15942">
      <w:pPr>
        <w:ind w:left="360"/>
        <w:rPr>
          <w:b/>
          <w:bCs/>
        </w:rPr>
      </w:pPr>
    </w:p>
    <w:p w14:paraId="1BC9AF6D" w14:textId="43ABB859" w:rsidR="00A60E3B" w:rsidRDefault="00770E1E" w:rsidP="00A60E3B">
      <w:pPr>
        <w:rPr>
          <w:b/>
          <w:bCs/>
        </w:rPr>
      </w:pPr>
      <w:r>
        <w:rPr>
          <w:b/>
          <w:bCs/>
        </w:rPr>
        <w:t>Applicant/</w:t>
      </w:r>
      <w:proofErr w:type="gramStart"/>
      <w:r>
        <w:rPr>
          <w:b/>
          <w:bCs/>
        </w:rPr>
        <w:t>Educator</w:t>
      </w:r>
      <w:r w:rsidR="00A60E3B">
        <w:rPr>
          <w:b/>
          <w:bCs/>
        </w:rPr>
        <w:t xml:space="preserve"> :</w:t>
      </w:r>
      <w:proofErr w:type="gramEnd"/>
      <w:r w:rsidR="00A60E3B">
        <w:rPr>
          <w:b/>
          <w:bCs/>
        </w:rPr>
        <w:t xml:space="preserve"> </w:t>
      </w:r>
    </w:p>
    <w:p w14:paraId="4C3D6B45" w14:textId="26F7291B" w:rsidR="00A60E3B" w:rsidRDefault="000A76AB" w:rsidP="000A76AB">
      <w:pPr>
        <w:pStyle w:val="ListParagraph"/>
        <w:numPr>
          <w:ilvl w:val="0"/>
          <w:numId w:val="1"/>
        </w:numPr>
      </w:pPr>
      <w:r>
        <w:t xml:space="preserve">Login </w:t>
      </w:r>
      <w:r w:rsidR="00770E1E">
        <w:t xml:space="preserve">to your ELAR account </w:t>
      </w:r>
      <w:r>
        <w:t xml:space="preserve">and navigate to Profile </w:t>
      </w:r>
      <w:r w:rsidR="005E027A">
        <w:t>tab</w:t>
      </w:r>
    </w:p>
    <w:p w14:paraId="0A1FADD3" w14:textId="5C3C9820" w:rsidR="00770E1E" w:rsidRDefault="00770E1E" w:rsidP="00770E1E">
      <w:pPr>
        <w:pStyle w:val="ListParagraph"/>
        <w:numPr>
          <w:ilvl w:val="0"/>
          <w:numId w:val="1"/>
        </w:numPr>
      </w:pPr>
      <w:r>
        <w:t xml:space="preserve">From the left column links click on Documents. </w:t>
      </w:r>
    </w:p>
    <w:p w14:paraId="7566F707" w14:textId="77777777" w:rsidR="00770E1E" w:rsidRDefault="00770E1E" w:rsidP="00770E1E">
      <w:pPr>
        <w:pStyle w:val="ListParagraph"/>
      </w:pPr>
    </w:p>
    <w:p w14:paraId="41E630CE" w14:textId="47FE1D13" w:rsidR="000A76AB" w:rsidRDefault="000A76AB" w:rsidP="000A76AB">
      <w:pPr>
        <w:ind w:left="360"/>
      </w:pPr>
      <w:r w:rsidRPr="000A76AB">
        <w:rPr>
          <w:noProof/>
        </w:rPr>
        <w:drawing>
          <wp:inline distT="0" distB="0" distL="0" distR="0" wp14:anchorId="7AAE3D50" wp14:editId="3CE10A95">
            <wp:extent cx="4044950" cy="3397250"/>
            <wp:effectExtent l="19050" t="19050" r="12700" b="12700"/>
            <wp:docPr id="1987493874" name="Picture 1" descr="Links to click such as &quot;Documents&quot; to up supporting docume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93874" name="Picture 1" descr="Links to click such as &quot;Documents&quot; to up supporting document.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5162" cy="33974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0F7F05" w14:textId="77777777" w:rsidR="00770E1E" w:rsidRDefault="00770E1E" w:rsidP="00770E1E">
      <w:pPr>
        <w:pStyle w:val="ListParagraph"/>
      </w:pPr>
    </w:p>
    <w:p w14:paraId="292DF392" w14:textId="77777777" w:rsidR="00770E1E" w:rsidRDefault="00770E1E" w:rsidP="00770E1E">
      <w:pPr>
        <w:pStyle w:val="ListParagraph"/>
      </w:pPr>
    </w:p>
    <w:p w14:paraId="02D49B75" w14:textId="4B8CFF33" w:rsidR="000A76AB" w:rsidRDefault="00770E1E" w:rsidP="005364BE">
      <w:pPr>
        <w:pStyle w:val="ListParagraph"/>
        <w:numPr>
          <w:ilvl w:val="0"/>
          <w:numId w:val="1"/>
        </w:numPr>
      </w:pPr>
      <w:r>
        <w:lastRenderedPageBreak/>
        <w:t>O</w:t>
      </w:r>
      <w:r w:rsidR="005E027A">
        <w:t>n</w:t>
      </w:r>
      <w:r>
        <w:t>ce in the documents section of your account, n</w:t>
      </w:r>
      <w:r w:rsidR="005364BE">
        <w:t>ow choose the file to be uploaded</w:t>
      </w:r>
      <w:r>
        <w:t xml:space="preserve"> and insert it. </w:t>
      </w:r>
    </w:p>
    <w:p w14:paraId="486BD86A" w14:textId="3DBF91FB" w:rsidR="000A76AB" w:rsidRDefault="000A76AB" w:rsidP="000A76AB">
      <w:pPr>
        <w:ind w:left="360"/>
      </w:pPr>
      <w:r w:rsidRPr="000A76AB">
        <w:rPr>
          <w:noProof/>
        </w:rPr>
        <w:drawing>
          <wp:inline distT="0" distB="0" distL="0" distR="0" wp14:anchorId="79501782" wp14:editId="300072E8">
            <wp:extent cx="5943600" cy="2266950"/>
            <wp:effectExtent l="19050" t="19050" r="19050" b="19050"/>
            <wp:docPr id="2043330642" name="Picture 1" descr="Image shows a red circle around the &quot;choose file&quot; to direct applicants on how to choose the document to be uplo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30642" name="Picture 1" descr="Image shows a red circle around the &quot;choose file&quot; to direct applicants on how to choose the document to be uploade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C500CB" w14:textId="77777777" w:rsidR="00637D26" w:rsidRDefault="00637D26" w:rsidP="00637D26">
      <w:pPr>
        <w:pStyle w:val="ListParagraph"/>
      </w:pPr>
    </w:p>
    <w:p w14:paraId="3145D530" w14:textId="77777777" w:rsidR="00637D26" w:rsidRDefault="00637D26" w:rsidP="00637D26">
      <w:pPr>
        <w:pStyle w:val="ListParagraph"/>
      </w:pPr>
    </w:p>
    <w:p w14:paraId="0191A853" w14:textId="0C8A50AE" w:rsidR="00F950DE" w:rsidRDefault="009B4A0A" w:rsidP="00904C57">
      <w:pPr>
        <w:pStyle w:val="ListParagraph"/>
        <w:numPr>
          <w:ilvl w:val="0"/>
          <w:numId w:val="1"/>
        </w:numPr>
      </w:pPr>
      <w:r>
        <w:t xml:space="preserve">Click on the text box </w:t>
      </w:r>
      <w:r w:rsidR="005550A5">
        <w:t xml:space="preserve">under </w:t>
      </w:r>
      <w:r w:rsidR="00770E1E">
        <w:t>“</w:t>
      </w:r>
      <w:r w:rsidR="005550A5">
        <w:t>Type</w:t>
      </w:r>
      <w:r w:rsidR="00770E1E">
        <w:t>”</w:t>
      </w:r>
      <w:r w:rsidR="005550A5">
        <w:t xml:space="preserve"> to choose the type of document being uploaded</w:t>
      </w:r>
      <w:r w:rsidR="00770E1E">
        <w:t xml:space="preserve">, for example you are uploading an official college transcript or an experience letter. </w:t>
      </w:r>
    </w:p>
    <w:p w14:paraId="7A543BE2" w14:textId="77777777" w:rsidR="00637D26" w:rsidRDefault="00637D26" w:rsidP="00637D26">
      <w:pPr>
        <w:pStyle w:val="ListParagraph"/>
      </w:pPr>
    </w:p>
    <w:p w14:paraId="331ABFEC" w14:textId="2B1555FA" w:rsidR="00F950DE" w:rsidRDefault="00F950DE" w:rsidP="000A76AB">
      <w:pPr>
        <w:ind w:left="360"/>
      </w:pPr>
      <w:r w:rsidRPr="00F950DE">
        <w:rPr>
          <w:noProof/>
        </w:rPr>
        <w:drawing>
          <wp:inline distT="0" distB="0" distL="0" distR="0" wp14:anchorId="6C901F60" wp14:editId="209398F7">
            <wp:extent cx="5943600" cy="2470150"/>
            <wp:effectExtent l="19050" t="19050" r="19050" b="25400"/>
            <wp:docPr id="1591488931" name="Picture 1" descr="Image shows a red arrow to direct applicants on what document type to select such as &quot;Official Transcrip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88931" name="Picture 1" descr="Image shows a red arrow to direct applicants on what document type to select such as &quot;Official Transcript.&quot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0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6F44E0" w14:textId="77777777" w:rsidR="00637D26" w:rsidRDefault="00637D26" w:rsidP="00637D26">
      <w:pPr>
        <w:pStyle w:val="ListParagraph"/>
      </w:pPr>
    </w:p>
    <w:p w14:paraId="53722F8D" w14:textId="63BB70B7" w:rsidR="00637D26" w:rsidRDefault="00637D26" w:rsidP="00637D26">
      <w:pPr>
        <w:pStyle w:val="ListParagraph"/>
      </w:pPr>
    </w:p>
    <w:p w14:paraId="36D92CD8" w14:textId="77777777" w:rsidR="00637D26" w:rsidRDefault="00637D26" w:rsidP="00637D26">
      <w:pPr>
        <w:pStyle w:val="ListParagraph"/>
      </w:pPr>
    </w:p>
    <w:p w14:paraId="6A6B3127" w14:textId="77777777" w:rsidR="00637D26" w:rsidRDefault="00637D26" w:rsidP="00637D26">
      <w:pPr>
        <w:pStyle w:val="ListParagraph"/>
      </w:pPr>
    </w:p>
    <w:p w14:paraId="7D2361A3" w14:textId="77777777" w:rsidR="00637D26" w:rsidRDefault="00637D26" w:rsidP="00637D26">
      <w:pPr>
        <w:pStyle w:val="ListParagraph"/>
      </w:pPr>
    </w:p>
    <w:p w14:paraId="4472BAC1" w14:textId="77777777" w:rsidR="00637D26" w:rsidRDefault="00637D26" w:rsidP="00637D26">
      <w:pPr>
        <w:pStyle w:val="ListParagraph"/>
      </w:pPr>
    </w:p>
    <w:p w14:paraId="3313F337" w14:textId="54B23398" w:rsidR="00F950DE" w:rsidRDefault="00857817" w:rsidP="0071067A">
      <w:pPr>
        <w:pStyle w:val="ListParagraph"/>
        <w:numPr>
          <w:ilvl w:val="0"/>
          <w:numId w:val="1"/>
        </w:numPr>
      </w:pPr>
      <w:r>
        <w:lastRenderedPageBreak/>
        <w:t xml:space="preserve">Click </w:t>
      </w:r>
      <w:r w:rsidR="00770E1E">
        <w:t>the “</w:t>
      </w:r>
      <w:r>
        <w:t>Add</w:t>
      </w:r>
      <w:r w:rsidR="00770E1E">
        <w:t>”</w:t>
      </w:r>
      <w:r>
        <w:t xml:space="preserve"> button</w:t>
      </w:r>
      <w:r w:rsidR="00770E1E">
        <w:t xml:space="preserve">. </w:t>
      </w:r>
      <w:r w:rsidR="00637D26">
        <w:t xml:space="preserve">If you want to upload another document, repeat the steps referenced above and select the add button. The add button needs to be selected after each and </w:t>
      </w:r>
      <w:proofErr w:type="spellStart"/>
      <w:r w:rsidR="00637D26">
        <w:t>ever</w:t>
      </w:r>
      <w:proofErr w:type="spellEnd"/>
      <w:r w:rsidR="00637D26">
        <w:t xml:space="preserve"> document you want to submit. When all documents you would like to upload have been added, click the submit button </w:t>
      </w:r>
      <w:r w:rsidR="0066795C">
        <w:t xml:space="preserve">to successfully complete uploading the </w:t>
      </w:r>
      <w:proofErr w:type="gramStart"/>
      <w:r w:rsidR="0066795C">
        <w:t>documents .</w:t>
      </w:r>
      <w:proofErr w:type="gramEnd"/>
      <w:r w:rsidR="00637D26">
        <w:t xml:space="preserve"> Please note that clicking the add button without selecting the submit button will not result in the document being uploaded, both buttons need to be selected. </w:t>
      </w:r>
    </w:p>
    <w:p w14:paraId="0C4B1F09" w14:textId="77777777" w:rsidR="00D3462A" w:rsidRDefault="00D3462A" w:rsidP="00D3462A">
      <w:pPr>
        <w:pStyle w:val="ListParagraph"/>
      </w:pPr>
    </w:p>
    <w:p w14:paraId="33BB2232" w14:textId="251EC860" w:rsidR="00F950DE" w:rsidRDefault="00F950DE" w:rsidP="000A76AB">
      <w:pPr>
        <w:ind w:left="360"/>
      </w:pPr>
      <w:r w:rsidRPr="00F950DE">
        <w:rPr>
          <w:noProof/>
        </w:rPr>
        <w:drawing>
          <wp:inline distT="0" distB="0" distL="0" distR="0" wp14:anchorId="28F9E311" wp14:editId="11CCF1B1">
            <wp:extent cx="5943600" cy="2787650"/>
            <wp:effectExtent l="19050" t="19050" r="19050" b="12700"/>
            <wp:docPr id="491739653" name="Picture 1" descr="Applicants may click the blue add button to add their selected document, followed by clicking the blue submit button at the bottom of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39653" name="Picture 1" descr="Applicants may click the blue add button to add their selected document, followed by clicking the blue submit button at the bottom of pag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65E306" w14:textId="77777777" w:rsidR="00CB2C77" w:rsidRDefault="00CB2C77" w:rsidP="000A76AB">
      <w:pPr>
        <w:ind w:left="360"/>
      </w:pPr>
    </w:p>
    <w:p w14:paraId="79FA944F" w14:textId="77777777" w:rsidR="00D3462A" w:rsidRDefault="00D3462A" w:rsidP="000A76AB">
      <w:pPr>
        <w:ind w:left="360"/>
        <w:rPr>
          <w:b/>
          <w:bCs/>
        </w:rPr>
      </w:pPr>
    </w:p>
    <w:p w14:paraId="5337EA75" w14:textId="77777777" w:rsidR="00D3462A" w:rsidRDefault="00D3462A" w:rsidP="000A76AB">
      <w:pPr>
        <w:ind w:left="360"/>
        <w:rPr>
          <w:b/>
          <w:bCs/>
        </w:rPr>
      </w:pPr>
    </w:p>
    <w:p w14:paraId="2F12D637" w14:textId="77777777" w:rsidR="00D3462A" w:rsidRDefault="00D3462A" w:rsidP="000A76AB">
      <w:pPr>
        <w:ind w:left="360"/>
        <w:rPr>
          <w:b/>
          <w:bCs/>
        </w:rPr>
      </w:pPr>
    </w:p>
    <w:p w14:paraId="1A5E1298" w14:textId="77777777" w:rsidR="00D3462A" w:rsidRDefault="00D3462A" w:rsidP="000A76AB">
      <w:pPr>
        <w:ind w:left="360"/>
        <w:rPr>
          <w:b/>
          <w:bCs/>
        </w:rPr>
      </w:pPr>
    </w:p>
    <w:p w14:paraId="522D083D" w14:textId="77777777" w:rsidR="00D3462A" w:rsidRDefault="00D3462A" w:rsidP="000A76AB">
      <w:pPr>
        <w:ind w:left="360"/>
        <w:rPr>
          <w:b/>
          <w:bCs/>
        </w:rPr>
      </w:pPr>
    </w:p>
    <w:p w14:paraId="747B331D" w14:textId="77777777" w:rsidR="00D3462A" w:rsidRDefault="00D3462A" w:rsidP="000A76AB">
      <w:pPr>
        <w:ind w:left="360"/>
        <w:rPr>
          <w:b/>
          <w:bCs/>
        </w:rPr>
      </w:pPr>
    </w:p>
    <w:p w14:paraId="7B1E9970" w14:textId="77777777" w:rsidR="00D3462A" w:rsidRDefault="00D3462A" w:rsidP="000A76AB">
      <w:pPr>
        <w:ind w:left="360"/>
        <w:rPr>
          <w:b/>
          <w:bCs/>
        </w:rPr>
      </w:pPr>
    </w:p>
    <w:p w14:paraId="4730823B" w14:textId="77777777" w:rsidR="00D3462A" w:rsidRDefault="00D3462A" w:rsidP="000A76AB">
      <w:pPr>
        <w:ind w:left="360"/>
        <w:rPr>
          <w:b/>
          <w:bCs/>
        </w:rPr>
      </w:pPr>
    </w:p>
    <w:p w14:paraId="5DD5C806" w14:textId="77777777" w:rsidR="00D3462A" w:rsidRDefault="00D3462A" w:rsidP="000A76AB">
      <w:pPr>
        <w:ind w:left="360"/>
        <w:rPr>
          <w:b/>
          <w:bCs/>
        </w:rPr>
      </w:pPr>
    </w:p>
    <w:p w14:paraId="32B53D80" w14:textId="77777777" w:rsidR="00D3462A" w:rsidRDefault="00D3462A" w:rsidP="000A76AB">
      <w:pPr>
        <w:ind w:left="360"/>
        <w:rPr>
          <w:b/>
          <w:bCs/>
        </w:rPr>
      </w:pPr>
    </w:p>
    <w:p w14:paraId="05A422CC" w14:textId="61B3A718" w:rsidR="009B5CEA" w:rsidRDefault="00637D26" w:rsidP="000A76AB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Authorized District or Approved Program </w:t>
      </w:r>
      <w:proofErr w:type="gramStart"/>
      <w:r>
        <w:rPr>
          <w:b/>
          <w:bCs/>
        </w:rPr>
        <w:t>user</w:t>
      </w:r>
      <w:r w:rsidR="009B5CEA">
        <w:rPr>
          <w:b/>
          <w:bCs/>
        </w:rPr>
        <w:t xml:space="preserve"> :</w:t>
      </w:r>
      <w:proofErr w:type="gramEnd"/>
    </w:p>
    <w:p w14:paraId="2A520B66" w14:textId="18DF8034" w:rsidR="006C2E02" w:rsidRDefault="00637D26" w:rsidP="006C2E02">
      <w:pPr>
        <w:pStyle w:val="ListParagraph"/>
        <w:numPr>
          <w:ilvl w:val="0"/>
          <w:numId w:val="4"/>
        </w:numPr>
      </w:pPr>
      <w:r>
        <w:t xml:space="preserve">Authorized school district and educator preparation program users </w:t>
      </w:r>
      <w:r w:rsidR="0065696E">
        <w:t xml:space="preserve">can also upload documents for an educator. </w:t>
      </w:r>
    </w:p>
    <w:p w14:paraId="03868FCF" w14:textId="77777777" w:rsidR="00637D26" w:rsidRDefault="0065696E" w:rsidP="00BE425E">
      <w:pPr>
        <w:pStyle w:val="ListParagraph"/>
        <w:numPr>
          <w:ilvl w:val="0"/>
          <w:numId w:val="4"/>
        </w:numPr>
      </w:pPr>
      <w:r>
        <w:t xml:space="preserve">Look up the </w:t>
      </w:r>
      <w:r w:rsidR="00637D26">
        <w:t xml:space="preserve">applicant/educator </w:t>
      </w:r>
      <w:r>
        <w:t xml:space="preserve">from </w:t>
      </w:r>
      <w:r w:rsidR="00637D26">
        <w:t xml:space="preserve">your appropriate access (either district or sponsoring organization) </w:t>
      </w:r>
      <w:r>
        <w:t>tab</w:t>
      </w:r>
      <w:r w:rsidR="00637D26">
        <w:t xml:space="preserve"> at the top and then </w:t>
      </w:r>
      <w:r>
        <w:t>navigate to their profile</w:t>
      </w:r>
      <w:r w:rsidR="00637D26">
        <w:t xml:space="preserve">. </w:t>
      </w:r>
    </w:p>
    <w:p w14:paraId="576BF433" w14:textId="77777777" w:rsidR="00D3462A" w:rsidRPr="00D3462A" w:rsidRDefault="00637D26" w:rsidP="00D3462A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From the limited view in their profile area, </w:t>
      </w:r>
      <w:r w:rsidR="0065696E">
        <w:t xml:space="preserve">click on </w:t>
      </w:r>
      <w:r>
        <w:t xml:space="preserve">the </w:t>
      </w:r>
      <w:r w:rsidR="0065696E">
        <w:t xml:space="preserve">documents </w:t>
      </w:r>
      <w:r w:rsidR="00D3462A">
        <w:t xml:space="preserve">option </w:t>
      </w:r>
      <w:r w:rsidR="0065696E">
        <w:t xml:space="preserve">to upload the documents and submit. </w:t>
      </w:r>
    </w:p>
    <w:p w14:paraId="416BD542" w14:textId="1070EE20" w:rsidR="00D3462A" w:rsidRPr="00D3462A" w:rsidRDefault="00D3462A" w:rsidP="00D3462A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Follow steps 3-6 referenced above in the applicant/educator section. </w:t>
      </w:r>
    </w:p>
    <w:p w14:paraId="38FD575D" w14:textId="77777777" w:rsidR="00D3462A" w:rsidRPr="00D3462A" w:rsidRDefault="00D3462A" w:rsidP="00D3462A">
      <w:pPr>
        <w:pStyle w:val="ListParagraph"/>
        <w:ind w:left="360"/>
        <w:rPr>
          <w:b/>
          <w:bCs/>
        </w:rPr>
      </w:pPr>
    </w:p>
    <w:p w14:paraId="1666E06D" w14:textId="60E12961" w:rsidR="00443F44" w:rsidRPr="00D3462A" w:rsidRDefault="00443F44" w:rsidP="00D3462A">
      <w:pPr>
        <w:rPr>
          <w:b/>
          <w:bCs/>
        </w:rPr>
      </w:pPr>
      <w:r w:rsidRPr="00443F44">
        <w:rPr>
          <w:noProof/>
        </w:rPr>
        <w:drawing>
          <wp:inline distT="0" distB="0" distL="0" distR="0" wp14:anchorId="6CA39143" wp14:editId="37F53D5E">
            <wp:extent cx="6178550" cy="3251200"/>
            <wp:effectExtent l="19050" t="19050" r="12700" b="25400"/>
            <wp:docPr id="1556162834" name="Picture 1" descr="images provides information to Authorized district and approved program users with access to upload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62834" name="Picture 1" descr="images provides information to Authorized district and approved program users with access to upload document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251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43F44" w:rsidRPr="00D3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505B9"/>
    <w:multiLevelType w:val="hybridMultilevel"/>
    <w:tmpl w:val="36D8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50CB"/>
    <w:multiLevelType w:val="hybridMultilevel"/>
    <w:tmpl w:val="9B52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D0F5F"/>
    <w:multiLevelType w:val="hybridMultilevel"/>
    <w:tmpl w:val="4054693E"/>
    <w:lvl w:ilvl="0" w:tplc="A5B80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F176E"/>
    <w:multiLevelType w:val="hybridMultilevel"/>
    <w:tmpl w:val="113C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778426">
    <w:abstractNumId w:val="1"/>
  </w:num>
  <w:num w:numId="2" w16cid:durableId="1872843791">
    <w:abstractNumId w:val="3"/>
  </w:num>
  <w:num w:numId="3" w16cid:durableId="1948585621">
    <w:abstractNumId w:val="0"/>
  </w:num>
  <w:num w:numId="4" w16cid:durableId="198202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3B"/>
    <w:rsid w:val="00037E8A"/>
    <w:rsid w:val="000A76AB"/>
    <w:rsid w:val="00104A63"/>
    <w:rsid w:val="001A6EE6"/>
    <w:rsid w:val="00354A17"/>
    <w:rsid w:val="00363D38"/>
    <w:rsid w:val="00443F44"/>
    <w:rsid w:val="00451EA3"/>
    <w:rsid w:val="004D48C1"/>
    <w:rsid w:val="005364BE"/>
    <w:rsid w:val="005550A5"/>
    <w:rsid w:val="005923C6"/>
    <w:rsid w:val="005E027A"/>
    <w:rsid w:val="0060522A"/>
    <w:rsid w:val="006177E4"/>
    <w:rsid w:val="00637D26"/>
    <w:rsid w:val="00640364"/>
    <w:rsid w:val="0065696E"/>
    <w:rsid w:val="006579A3"/>
    <w:rsid w:val="0066795C"/>
    <w:rsid w:val="006B4247"/>
    <w:rsid w:val="006C2E02"/>
    <w:rsid w:val="0071067A"/>
    <w:rsid w:val="00723EE2"/>
    <w:rsid w:val="007614AD"/>
    <w:rsid w:val="00770E1E"/>
    <w:rsid w:val="007B740B"/>
    <w:rsid w:val="008401C6"/>
    <w:rsid w:val="00857817"/>
    <w:rsid w:val="008C32B0"/>
    <w:rsid w:val="008C4DC5"/>
    <w:rsid w:val="008F3075"/>
    <w:rsid w:val="00904C57"/>
    <w:rsid w:val="009B4A0A"/>
    <w:rsid w:val="009B5CEA"/>
    <w:rsid w:val="00A60E3B"/>
    <w:rsid w:val="00A611A5"/>
    <w:rsid w:val="00AF632F"/>
    <w:rsid w:val="00B02432"/>
    <w:rsid w:val="00B4482C"/>
    <w:rsid w:val="00BE2E7C"/>
    <w:rsid w:val="00BE425E"/>
    <w:rsid w:val="00BF10C6"/>
    <w:rsid w:val="00C44E36"/>
    <w:rsid w:val="00CB2C77"/>
    <w:rsid w:val="00D3462A"/>
    <w:rsid w:val="00D83B27"/>
    <w:rsid w:val="00D85E2F"/>
    <w:rsid w:val="00EB0CA7"/>
    <w:rsid w:val="00EE70BE"/>
    <w:rsid w:val="00F365B0"/>
    <w:rsid w:val="00F63BF0"/>
    <w:rsid w:val="00F950DE"/>
    <w:rsid w:val="00FA2CCE"/>
    <w:rsid w:val="00FB5078"/>
    <w:rsid w:val="0373C8F1"/>
    <w:rsid w:val="0F65433C"/>
    <w:rsid w:val="0FD15942"/>
    <w:rsid w:val="16DE96CA"/>
    <w:rsid w:val="2301FF9C"/>
    <w:rsid w:val="24966FF8"/>
    <w:rsid w:val="3838E20F"/>
    <w:rsid w:val="413BDD08"/>
    <w:rsid w:val="41538711"/>
    <w:rsid w:val="4B70DA5C"/>
    <w:rsid w:val="4C7457C9"/>
    <w:rsid w:val="54004D6C"/>
    <w:rsid w:val="581F9E80"/>
    <w:rsid w:val="5CDE642F"/>
    <w:rsid w:val="60776BC1"/>
    <w:rsid w:val="67E0786F"/>
    <w:rsid w:val="7C22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29AE"/>
  <w15:chartTrackingRefBased/>
  <w15:docId w15:val="{EB927BC2-3CD8-4B7F-9B7A-B58CC6F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feb0e-2e0e-48c3-9762-51c31b2edf7e" xsi:nil="true"/>
    <lcf76f155ced4ddcb4097134ff3c332f xmlns="11164ce7-5a91-4474-b4c5-996aad7a88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CADD1AF6984C97484DD9055CF5FB" ma:contentTypeVersion="13" ma:contentTypeDescription="Create a new document." ma:contentTypeScope="" ma:versionID="4a12fedbb713d4731dee2ff13106aa0b">
  <xsd:schema xmlns:xsd="http://www.w3.org/2001/XMLSchema" xmlns:xs="http://www.w3.org/2001/XMLSchema" xmlns:p="http://schemas.microsoft.com/office/2006/metadata/properties" xmlns:ns2="11164ce7-5a91-4474-b4c5-996aad7a8803" xmlns:ns3="106feb0e-2e0e-48c3-9762-51c31b2edf7e" targetNamespace="http://schemas.microsoft.com/office/2006/metadata/properties" ma:root="true" ma:fieldsID="db402a18ffe7fe3144e7af964d2f1a14" ns2:_="" ns3:_="">
    <xsd:import namespace="11164ce7-5a91-4474-b4c5-996aad7a8803"/>
    <xsd:import namespace="106feb0e-2e0e-48c3-9762-51c31b2ed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64ce7-5a91-4474-b4c5-996aad7a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feb0e-2e0e-48c3-9762-51c31b2edf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6ec36f-7f9a-46e0-9493-64a05b649bd2}" ma:internalName="TaxCatchAll" ma:showField="CatchAllData" ma:web="106feb0e-2e0e-48c3-9762-51c31b2ed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CE661-5CC4-4F29-91CE-1D3F77049C94}">
  <ds:schemaRefs>
    <ds:schemaRef ds:uri="http://schemas.microsoft.com/office/2006/metadata/properties"/>
    <ds:schemaRef ds:uri="http://schemas.microsoft.com/office/infopath/2007/PartnerControls"/>
    <ds:schemaRef ds:uri="106feb0e-2e0e-48c3-9762-51c31b2edf7e"/>
    <ds:schemaRef ds:uri="11164ce7-5a91-4474-b4c5-996aad7a8803"/>
  </ds:schemaRefs>
</ds:datastoreItem>
</file>

<file path=customXml/itemProps2.xml><?xml version="1.0" encoding="utf-8"?>
<ds:datastoreItem xmlns:ds="http://schemas.openxmlformats.org/officeDocument/2006/customXml" ds:itemID="{C25D83A8-4AC0-46A2-862B-8B51E0434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8A6B8-AAC1-4D35-B5A5-5D9120C7F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64ce7-5a91-4474-b4c5-996aad7a8803"/>
    <ds:schemaRef ds:uri="106feb0e-2e0e-48c3-9762-51c31b2ed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Userguide: Uploading Documents</dc:title>
  <dc:subject/>
  <dc:creator>DESE</dc:creator>
  <cp:keywords/>
  <dc:description/>
  <cp:lastModifiedBy>Zou, Dong (EOE)</cp:lastModifiedBy>
  <cp:revision>3</cp:revision>
  <dcterms:created xsi:type="dcterms:W3CDTF">2024-10-23T16:01:00Z</dcterms:created>
  <dcterms:modified xsi:type="dcterms:W3CDTF">2024-10-23T19:32:00Z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2024 12:00AM</vt:lpwstr>
  </property>
</Properties>
</file>