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8B6EC" w14:textId="77777777" w:rsidR="006B053F" w:rsidRPr="00AA11A1" w:rsidRDefault="006B053F" w:rsidP="006B053F">
      <w:pPr>
        <w:spacing w:after="0"/>
        <w:rPr>
          <w:b/>
          <w:bCs/>
          <w:sz w:val="23"/>
          <w:szCs w:val="23"/>
          <w:u w:val="single"/>
        </w:rPr>
      </w:pPr>
    </w:p>
    <w:p w14:paraId="4203044B" w14:textId="4844049F" w:rsidR="006B053F" w:rsidRPr="00216786" w:rsidRDefault="00AA11A1" w:rsidP="006B053F">
      <w:pPr>
        <w:spacing w:after="0"/>
        <w:rPr>
          <w:rStyle w:val="normaltextrun"/>
          <w:rFonts w:ascii="Calibri" w:hAnsi="Calibri" w:cs="Calibri"/>
          <w:b/>
          <w:bCs/>
          <w:smallCaps/>
          <w:color w:val="2E74B5" w:themeColor="accent5" w:themeShade="BF"/>
          <w:sz w:val="23"/>
          <w:szCs w:val="23"/>
          <w:shd w:val="clear" w:color="auto" w:fill="FFFFFF"/>
        </w:rPr>
      </w:pPr>
      <w:r w:rsidRPr="00216786">
        <w:rPr>
          <w:rStyle w:val="normaltextrun"/>
          <w:rFonts w:ascii="Calibri" w:hAnsi="Calibri"/>
          <w:b/>
          <w:smallCaps/>
          <w:color w:val="2E74B5" w:themeColor="accent5" w:themeShade="BF"/>
          <w:sz w:val="23"/>
          <w:szCs w:val="23"/>
          <w:highlight w:val="yellow"/>
          <w:shd w:val="clear" w:color="auto" w:fill="FFFFFF"/>
        </w:rPr>
        <w:t>APÉNDICE</w:t>
      </w:r>
      <w:r w:rsidR="006B053F" w:rsidRPr="00216786">
        <w:rPr>
          <w:rStyle w:val="normaltextrun"/>
          <w:rFonts w:ascii="Calibri" w:hAnsi="Calibri"/>
          <w:b/>
          <w:smallCaps/>
          <w:color w:val="2E74B5" w:themeColor="accent5" w:themeShade="BF"/>
          <w:sz w:val="23"/>
          <w:szCs w:val="23"/>
          <w:highlight w:val="yellow"/>
          <w:shd w:val="clear" w:color="auto" w:fill="FFFFFF"/>
        </w:rPr>
        <w:t xml:space="preserve"> A.6</w:t>
      </w:r>
      <w:r w:rsidR="006B053F" w:rsidRPr="00216786">
        <w:rPr>
          <w:rStyle w:val="normaltextrun"/>
          <w:rFonts w:ascii="Calibri" w:hAnsi="Calibri"/>
          <w:b/>
          <w:smallCaps/>
          <w:color w:val="2E74B5" w:themeColor="accent5" w:themeShade="BF"/>
          <w:sz w:val="23"/>
          <w:szCs w:val="23"/>
          <w:shd w:val="clear" w:color="auto" w:fill="FFFFFF"/>
        </w:rPr>
        <w:t xml:space="preserve">: Modelo de carta para estudiantes con discapacidades significativas que afectan sustancialmente su desarrollo del lenguaje. Cuando sea posible, los resultados de las evaluaciones de detección se utilizarán para medir el crecimiento personal y no son determinantes del riesgo. </w:t>
      </w:r>
    </w:p>
    <w:p w14:paraId="7E4B5474" w14:textId="77777777" w:rsidR="006B053F" w:rsidRPr="00C96197" w:rsidRDefault="006B053F" w:rsidP="006B053F">
      <w:pPr>
        <w:spacing w:after="0"/>
        <w:rPr>
          <w:b/>
          <w:bCs/>
          <w:sz w:val="24"/>
          <w:szCs w:val="24"/>
          <w:u w:val="single"/>
        </w:rPr>
      </w:pPr>
    </w:p>
    <w:p w14:paraId="79A58335" w14:textId="1CE29796" w:rsidR="006B053F" w:rsidRPr="00C96197" w:rsidRDefault="00E6019A" w:rsidP="006B053F">
      <w:pPr>
        <w:spacing w:after="0"/>
        <w:rPr>
          <w:sz w:val="24"/>
          <w:szCs w:val="24"/>
        </w:rPr>
      </w:pPr>
      <w:r>
        <w:rPr>
          <w:noProof/>
          <w:sz w:val="24"/>
        </w:rPr>
        <mc:AlternateContent>
          <mc:Choice Requires="wps">
            <w:drawing>
              <wp:anchor distT="45720" distB="45720" distL="114300" distR="114300" simplePos="0" relativeHeight="251659264" behindDoc="0" locked="0" layoutInCell="1" allowOverlap="1" wp14:anchorId="3BDE26F1" wp14:editId="035081D2">
                <wp:simplePos x="0" y="0"/>
                <wp:positionH relativeFrom="column">
                  <wp:posOffset>1346200</wp:posOffset>
                </wp:positionH>
                <wp:positionV relativeFrom="paragraph">
                  <wp:posOffset>3810</wp:posOffset>
                </wp:positionV>
                <wp:extent cx="3384550" cy="5270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527050"/>
                        </a:xfrm>
                        <a:prstGeom prst="rect">
                          <a:avLst/>
                        </a:prstGeom>
                        <a:solidFill>
                          <a:schemeClr val="accent1">
                            <a:lumMod val="75000"/>
                          </a:schemeClr>
                        </a:solidFill>
                        <a:ln w="9525">
                          <a:solidFill>
                            <a:srgbClr val="000000"/>
                          </a:solidFill>
                          <a:miter lim="800000"/>
                          <a:headEnd/>
                          <a:tailEnd/>
                        </a:ln>
                      </wps:spPr>
                      <wps:txbx>
                        <w:txbxContent>
                          <w:p w14:paraId="29F86255" w14:textId="4291064B" w:rsidR="00E6019A" w:rsidRPr="00E6019A" w:rsidRDefault="00E6019A" w:rsidP="00E6019A">
                            <w:pPr>
                              <w:shd w:val="clear" w:color="auto" w:fill="2F5496" w:themeFill="accent1" w:themeFillShade="BF"/>
                              <w:jc w:val="center"/>
                              <w:rPr>
                                <w:b/>
                                <w:bCs/>
                                <w:i/>
                                <w:iCs/>
                                <w:color w:val="FFFFFF" w:themeColor="background1"/>
                              </w:rPr>
                            </w:pPr>
                            <w:r>
                              <w:rPr>
                                <w:b/>
                                <w:i/>
                                <w:color w:val="FFFFFF" w:themeColor="background1"/>
                                <w:shd w:val="clear" w:color="auto" w:fill="2F5496" w:themeFill="accent1" w:themeFillShade="BF"/>
                              </w:rPr>
                              <w:t>Tenga en cuenta que este es un ejemplo que puede</w:t>
                            </w:r>
                            <w:r>
                              <w:rPr>
                                <w:b/>
                                <w:i/>
                                <w:color w:val="FFFFFF" w:themeColor="background1"/>
                              </w:rPr>
                              <w:t xml:space="preserve"> adaptarse para su comunidad local.</w:t>
                            </w:r>
                          </w:p>
                          <w:p w14:paraId="752A1C7C" w14:textId="13511DFE" w:rsidR="00E6019A" w:rsidRDefault="00E601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E26F1" id="_x0000_t202" coordsize="21600,21600" o:spt="202" path="m,l,21600r21600,l21600,xe">
                <v:stroke joinstyle="miter"/>
                <v:path gradientshapeok="t" o:connecttype="rect"/>
              </v:shapetype>
              <v:shape id="Text Box 2" o:spid="_x0000_s1026" type="#_x0000_t202" style="position:absolute;margin-left:106pt;margin-top:.3pt;width:266.5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" fillcolor="#2f5496 [2404]">
                <v:textbox>
                  <w:txbxContent>
                    <w:p w14:paraId="29F86255" w14:textId="4291064B" w:rsidR="00E6019A" w:rsidRPr="00E6019A" w:rsidRDefault="00E6019A" w:rsidP="00E6019A">
                      <w:pPr>
                        <w:shd w:val="clear" w:color="auto" w:fill="2F5496" w:themeFill="accent1" w:themeFillShade="BF"/>
                        <w:jc w:val="center"/>
                        <w:rPr>
                          <w:b/>
                          <w:bCs/>
                          <w:i/>
                          <w:iCs/>
                          <w:color w:val="FFFFFF" w:themeColor="background1"/>
                        </w:rPr>
                      </w:pPr>
                      <w:r>
                        <w:rPr>
                          <w:b/>
                          <w:i/>
                          <w:color w:val="FFFFFF" w:themeColor="background1"/>
                          <w:shd w:val="clear" w:color="auto" w:fill="2F5496" w:themeFill="accent1" w:themeFillShade="BF"/>
                        </w:rPr>
                        <w:t>Tenga en cuenta que este es un ejemplo que puede</w:t>
                      </w:r>
                      <w:r>
                        <w:rPr>
                          <w:b/>
                          <w:i/>
                          <w:color w:val="FFFFFF" w:themeColor="background1"/>
                        </w:rPr>
                        <w:t xml:space="preserve"> adaptarse para su comunidad local.</w:t>
                      </w:r>
                    </w:p>
                    <w:p w14:paraId="752A1C7C" w14:textId="13511DFE" w:rsidR="00E6019A" w:rsidRDefault="00E6019A"/>
                  </w:txbxContent>
                </v:textbox>
                <w10:wrap type="square"/>
              </v:shape>
            </w:pict>
          </mc:Fallback>
        </mc:AlternateContent>
      </w:r>
    </w:p>
    <w:p w14:paraId="24F7FA2E" w14:textId="77777777" w:rsidR="00665CC2" w:rsidRDefault="00665CC2" w:rsidP="006B053F">
      <w:pPr>
        <w:rPr>
          <w:sz w:val="24"/>
          <w:szCs w:val="24"/>
        </w:rPr>
      </w:pPr>
    </w:p>
    <w:p w14:paraId="7A18C455" w14:textId="77777777" w:rsidR="00665CC2" w:rsidRDefault="00665CC2" w:rsidP="006B053F">
      <w:pPr>
        <w:rPr>
          <w:sz w:val="24"/>
          <w:szCs w:val="24"/>
        </w:rPr>
      </w:pPr>
    </w:p>
    <w:p w14:paraId="36CE52A7" w14:textId="58456AA3" w:rsidR="006B053F" w:rsidRPr="00C96197" w:rsidRDefault="006B053F" w:rsidP="006B053F">
      <w:pPr>
        <w:rPr>
          <w:sz w:val="24"/>
          <w:szCs w:val="24"/>
        </w:rPr>
      </w:pPr>
      <w:r>
        <w:rPr>
          <w:sz w:val="24"/>
        </w:rPr>
        <w:t>Estimado(a) padre/madre o encargado legal de _________________________:</w:t>
      </w:r>
    </w:p>
    <w:p w14:paraId="244590E2" w14:textId="77777777" w:rsidR="006B053F" w:rsidRPr="00C96197" w:rsidRDefault="006B053F" w:rsidP="006B053F">
      <w:pPr>
        <w:rPr>
          <w:rStyle w:val="eop"/>
          <w:rFonts w:ascii="Calibri" w:hAnsi="Calibri" w:cs="Calibri"/>
          <w:color w:val="000000"/>
          <w:sz w:val="24"/>
          <w:szCs w:val="24"/>
          <w:shd w:val="clear" w:color="auto" w:fill="FFFFFF"/>
        </w:rPr>
      </w:pPr>
      <w:r>
        <w:rPr>
          <w:rStyle w:val="normaltextrun"/>
          <w:rFonts w:ascii="Calibri" w:hAnsi="Calibri"/>
          <w:color w:val="000000"/>
          <w:sz w:val="24"/>
          <w:shd w:val="clear" w:color="auto" w:fill="FFFFFF"/>
        </w:rPr>
        <w:t xml:space="preserve">Le escribo para compartir información sobre la participación de su hijo(a) en el proceso de evaluación universal de detección de alfabetización temprana. Como compartimos en cartas anteriores, la evaluación universal de detección de alfabetización temprana se utiliza para ayudar a las escuelas a identificar a los estudiantes que corren riesgo de tener dificultades de lectura, incluido el riesgo de dislexia. Estamos obligados a realizar esta evaluación a todo estudiante, de conformidad con las </w:t>
      </w:r>
      <w:hyperlink r:id="rId9" w:tgtFrame="_blank" w:history="1">
        <w:r>
          <w:rPr>
            <w:rStyle w:val="normaltextrun"/>
            <w:rFonts w:ascii="Calibri" w:hAnsi="Calibri"/>
            <w:color w:val="0563C1"/>
            <w:sz w:val="24"/>
            <w:u w:val="single"/>
            <w:shd w:val="clear" w:color="auto" w:fill="FFFFFF"/>
          </w:rPr>
          <w:t>Regulaciones de Massachusetts establecidas en 603 CMR 28.03(1)(f).</w:t>
        </w:r>
      </w:hyperlink>
      <w:r>
        <w:rPr>
          <w:rStyle w:val="normaltextrun"/>
          <w:rFonts w:ascii="Calibri" w:hAnsi="Calibri"/>
          <w:color w:val="000000"/>
          <w:sz w:val="24"/>
          <w:shd w:val="clear" w:color="auto" w:fill="FFFFFF"/>
        </w:rPr>
        <w:t xml:space="preserve"> Nuestra escuela evaluó a los estudiantes el </w:t>
      </w:r>
      <w:r>
        <w:rPr>
          <w:rStyle w:val="normaltextrun"/>
          <w:rFonts w:ascii="Calibri" w:hAnsi="Calibri"/>
          <w:color w:val="000000"/>
          <w:sz w:val="24"/>
          <w:shd w:val="clear" w:color="auto" w:fill="FFFF00"/>
        </w:rPr>
        <w:t>[</w:t>
      </w:r>
      <w:proofErr w:type="spellStart"/>
      <w:r>
        <w:rPr>
          <w:rStyle w:val="normaltextrun"/>
          <w:rFonts w:ascii="Calibri" w:hAnsi="Calibri"/>
          <w:color w:val="000000"/>
          <w:sz w:val="24"/>
          <w:shd w:val="clear" w:color="auto" w:fill="FFFF00"/>
        </w:rPr>
        <w:t>insert</w:t>
      </w:r>
      <w:proofErr w:type="spellEnd"/>
      <w:r>
        <w:rPr>
          <w:rStyle w:val="normaltextrun"/>
          <w:rFonts w:ascii="Calibri" w:hAnsi="Calibri"/>
          <w:color w:val="000000"/>
          <w:sz w:val="24"/>
          <w:shd w:val="clear" w:color="auto" w:fill="FFFF00"/>
        </w:rPr>
        <w:t xml:space="preserve"> date/</w:t>
      </w:r>
      <w:proofErr w:type="spellStart"/>
      <w:r>
        <w:rPr>
          <w:rStyle w:val="normaltextrun"/>
          <w:rFonts w:ascii="Calibri" w:hAnsi="Calibri"/>
          <w:color w:val="000000"/>
          <w:sz w:val="24"/>
          <w:shd w:val="clear" w:color="auto" w:fill="FFFF00"/>
        </w:rPr>
        <w:t>window</w:t>
      </w:r>
      <w:proofErr w:type="spellEnd"/>
      <w:r>
        <w:rPr>
          <w:rStyle w:val="normaltextrun"/>
          <w:rFonts w:ascii="Calibri" w:hAnsi="Calibri"/>
          <w:color w:val="000000"/>
          <w:sz w:val="24"/>
          <w:shd w:val="clear" w:color="auto" w:fill="FFFF00"/>
        </w:rPr>
        <w:t xml:space="preserve"> of </w:t>
      </w:r>
      <w:proofErr w:type="spellStart"/>
      <w:r>
        <w:rPr>
          <w:rStyle w:val="normaltextrun"/>
          <w:rFonts w:ascii="Calibri" w:hAnsi="Calibri"/>
          <w:color w:val="000000"/>
          <w:sz w:val="24"/>
          <w:shd w:val="clear" w:color="auto" w:fill="FFFF00"/>
        </w:rPr>
        <w:t>assessment</w:t>
      </w:r>
      <w:proofErr w:type="spellEnd"/>
      <w:r>
        <w:rPr>
          <w:rStyle w:val="normaltextrun"/>
          <w:rFonts w:ascii="Calibri" w:hAnsi="Calibri"/>
          <w:color w:val="000000"/>
          <w:sz w:val="24"/>
          <w:shd w:val="clear" w:color="auto" w:fill="FFFF00"/>
        </w:rPr>
        <w:t xml:space="preserve"> dates]</w:t>
      </w:r>
      <w:r>
        <w:rPr>
          <w:rStyle w:val="normaltextrun"/>
          <w:rFonts w:ascii="Calibri" w:hAnsi="Calibri"/>
          <w:color w:val="000000"/>
          <w:sz w:val="24"/>
          <w:shd w:val="clear" w:color="auto" w:fill="FFFFFF"/>
        </w:rPr>
        <w:t>.</w:t>
      </w:r>
      <w:r>
        <w:rPr>
          <w:rStyle w:val="eop"/>
          <w:rFonts w:ascii="Calibri" w:hAnsi="Calibri"/>
          <w:color w:val="000000"/>
          <w:sz w:val="24"/>
          <w:shd w:val="clear" w:color="auto" w:fill="FFFFFF"/>
        </w:rPr>
        <w:t> </w:t>
      </w:r>
    </w:p>
    <w:p w14:paraId="1BD3FB21" w14:textId="1E869452" w:rsidR="006B053F" w:rsidRPr="00C96197" w:rsidRDefault="006B053F" w:rsidP="006B053F">
      <w:pPr>
        <w:rPr>
          <w:sz w:val="24"/>
          <w:szCs w:val="24"/>
        </w:rPr>
      </w:pPr>
      <w:r>
        <w:rPr>
          <w:sz w:val="24"/>
        </w:rPr>
        <w:t>Según fue necesario, se administró la evaluación de detección de alfabetización. Debido a la naturaleza de la discapacidad de su hijo(a), los resultados indican que su estudiante se está desempeñando significativamente por debajo de los puntos de referencia relevantes en habilidades de alfabetización temprana. Tenga en cuenta que los proveedores de servicios de educación especial utilizarán estos resultados, junto con otros datos e información sobre el progreso de su hijo(a), para continuar abordando las metas y objetivos como se establece en el Programa Educativo Individualizado (IEP) de su hijo(a).</w:t>
      </w:r>
    </w:p>
    <w:p w14:paraId="2E55F057" w14:textId="77777777" w:rsidR="006B053F" w:rsidRPr="00C96197" w:rsidRDefault="006B053F" w:rsidP="006B053F">
      <w:pPr>
        <w:rPr>
          <w:rStyle w:val="eop"/>
          <w:rFonts w:ascii="Calibri" w:hAnsi="Calibri" w:cs="Calibri"/>
          <w:color w:val="000000"/>
          <w:sz w:val="24"/>
          <w:szCs w:val="24"/>
          <w:shd w:val="clear" w:color="auto" w:fill="FFFFFF"/>
        </w:rPr>
      </w:pPr>
      <w:r>
        <w:rPr>
          <w:rStyle w:val="eop"/>
          <w:rFonts w:ascii="Calibri" w:hAnsi="Calibri"/>
          <w:color w:val="000000"/>
          <w:sz w:val="24"/>
          <w:shd w:val="clear" w:color="auto" w:fill="FFFFFF"/>
        </w:rPr>
        <w:t xml:space="preserve">Si tiene alguna inquietud o pregunta, no dude en comunicarse con el docente de su hijo(a) o con el presidente del equipo de educación especial para una discusión de seguimiento. </w:t>
      </w:r>
      <w:r>
        <w:rPr>
          <w:rStyle w:val="normaltextrun"/>
          <w:rFonts w:ascii="Calibri" w:hAnsi="Calibri"/>
          <w:color w:val="000000"/>
          <w:sz w:val="24"/>
          <w:shd w:val="clear" w:color="auto" w:fill="FFFFFF"/>
        </w:rPr>
        <w:t>Le agradecemos su colaboración y estamos disponibles para responder cualquier pregunta que pueda tener.</w:t>
      </w:r>
      <w:r>
        <w:rPr>
          <w:rStyle w:val="eop"/>
          <w:rFonts w:ascii="Calibri" w:hAnsi="Calibri"/>
          <w:color w:val="000000"/>
          <w:sz w:val="24"/>
          <w:shd w:val="clear" w:color="auto" w:fill="FFFFFF"/>
        </w:rPr>
        <w:t> </w:t>
      </w:r>
    </w:p>
    <w:p w14:paraId="31F1FACB" w14:textId="77777777" w:rsidR="006B053F" w:rsidRPr="00C96197" w:rsidRDefault="006B053F" w:rsidP="006B053F">
      <w:pPr>
        <w:rPr>
          <w:rStyle w:val="eop"/>
          <w:rFonts w:ascii="Calibri" w:hAnsi="Calibri" w:cs="Calibri"/>
          <w:color w:val="000000"/>
          <w:sz w:val="24"/>
          <w:szCs w:val="24"/>
          <w:shd w:val="clear" w:color="auto" w:fill="FFFFFF"/>
        </w:rPr>
      </w:pPr>
      <w:r>
        <w:rPr>
          <w:rStyle w:val="eop"/>
          <w:rFonts w:ascii="Calibri" w:hAnsi="Calibri"/>
          <w:color w:val="000000"/>
          <w:sz w:val="24"/>
          <w:shd w:val="clear" w:color="auto" w:fill="FFFFFF"/>
        </w:rPr>
        <w:t>Atentamente,</w:t>
      </w:r>
    </w:p>
    <w:p w14:paraId="543FFEE2" w14:textId="77777777" w:rsidR="006B053F" w:rsidRDefault="006B053F" w:rsidP="006B053F">
      <w:pPr>
        <w:rPr>
          <w:rStyle w:val="eop"/>
          <w:rFonts w:ascii="Calibri" w:hAnsi="Calibri" w:cs="Calibri"/>
          <w:color w:val="000000"/>
          <w:sz w:val="24"/>
          <w:szCs w:val="24"/>
          <w:shd w:val="clear" w:color="auto" w:fill="FFFFFF"/>
        </w:rPr>
      </w:pPr>
    </w:p>
    <w:p w14:paraId="541755B1" w14:textId="77777777" w:rsidR="006B053F" w:rsidRDefault="006B053F" w:rsidP="006B053F">
      <w:pPr>
        <w:rPr>
          <w:rStyle w:val="eop"/>
          <w:rFonts w:ascii="Calibri" w:hAnsi="Calibri" w:cs="Calibri"/>
          <w:color w:val="000000"/>
          <w:sz w:val="24"/>
          <w:szCs w:val="24"/>
          <w:shd w:val="clear" w:color="auto" w:fill="FFFFFF"/>
        </w:rPr>
      </w:pPr>
    </w:p>
    <w:p w14:paraId="604198D2" w14:textId="77C35437" w:rsidR="006B053F" w:rsidRPr="003457CE" w:rsidRDefault="006B053F" w:rsidP="003457CE">
      <w:pPr>
        <w:rPr>
          <w:sz w:val="24"/>
          <w:szCs w:val="24"/>
        </w:rPr>
      </w:pPr>
      <w:r>
        <w:rPr>
          <w:rStyle w:val="eop"/>
          <w:rFonts w:ascii="Calibri" w:hAnsi="Calibri"/>
          <w:color w:val="000000"/>
          <w:sz w:val="24"/>
          <w:shd w:val="clear" w:color="auto" w:fill="FFFFFF"/>
        </w:rPr>
        <w:t>Directo</w:t>
      </w:r>
      <w:r w:rsidR="003457CE">
        <w:rPr>
          <w:rStyle w:val="eop"/>
          <w:rFonts w:ascii="Calibri" w:hAnsi="Calibri"/>
          <w:color w:val="000000"/>
          <w:sz w:val="24"/>
          <w:shd w:val="clear" w:color="auto" w:fill="FFFFFF"/>
        </w:rPr>
        <w:t>r</w:t>
      </w:r>
    </w:p>
    <w:p w14:paraId="4F90A481" w14:textId="77777777" w:rsidR="006B053F" w:rsidRDefault="006B053F" w:rsidP="006B053F">
      <w:pPr>
        <w:spacing w:after="0"/>
        <w:rPr>
          <w:b/>
          <w:bCs/>
        </w:rPr>
      </w:pPr>
    </w:p>
    <w:p w14:paraId="0B51D18B" w14:textId="77777777" w:rsidR="006B053F" w:rsidRDefault="006B053F"/>
    <w:sectPr w:rsidR="006B05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B831B" w14:textId="77777777" w:rsidR="00036321" w:rsidRDefault="00036321" w:rsidP="00621937">
      <w:pPr>
        <w:spacing w:after="0" w:line="240" w:lineRule="auto"/>
      </w:pPr>
      <w:r>
        <w:separator/>
      </w:r>
    </w:p>
  </w:endnote>
  <w:endnote w:type="continuationSeparator" w:id="0">
    <w:p w14:paraId="68453B46" w14:textId="77777777" w:rsidR="00036321" w:rsidRDefault="00036321" w:rsidP="0062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B9094" w14:textId="77777777" w:rsidR="00036321" w:rsidRDefault="00036321" w:rsidP="00621937">
      <w:pPr>
        <w:spacing w:after="0" w:line="240" w:lineRule="auto"/>
      </w:pPr>
      <w:r>
        <w:separator/>
      </w:r>
    </w:p>
  </w:footnote>
  <w:footnote w:type="continuationSeparator" w:id="0">
    <w:p w14:paraId="6A797F8D" w14:textId="77777777" w:rsidR="00036321" w:rsidRDefault="00036321" w:rsidP="00621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3F"/>
    <w:rsid w:val="00036321"/>
    <w:rsid w:val="00216786"/>
    <w:rsid w:val="00236B9E"/>
    <w:rsid w:val="003457CE"/>
    <w:rsid w:val="00460D54"/>
    <w:rsid w:val="005F233E"/>
    <w:rsid w:val="00621937"/>
    <w:rsid w:val="00633DF6"/>
    <w:rsid w:val="00665CC2"/>
    <w:rsid w:val="006B053F"/>
    <w:rsid w:val="007A5F28"/>
    <w:rsid w:val="00867662"/>
    <w:rsid w:val="00A037E3"/>
    <w:rsid w:val="00A15EAE"/>
    <w:rsid w:val="00A35192"/>
    <w:rsid w:val="00A55F4A"/>
    <w:rsid w:val="00AA11A1"/>
    <w:rsid w:val="00C00691"/>
    <w:rsid w:val="00C96197"/>
    <w:rsid w:val="00DE6777"/>
    <w:rsid w:val="00E6019A"/>
    <w:rsid w:val="00F70C4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45088"/>
  <w15:chartTrackingRefBased/>
  <w15:docId w15:val="{0E72C38F-675B-4FCF-9ECC-596872AC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B053F"/>
  </w:style>
  <w:style w:type="character" w:customStyle="1" w:styleId="eop">
    <w:name w:val="eop"/>
    <w:basedOn w:val="DefaultParagraphFont"/>
    <w:rsid w:val="006B053F"/>
  </w:style>
  <w:style w:type="paragraph" w:styleId="Header">
    <w:name w:val="header"/>
    <w:basedOn w:val="Normal"/>
    <w:link w:val="HeaderChar"/>
    <w:uiPriority w:val="99"/>
    <w:unhideWhenUsed/>
    <w:rsid w:val="00621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37"/>
  </w:style>
  <w:style w:type="paragraph" w:styleId="Footer">
    <w:name w:val="footer"/>
    <w:basedOn w:val="Normal"/>
    <w:link w:val="FooterChar"/>
    <w:uiPriority w:val="99"/>
    <w:unhideWhenUsed/>
    <w:rsid w:val="00621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AF44E-3E92-4BBB-AFFA-D2737DFB94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A2CB2F-02F8-4F90-86C2-58E644AC3E89}">
  <ds:schemaRefs>
    <ds:schemaRef ds:uri="http://schemas.microsoft.com/sharepoint/v3/contenttype/forms"/>
  </ds:schemaRefs>
</ds:datastoreItem>
</file>

<file path=customXml/itemProps3.xml><?xml version="1.0" encoding="utf-8"?>
<ds:datastoreItem xmlns:ds="http://schemas.openxmlformats.org/officeDocument/2006/customXml" ds:itemID="{7CA7E816-0994-48AE-AD89-2D3693553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A6 Screening Parent Notification_SWD-A_Spanish</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 Screening Parent Notification_SWD-A_Spanish</dc:title>
  <dc:subject/>
  <dc:creator>DESE</dc:creator>
  <cp:keywords/>
  <dc:description/>
  <cp:lastModifiedBy>Zou, Dong (EOE)</cp:lastModifiedBy>
  <cp:revision>4</cp:revision>
  <dcterms:created xsi:type="dcterms:W3CDTF">2024-12-13T19:55:00Z</dcterms:created>
  <dcterms:modified xsi:type="dcterms:W3CDTF">2024-12-16T17:50:00Z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2024 12:00AM</vt:lpwstr>
  </property>
</Properties>
</file>