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95D5F" w14:textId="7753D962" w:rsidR="000D7021" w:rsidRPr="003C68C5" w:rsidRDefault="003C68C5" w:rsidP="001A2258">
      <w:pPr>
        <w:pStyle w:val="paragraph"/>
        <w:spacing w:before="0" w:beforeAutospacing="0" w:after="0" w:afterAutospacing="0"/>
        <w:ind w:firstLine="720"/>
        <w:jc w:val="center"/>
        <w:textAlignment w:val="baseline"/>
        <w:rPr>
          <w:rStyle w:val="normaltextrun"/>
          <w:b/>
          <w:bCs/>
          <w:smallCaps/>
          <w:color w:val="4472C4"/>
          <w:shd w:val="clear" w:color="auto" w:fill="FFFFFF"/>
        </w:rPr>
      </w:pPr>
      <w:r w:rsidRPr="003C68C5">
        <w:rPr>
          <w:rStyle w:val="normaltextrun"/>
          <w:rFonts w:ascii="Calibri" w:hAnsi="Calibri" w:cs="Calibri"/>
          <w:b/>
          <w:bCs/>
          <w:smallCaps/>
          <w:color w:val="4472C4"/>
          <w:highlight w:val="yellow"/>
          <w:shd w:val="clear" w:color="auto" w:fill="FFFFFF"/>
        </w:rPr>
        <w:t>PHỤ LỤC A.5:</w:t>
      </w:r>
      <w:r w:rsidRPr="003C68C5">
        <w:rPr>
          <w:rStyle w:val="normaltextrun"/>
          <w:rFonts w:ascii="Calibri" w:hAnsi="Calibri" w:cs="Calibri"/>
          <w:b/>
          <w:bCs/>
          <w:smallCaps/>
          <w:color w:val="4472C4"/>
          <w:shd w:val="clear" w:color="auto" w:fill="FFFFFF"/>
        </w:rPr>
        <w:t xml:space="preserve"> THƯ MẪU DÀNH CHO HỌC SINH CÓ KHUYẾT TẬT KẾT QUẢ SÀNG LỌC</w:t>
      </w:r>
    </w:p>
    <w:p w14:paraId="181FFB74" w14:textId="205ADDA6" w:rsidR="000D7021" w:rsidRPr="003C68C5" w:rsidRDefault="003C68C5" w:rsidP="003C68C5">
      <w:pPr>
        <w:pStyle w:val="paragraph"/>
        <w:spacing w:before="0" w:beforeAutospacing="0" w:after="0" w:afterAutospacing="0"/>
        <w:ind w:firstLine="720"/>
        <w:jc w:val="center"/>
        <w:textAlignment w:val="baseline"/>
        <w:rPr>
          <w:rStyle w:val="normaltextrun"/>
          <w:b/>
          <w:bCs/>
          <w:smallCaps/>
          <w:shd w:val="clear" w:color="auto" w:fill="FFFFFF"/>
        </w:rPr>
      </w:pPr>
      <w:r w:rsidRPr="003C68C5">
        <w:rPr>
          <w:rStyle w:val="normaltextrun"/>
          <w:rFonts w:ascii="Calibri" w:hAnsi="Calibri" w:cs="Calibri"/>
          <w:b/>
          <w:bCs/>
          <w:smallCaps/>
          <w:color w:val="4472C4"/>
          <w:shd w:val="clear" w:color="auto" w:fill="FFFFFF"/>
        </w:rPr>
        <w:t>THẤP HƠN ĐÁNG KỂ SO VỚI CÁC CHUẨN THAM CHIẾU LIÊN QUAN. (HỌC SINH CÓ MỤC TIÊU VỀ KỸ NĂNG ĐỌC VIẾT TRONG IEP).</w:t>
      </w:r>
    </w:p>
    <w:p w14:paraId="1DFE4106" w14:textId="77777777" w:rsidR="000D7021" w:rsidRPr="003C68C5" w:rsidRDefault="000D7021" w:rsidP="001A2258">
      <w:pPr>
        <w:pStyle w:val="paragraph"/>
        <w:spacing w:before="0" w:beforeAutospacing="0" w:after="0" w:afterAutospacing="0"/>
        <w:jc w:val="center"/>
        <w:textAlignment w:val="baseline"/>
        <w:rPr>
          <w:rFonts w:ascii="Calibri" w:hAnsi="Calibri" w:cs="Calibri"/>
        </w:rPr>
      </w:pPr>
    </w:p>
    <w:p w14:paraId="01215839" w14:textId="271611C2" w:rsidR="001A2258" w:rsidRPr="003C68C5" w:rsidRDefault="001A2258" w:rsidP="001A2258">
      <w:pPr>
        <w:pStyle w:val="paragraph"/>
        <w:spacing w:before="0" w:beforeAutospacing="0" w:after="0" w:afterAutospacing="0"/>
        <w:jc w:val="center"/>
        <w:textAlignment w:val="baseline"/>
        <w:rPr>
          <w:rFonts w:ascii="Calibri" w:hAnsi="Calibri" w:cs="Calibri"/>
        </w:rPr>
      </w:pPr>
      <w:r w:rsidRPr="003C68C5">
        <w:rPr>
          <w:rFonts w:ascii="Calibri" w:hAnsi="Calibri" w:cs="Calibri"/>
          <w:noProof/>
        </w:rPr>
        <mc:AlternateContent>
          <mc:Choice Requires="wps">
            <w:drawing>
              <wp:anchor distT="45720" distB="45720" distL="114300" distR="114300" simplePos="0" relativeHeight="251659264" behindDoc="0" locked="0" layoutInCell="1" allowOverlap="1" wp14:anchorId="14B40384" wp14:editId="495C011A">
                <wp:simplePos x="0" y="0"/>
                <wp:positionH relativeFrom="column">
                  <wp:posOffset>1282700</wp:posOffset>
                </wp:positionH>
                <wp:positionV relativeFrom="paragraph">
                  <wp:posOffset>182880</wp:posOffset>
                </wp:positionV>
                <wp:extent cx="3600450" cy="4635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463550"/>
                        </a:xfrm>
                        <a:prstGeom prst="rect">
                          <a:avLst/>
                        </a:prstGeom>
                        <a:solidFill>
                          <a:schemeClr val="accent1">
                            <a:lumMod val="75000"/>
                          </a:schemeClr>
                        </a:solidFill>
                        <a:ln w="9525">
                          <a:solidFill>
                            <a:srgbClr val="000000"/>
                          </a:solidFill>
                          <a:miter lim="800000"/>
                          <a:headEnd/>
                          <a:tailEnd/>
                        </a:ln>
                      </wps:spPr>
                      <wps:txbx>
                        <w:txbxContent>
                          <w:p w14:paraId="42D7CD2C" w14:textId="312410A5" w:rsidR="001A2258" w:rsidRPr="003C68C5" w:rsidRDefault="001A2258" w:rsidP="001A2258">
                            <w:pPr>
                              <w:jc w:val="center"/>
                              <w:rPr>
                                <w:rFonts w:ascii="Calibri" w:hAnsi="Calibri" w:cs="Calibri"/>
                                <w:b/>
                                <w:bCs/>
                                <w:i/>
                                <w:iCs/>
                                <w:color w:val="FFFFFF" w:themeColor="background1"/>
                              </w:rPr>
                            </w:pPr>
                            <w:r w:rsidRPr="003C68C5">
                              <w:rPr>
                                <w:rFonts w:ascii="Calibri" w:hAnsi="Calibri" w:cs="Calibri"/>
                                <w:b/>
                                <w:bCs/>
                                <w:i/>
                                <w:iCs/>
                                <w:color w:val="FFFFFF" w:themeColor="background1"/>
                              </w:rPr>
                              <w:t xml:space="preserve">Xin lưu ý rằng đây chỉ là một ví dụ và có thể được điều chỉnh cho phù hợp với cộng đồng địa phương của quý vị. </w:t>
                            </w:r>
                          </w:p>
                          <w:p w14:paraId="06890003" w14:textId="04C26833" w:rsidR="001A2258" w:rsidRPr="003C68C5" w:rsidRDefault="001A2258">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40384" id="_x0000_t202" coordsize="21600,21600" o:spt="202" path="m,l,21600r21600,l21600,xe">
                <v:stroke joinstyle="miter"/>
                <v:path gradientshapeok="t" o:connecttype="rect"/>
              </v:shapetype>
              <v:shape id="Text Box 2" o:spid="_x0000_s1026" type="#_x0000_t202" style="position:absolute;left:0;text-align:left;margin-left:101pt;margin-top:14.4pt;width:283.5pt;height: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" fillcolor="#2f5496 [2404]">
                <v:textbox>
                  <w:txbxContent>
                    <w:p w14:paraId="42D7CD2C" w14:textId="312410A5" w:rsidR="001A2258" w:rsidRPr="003C68C5" w:rsidRDefault="001A2258" w:rsidP="001A2258">
                      <w:pPr>
                        <w:jc w:val="center"/>
                        <w:rPr>
                          <w:rFonts w:ascii="Calibri" w:hAnsi="Calibri" w:cs="Calibri"/>
                          <w:b/>
                          <w:bCs/>
                          <w:i/>
                          <w:iCs/>
                          <w:color w:val="FFFFFF" w:themeColor="background1"/>
                        </w:rPr>
                      </w:pPr>
                      <w:r w:rsidRPr="003C68C5">
                        <w:rPr>
                          <w:rFonts w:ascii="Calibri" w:hAnsi="Calibri" w:cs="Calibri"/>
                          <w:b/>
                          <w:bCs/>
                          <w:i/>
                          <w:iCs/>
                          <w:color w:val="FFFFFF" w:themeColor="background1"/>
                        </w:rPr>
                        <w:t xml:space="preserve">Xin lưu ý rằng đây chỉ là một ví dụ và có thể được điều chỉnh cho phù hợp với cộng đồng địa phương của quý vị. </w:t>
                      </w:r>
                    </w:p>
                    <w:p w14:paraId="06890003" w14:textId="04C26833" w:rsidR="001A2258" w:rsidRPr="003C68C5" w:rsidRDefault="001A2258">
                      <w:pPr>
                        <w:rPr>
                          <w:rFonts w:ascii="Calibri" w:hAnsi="Calibri" w:cs="Calibri"/>
                        </w:rPr>
                      </w:pPr>
                    </w:p>
                  </w:txbxContent>
                </v:textbox>
                <w10:wrap type="square"/>
              </v:shape>
            </w:pict>
          </mc:Fallback>
        </mc:AlternateContent>
      </w:r>
    </w:p>
    <w:p w14:paraId="3E113947" w14:textId="77777777" w:rsidR="000D7021" w:rsidRPr="003C68C5" w:rsidRDefault="000D7021" w:rsidP="000D7021">
      <w:pPr>
        <w:rPr>
          <w:rStyle w:val="normaltextrun"/>
          <w:rFonts w:ascii="Calibri" w:hAnsi="Calibri" w:cs="Calibri"/>
          <w:color w:val="000000"/>
          <w:sz w:val="24"/>
          <w:szCs w:val="24"/>
          <w:shd w:val="clear" w:color="auto" w:fill="FFFFFF"/>
        </w:rPr>
      </w:pPr>
    </w:p>
    <w:p w14:paraId="33357EB1" w14:textId="77777777" w:rsidR="001A2258" w:rsidRPr="003C68C5" w:rsidRDefault="001A2258" w:rsidP="000D7021">
      <w:pPr>
        <w:rPr>
          <w:rStyle w:val="normaltextrun"/>
          <w:rFonts w:ascii="Calibri" w:hAnsi="Calibri" w:cs="Calibri"/>
          <w:color w:val="000000"/>
          <w:sz w:val="24"/>
          <w:szCs w:val="24"/>
          <w:shd w:val="clear" w:color="auto" w:fill="FFFFFF"/>
        </w:rPr>
      </w:pPr>
    </w:p>
    <w:p w14:paraId="04A63044" w14:textId="77777777" w:rsidR="001A2258" w:rsidRPr="003C68C5" w:rsidRDefault="001A2258" w:rsidP="000D7021">
      <w:pPr>
        <w:rPr>
          <w:rStyle w:val="normaltextrun"/>
          <w:rFonts w:ascii="Calibri" w:hAnsi="Calibri" w:cs="Calibri"/>
          <w:color w:val="000000"/>
          <w:sz w:val="24"/>
          <w:szCs w:val="24"/>
          <w:shd w:val="clear" w:color="auto" w:fill="FFFFFF"/>
        </w:rPr>
      </w:pPr>
    </w:p>
    <w:p w14:paraId="35CF382D" w14:textId="77777777" w:rsidR="000D7021" w:rsidRPr="003C68C5" w:rsidRDefault="000D7021" w:rsidP="000D7021">
      <w:pPr>
        <w:rPr>
          <w:rStyle w:val="normaltextrun"/>
          <w:rFonts w:ascii="Calibri" w:hAnsi="Calibri" w:cs="Calibri"/>
          <w:color w:val="000000"/>
          <w:sz w:val="24"/>
          <w:szCs w:val="24"/>
          <w:shd w:val="clear" w:color="auto" w:fill="FFFFFF"/>
        </w:rPr>
      </w:pPr>
      <w:r w:rsidRPr="003C68C5">
        <w:rPr>
          <w:rStyle w:val="normaltextrun"/>
          <w:rFonts w:ascii="Calibri" w:hAnsi="Calibri" w:cs="Calibri"/>
          <w:color w:val="000000"/>
          <w:sz w:val="24"/>
          <w:szCs w:val="24"/>
          <w:shd w:val="clear" w:color="auto" w:fill="FFFFFF"/>
        </w:rPr>
        <w:t>Kính gửi Quý Phụ Huynh hoặc Người Giám Hộ của ______________________,</w:t>
      </w:r>
    </w:p>
    <w:p w14:paraId="69AAF8F3" w14:textId="77777777" w:rsidR="000D7021" w:rsidRPr="003C68C5" w:rsidRDefault="000D7021" w:rsidP="000D7021">
      <w:pPr>
        <w:rPr>
          <w:rStyle w:val="eop"/>
          <w:rFonts w:ascii="Calibri" w:hAnsi="Calibri" w:cs="Calibri"/>
          <w:color w:val="000000"/>
          <w:sz w:val="24"/>
          <w:szCs w:val="24"/>
          <w:shd w:val="clear" w:color="auto" w:fill="FFFFFF"/>
        </w:rPr>
      </w:pPr>
      <w:r w:rsidRPr="003C68C5">
        <w:rPr>
          <w:rStyle w:val="normaltextrun"/>
          <w:rFonts w:ascii="Calibri" w:hAnsi="Calibri" w:cs="Calibri"/>
          <w:color w:val="000000"/>
          <w:sz w:val="24"/>
          <w:szCs w:val="24"/>
          <w:shd w:val="clear" w:color="auto" w:fill="FFFFFF"/>
        </w:rPr>
        <w:t xml:space="preserve">Tôi gửi thư này để chia sẻ thông tin về việc con quý vị tham gia vào quá trình đánh giá sàng lọc phổ quát đọc viết sớm. Như đã chia sẻ trong các bức thư trước, sàng lọc phổ quát đọc viết sớm được sử dụng để giúp các trường xác định những học sinh có nguy cơ gặp khó khăn về lĩnh vực đọc, bao gồm cả nguy cơ mắc chứng khó đọc. Mọi học sinh đều phải thực hiện bài đánh giá này, phù hợp với </w:t>
      </w:r>
      <w:hyperlink r:id="rId9" w:tgtFrame="_blank" w:history="1">
        <w:r w:rsidRPr="003C68C5">
          <w:rPr>
            <w:rStyle w:val="normaltextrun"/>
            <w:rFonts w:ascii="Calibri" w:hAnsi="Calibri" w:cs="Calibri"/>
            <w:color w:val="0563C1"/>
            <w:sz w:val="24"/>
            <w:szCs w:val="24"/>
            <w:u w:val="single"/>
            <w:shd w:val="clear" w:color="auto" w:fill="FFFFFF"/>
          </w:rPr>
          <w:t>các quy định của Massachusetts tại 603 CMR 28.03(1)(f).</w:t>
        </w:r>
      </w:hyperlink>
      <w:r w:rsidRPr="003C68C5">
        <w:rPr>
          <w:rStyle w:val="normaltextrun"/>
          <w:rFonts w:ascii="Calibri" w:hAnsi="Calibri" w:cs="Calibri"/>
          <w:color w:val="000000"/>
          <w:sz w:val="24"/>
          <w:szCs w:val="24"/>
          <w:shd w:val="clear" w:color="auto" w:fill="FFFFFF"/>
        </w:rPr>
        <w:t xml:space="preserve"> Trường chúng tôi đã đánh giá học sinh vào ngày </w:t>
      </w:r>
      <w:r w:rsidRPr="003C68C5">
        <w:rPr>
          <w:rStyle w:val="normaltextrun"/>
          <w:rFonts w:ascii="Calibri" w:hAnsi="Calibri" w:cs="Calibri"/>
          <w:color w:val="000000"/>
          <w:sz w:val="24"/>
          <w:szCs w:val="24"/>
          <w:shd w:val="clear" w:color="auto" w:fill="FFFF00"/>
        </w:rPr>
        <w:t>[insert date/window of assessment dates]</w:t>
      </w:r>
      <w:r w:rsidRPr="003C68C5">
        <w:rPr>
          <w:rStyle w:val="normaltextrun"/>
          <w:rFonts w:ascii="Calibri" w:hAnsi="Calibri" w:cs="Calibri"/>
          <w:color w:val="000000"/>
          <w:sz w:val="24"/>
          <w:szCs w:val="24"/>
          <w:shd w:val="clear" w:color="auto" w:fill="FFFFFF"/>
        </w:rPr>
        <w:t>.</w:t>
      </w:r>
      <w:r w:rsidRPr="003C68C5">
        <w:rPr>
          <w:rStyle w:val="eop"/>
          <w:rFonts w:ascii="Calibri" w:hAnsi="Calibri" w:cs="Calibri"/>
          <w:color w:val="000000"/>
          <w:sz w:val="24"/>
          <w:szCs w:val="24"/>
          <w:shd w:val="clear" w:color="auto" w:fill="FFFFFF"/>
        </w:rPr>
        <w:t> </w:t>
      </w:r>
    </w:p>
    <w:p w14:paraId="5F1D83FA" w14:textId="77777777" w:rsidR="000D7021" w:rsidRPr="003C68C5" w:rsidRDefault="000D7021" w:rsidP="000D7021">
      <w:pPr>
        <w:rPr>
          <w:rStyle w:val="normaltextrun"/>
          <w:rFonts w:ascii="Calibri" w:hAnsi="Calibri" w:cs="Calibri"/>
          <w:color w:val="000000"/>
          <w:sz w:val="24"/>
          <w:szCs w:val="24"/>
          <w:shd w:val="clear" w:color="auto" w:fill="FFFFFF"/>
        </w:rPr>
      </w:pPr>
      <w:r w:rsidRPr="003C68C5">
        <w:rPr>
          <w:rFonts w:ascii="Calibri" w:hAnsi="Calibri" w:cs="Calibri"/>
          <w:color w:val="000000"/>
          <w:sz w:val="24"/>
          <w:szCs w:val="24"/>
          <w:shd w:val="clear" w:color="auto" w:fill="FFFFFF"/>
        </w:rPr>
        <w:t xml:space="preserve">Kết quả đánh giá của con quý vị, kèm theo thư này, </w:t>
      </w:r>
      <w:r w:rsidRPr="003C68C5">
        <w:rPr>
          <w:rStyle w:val="normaltextrun"/>
          <w:rFonts w:ascii="Calibri" w:hAnsi="Calibri" w:cs="Calibri"/>
          <w:color w:val="000000"/>
          <w:sz w:val="24"/>
          <w:szCs w:val="24"/>
          <w:shd w:val="clear" w:color="auto" w:fill="FFFFFF"/>
        </w:rPr>
        <w:t xml:space="preserve"> thấp hơn đáng kể so với các chuẩn tham chiếu liên quan của </w:t>
      </w:r>
      <w:r w:rsidRPr="003C68C5">
        <w:rPr>
          <w:rStyle w:val="normaltextrun"/>
          <w:rFonts w:ascii="Calibri" w:hAnsi="Calibri" w:cs="Calibri"/>
          <w:color w:val="000000"/>
          <w:sz w:val="24"/>
          <w:szCs w:val="24"/>
          <w:shd w:val="clear" w:color="auto" w:fill="FFFF00"/>
        </w:rPr>
        <w:t>[grade X</w:t>
      </w:r>
      <w:r w:rsidRPr="003C68C5">
        <w:rPr>
          <w:rStyle w:val="normaltextrun"/>
          <w:rFonts w:ascii="Calibri" w:hAnsi="Calibri" w:cs="Calibri"/>
          <w:color w:val="000000"/>
          <w:sz w:val="24"/>
          <w:szCs w:val="24"/>
          <w:shd w:val="clear" w:color="auto" w:fill="FFFFFF"/>
        </w:rPr>
        <w:t>]. Xin lưu ý rằng các nhà cung cấp dịch vụ giáo dục đặc biệt và giáo viên đứng lớp đã phân tích kết quả của con quý vị và sẽ tiếp tục giải quyết các mục tiêu, mục đích đọc viết như đã nêu trong Chương Trình Giáo Dục Cá Nhân (IEP) của con quý vị.</w:t>
      </w:r>
    </w:p>
    <w:p w14:paraId="0A5CF7C6" w14:textId="77777777" w:rsidR="000D7021" w:rsidRPr="003C68C5" w:rsidRDefault="000D7021" w:rsidP="000D7021">
      <w:pPr>
        <w:rPr>
          <w:rStyle w:val="normaltextrun"/>
          <w:rFonts w:ascii="Calibri" w:hAnsi="Calibri" w:cs="Calibri"/>
          <w:color w:val="000000"/>
          <w:sz w:val="24"/>
          <w:szCs w:val="24"/>
          <w:bdr w:val="none" w:sz="0" w:space="0" w:color="auto" w:frame="1"/>
        </w:rPr>
      </w:pPr>
      <w:r w:rsidRPr="003C68C5">
        <w:rPr>
          <w:rStyle w:val="normaltextrun"/>
          <w:rFonts w:ascii="Calibri" w:hAnsi="Calibri" w:cs="Calibri"/>
          <w:color w:val="000000"/>
          <w:sz w:val="24"/>
          <w:szCs w:val="24"/>
          <w:shd w:val="clear" w:color="auto" w:fill="FFFFFF"/>
        </w:rPr>
        <w:t xml:space="preserve">Nếu có bất kỳ câu hỏi nào về kết quả sàng lọc của con quý vị và cách IEP giải quyết các mục tiêu đọc viết, vui lòng liên hệ với Trưởng Nhóm giáo dục đặc biệt để thảo luận tiếp. </w:t>
      </w:r>
      <w:r w:rsidRPr="003C68C5">
        <w:rPr>
          <w:rStyle w:val="normaltextrun"/>
          <w:rFonts w:ascii="Calibri" w:hAnsi="Calibri" w:cs="Calibri"/>
          <w:color w:val="000000"/>
          <w:sz w:val="24"/>
          <w:szCs w:val="24"/>
          <w:bdr w:val="none" w:sz="0" w:space="0" w:color="auto" w:frame="1"/>
        </w:rPr>
        <w:t>Chúng tôi cảm ơn sự hợp tác của phụ huynh và luôn sẵn sàng trả lời mọi câu hỏi của quý vị.</w:t>
      </w:r>
    </w:p>
    <w:p w14:paraId="2B9A1443" w14:textId="77777777" w:rsidR="000D7021" w:rsidRPr="003C68C5" w:rsidRDefault="000D7021" w:rsidP="000D7021">
      <w:pPr>
        <w:rPr>
          <w:rStyle w:val="normaltextrun"/>
          <w:rFonts w:ascii="Calibri" w:hAnsi="Calibri" w:cs="Calibri"/>
          <w:color w:val="000000"/>
          <w:sz w:val="24"/>
          <w:szCs w:val="24"/>
          <w:bdr w:val="none" w:sz="0" w:space="0" w:color="auto" w:frame="1"/>
        </w:rPr>
      </w:pPr>
      <w:r w:rsidRPr="003C68C5">
        <w:rPr>
          <w:rStyle w:val="normaltextrun"/>
          <w:rFonts w:ascii="Calibri" w:hAnsi="Calibri" w:cs="Calibri"/>
          <w:color w:val="000000"/>
          <w:sz w:val="24"/>
          <w:szCs w:val="24"/>
          <w:bdr w:val="none" w:sz="0" w:space="0" w:color="auto" w:frame="1"/>
        </w:rPr>
        <w:t>Trân trọng,</w:t>
      </w:r>
    </w:p>
    <w:p w14:paraId="7D3654FC" w14:textId="77777777" w:rsidR="000D7021" w:rsidRPr="003C68C5" w:rsidRDefault="000D7021" w:rsidP="000D7021">
      <w:pPr>
        <w:rPr>
          <w:rStyle w:val="normaltextrun"/>
          <w:rFonts w:ascii="Calibri" w:hAnsi="Calibri" w:cs="Calibri"/>
          <w:color w:val="000000"/>
          <w:sz w:val="24"/>
          <w:szCs w:val="24"/>
          <w:bdr w:val="none" w:sz="0" w:space="0" w:color="auto" w:frame="1"/>
        </w:rPr>
      </w:pPr>
    </w:p>
    <w:p w14:paraId="5108240F" w14:textId="77777777" w:rsidR="000D7021" w:rsidRPr="003C68C5" w:rsidRDefault="000D7021" w:rsidP="000D7021">
      <w:pPr>
        <w:rPr>
          <w:rFonts w:ascii="Calibri" w:hAnsi="Calibri" w:cs="Calibri"/>
          <w:color w:val="000000"/>
          <w:sz w:val="24"/>
          <w:szCs w:val="24"/>
          <w:shd w:val="clear" w:color="auto" w:fill="FFFFFF"/>
        </w:rPr>
      </w:pPr>
      <w:r w:rsidRPr="003C68C5">
        <w:rPr>
          <w:rStyle w:val="normaltextrun"/>
          <w:rFonts w:ascii="Calibri" w:hAnsi="Calibri" w:cs="Calibri"/>
          <w:color w:val="000000"/>
          <w:sz w:val="24"/>
          <w:szCs w:val="24"/>
          <w:bdr w:val="none" w:sz="0" w:space="0" w:color="auto" w:frame="1"/>
        </w:rPr>
        <w:t>Hiệu Trưởng</w:t>
      </w:r>
    </w:p>
    <w:p w14:paraId="405C257F" w14:textId="77777777" w:rsidR="000D7021" w:rsidRPr="003C68C5" w:rsidRDefault="000D7021" w:rsidP="000D7021">
      <w:pPr>
        <w:rPr>
          <w:rFonts w:ascii="Calibri" w:hAnsi="Calibri" w:cs="Calibri"/>
          <w:sz w:val="24"/>
          <w:szCs w:val="24"/>
        </w:rPr>
      </w:pPr>
    </w:p>
    <w:p w14:paraId="6059CCF9" w14:textId="77777777" w:rsidR="000D7021" w:rsidRPr="003C68C5" w:rsidRDefault="000D7021">
      <w:pPr>
        <w:rPr>
          <w:rFonts w:ascii="Calibri" w:hAnsi="Calibri" w:cs="Calibri"/>
          <w:sz w:val="24"/>
          <w:szCs w:val="24"/>
        </w:rPr>
      </w:pPr>
    </w:p>
    <w:sectPr w:rsidR="000D7021" w:rsidRPr="003C68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A2363" w14:textId="77777777" w:rsidR="00B57AE8" w:rsidRDefault="00B57AE8" w:rsidP="00B57AE8">
      <w:pPr>
        <w:spacing w:after="0" w:line="240" w:lineRule="auto"/>
      </w:pPr>
      <w:r>
        <w:separator/>
      </w:r>
    </w:p>
  </w:endnote>
  <w:endnote w:type="continuationSeparator" w:id="0">
    <w:p w14:paraId="3854D6BE" w14:textId="77777777" w:rsidR="00B57AE8" w:rsidRDefault="00B57AE8" w:rsidP="00B57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4B48C" w14:textId="77777777" w:rsidR="00B57AE8" w:rsidRDefault="00B57AE8" w:rsidP="00B57AE8">
      <w:pPr>
        <w:spacing w:after="0" w:line="240" w:lineRule="auto"/>
      </w:pPr>
      <w:r>
        <w:separator/>
      </w:r>
    </w:p>
  </w:footnote>
  <w:footnote w:type="continuationSeparator" w:id="0">
    <w:p w14:paraId="444517F2" w14:textId="77777777" w:rsidR="00B57AE8" w:rsidRDefault="00B57AE8" w:rsidP="00B57A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21"/>
    <w:rsid w:val="000D7021"/>
    <w:rsid w:val="001357C0"/>
    <w:rsid w:val="001A2258"/>
    <w:rsid w:val="00383046"/>
    <w:rsid w:val="003C68C5"/>
    <w:rsid w:val="004C71A0"/>
    <w:rsid w:val="00692612"/>
    <w:rsid w:val="007A5F28"/>
    <w:rsid w:val="00B57AE8"/>
    <w:rsid w:val="00B963BD"/>
    <w:rsid w:val="00C11B0B"/>
    <w:rsid w:val="00CB4B53"/>
    <w:rsid w:val="00F015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0278B"/>
  <w15:chartTrackingRefBased/>
  <w15:docId w15:val="{63EE262D-9D9C-44DC-B0F9-580D6E31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D7021"/>
  </w:style>
  <w:style w:type="character" w:customStyle="1" w:styleId="eop">
    <w:name w:val="eop"/>
    <w:basedOn w:val="DefaultParagraphFont"/>
    <w:rsid w:val="000D7021"/>
  </w:style>
  <w:style w:type="paragraph" w:customStyle="1" w:styleId="paragraph">
    <w:name w:val="paragraph"/>
    <w:basedOn w:val="Normal"/>
    <w:rsid w:val="000D7021"/>
    <w:pPr>
      <w:spacing w:before="100" w:beforeAutospacing="1" w:after="100" w:afterAutospacing="1" w:line="240" w:lineRule="auto"/>
    </w:pPr>
    <w:rPr>
      <w:rFonts w:ascii="Arial"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57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AE8"/>
  </w:style>
  <w:style w:type="paragraph" w:styleId="Footer">
    <w:name w:val="footer"/>
    <w:basedOn w:val="Normal"/>
    <w:link w:val="FooterChar"/>
    <w:uiPriority w:val="99"/>
    <w:unhideWhenUsed/>
    <w:rsid w:val="00B57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oe.mass.edu/news/news.aspx?id=26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02A71-AD95-4C2A-8E29-103F3E865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0A50C7-2BE8-4D48-B8C8-878504A1759F}">
  <ds:schemaRefs>
    <ds:schemaRef ds:uri="http://schemas.microsoft.com/sharepoint/v3/contenttype/forms"/>
  </ds:schemaRefs>
</ds:datastoreItem>
</file>

<file path=customXml/itemProps3.xml><?xml version="1.0" encoding="utf-8"?>
<ds:datastoreItem xmlns:ds="http://schemas.openxmlformats.org/officeDocument/2006/customXml" ds:itemID="{1BABCE26-7E5B-4550-8B41-4EE2B4CB98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1193</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 Screening Parent Notification - Vietnamese</dc:title>
  <dc:subject/>
  <dc:creator>DESE</dc:creator>
  <cp:keywords/>
  <dc:description/>
  <cp:lastModifiedBy>Zou, Dong (EOE)</cp:lastModifiedBy>
  <cp:revision>3</cp:revision>
  <dcterms:created xsi:type="dcterms:W3CDTF">2024-12-09T22:10:00Z</dcterms:created>
  <dcterms:modified xsi:type="dcterms:W3CDTF">2024-12-11T17:19:00Z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2024 12:00AM</vt:lpwstr>
  </property>
</Properties>
</file>