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2754" w14:textId="38E3440B" w:rsidR="2DE4F916" w:rsidRDefault="2DE4F916" w:rsidP="0F43221D">
      <w:pPr>
        <w:jc w:val="center"/>
        <w:rPr>
          <w:rFonts w:ascii="Calibri" w:eastAsia="Calibri" w:hAnsi="Calibri" w:cs="Calibri"/>
          <w:sz w:val="32"/>
          <w:szCs w:val="32"/>
        </w:rPr>
      </w:pPr>
      <w:r w:rsidRPr="0F43221D">
        <w:rPr>
          <w:rFonts w:ascii="Calibri" w:eastAsia="Calibri" w:hAnsi="Calibri" w:cs="Calibri"/>
          <w:b/>
          <w:bCs/>
          <w:i/>
          <w:iCs/>
          <w:color w:val="000000" w:themeColor="text1"/>
          <w:sz w:val="32"/>
          <w:szCs w:val="32"/>
        </w:rPr>
        <w:t>Year 1 [FY26] July 1, 2025 – June 30, 2026</w:t>
      </w:r>
    </w:p>
    <w:p w14:paraId="7BCD3FAF" w14:textId="4D506483" w:rsidR="003362B6" w:rsidRDefault="1F9025DB" w:rsidP="67A8B537">
      <w:pPr>
        <w:pStyle w:val="Heading2"/>
        <w:spacing w:line="276" w:lineRule="auto"/>
        <w:ind w:right="-90" w:hanging="90"/>
        <w:rPr>
          <w:rFonts w:ascii="Calibri" w:eastAsia="Calibri" w:hAnsi="Calibri" w:cs="Calibri"/>
          <w:color w:val="000000" w:themeColor="text1"/>
          <w:sz w:val="22"/>
          <w:szCs w:val="22"/>
        </w:rPr>
      </w:pPr>
      <w:r w:rsidRPr="67A8B537">
        <w:rPr>
          <w:rFonts w:ascii="Calibri" w:eastAsia="Calibri" w:hAnsi="Calibri" w:cs="Calibri"/>
          <w:b/>
          <w:bCs/>
          <w:i/>
          <w:iCs/>
          <w:color w:val="000000" w:themeColor="text1"/>
          <w:sz w:val="22"/>
          <w:szCs w:val="22"/>
          <w:u w:val="single"/>
        </w:rPr>
        <w:t xml:space="preserve">Massachusetts Department of Elementary and Secondary Education                                 </w:t>
      </w:r>
      <w:r w:rsidR="0BB83167" w:rsidRPr="67A8B537">
        <w:rPr>
          <w:rFonts w:ascii="Calibri" w:eastAsia="Calibri" w:hAnsi="Calibri" w:cs="Calibri"/>
          <w:b/>
          <w:bCs/>
          <w:i/>
          <w:iCs/>
          <w:color w:val="000000" w:themeColor="text1"/>
          <w:sz w:val="22"/>
          <w:szCs w:val="22"/>
          <w:u w:val="single"/>
        </w:rPr>
        <w:t xml:space="preserve">                      </w:t>
      </w:r>
      <w:r w:rsidRPr="67A8B537">
        <w:rPr>
          <w:rFonts w:ascii="Calibri" w:eastAsia="Calibri" w:hAnsi="Calibri" w:cs="Calibri"/>
          <w:b/>
          <w:bCs/>
          <w:i/>
          <w:iCs/>
          <w:color w:val="000000" w:themeColor="text1"/>
          <w:sz w:val="22"/>
          <w:szCs w:val="22"/>
          <w:u w:val="single"/>
        </w:rPr>
        <w:t xml:space="preserve">         </w:t>
      </w:r>
      <w:r w:rsidRPr="2608240C">
        <w:rPr>
          <w:rFonts w:ascii="Calibri" w:eastAsia="Calibri" w:hAnsi="Calibri" w:cs="Calibri"/>
          <w:b/>
          <w:bCs/>
          <w:i/>
          <w:iCs/>
          <w:color w:val="000000" w:themeColor="text1"/>
          <w:sz w:val="22"/>
          <w:szCs w:val="22"/>
          <w:u w:val="single"/>
        </w:rPr>
        <w:t>FY202</w:t>
      </w:r>
      <w:r w:rsidR="6E74C383" w:rsidRPr="2608240C">
        <w:rPr>
          <w:rFonts w:ascii="Calibri" w:eastAsia="Calibri" w:hAnsi="Calibri" w:cs="Calibri"/>
          <w:b/>
          <w:bCs/>
          <w:i/>
          <w:iCs/>
          <w:color w:val="000000" w:themeColor="text1"/>
          <w:sz w:val="22"/>
          <w:szCs w:val="22"/>
          <w:u w:val="single"/>
        </w:rPr>
        <w:t>6</w:t>
      </w:r>
    </w:p>
    <w:p w14:paraId="440A5591" w14:textId="4ED2E489" w:rsidR="003362B6" w:rsidRDefault="003362B6" w:rsidP="452C2F3A">
      <w:pPr>
        <w:spacing w:before="120" w:line="276" w:lineRule="auto"/>
        <w:ind w:hanging="90"/>
        <w:rPr>
          <w:rFonts w:ascii="Calibri" w:eastAsia="Calibri" w:hAnsi="Calibri" w:cs="Calibri"/>
          <w:color w:val="000000" w:themeColor="text1"/>
        </w:rPr>
      </w:pPr>
    </w:p>
    <w:tbl>
      <w:tblPr>
        <w:tblStyle w:val="TableGrid"/>
        <w:tblW w:w="1019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Caption w:val="Name of Grant Program and Fund Code"/>
        <w:tblDescription w:val="The name of this grant is Partnership for Reading Success - Massachusetts (PRISM) II. The Fund Code is 0593"/>
      </w:tblPr>
      <w:tblGrid>
        <w:gridCol w:w="7380"/>
        <w:gridCol w:w="2810"/>
      </w:tblGrid>
      <w:tr w:rsidR="15476827" w14:paraId="16B736C9" w14:textId="77777777" w:rsidTr="00C20C13">
        <w:trPr>
          <w:trHeight w:val="300"/>
          <w:tblHeader/>
        </w:trPr>
        <w:tc>
          <w:tcPr>
            <w:tcW w:w="7380" w:type="dxa"/>
            <w:tcMar>
              <w:left w:w="105" w:type="dxa"/>
              <w:right w:w="105" w:type="dxa"/>
            </w:tcMar>
          </w:tcPr>
          <w:p w14:paraId="308406CE" w14:textId="77777777" w:rsidR="004860AE" w:rsidRDefault="00F9097E" w:rsidP="00F9097E">
            <w:pPr>
              <w:tabs>
                <w:tab w:val="left" w:pos="2700"/>
              </w:tabs>
              <w:spacing w:line="276" w:lineRule="auto"/>
              <w:rPr>
                <w:rFonts w:ascii="Calibri" w:eastAsia="Calibri" w:hAnsi="Calibri" w:cs="Calibri"/>
              </w:rPr>
            </w:pPr>
            <w:r w:rsidRPr="452C2F3A">
              <w:rPr>
                <w:rFonts w:ascii="Calibri" w:eastAsia="Calibri" w:hAnsi="Calibri" w:cs="Calibri"/>
                <w:b/>
                <w:bCs/>
              </w:rPr>
              <w:t>Name of Grant Program:</w:t>
            </w:r>
            <w:r w:rsidR="00473B77">
              <w:rPr>
                <w:rFonts w:ascii="Calibri" w:eastAsia="Calibri" w:hAnsi="Calibri" w:cs="Calibri"/>
              </w:rPr>
              <w:t xml:space="preserve"> </w:t>
            </w:r>
          </w:p>
          <w:p w14:paraId="4ABF475E" w14:textId="2D04E9A4" w:rsidR="15476827" w:rsidRPr="00F9097E" w:rsidRDefault="12CFF027" w:rsidP="00F9097E">
            <w:pPr>
              <w:tabs>
                <w:tab w:val="left" w:pos="2700"/>
              </w:tabs>
              <w:spacing w:line="276" w:lineRule="auto"/>
              <w:rPr>
                <w:rFonts w:ascii="Calibri" w:eastAsia="Calibri" w:hAnsi="Calibri" w:cs="Calibri"/>
              </w:rPr>
            </w:pPr>
            <w:r w:rsidRPr="655CB596">
              <w:rPr>
                <w:rFonts w:ascii="Calibri" w:eastAsia="Calibri" w:hAnsi="Calibri" w:cs="Calibri"/>
              </w:rPr>
              <w:t xml:space="preserve">Partnership for Reading Success – Massachusetts (PRISM) II    </w:t>
            </w:r>
          </w:p>
        </w:tc>
        <w:tc>
          <w:tcPr>
            <w:tcW w:w="2810" w:type="dxa"/>
            <w:tcMar>
              <w:left w:w="105" w:type="dxa"/>
              <w:right w:w="105" w:type="dxa"/>
            </w:tcMar>
          </w:tcPr>
          <w:p w14:paraId="4BCB81E9" w14:textId="7F4091FD" w:rsidR="15476827" w:rsidRDefault="00F9097E" w:rsidP="655CB596">
            <w:pPr>
              <w:tabs>
                <w:tab w:val="left" w:pos="1332"/>
              </w:tabs>
              <w:spacing w:line="276" w:lineRule="auto"/>
              <w:rPr>
                <w:rFonts w:ascii="Calibri" w:eastAsia="Calibri" w:hAnsi="Calibri" w:cs="Calibri"/>
              </w:rPr>
            </w:pPr>
            <w:r w:rsidRPr="3E081E96">
              <w:rPr>
                <w:rFonts w:ascii="Calibri" w:eastAsia="Calibri" w:hAnsi="Calibri" w:cs="Calibri"/>
                <w:b/>
                <w:bCs/>
              </w:rPr>
              <w:t>Fund Code:</w:t>
            </w:r>
            <w:r w:rsidRPr="3E081E96">
              <w:rPr>
                <w:rFonts w:ascii="Calibri" w:eastAsia="Calibri" w:hAnsi="Calibri" w:cs="Calibri"/>
              </w:rPr>
              <w:t xml:space="preserve"> </w:t>
            </w:r>
            <w:r w:rsidR="07FF5520" w:rsidRPr="655CB596">
              <w:rPr>
                <w:rFonts w:ascii="Calibri" w:eastAsia="Calibri" w:hAnsi="Calibri" w:cs="Calibri"/>
              </w:rPr>
              <w:t>0593</w:t>
            </w:r>
          </w:p>
          <w:p w14:paraId="524A57CD" w14:textId="0929F095" w:rsidR="15476827" w:rsidRDefault="15476827" w:rsidP="15476827">
            <w:pPr>
              <w:spacing w:line="276" w:lineRule="auto"/>
              <w:rPr>
                <w:rFonts w:ascii="Calibri" w:eastAsia="Calibri" w:hAnsi="Calibri" w:cs="Calibri"/>
              </w:rPr>
            </w:pPr>
          </w:p>
        </w:tc>
      </w:tr>
    </w:tbl>
    <w:p w14:paraId="40C7A065" w14:textId="6278A0AB" w:rsidR="655CB596" w:rsidRDefault="655CB596"/>
    <w:p w14:paraId="578F3053" w14:textId="0B4D876D" w:rsidR="003362B6" w:rsidRDefault="003362B6" w:rsidP="452C2F3A">
      <w:pPr>
        <w:spacing w:line="276" w:lineRule="auto"/>
        <w:ind w:left="2" w:hanging="2"/>
        <w:rPr>
          <w:rFonts w:ascii="Calibri" w:eastAsia="Calibri" w:hAnsi="Calibri" w:cs="Calibri"/>
          <w:color w:val="000000" w:themeColor="text1"/>
        </w:rPr>
      </w:pPr>
    </w:p>
    <w:p w14:paraId="2E9C1E90" w14:textId="294D496F" w:rsidR="003362B6" w:rsidRDefault="3A219209" w:rsidP="2DA04E6F">
      <w:pPr>
        <w:pStyle w:val="Heading1"/>
        <w:jc w:val="center"/>
        <w:rPr>
          <w:b/>
          <w:bCs/>
        </w:rPr>
      </w:pPr>
      <w:r>
        <w:rPr>
          <w:noProof/>
        </w:rPr>
        <w:drawing>
          <wp:inline distT="0" distB="0" distL="0" distR="0" wp14:anchorId="324E91A8" wp14:editId="3E5EB6BF">
            <wp:extent cx="276225" cy="257175"/>
            <wp:effectExtent l="0" t="0" r="0" b="0"/>
            <wp:docPr id="1876835782" name="Picture 1876835782" descr="PRIS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835782"/>
                    <pic:cNvPicPr/>
                  </pic:nvPicPr>
                  <pic:blipFill>
                    <a:blip r:embed="rId10">
                      <a:extLst>
                        <a:ext uri="{28A0092B-C50C-407E-A947-70E740481C1C}">
                          <a14:useLocalDpi xmlns:a14="http://schemas.microsoft.com/office/drawing/2010/main" val="0"/>
                        </a:ext>
                      </a:extLst>
                    </a:blip>
                    <a:stretch>
                      <a:fillRect/>
                    </a:stretch>
                  </pic:blipFill>
                  <pic:spPr>
                    <a:xfrm>
                      <a:off x="0" y="0"/>
                      <a:ext cx="276225" cy="257175"/>
                    </a:xfrm>
                    <a:prstGeom prst="rect">
                      <a:avLst/>
                    </a:prstGeom>
                  </pic:spPr>
                </pic:pic>
              </a:graphicData>
            </a:graphic>
          </wp:inline>
        </w:drawing>
      </w:r>
      <w:r w:rsidRPr="15476827">
        <w:rPr>
          <w:b/>
          <w:bCs/>
        </w:rPr>
        <w:t xml:space="preserve"> </w:t>
      </w:r>
      <w:r w:rsidR="72711E83" w:rsidRPr="15476827">
        <w:rPr>
          <w:b/>
          <w:bCs/>
        </w:rPr>
        <w:t xml:space="preserve">PRISM II - </w:t>
      </w:r>
      <w:r w:rsidR="6BAF28F5" w:rsidRPr="15476827">
        <w:rPr>
          <w:b/>
          <w:bCs/>
        </w:rPr>
        <w:t xml:space="preserve">Track </w:t>
      </w:r>
      <w:r w:rsidR="71F650C7" w:rsidRPr="15476827">
        <w:rPr>
          <w:b/>
          <w:bCs/>
        </w:rPr>
        <w:t>2</w:t>
      </w:r>
      <w:r w:rsidR="6BAF28F5" w:rsidRPr="15476827">
        <w:rPr>
          <w:b/>
          <w:bCs/>
        </w:rPr>
        <w:t xml:space="preserve"> </w:t>
      </w:r>
      <w:r w:rsidR="15051130" w:rsidRPr="15476827">
        <w:rPr>
          <w:b/>
          <w:bCs/>
        </w:rPr>
        <w:t xml:space="preserve">Budgeting Guide </w:t>
      </w:r>
    </w:p>
    <w:p w14:paraId="7EBF6BFA" w14:textId="77777777" w:rsidR="00A10891" w:rsidRPr="00A10891" w:rsidRDefault="00A10891" w:rsidP="00A10891"/>
    <w:p w14:paraId="4142E58D" w14:textId="606E70F0" w:rsidR="079368B5" w:rsidRDefault="1F9025DB" w:rsidP="66FB5CDF">
      <w:pPr>
        <w:spacing w:line="276" w:lineRule="auto"/>
        <w:ind w:left="2" w:hanging="2"/>
        <w:rPr>
          <w:rFonts w:ascii="Calibri" w:eastAsia="Calibri" w:hAnsi="Calibri" w:cs="Calibri"/>
          <w:b/>
          <w:bCs/>
          <w:color w:val="000000" w:themeColor="text1"/>
        </w:rPr>
      </w:pPr>
      <w:r w:rsidRPr="4DE5AF15">
        <w:rPr>
          <w:rFonts w:ascii="Calibri" w:eastAsia="Calibri" w:hAnsi="Calibri" w:cs="Calibri"/>
          <w:color w:val="000000" w:themeColor="text1"/>
        </w:rPr>
        <w:t xml:space="preserve">This attachment provides full details about how </w:t>
      </w:r>
      <w:r w:rsidR="7ABA319A" w:rsidRPr="4DE5AF15">
        <w:rPr>
          <w:rFonts w:ascii="Calibri" w:eastAsia="Calibri" w:hAnsi="Calibri" w:cs="Calibri"/>
          <w:color w:val="000000" w:themeColor="text1"/>
        </w:rPr>
        <w:t>PRISM I</w:t>
      </w:r>
      <w:r w:rsidR="212ECE30" w:rsidRPr="4DE5AF15">
        <w:rPr>
          <w:rFonts w:ascii="Calibri" w:eastAsia="Calibri" w:hAnsi="Calibri" w:cs="Calibri"/>
          <w:color w:val="000000" w:themeColor="text1"/>
        </w:rPr>
        <w:t>I</w:t>
      </w:r>
      <w:r w:rsidR="7ABA319A" w:rsidRPr="4DE5AF15">
        <w:rPr>
          <w:rFonts w:ascii="Calibri" w:eastAsia="Calibri" w:hAnsi="Calibri" w:cs="Calibri"/>
          <w:color w:val="000000" w:themeColor="text1"/>
        </w:rPr>
        <w:t xml:space="preserve"> </w:t>
      </w:r>
      <w:r w:rsidRPr="4DE5AF15">
        <w:rPr>
          <w:rFonts w:ascii="Calibri" w:eastAsia="Calibri" w:hAnsi="Calibri" w:cs="Calibri"/>
          <w:color w:val="000000" w:themeColor="text1"/>
        </w:rPr>
        <w:t xml:space="preserve">funds may be used. This grant will provide funding as well as hands-on support from Department specialists for </w:t>
      </w:r>
      <w:r w:rsidR="0B44D50A" w:rsidRPr="4DE5AF15">
        <w:rPr>
          <w:rFonts w:ascii="Calibri" w:eastAsia="Calibri" w:hAnsi="Calibri" w:cs="Calibri"/>
          <w:color w:val="000000" w:themeColor="text1"/>
        </w:rPr>
        <w:t xml:space="preserve">up to two </w:t>
      </w:r>
      <w:r w:rsidRPr="4DE5AF15">
        <w:rPr>
          <w:rFonts w:ascii="Calibri" w:eastAsia="Calibri" w:hAnsi="Calibri" w:cs="Calibri"/>
          <w:color w:val="000000" w:themeColor="text1"/>
        </w:rPr>
        <w:t xml:space="preserve">years for recipients to </w:t>
      </w:r>
      <w:r w:rsidR="4FE174C8" w:rsidRPr="4DE5AF15">
        <w:rPr>
          <w:rFonts w:ascii="Calibri" w:eastAsia="Calibri" w:hAnsi="Calibri" w:cs="Calibri"/>
          <w:color w:val="000000" w:themeColor="text1"/>
        </w:rPr>
        <w:t xml:space="preserve">improve </w:t>
      </w:r>
      <w:proofErr w:type="gramStart"/>
      <w:r w:rsidR="4FE174C8" w:rsidRPr="4DE5AF15">
        <w:rPr>
          <w:rFonts w:ascii="Calibri" w:eastAsia="Calibri" w:hAnsi="Calibri" w:cs="Calibri"/>
          <w:color w:val="000000" w:themeColor="text1"/>
        </w:rPr>
        <w:t>early literacy</w:t>
      </w:r>
      <w:proofErr w:type="gramEnd"/>
      <w:r w:rsidR="4FE174C8" w:rsidRPr="4DE5AF15">
        <w:rPr>
          <w:rFonts w:ascii="Calibri" w:eastAsia="Calibri" w:hAnsi="Calibri" w:cs="Calibri"/>
          <w:color w:val="000000" w:themeColor="text1"/>
        </w:rPr>
        <w:t xml:space="preserve"> teaching and learning and </w:t>
      </w:r>
      <w:r w:rsidRPr="4DE5AF15">
        <w:rPr>
          <w:rFonts w:ascii="Calibri" w:eastAsia="Calibri" w:hAnsi="Calibri" w:cs="Calibri"/>
          <w:color w:val="000000" w:themeColor="text1"/>
        </w:rPr>
        <w:t>accomplish the activiti</w:t>
      </w:r>
      <w:r w:rsidR="3D904A80" w:rsidRPr="4DE5AF15">
        <w:rPr>
          <w:rFonts w:ascii="Calibri" w:eastAsia="Calibri" w:hAnsi="Calibri" w:cs="Calibri"/>
          <w:color w:val="000000" w:themeColor="text1"/>
        </w:rPr>
        <w:t>es listed in the RFP</w:t>
      </w:r>
      <w:r w:rsidRPr="4DE5AF15">
        <w:rPr>
          <w:rFonts w:ascii="Calibri" w:eastAsia="Calibri" w:hAnsi="Calibri" w:cs="Calibri"/>
          <w:color w:val="000000" w:themeColor="text1"/>
        </w:rPr>
        <w:t>.</w:t>
      </w:r>
    </w:p>
    <w:p w14:paraId="5E13E46F" w14:textId="1E42A64E" w:rsidR="7A3C31E5" w:rsidRDefault="7A3C31E5" w:rsidP="4DE5AF15">
      <w:pPr>
        <w:spacing w:line="276" w:lineRule="auto"/>
        <w:ind w:left="2" w:hanging="2"/>
        <w:rPr>
          <w:rFonts w:ascii="Calibri" w:eastAsia="Calibri" w:hAnsi="Calibri" w:cs="Calibri"/>
        </w:rPr>
      </w:pPr>
      <w:r w:rsidRPr="00C20C13">
        <w:rPr>
          <w:rFonts w:ascii="Calibri" w:eastAsia="Calibri" w:hAnsi="Calibri" w:cs="Calibri"/>
          <w:b/>
          <w:bCs/>
          <w:color w:val="005C43"/>
        </w:rPr>
        <w:t xml:space="preserve">PRISM II Track 2 is for LEAs who have not engaged in a comprehensive evaluation and selection process and are ready to evaluate, select and purchase curricular materials in SY25-26.   </w:t>
      </w:r>
      <w:r w:rsidRPr="4DE5AF15">
        <w:rPr>
          <w:rFonts w:ascii="Calibri" w:eastAsia="Calibri" w:hAnsi="Calibri" w:cs="Calibri"/>
        </w:rPr>
        <w:t xml:space="preserve"> </w:t>
      </w:r>
    </w:p>
    <w:p w14:paraId="591856A0" w14:textId="394B735D" w:rsidR="528933BC" w:rsidRDefault="16321CEC" w:rsidP="5E5F39CF">
      <w:pPr>
        <w:spacing w:line="276" w:lineRule="auto"/>
        <w:ind w:left="2" w:hanging="2"/>
        <w:rPr>
          <w:rFonts w:ascii="Calibri" w:eastAsia="Calibri" w:hAnsi="Calibri" w:cs="Calibri"/>
          <w:color w:val="000000" w:themeColor="text1"/>
        </w:rPr>
      </w:pPr>
      <w:r w:rsidRPr="5C59904E">
        <w:rPr>
          <w:rFonts w:ascii="Calibri" w:eastAsia="Calibri" w:hAnsi="Calibri" w:cs="Calibri"/>
          <w:b/>
          <w:bCs/>
          <w:color w:val="000000" w:themeColor="text1"/>
        </w:rPr>
        <w:t xml:space="preserve">PRISM II Track </w:t>
      </w:r>
      <w:r w:rsidR="16647566" w:rsidRPr="5C59904E">
        <w:rPr>
          <w:rFonts w:ascii="Calibri" w:eastAsia="Calibri" w:hAnsi="Calibri" w:cs="Calibri"/>
          <w:b/>
          <w:bCs/>
          <w:color w:val="000000" w:themeColor="text1"/>
        </w:rPr>
        <w:t>2</w:t>
      </w:r>
      <w:r w:rsidRPr="5C59904E">
        <w:rPr>
          <w:rFonts w:ascii="Calibri" w:eastAsia="Calibri" w:hAnsi="Calibri" w:cs="Calibri"/>
          <w:color w:val="000000" w:themeColor="text1"/>
        </w:rPr>
        <w:t xml:space="preserve"> </w:t>
      </w:r>
      <w:r w:rsidR="69F1CE7D" w:rsidRPr="5C59904E">
        <w:rPr>
          <w:rFonts w:ascii="Calibri" w:eastAsia="Calibri" w:hAnsi="Calibri" w:cs="Calibri"/>
          <w:color w:val="000000" w:themeColor="text1"/>
        </w:rPr>
        <w:t xml:space="preserve">LEAs/consortia </w:t>
      </w:r>
      <w:r w:rsidRPr="5C59904E">
        <w:rPr>
          <w:rFonts w:ascii="Calibri" w:eastAsia="Calibri" w:hAnsi="Calibri" w:cs="Calibri"/>
          <w:color w:val="000000" w:themeColor="text1"/>
        </w:rPr>
        <w:t>will receive funds for evaluating, selecting, and purchasing materials i</w:t>
      </w:r>
      <w:r w:rsidR="0145CCDD" w:rsidRPr="5C59904E">
        <w:rPr>
          <w:rFonts w:ascii="Calibri" w:eastAsia="Calibri" w:hAnsi="Calibri" w:cs="Calibri"/>
          <w:color w:val="000000" w:themeColor="text1"/>
        </w:rPr>
        <w:t xml:space="preserve">n FY26 </w:t>
      </w:r>
      <w:r w:rsidR="1B9C33BC" w:rsidRPr="5C59904E">
        <w:rPr>
          <w:rFonts w:ascii="Calibri" w:eastAsia="Calibri" w:hAnsi="Calibri" w:cs="Calibri"/>
          <w:color w:val="000000" w:themeColor="text1"/>
        </w:rPr>
        <w:t xml:space="preserve">(Year </w:t>
      </w:r>
      <w:r w:rsidR="09AEB85E" w:rsidRPr="2608240C">
        <w:rPr>
          <w:rFonts w:ascii="Calibri" w:eastAsia="Calibri" w:hAnsi="Calibri" w:cs="Calibri"/>
          <w:color w:val="000000" w:themeColor="text1"/>
        </w:rPr>
        <w:t>1</w:t>
      </w:r>
      <w:r w:rsidR="1B9C33BC" w:rsidRPr="5C59904E">
        <w:rPr>
          <w:rFonts w:ascii="Calibri" w:eastAsia="Calibri" w:hAnsi="Calibri" w:cs="Calibri"/>
          <w:color w:val="000000" w:themeColor="text1"/>
        </w:rPr>
        <w:t xml:space="preserve">) </w:t>
      </w:r>
      <w:r w:rsidR="0145CCDD" w:rsidRPr="5C59904E">
        <w:rPr>
          <w:rFonts w:ascii="Calibri" w:eastAsia="Calibri" w:hAnsi="Calibri" w:cs="Calibri"/>
          <w:color w:val="000000" w:themeColor="text1"/>
        </w:rPr>
        <w:t xml:space="preserve">and funds for </w:t>
      </w:r>
      <w:r w:rsidR="7D534705" w:rsidRPr="5C59904E">
        <w:rPr>
          <w:rFonts w:ascii="Calibri" w:eastAsia="Calibri" w:hAnsi="Calibri" w:cs="Calibri"/>
          <w:color w:val="000000" w:themeColor="text1"/>
        </w:rPr>
        <w:t>implementation</w:t>
      </w:r>
      <w:r w:rsidR="0145CCDD" w:rsidRPr="5C59904E">
        <w:rPr>
          <w:rFonts w:ascii="Calibri" w:eastAsia="Calibri" w:hAnsi="Calibri" w:cs="Calibri"/>
          <w:color w:val="000000" w:themeColor="text1"/>
        </w:rPr>
        <w:t xml:space="preserve"> support in FY27</w:t>
      </w:r>
      <w:r w:rsidR="4B039147" w:rsidRPr="5C59904E">
        <w:rPr>
          <w:rFonts w:ascii="Calibri" w:eastAsia="Calibri" w:hAnsi="Calibri" w:cs="Calibri"/>
          <w:color w:val="000000" w:themeColor="text1"/>
        </w:rPr>
        <w:t xml:space="preserve"> (Year </w:t>
      </w:r>
      <w:r w:rsidR="769F398B" w:rsidRPr="2608240C">
        <w:rPr>
          <w:rFonts w:ascii="Calibri" w:eastAsia="Calibri" w:hAnsi="Calibri" w:cs="Calibri"/>
          <w:color w:val="000000" w:themeColor="text1"/>
        </w:rPr>
        <w:t>2</w:t>
      </w:r>
      <w:r w:rsidR="4B039147" w:rsidRPr="5C59904E">
        <w:rPr>
          <w:rFonts w:ascii="Calibri" w:eastAsia="Calibri" w:hAnsi="Calibri" w:cs="Calibri"/>
          <w:color w:val="000000" w:themeColor="text1"/>
        </w:rPr>
        <w:t>)</w:t>
      </w:r>
      <w:r w:rsidR="0145CCDD" w:rsidRPr="5C59904E">
        <w:rPr>
          <w:rFonts w:ascii="Calibri" w:eastAsia="Calibri" w:hAnsi="Calibri" w:cs="Calibri"/>
          <w:color w:val="000000" w:themeColor="text1"/>
        </w:rPr>
        <w:t xml:space="preserve">. </w:t>
      </w:r>
    </w:p>
    <w:p w14:paraId="4D45D80F" w14:textId="5975C9FF" w:rsidR="079368B5" w:rsidRDefault="079368B5" w:rsidP="66FB5CDF">
      <w:pPr>
        <w:spacing w:line="276" w:lineRule="auto"/>
        <w:ind w:left="2" w:hanging="2"/>
        <w:rPr>
          <w:rFonts w:ascii="Calibri" w:eastAsia="Calibri" w:hAnsi="Calibri" w:cs="Calibri"/>
          <w:b/>
          <w:bCs/>
          <w:color w:val="000000" w:themeColor="text1"/>
        </w:rPr>
      </w:pPr>
      <w:r w:rsidRPr="5E5F39CF">
        <w:rPr>
          <w:rFonts w:ascii="Calibri" w:eastAsia="Calibri" w:hAnsi="Calibri" w:cs="Calibri"/>
          <w:color w:val="000000" w:themeColor="text1"/>
        </w:rPr>
        <w:t xml:space="preserve">Please read the rest of this document for details on PRISM </w:t>
      </w:r>
      <w:r w:rsidR="58106CE9" w:rsidRPr="5E5F39CF">
        <w:rPr>
          <w:rFonts w:ascii="Calibri" w:eastAsia="Calibri" w:hAnsi="Calibri" w:cs="Calibri"/>
          <w:color w:val="000000" w:themeColor="text1"/>
        </w:rPr>
        <w:t>II</w:t>
      </w:r>
      <w:r w:rsidR="3BB5D928" w:rsidRPr="5E5F39CF">
        <w:rPr>
          <w:rFonts w:ascii="Calibri" w:eastAsia="Calibri" w:hAnsi="Calibri" w:cs="Calibri"/>
          <w:color w:val="000000" w:themeColor="text1"/>
        </w:rPr>
        <w:t xml:space="preserve"> – Year 1 </w:t>
      </w:r>
      <w:r w:rsidRPr="5E5F39CF">
        <w:rPr>
          <w:rFonts w:ascii="Calibri" w:eastAsia="Calibri" w:hAnsi="Calibri" w:cs="Calibri"/>
          <w:color w:val="000000" w:themeColor="text1"/>
        </w:rPr>
        <w:t>funding</w:t>
      </w:r>
      <w:r w:rsidR="59D87788" w:rsidRPr="5E5F39CF">
        <w:rPr>
          <w:rFonts w:ascii="Calibri" w:eastAsia="Calibri" w:hAnsi="Calibri" w:cs="Calibri"/>
          <w:color w:val="000000" w:themeColor="text1"/>
        </w:rPr>
        <w:t xml:space="preserve">. </w:t>
      </w:r>
      <w:r w:rsidR="39CAC3B4" w:rsidRPr="5E5F39CF">
        <w:rPr>
          <w:rFonts w:ascii="Calibri" w:eastAsia="Calibri" w:hAnsi="Calibri" w:cs="Calibri"/>
          <w:color w:val="000000" w:themeColor="text1"/>
        </w:rPr>
        <w:t>Please note that all</w:t>
      </w:r>
      <w:r w:rsidR="00C8441A" w:rsidRPr="5E5F39CF">
        <w:rPr>
          <w:rFonts w:ascii="Calibri" w:eastAsia="Calibri" w:hAnsi="Calibri" w:cs="Calibri"/>
          <w:color w:val="000000" w:themeColor="text1"/>
        </w:rPr>
        <w:t xml:space="preserve"> PRISM-funded</w:t>
      </w:r>
      <w:r w:rsidR="39CAC3B4" w:rsidRPr="5E5F39CF">
        <w:rPr>
          <w:rFonts w:ascii="Calibri" w:eastAsia="Calibri" w:hAnsi="Calibri" w:cs="Calibri"/>
          <w:color w:val="000000" w:themeColor="text1"/>
        </w:rPr>
        <w:t xml:space="preserve"> purchases MUST be pre-approved by DESE before they are made by </w:t>
      </w:r>
      <w:proofErr w:type="gramStart"/>
      <w:r w:rsidR="39CAC3B4" w:rsidRPr="5E5F39CF">
        <w:rPr>
          <w:rFonts w:ascii="Calibri" w:eastAsia="Calibri" w:hAnsi="Calibri" w:cs="Calibri"/>
          <w:color w:val="000000" w:themeColor="text1"/>
        </w:rPr>
        <w:t xml:space="preserve">the </w:t>
      </w:r>
      <w:r w:rsidR="000E3B64" w:rsidRPr="5E5F39CF">
        <w:rPr>
          <w:rFonts w:ascii="Calibri" w:eastAsia="Calibri" w:hAnsi="Calibri" w:cs="Calibri"/>
          <w:color w:val="000000" w:themeColor="text1"/>
        </w:rPr>
        <w:t>LEA</w:t>
      </w:r>
      <w:proofErr w:type="gramEnd"/>
      <w:r w:rsidR="39CAC3B4" w:rsidRPr="5E5F39CF">
        <w:rPr>
          <w:rFonts w:ascii="Calibri" w:eastAsia="Calibri" w:hAnsi="Calibri" w:cs="Calibri"/>
          <w:color w:val="000000" w:themeColor="text1"/>
        </w:rPr>
        <w:t>.</w:t>
      </w:r>
    </w:p>
    <w:p w14:paraId="4335F3D3" w14:textId="56329681" w:rsidR="079368B5" w:rsidRDefault="079368B5" w:rsidP="5E5F39CF">
      <w:pPr>
        <w:spacing w:line="276" w:lineRule="auto"/>
        <w:rPr>
          <w:rFonts w:ascii="Calibri" w:eastAsia="Calibri" w:hAnsi="Calibri" w:cs="Calibri"/>
          <w:b/>
          <w:bCs/>
          <w:color w:val="000000" w:themeColor="text1"/>
        </w:rPr>
      </w:pPr>
      <w:r w:rsidRPr="5E5F39CF">
        <w:rPr>
          <w:rFonts w:ascii="Calibri" w:eastAsia="Calibri" w:hAnsi="Calibri" w:cs="Calibri"/>
          <w:b/>
          <w:bCs/>
          <w:color w:val="000000" w:themeColor="text1"/>
        </w:rPr>
        <w:t>__________________________________________________________________</w:t>
      </w:r>
      <w:r w:rsidR="301761CF" w:rsidRPr="5E5F39CF">
        <w:rPr>
          <w:rFonts w:ascii="Calibri" w:eastAsia="Calibri" w:hAnsi="Calibri" w:cs="Calibri"/>
          <w:b/>
          <w:bCs/>
          <w:color w:val="000000" w:themeColor="text1"/>
        </w:rPr>
        <w:t>_________________________</w:t>
      </w:r>
    </w:p>
    <w:p w14:paraId="4892CAD4" w14:textId="353BE32A" w:rsidR="00A10891" w:rsidRDefault="00A10891" w:rsidP="4DE5AF15">
      <w:pPr>
        <w:rPr>
          <w:rFonts w:eastAsiaTheme="minorEastAsia"/>
          <w:b/>
          <w:bCs/>
          <w:color w:val="000000" w:themeColor="text1"/>
        </w:rPr>
      </w:pPr>
      <w:r w:rsidRPr="4DE5AF15">
        <w:rPr>
          <w:rFonts w:eastAsiaTheme="minorEastAsia"/>
          <w:b/>
          <w:bCs/>
          <w:color w:val="000000" w:themeColor="text1"/>
        </w:rPr>
        <w:br w:type="page"/>
      </w:r>
    </w:p>
    <w:p w14:paraId="464EBBBB" w14:textId="3ECE3967" w:rsidR="273CD269" w:rsidRDefault="7D4ECEB8" w:rsidP="014A9BCE">
      <w:pPr>
        <w:pStyle w:val="Heading2"/>
      </w:pPr>
      <w:r>
        <w:lastRenderedPageBreak/>
        <w:t>Funds Provided to Awarded LEAs for Track 2 – Year</w:t>
      </w:r>
      <w:r w:rsidR="239ECBAD">
        <w:t xml:space="preserve"> 1</w:t>
      </w:r>
      <w:r>
        <w:t xml:space="preserve"> </w:t>
      </w:r>
      <w:r w:rsidR="737A4258">
        <w:t>(FY2</w:t>
      </w:r>
      <w:r w:rsidR="700E733E">
        <w:t>6</w:t>
      </w:r>
      <w:r w:rsidR="737A4258">
        <w:t xml:space="preserve">: Upon Approval – </w:t>
      </w:r>
      <w:r w:rsidR="3A14E9BF">
        <w:t xml:space="preserve">June </w:t>
      </w:r>
      <w:r w:rsidR="737A4258">
        <w:t>30, 202</w:t>
      </w:r>
      <w:r w:rsidR="14CD48BC">
        <w:t>6</w:t>
      </w:r>
      <w:r w:rsidR="737A4258">
        <w:t xml:space="preserve">) </w:t>
      </w:r>
    </w:p>
    <w:p w14:paraId="7D8F7D57" w14:textId="75DC5E0B" w:rsidR="014A9BCE" w:rsidRDefault="014A9BCE" w:rsidP="014A9BCE"/>
    <w:p w14:paraId="38D193A8" w14:textId="77777777" w:rsidR="00421B36" w:rsidRPr="00C87A40" w:rsidRDefault="00421B36" w:rsidP="00421B36">
      <w:pPr>
        <w:pStyle w:val="ListParagraph"/>
        <w:numPr>
          <w:ilvl w:val="0"/>
          <w:numId w:val="35"/>
        </w:numPr>
        <w:spacing w:line="276" w:lineRule="auto"/>
        <w:rPr>
          <w:rFonts w:ascii="Calibri" w:eastAsia="Calibri" w:hAnsi="Calibri" w:cs="Calibri"/>
          <w:color w:val="000000" w:themeColor="text1"/>
        </w:rPr>
      </w:pPr>
      <w:r w:rsidRPr="014A9BCE">
        <w:rPr>
          <w:rFonts w:ascii="Calibri" w:eastAsia="Calibri" w:hAnsi="Calibri" w:cs="Calibri"/>
          <w:b/>
          <w:bCs/>
          <w:color w:val="000000" w:themeColor="text1"/>
        </w:rPr>
        <w:t xml:space="preserve">Stipends for Educators to serve on the PRISM Curriculum Council: </w:t>
      </w:r>
      <w:r w:rsidRPr="014A9BCE">
        <w:rPr>
          <w:rFonts w:ascii="Calibri" w:eastAsia="Calibri" w:hAnsi="Calibri" w:cs="Calibri"/>
          <w:color w:val="000000" w:themeColor="text1"/>
        </w:rPr>
        <w:t>The PRISM Curriculum Council will work together to coordinate and enact the multi-year work of this initiative across schools. Funds may be budgeted for educators to serve on the PRISM Curriculum Council, to cover:</w:t>
      </w:r>
    </w:p>
    <w:p w14:paraId="5B1A6939" w14:textId="77777777" w:rsidR="00421B36" w:rsidRDefault="00421B36" w:rsidP="00421B36">
      <w:pPr>
        <w:pStyle w:val="ListParagraph"/>
        <w:numPr>
          <w:ilvl w:val="1"/>
          <w:numId w:val="35"/>
        </w:numPr>
        <w:spacing w:line="276" w:lineRule="auto"/>
        <w:rPr>
          <w:rFonts w:ascii="Calibri" w:eastAsia="Calibri" w:hAnsi="Calibri" w:cs="Calibri"/>
          <w:color w:val="000000" w:themeColor="text1"/>
        </w:rPr>
      </w:pPr>
      <w:r w:rsidRPr="014A9BCE">
        <w:rPr>
          <w:rFonts w:ascii="Calibri" w:eastAsia="Calibri" w:hAnsi="Calibri" w:cs="Calibri"/>
          <w:color w:val="000000" w:themeColor="text1"/>
        </w:rPr>
        <w:t>Stipends for time above and beyond contracted time to serve on the PRISM Curriculum Council (e.g., attend PRISM Curriculum Council meetings, work on plans, facilitate meetings and/or presentations).</w:t>
      </w:r>
    </w:p>
    <w:tbl>
      <w:tblPr>
        <w:tblStyle w:val="TableGrid"/>
        <w:tblW w:w="9802" w:type="dxa"/>
        <w:jc w:val="center"/>
        <w:tblLook w:val="04A0" w:firstRow="1" w:lastRow="0" w:firstColumn="1" w:lastColumn="0" w:noHBand="0" w:noVBand="1"/>
      </w:tblPr>
      <w:tblGrid>
        <w:gridCol w:w="9802"/>
      </w:tblGrid>
      <w:tr w:rsidR="00421B36" w14:paraId="61514A1D" w14:textId="77777777" w:rsidTr="4308F70D">
        <w:trPr>
          <w:trHeight w:val="1095"/>
          <w:jc w:val="center"/>
        </w:trPr>
        <w:tc>
          <w:tcPr>
            <w:tcW w:w="9802" w:type="dxa"/>
            <w:shd w:val="clear" w:color="auto" w:fill="FBE4D5" w:themeFill="accent2" w:themeFillTint="33"/>
          </w:tcPr>
          <w:p w14:paraId="1F439DB4" w14:textId="77777777" w:rsidR="00421B36" w:rsidRDefault="00421B36">
            <w:pPr>
              <w:jc w:val="center"/>
              <w:rPr>
                <w:rFonts w:ascii="Calibri" w:eastAsia="Calibri" w:hAnsi="Calibri" w:cs="Calibri"/>
                <w:b/>
                <w:bCs/>
                <w:color w:val="000000" w:themeColor="text1"/>
              </w:rPr>
            </w:pPr>
            <w:r w:rsidRPr="673BE242">
              <w:rPr>
                <w:rFonts w:ascii="Calibri" w:eastAsia="Calibri" w:hAnsi="Calibri" w:cs="Calibri"/>
                <w:b/>
                <w:bCs/>
                <w:color w:val="000000" w:themeColor="text1"/>
              </w:rPr>
              <w:t xml:space="preserve">GEM$ Budgeting Note </w:t>
            </w:r>
          </w:p>
          <w:p w14:paraId="0005CEBF" w14:textId="77777777" w:rsidR="00421B36" w:rsidRPr="00450CCB" w:rsidRDefault="00421B36">
            <w:pPr>
              <w:rPr>
                <w:rFonts w:ascii="Calibri" w:eastAsia="Calibri" w:hAnsi="Calibri" w:cs="Calibri"/>
                <w:color w:val="000000" w:themeColor="text1"/>
              </w:rPr>
            </w:pPr>
            <w:r w:rsidRPr="2DA04E6F">
              <w:rPr>
                <w:rFonts w:ascii="Calibri" w:eastAsia="Calibri" w:hAnsi="Calibri" w:cs="Calibri"/>
                <w:color w:val="000000" w:themeColor="text1"/>
              </w:rPr>
              <w:t xml:space="preserve">Use the PRISM II Calculator to generate the amount for Stipends. The cap is $2,000 per school. </w:t>
            </w:r>
          </w:p>
          <w:p w14:paraId="79D92C62" w14:textId="77777777" w:rsidR="00421B36" w:rsidRPr="00450CCB" w:rsidRDefault="00421B36">
            <w:pPr>
              <w:rPr>
                <w:rFonts w:ascii="Calibri" w:eastAsia="Calibri" w:hAnsi="Calibri" w:cs="Calibri"/>
                <w:color w:val="000000" w:themeColor="text1"/>
              </w:rPr>
            </w:pPr>
          </w:p>
          <w:p w14:paraId="1B8891E2" w14:textId="77777777" w:rsidR="00421B36" w:rsidRPr="00450CCB" w:rsidRDefault="00421B36">
            <w:pPr>
              <w:rPr>
                <w:rFonts w:ascii="Calibri" w:eastAsia="Calibri" w:hAnsi="Calibri" w:cs="Calibri"/>
                <w:color w:val="000000" w:themeColor="text1"/>
              </w:rPr>
            </w:pPr>
            <w:r w:rsidRPr="2DA04E6F">
              <w:rPr>
                <w:rFonts w:ascii="Calibri" w:eastAsia="Calibri" w:hAnsi="Calibri" w:cs="Calibri"/>
                <w:color w:val="000000" w:themeColor="text1"/>
              </w:rPr>
              <w:t>On GEM$, enter the amount for Stipends in Object Code 01: Professional Salaries (non-MTRS) for Function Code LDRS (Instructional Leaders), Function Code TCHR (Teachers), and/or Function Code PARA (Paraprofessionals) depending on who will be on the PRISM Curriculum Council.</w:t>
            </w:r>
          </w:p>
        </w:tc>
      </w:tr>
    </w:tbl>
    <w:p w14:paraId="5868D8F4" w14:textId="4607B743" w:rsidR="4308F70D" w:rsidRDefault="4308F70D" w:rsidP="4308F70D">
      <w:pPr>
        <w:spacing w:line="276" w:lineRule="auto"/>
        <w:rPr>
          <w:rFonts w:ascii="Calibri" w:eastAsia="Calibri" w:hAnsi="Calibri" w:cs="Calibri"/>
          <w:i/>
          <w:iCs/>
          <w:color w:val="000000" w:themeColor="text1"/>
        </w:rPr>
      </w:pPr>
    </w:p>
    <w:p w14:paraId="560F47FC" w14:textId="0C0AD1E7" w:rsidR="1D037558" w:rsidRDefault="1D037558" w:rsidP="4308F70D">
      <w:pPr>
        <w:spacing w:line="276" w:lineRule="auto"/>
        <w:rPr>
          <w:rFonts w:ascii="Calibri" w:eastAsia="Calibri" w:hAnsi="Calibri" w:cs="Calibri"/>
          <w:color w:val="000000" w:themeColor="text1"/>
        </w:rPr>
      </w:pPr>
      <w:r w:rsidRPr="4308F70D">
        <w:rPr>
          <w:rFonts w:ascii="Calibri" w:eastAsia="Calibri" w:hAnsi="Calibri" w:cs="Calibri"/>
          <w:i/>
          <w:iCs/>
          <w:color w:val="000000" w:themeColor="text1"/>
        </w:rPr>
        <w:t xml:space="preserve">LEAs will have the choice of budgeting for stipends and/or substitute coverage. LEAs should consider which of the two options is the most practical approach for their unique context.  LEAs may split the amount amongst the two categories within the caps named. The cap is $15,000 per school for K-3. If you </w:t>
      </w:r>
      <w:proofErr w:type="gramStart"/>
      <w:r w:rsidRPr="4308F70D">
        <w:rPr>
          <w:rFonts w:ascii="Calibri" w:eastAsia="Calibri" w:hAnsi="Calibri" w:cs="Calibri"/>
          <w:i/>
          <w:iCs/>
          <w:color w:val="000000" w:themeColor="text1"/>
        </w:rPr>
        <w:t>are including</w:t>
      </w:r>
      <w:proofErr w:type="gramEnd"/>
      <w:r w:rsidRPr="4308F70D">
        <w:rPr>
          <w:rFonts w:ascii="Calibri" w:eastAsia="Calibri" w:hAnsi="Calibri" w:cs="Calibri"/>
          <w:i/>
          <w:iCs/>
          <w:color w:val="000000" w:themeColor="text1"/>
        </w:rPr>
        <w:t xml:space="preserve"> PreK, the cap is $18,000 per school.  </w:t>
      </w:r>
    </w:p>
    <w:p w14:paraId="2499A63E" w14:textId="77777777" w:rsidR="00421B36" w:rsidRDefault="00421B36" w:rsidP="00421B36">
      <w:pPr>
        <w:pStyle w:val="ListParagraph"/>
        <w:numPr>
          <w:ilvl w:val="0"/>
          <w:numId w:val="35"/>
        </w:numPr>
        <w:spacing w:line="276" w:lineRule="auto"/>
        <w:rPr>
          <w:rFonts w:ascii="Calibri" w:eastAsia="Calibri" w:hAnsi="Calibri" w:cs="Calibri"/>
          <w:color w:val="000000" w:themeColor="text1"/>
        </w:rPr>
      </w:pPr>
      <w:r w:rsidRPr="2A23AF6C">
        <w:rPr>
          <w:rFonts w:ascii="Calibri" w:eastAsia="Calibri" w:hAnsi="Calibri" w:cs="Calibri"/>
          <w:b/>
          <w:bCs/>
          <w:color w:val="000000" w:themeColor="text1"/>
        </w:rPr>
        <w:t xml:space="preserve">Stipends for Educators to support PRISM work beyond contractual hours or duties: </w:t>
      </w:r>
      <w:r w:rsidRPr="2A23AF6C">
        <w:rPr>
          <w:rFonts w:ascii="Calibri" w:eastAsia="Calibri" w:hAnsi="Calibri" w:cs="Calibri"/>
          <w:color w:val="000000" w:themeColor="text1"/>
        </w:rPr>
        <w:t xml:space="preserve">Many educators working on early literacy (e.g., classroom teachers, community-based preschool teachers, special educators, ESL teachers, administrators, leaders of community-based preschools, coaches) will participate in PRISM II planning and professional learning in Year 1. These funds may be budgeted to stipend educators, including educators from LEA and community-based PreK partners, for their PRISM-related work beyond contractual hours or duties, if needed. The following educators can be </w:t>
      </w:r>
      <w:proofErr w:type="spellStart"/>
      <w:r w:rsidRPr="2A23AF6C">
        <w:rPr>
          <w:rFonts w:ascii="Calibri" w:eastAsia="Calibri" w:hAnsi="Calibri" w:cs="Calibri"/>
          <w:color w:val="000000" w:themeColor="text1"/>
        </w:rPr>
        <w:t>stipended</w:t>
      </w:r>
      <w:proofErr w:type="spellEnd"/>
      <w:r w:rsidRPr="2A23AF6C">
        <w:rPr>
          <w:rFonts w:ascii="Calibri" w:eastAsia="Calibri" w:hAnsi="Calibri" w:cs="Calibri"/>
          <w:color w:val="000000" w:themeColor="text1"/>
        </w:rPr>
        <w:t xml:space="preserve"> from this grant for their work outside contract hours:</w:t>
      </w:r>
    </w:p>
    <w:p w14:paraId="358B53B8" w14:textId="77777777" w:rsidR="00421B36" w:rsidRDefault="00421B36" w:rsidP="00421B36">
      <w:pPr>
        <w:pStyle w:val="ListParagraph"/>
        <w:numPr>
          <w:ilvl w:val="1"/>
          <w:numId w:val="35"/>
        </w:numPr>
        <w:spacing w:line="276" w:lineRule="auto"/>
        <w:rPr>
          <w:rFonts w:ascii="Calibri" w:eastAsia="Calibri" w:hAnsi="Calibri" w:cs="Calibri"/>
          <w:color w:val="000000" w:themeColor="text1"/>
        </w:rPr>
      </w:pPr>
      <w:r w:rsidRPr="014A9BCE">
        <w:rPr>
          <w:rFonts w:ascii="Calibri" w:eastAsia="Calibri" w:hAnsi="Calibri" w:cs="Calibri"/>
          <w:color w:val="000000" w:themeColor="text1"/>
        </w:rPr>
        <w:t>Teachers, including general education teachers, special education teachers, ESL teachers, including teachers working in community-based preschool providers.</w:t>
      </w:r>
    </w:p>
    <w:p w14:paraId="3D17805A" w14:textId="77777777" w:rsidR="00421B36" w:rsidRDefault="00421B36" w:rsidP="00421B36">
      <w:pPr>
        <w:pStyle w:val="ListParagraph"/>
        <w:numPr>
          <w:ilvl w:val="1"/>
          <w:numId w:val="35"/>
        </w:numPr>
        <w:spacing w:line="276" w:lineRule="auto"/>
        <w:rPr>
          <w:rFonts w:ascii="Calibri" w:eastAsia="Calibri" w:hAnsi="Calibri" w:cs="Calibri"/>
          <w:color w:val="000000" w:themeColor="text1"/>
        </w:rPr>
      </w:pPr>
      <w:r w:rsidRPr="014A9BCE">
        <w:rPr>
          <w:rFonts w:ascii="Calibri" w:eastAsia="Calibri" w:hAnsi="Calibri" w:cs="Calibri"/>
          <w:color w:val="000000" w:themeColor="text1"/>
        </w:rPr>
        <w:t xml:space="preserve">Paraprofessionals and teaching assistants, including those working in community-based preschool providers. </w:t>
      </w:r>
    </w:p>
    <w:p w14:paraId="2C526F6B" w14:textId="797A2424" w:rsidR="00421B36" w:rsidRDefault="00421B36" w:rsidP="0F43221D">
      <w:pPr>
        <w:pStyle w:val="ListParagraph"/>
        <w:numPr>
          <w:ilvl w:val="1"/>
          <w:numId w:val="35"/>
        </w:numPr>
        <w:spacing w:line="276" w:lineRule="auto"/>
        <w:rPr>
          <w:rFonts w:ascii="Calibri" w:eastAsia="Calibri" w:hAnsi="Calibri" w:cs="Calibri"/>
          <w:color w:val="000000" w:themeColor="text1"/>
        </w:rPr>
      </w:pPr>
      <w:r w:rsidRPr="0F43221D">
        <w:rPr>
          <w:rFonts w:ascii="Calibri" w:eastAsia="Calibri" w:hAnsi="Calibri" w:cs="Calibri"/>
          <w:color w:val="000000" w:themeColor="text1"/>
        </w:rPr>
        <w:t>Instructional coaches, reading specialists, reading interventionists, including those working in community-based preschool providers.</w:t>
      </w:r>
    </w:p>
    <w:p w14:paraId="2CF9FC7D" w14:textId="47430E6A" w:rsidR="00421B36" w:rsidRDefault="00421B36" w:rsidP="0F43221D">
      <w:pPr>
        <w:spacing w:line="276" w:lineRule="auto"/>
        <w:ind w:left="720"/>
        <w:rPr>
          <w:rFonts w:ascii="Calibri" w:eastAsia="Calibri" w:hAnsi="Calibri" w:cs="Calibri"/>
          <w:color w:val="000000" w:themeColor="text1"/>
        </w:rPr>
      </w:pPr>
      <w:r w:rsidRPr="0F43221D">
        <w:rPr>
          <w:rFonts w:ascii="Calibri" w:eastAsia="Calibri" w:hAnsi="Calibri" w:cs="Calibri"/>
          <w:color w:val="000000" w:themeColor="text1"/>
        </w:rPr>
        <w:t>A portion of these funds may be used to stipend leaders and educators from community-based PreK programs so that they can fully participate in professional development, action planning, etc. Please note that for some LEAs, stipends for community-based PreK providers will require the development of a contract between the LEA and the community-based provider.</w:t>
      </w:r>
    </w:p>
    <w:p w14:paraId="414886CF" w14:textId="29194280" w:rsidR="00421B36" w:rsidRDefault="00421B36" w:rsidP="4308F70D">
      <w:pPr>
        <w:pStyle w:val="ListParagraph"/>
        <w:numPr>
          <w:ilvl w:val="0"/>
          <w:numId w:val="35"/>
        </w:numPr>
        <w:spacing w:line="276" w:lineRule="auto"/>
        <w:rPr>
          <w:rFonts w:ascii="Calibri" w:eastAsia="Calibri" w:hAnsi="Calibri" w:cs="Calibri"/>
          <w:color w:val="000000" w:themeColor="text1"/>
        </w:rPr>
      </w:pPr>
      <w:r w:rsidRPr="4308F70D">
        <w:rPr>
          <w:rFonts w:ascii="Calibri" w:eastAsia="Calibri" w:hAnsi="Calibri" w:cs="Calibri"/>
          <w:b/>
          <w:bCs/>
          <w:color w:val="000000" w:themeColor="text1"/>
        </w:rPr>
        <w:t>Substitute Coverage funding for educators to support PRISM II work during contractual hours:</w:t>
      </w:r>
      <w:r w:rsidRPr="4308F70D">
        <w:rPr>
          <w:rFonts w:ascii="Calibri" w:eastAsia="Calibri" w:hAnsi="Calibri" w:cs="Calibri"/>
          <w:color w:val="000000" w:themeColor="text1"/>
        </w:rPr>
        <w:t xml:space="preserve"> In lieu of educator stipends described in part 2 of this document, LEAs may elect to budget for substitute teachers, to offer release time for educators to participate in grant activities. </w:t>
      </w:r>
    </w:p>
    <w:tbl>
      <w:tblPr>
        <w:tblStyle w:val="TableGrid"/>
        <w:tblW w:w="10012" w:type="dxa"/>
        <w:jc w:val="center"/>
        <w:tblLook w:val="04A0" w:firstRow="1" w:lastRow="0" w:firstColumn="1" w:lastColumn="0" w:noHBand="0" w:noVBand="1"/>
      </w:tblPr>
      <w:tblGrid>
        <w:gridCol w:w="10012"/>
      </w:tblGrid>
      <w:tr w:rsidR="00421B36" w14:paraId="3871DB76" w14:textId="77777777">
        <w:trPr>
          <w:jc w:val="center"/>
        </w:trPr>
        <w:tc>
          <w:tcPr>
            <w:tcW w:w="10012" w:type="dxa"/>
            <w:shd w:val="clear" w:color="auto" w:fill="FBE4D5" w:themeFill="accent2" w:themeFillTint="33"/>
          </w:tcPr>
          <w:p w14:paraId="6E1FFC7C" w14:textId="77777777" w:rsidR="00421B36" w:rsidRPr="00450CCB" w:rsidRDefault="00421B36">
            <w:pPr>
              <w:jc w:val="center"/>
              <w:rPr>
                <w:rFonts w:ascii="Calibri" w:eastAsia="Calibri" w:hAnsi="Calibri" w:cs="Calibri"/>
                <w:b/>
                <w:bCs/>
                <w:color w:val="000000" w:themeColor="text1"/>
              </w:rPr>
            </w:pPr>
            <w:r w:rsidRPr="673BE242">
              <w:rPr>
                <w:rFonts w:ascii="Calibri" w:eastAsia="Calibri" w:hAnsi="Calibri" w:cs="Calibri"/>
                <w:b/>
                <w:bCs/>
                <w:color w:val="000000" w:themeColor="text1"/>
              </w:rPr>
              <w:lastRenderedPageBreak/>
              <w:t>GEM$ Budgeting Note</w:t>
            </w:r>
          </w:p>
          <w:p w14:paraId="5C260599" w14:textId="77777777" w:rsidR="00421B36" w:rsidRPr="00450CCB" w:rsidRDefault="00421B36">
            <w:pPr>
              <w:rPr>
                <w:rFonts w:ascii="Calibri" w:eastAsia="Calibri" w:hAnsi="Calibri" w:cs="Calibri"/>
                <w:color w:val="000000" w:themeColor="text1"/>
              </w:rPr>
            </w:pPr>
            <w:r w:rsidRPr="65E5486A">
              <w:rPr>
                <w:rFonts w:ascii="Calibri" w:eastAsia="Calibri" w:hAnsi="Calibri" w:cs="Calibri"/>
                <w:color w:val="000000" w:themeColor="text1"/>
              </w:rPr>
              <w:t xml:space="preserve">Use the PRISM II Calculator to generate the amount for Stipends OR Substitute Coverage. The cap is $15,000 per school for K-3. If you </w:t>
            </w:r>
            <w:proofErr w:type="gramStart"/>
            <w:r w:rsidRPr="65E5486A">
              <w:rPr>
                <w:rFonts w:ascii="Calibri" w:eastAsia="Calibri" w:hAnsi="Calibri" w:cs="Calibri"/>
                <w:color w:val="000000" w:themeColor="text1"/>
              </w:rPr>
              <w:t>are including</w:t>
            </w:r>
            <w:proofErr w:type="gramEnd"/>
            <w:r w:rsidRPr="65E5486A">
              <w:rPr>
                <w:rFonts w:ascii="Calibri" w:eastAsia="Calibri" w:hAnsi="Calibri" w:cs="Calibri"/>
                <w:color w:val="000000" w:themeColor="text1"/>
              </w:rPr>
              <w:t xml:space="preserve"> PreK, there is an additional $3,000 cap per school. </w:t>
            </w:r>
          </w:p>
          <w:p w14:paraId="39B1B5CB" w14:textId="77777777" w:rsidR="00421B36" w:rsidRPr="00450CCB" w:rsidRDefault="00421B36">
            <w:pPr>
              <w:rPr>
                <w:rFonts w:ascii="Calibri" w:eastAsia="Calibri" w:hAnsi="Calibri" w:cs="Calibri"/>
                <w:color w:val="000000" w:themeColor="text1"/>
              </w:rPr>
            </w:pPr>
          </w:p>
          <w:p w14:paraId="71980635" w14:textId="77777777" w:rsidR="00421B36" w:rsidRDefault="00421B36">
            <w:pPr>
              <w:rPr>
                <w:rFonts w:ascii="Calibri" w:eastAsia="Calibri" w:hAnsi="Calibri" w:cs="Calibri"/>
                <w:color w:val="000000" w:themeColor="text1"/>
              </w:rPr>
            </w:pPr>
            <w:r w:rsidRPr="2A23AF6C">
              <w:rPr>
                <w:rFonts w:ascii="Calibri" w:eastAsia="Calibri" w:hAnsi="Calibri" w:cs="Calibri"/>
                <w:color w:val="000000" w:themeColor="text1"/>
              </w:rPr>
              <w:t>On GEM$, enter the amount for Stipends in Object Code 01: Professional Salaries (non-MTRS) for Function Code LDRS (Instructional Leaders), Function Code TCHR (Teachers), and/or Function Code PARA (Paraprofessionals) depending on who will need stipends to complete FY25 PRISM grant programming.</w:t>
            </w:r>
          </w:p>
          <w:p w14:paraId="70331ACF" w14:textId="77777777" w:rsidR="00421B36" w:rsidRDefault="00421B36">
            <w:pPr>
              <w:rPr>
                <w:rFonts w:ascii="Calibri" w:eastAsia="Calibri" w:hAnsi="Calibri" w:cs="Calibri"/>
                <w:color w:val="000000" w:themeColor="text1"/>
              </w:rPr>
            </w:pPr>
          </w:p>
          <w:p w14:paraId="73986544" w14:textId="77777777" w:rsidR="00421B36" w:rsidRPr="00450CCB" w:rsidRDefault="00421B36">
            <w:pPr>
              <w:rPr>
                <w:rFonts w:ascii="Calibri" w:eastAsia="Calibri" w:hAnsi="Calibri" w:cs="Calibri"/>
                <w:color w:val="000000" w:themeColor="text1"/>
              </w:rPr>
            </w:pPr>
            <w:r w:rsidRPr="673BE242">
              <w:rPr>
                <w:rFonts w:ascii="Calibri" w:eastAsia="Calibri" w:hAnsi="Calibri" w:cs="Calibri"/>
                <w:color w:val="000000" w:themeColor="text1"/>
              </w:rPr>
              <w:t>On GEM$, enter the amount for Substitute Coverage in Object Code 03: Other Salaries for Function Code TSER (Other Teaching Services).</w:t>
            </w:r>
          </w:p>
        </w:tc>
      </w:tr>
    </w:tbl>
    <w:p w14:paraId="02FD1E27" w14:textId="77777777" w:rsidR="00421B36" w:rsidRPr="00A10891" w:rsidRDefault="00421B36" w:rsidP="00421B36">
      <w:pPr>
        <w:spacing w:line="276" w:lineRule="auto"/>
        <w:jc w:val="center"/>
        <w:rPr>
          <w:rFonts w:ascii="Calibri" w:eastAsia="Calibri" w:hAnsi="Calibri" w:cs="Calibri"/>
          <w:color w:val="000000" w:themeColor="text1"/>
        </w:rPr>
      </w:pPr>
    </w:p>
    <w:p w14:paraId="437A814E" w14:textId="024B7EAA" w:rsidR="00421B36" w:rsidRDefault="00421B36" w:rsidP="0F43221D">
      <w:pPr>
        <w:pStyle w:val="ListParagraph"/>
        <w:numPr>
          <w:ilvl w:val="0"/>
          <w:numId w:val="35"/>
        </w:numPr>
      </w:pPr>
      <w:r w:rsidRPr="0F43221D">
        <w:rPr>
          <w:b/>
          <w:bCs/>
        </w:rPr>
        <w:t xml:space="preserve">Purchase of selected curricular materials. </w:t>
      </w:r>
      <w:r>
        <w:t xml:space="preserve">Recipients will </w:t>
      </w:r>
      <w:proofErr w:type="gramStart"/>
      <w:r>
        <w:t>procure</w:t>
      </w:r>
      <w:proofErr w:type="gramEnd"/>
      <w:r>
        <w:t xml:space="preserve"> the selected high-quality curricular materials for all classrooms in all schools participating in the grant. For K-3, these curricular materials must be rated as follows on </w:t>
      </w:r>
      <w:hyperlink r:id="rId11">
        <w:r w:rsidRPr="0F43221D">
          <w:rPr>
            <w:rStyle w:val="Hyperlink"/>
          </w:rPr>
          <w:t>CURATE</w:t>
        </w:r>
      </w:hyperlink>
      <w:r>
        <w:t xml:space="preserve">: </w:t>
      </w:r>
    </w:p>
    <w:p w14:paraId="4DBF5D96" w14:textId="77777777" w:rsidR="00421B36" w:rsidRDefault="00421B36" w:rsidP="00421B36">
      <w:pPr>
        <w:pStyle w:val="ListParagraph"/>
        <w:numPr>
          <w:ilvl w:val="1"/>
          <w:numId w:val="35"/>
        </w:numPr>
        <w:spacing w:line="276" w:lineRule="auto"/>
        <w:rPr>
          <w:rFonts w:eastAsiaTheme="minorEastAsia"/>
          <w:color w:val="212529"/>
        </w:rPr>
      </w:pPr>
      <w:r w:rsidRPr="5E5F39CF">
        <w:rPr>
          <w:rFonts w:eastAsiaTheme="minorEastAsia"/>
          <w:color w:val="212529"/>
        </w:rPr>
        <w:t xml:space="preserve">Standards Alignment: </w:t>
      </w:r>
      <w:r w:rsidRPr="5E5F39CF">
        <w:rPr>
          <w:rFonts w:eastAsiaTheme="minorEastAsia"/>
          <w:i/>
          <w:iCs/>
          <w:color w:val="212529"/>
        </w:rPr>
        <w:t>Meets expectations</w:t>
      </w:r>
      <w:r w:rsidRPr="5E5F39CF">
        <w:rPr>
          <w:rFonts w:eastAsiaTheme="minorEastAsia"/>
          <w:color w:val="212529"/>
        </w:rPr>
        <w:t xml:space="preserve"> in all criteria (or </w:t>
      </w:r>
      <w:r w:rsidRPr="5E5F39CF">
        <w:rPr>
          <w:rFonts w:eastAsiaTheme="minorEastAsia"/>
          <w:i/>
          <w:iCs/>
          <w:color w:val="212529"/>
        </w:rPr>
        <w:t>N/A</w:t>
      </w:r>
      <w:r w:rsidRPr="5E5F39CF">
        <w:rPr>
          <w:rFonts w:eastAsiaTheme="minorEastAsia"/>
          <w:color w:val="212529"/>
        </w:rPr>
        <w:t xml:space="preserve"> for Foundational Skills, when applicable) </w:t>
      </w:r>
      <w:r w:rsidRPr="5E5F39CF">
        <w:rPr>
          <w:rFonts w:eastAsiaTheme="minorEastAsia"/>
          <w:b/>
          <w:bCs/>
          <w:color w:val="212529"/>
        </w:rPr>
        <w:t>and</w:t>
      </w:r>
    </w:p>
    <w:p w14:paraId="41762294" w14:textId="77777777" w:rsidR="00421B36" w:rsidRDefault="00421B36" w:rsidP="00421B36">
      <w:pPr>
        <w:pStyle w:val="ListParagraph"/>
        <w:numPr>
          <w:ilvl w:val="1"/>
          <w:numId w:val="35"/>
        </w:numPr>
        <w:spacing w:line="276" w:lineRule="auto"/>
        <w:rPr>
          <w:rFonts w:eastAsiaTheme="minorEastAsia"/>
          <w:color w:val="212529"/>
        </w:rPr>
      </w:pPr>
      <w:r w:rsidRPr="014A9BCE">
        <w:rPr>
          <w:rFonts w:eastAsiaTheme="minorEastAsia"/>
          <w:color w:val="212529"/>
        </w:rPr>
        <w:t xml:space="preserve">Classroom Application: </w:t>
      </w:r>
      <w:r w:rsidRPr="014A9BCE">
        <w:rPr>
          <w:rFonts w:eastAsiaTheme="minorEastAsia"/>
          <w:i/>
          <w:iCs/>
          <w:color w:val="212529"/>
        </w:rPr>
        <w:t>Meets/Partially meets expectations</w:t>
      </w:r>
      <w:r w:rsidRPr="014A9BCE">
        <w:rPr>
          <w:rFonts w:eastAsiaTheme="minorEastAsia"/>
          <w:color w:val="212529"/>
        </w:rPr>
        <w:t xml:space="preserve"> in all criteria.</w:t>
      </w:r>
      <w:r w:rsidRPr="014A9BCE">
        <w:rPr>
          <w:rFonts w:eastAsiaTheme="minorEastAsia"/>
          <w:color w:val="000000" w:themeColor="text1"/>
        </w:rPr>
        <w:t xml:space="preserve"> </w:t>
      </w:r>
    </w:p>
    <w:p w14:paraId="6C194E7F" w14:textId="77777777" w:rsidR="00421B36" w:rsidRDefault="00421B36" w:rsidP="00421B36">
      <w:pPr>
        <w:pStyle w:val="ListParagraph"/>
        <w:spacing w:line="276" w:lineRule="auto"/>
        <w:rPr>
          <w:rFonts w:ascii="Calibri" w:eastAsia="Calibri" w:hAnsi="Calibri" w:cs="Calibri"/>
          <w:color w:val="000000" w:themeColor="text1"/>
        </w:rPr>
      </w:pPr>
    </w:p>
    <w:p w14:paraId="74532487" w14:textId="274BE330" w:rsidR="00421B36" w:rsidRDefault="00421B36" w:rsidP="00421B36">
      <w:pPr>
        <w:pStyle w:val="ListParagraph"/>
        <w:spacing w:line="276" w:lineRule="auto"/>
        <w:rPr>
          <w:rFonts w:ascii="Calibri" w:eastAsia="Calibri" w:hAnsi="Calibri" w:cs="Calibri"/>
          <w:color w:val="000000" w:themeColor="text1"/>
        </w:rPr>
      </w:pPr>
      <w:r w:rsidRPr="3F775D60">
        <w:rPr>
          <w:rFonts w:ascii="Calibri" w:eastAsia="Calibri" w:hAnsi="Calibri" w:cs="Calibri"/>
          <w:color w:val="000000" w:themeColor="text1"/>
        </w:rPr>
        <w:t xml:space="preserve">This grant will fund </w:t>
      </w:r>
      <w:r w:rsidRPr="3F775D60">
        <w:rPr>
          <w:rFonts w:ascii="Calibri" w:eastAsia="Calibri" w:hAnsi="Calibri" w:cs="Calibri"/>
          <w:color w:val="000000" w:themeColor="text1"/>
          <w:u w:val="single"/>
        </w:rPr>
        <w:t>half the cost</w:t>
      </w:r>
      <w:r w:rsidRPr="3F775D60">
        <w:rPr>
          <w:rFonts w:ascii="Calibri" w:eastAsia="Calibri" w:hAnsi="Calibri" w:cs="Calibri"/>
          <w:color w:val="000000" w:themeColor="text1"/>
        </w:rPr>
        <w:t xml:space="preserve"> of procurement of ELA/Literacy curricular materials, including curricular materials for preschool, with the </w:t>
      </w:r>
      <w:r w:rsidRPr="3F775D60">
        <w:rPr>
          <w:rFonts w:ascii="Calibri" w:eastAsia="Calibri" w:hAnsi="Calibri" w:cs="Calibri"/>
          <w:color w:val="000000" w:themeColor="text1"/>
          <w:u w:val="single"/>
        </w:rPr>
        <w:t>remaining portion paid by the applicant</w:t>
      </w:r>
      <w:r w:rsidRPr="3F775D60">
        <w:rPr>
          <w:rFonts w:ascii="Calibri" w:eastAsia="Calibri" w:hAnsi="Calibri" w:cs="Calibri"/>
          <w:color w:val="000000" w:themeColor="text1"/>
        </w:rPr>
        <w:t>. PreK-specific materials may be either ELA/literacy-specific or comprehensive depending on the materials selected. Please note that there are financial caps in place for this line item. LEAs/consortia cannot exceed this financial cap ($400,000 total), even if the financial cap is below 50% of the total approved itemized quote.,</w:t>
      </w:r>
    </w:p>
    <w:p w14:paraId="34AD37CB" w14:textId="77777777" w:rsidR="00421B36" w:rsidRDefault="00421B36" w:rsidP="00421B36">
      <w:pPr>
        <w:spacing w:line="276" w:lineRule="auto"/>
        <w:ind w:left="720"/>
        <w:rPr>
          <w:rFonts w:ascii="Calibri" w:eastAsia="Calibri" w:hAnsi="Calibri" w:cs="Calibri"/>
          <w:color w:val="000000" w:themeColor="text1"/>
        </w:rPr>
      </w:pPr>
      <w:r w:rsidRPr="65E5486A">
        <w:rPr>
          <w:rFonts w:ascii="Calibri" w:eastAsia="Calibri" w:hAnsi="Calibri" w:cs="Calibri"/>
          <w:color w:val="000000" w:themeColor="text1"/>
        </w:rPr>
        <w:t xml:space="preserve">For preschool, the selected curricular materials must “meet” or “partially meet” expectations for quality according to EEC’s Curriculum Rubric. The selected curricular materials must be high-quality as defined above. For digital materials, this grant will fund the purchase of student licenses for a minimum of 2 years and a maximum of 4 years. For open-source preschool curricula, this grant will fund the purchase of books and other materials. </w:t>
      </w:r>
    </w:p>
    <w:p w14:paraId="74423E2F" w14:textId="77777777" w:rsidR="00421B36" w:rsidRDefault="00421B36" w:rsidP="00421B36">
      <w:pPr>
        <w:spacing w:line="276" w:lineRule="auto"/>
        <w:ind w:left="720"/>
        <w:rPr>
          <w:rFonts w:ascii="Calibri" w:eastAsia="Calibri" w:hAnsi="Calibri" w:cs="Calibri"/>
          <w:color w:val="000000" w:themeColor="text1"/>
        </w:rPr>
      </w:pPr>
      <w:r w:rsidRPr="65E5486A">
        <w:rPr>
          <w:rFonts w:ascii="Calibri" w:eastAsia="Calibri" w:hAnsi="Calibri" w:cs="Calibri"/>
          <w:color w:val="000000" w:themeColor="text1"/>
        </w:rPr>
        <w:t xml:space="preserve">LEAs/consortia will need to submit an itemized quote for approval. </w:t>
      </w:r>
    </w:p>
    <w:p w14:paraId="2C58904E" w14:textId="77777777" w:rsidR="00421B36" w:rsidRDefault="00421B36" w:rsidP="00421B36">
      <w:pPr>
        <w:pStyle w:val="ListParagraph"/>
        <w:numPr>
          <w:ilvl w:val="0"/>
          <w:numId w:val="38"/>
        </w:numPr>
        <w:spacing w:line="276" w:lineRule="auto"/>
        <w:rPr>
          <w:rFonts w:ascii="Calibri" w:eastAsia="Calibri" w:hAnsi="Calibri" w:cs="Calibri"/>
          <w:color w:val="000000" w:themeColor="text1"/>
        </w:rPr>
      </w:pPr>
      <w:r w:rsidRPr="65E5486A">
        <w:rPr>
          <w:rFonts w:ascii="Calibri" w:eastAsia="Calibri" w:hAnsi="Calibri" w:cs="Calibri"/>
          <w:color w:val="000000" w:themeColor="text1"/>
        </w:rPr>
        <w:t xml:space="preserve">If the selected HQIM for K-3 does not include a foundational skills curricular resource (e.g., Wit and Wisdom), the grant will fund 50% of a foundational skills curricular resource. </w:t>
      </w:r>
    </w:p>
    <w:p w14:paraId="5CA4C44B" w14:textId="77777777" w:rsidR="00421B36" w:rsidRDefault="00421B36" w:rsidP="00421B36">
      <w:pPr>
        <w:pStyle w:val="ListParagraph"/>
        <w:numPr>
          <w:ilvl w:val="0"/>
          <w:numId w:val="38"/>
        </w:numPr>
        <w:spacing w:line="276" w:lineRule="auto"/>
        <w:rPr>
          <w:rFonts w:ascii="Calibri" w:eastAsia="Calibri" w:hAnsi="Calibri" w:cs="Calibri"/>
          <w:color w:val="000000" w:themeColor="text1"/>
        </w:rPr>
      </w:pPr>
      <w:r w:rsidRPr="65E5486A">
        <w:rPr>
          <w:rFonts w:ascii="Calibri" w:eastAsia="Calibri" w:hAnsi="Calibri" w:cs="Calibri"/>
          <w:color w:val="000000" w:themeColor="text1"/>
        </w:rPr>
        <w:t xml:space="preserve">LEAs will also have the option of selecting and implementing Appleseeds materials for reading foundational skills at no cost (see below). </w:t>
      </w:r>
    </w:p>
    <w:p w14:paraId="380B67C9" w14:textId="0D327C6C" w:rsidR="00421B36" w:rsidRDefault="00421B36" w:rsidP="00421B36">
      <w:pPr>
        <w:pStyle w:val="ListParagraph"/>
        <w:numPr>
          <w:ilvl w:val="0"/>
          <w:numId w:val="38"/>
        </w:numPr>
        <w:spacing w:line="276" w:lineRule="auto"/>
        <w:rPr>
          <w:rFonts w:ascii="Calibri" w:eastAsia="Calibri" w:hAnsi="Calibri" w:cs="Calibri"/>
          <w:color w:val="000000" w:themeColor="text1"/>
        </w:rPr>
      </w:pPr>
      <w:r w:rsidRPr="3F775D60">
        <w:rPr>
          <w:rFonts w:ascii="Calibri" w:eastAsia="Calibri" w:hAnsi="Calibri" w:cs="Calibri"/>
          <w:color w:val="000000" w:themeColor="text1"/>
        </w:rPr>
        <w:t xml:space="preserve">Purchase of ELA/Literacy curricular materials </w:t>
      </w:r>
      <w:r w:rsidR="0C6DE2F5" w:rsidRPr="3F775D60">
        <w:rPr>
          <w:rFonts w:ascii="Calibri" w:eastAsia="Calibri" w:hAnsi="Calibri" w:cs="Calibri"/>
          <w:color w:val="000000" w:themeColor="text1"/>
        </w:rPr>
        <w:t xml:space="preserve">for K-3 </w:t>
      </w:r>
      <w:r w:rsidRPr="3F775D60">
        <w:rPr>
          <w:rFonts w:ascii="Calibri" w:eastAsia="Calibri" w:hAnsi="Calibri" w:cs="Calibri"/>
          <w:color w:val="000000" w:themeColor="text1"/>
        </w:rPr>
        <w:t>may be for:</w:t>
      </w:r>
    </w:p>
    <w:p w14:paraId="28994B22" w14:textId="77777777" w:rsidR="00421B36" w:rsidRDefault="00421B36" w:rsidP="00421B36">
      <w:pPr>
        <w:pStyle w:val="ListParagraph"/>
        <w:numPr>
          <w:ilvl w:val="1"/>
          <w:numId w:val="38"/>
        </w:numPr>
        <w:spacing w:line="276" w:lineRule="auto"/>
        <w:rPr>
          <w:rFonts w:ascii="Calibri" w:eastAsia="Calibri" w:hAnsi="Calibri" w:cs="Calibri"/>
          <w:color w:val="000000" w:themeColor="text1"/>
        </w:rPr>
      </w:pPr>
      <w:r w:rsidRPr="65E5486A">
        <w:rPr>
          <w:rFonts w:ascii="Calibri" w:eastAsia="Calibri" w:hAnsi="Calibri" w:cs="Calibri"/>
          <w:color w:val="000000" w:themeColor="text1"/>
        </w:rPr>
        <w:t>A single, comprehensive core program that addresses all components of the literacy block and is high-quality across the board</w:t>
      </w:r>
    </w:p>
    <w:p w14:paraId="1B5CE0B1" w14:textId="577D783D" w:rsidR="00421B36" w:rsidRDefault="00421B36" w:rsidP="0F43221D">
      <w:pPr>
        <w:pStyle w:val="ListParagraph"/>
        <w:numPr>
          <w:ilvl w:val="1"/>
          <w:numId w:val="38"/>
        </w:numPr>
        <w:spacing w:line="276" w:lineRule="auto"/>
        <w:rPr>
          <w:rFonts w:ascii="Calibri" w:eastAsia="Calibri" w:hAnsi="Calibri" w:cs="Calibri"/>
          <w:color w:val="000000" w:themeColor="text1"/>
        </w:rPr>
      </w:pPr>
      <w:r w:rsidRPr="0F43221D">
        <w:rPr>
          <w:rFonts w:ascii="Calibri" w:eastAsia="Calibri" w:hAnsi="Calibri" w:cs="Calibri"/>
          <w:color w:val="000000" w:themeColor="text1"/>
        </w:rPr>
        <w:t xml:space="preserve">A strong foundational skills resource, such as Appleseeds if the LEA already has a high-quality comprehension and writing program that does not include foundational skills </w:t>
      </w:r>
    </w:p>
    <w:tbl>
      <w:tblPr>
        <w:tblStyle w:val="TableGrid"/>
        <w:tblW w:w="9839" w:type="dxa"/>
        <w:jc w:val="center"/>
        <w:tblLayout w:type="fixed"/>
        <w:tblLook w:val="06A0" w:firstRow="1" w:lastRow="0" w:firstColumn="1" w:lastColumn="0" w:noHBand="1" w:noVBand="1"/>
      </w:tblPr>
      <w:tblGrid>
        <w:gridCol w:w="9839"/>
      </w:tblGrid>
      <w:tr w:rsidR="00421B36" w14:paraId="0068B88E" w14:textId="77777777" w:rsidTr="3F775D60">
        <w:trPr>
          <w:trHeight w:val="300"/>
          <w:jc w:val="center"/>
        </w:trPr>
        <w:tc>
          <w:tcPr>
            <w:tcW w:w="9839" w:type="dxa"/>
            <w:shd w:val="clear" w:color="auto" w:fill="FBE4D5" w:themeFill="accent2" w:themeFillTint="33"/>
          </w:tcPr>
          <w:p w14:paraId="5524ABFC" w14:textId="77777777" w:rsidR="00421B36" w:rsidRDefault="00421B36">
            <w:pPr>
              <w:jc w:val="center"/>
              <w:rPr>
                <w:rFonts w:eastAsiaTheme="minorEastAsia"/>
                <w:b/>
                <w:bCs/>
                <w:color w:val="000000" w:themeColor="text1"/>
              </w:rPr>
            </w:pPr>
            <w:r w:rsidRPr="3F775D60">
              <w:rPr>
                <w:rFonts w:eastAsiaTheme="minorEastAsia"/>
                <w:b/>
                <w:bCs/>
                <w:color w:val="000000" w:themeColor="text1"/>
              </w:rPr>
              <w:t>GEM$ Budgeting Note</w:t>
            </w:r>
          </w:p>
          <w:p w14:paraId="7AE6B989" w14:textId="7BE73A1B" w:rsidR="00421B36" w:rsidRDefault="5BE0224B" w:rsidP="3F775D60">
            <w:pPr>
              <w:rPr>
                <w:rFonts w:eastAsiaTheme="minorEastAsia"/>
                <w:color w:val="000000" w:themeColor="text1"/>
              </w:rPr>
            </w:pPr>
            <w:r w:rsidRPr="3F775D60">
              <w:rPr>
                <w:rFonts w:ascii="Calibri" w:eastAsia="Calibri" w:hAnsi="Calibri" w:cs="Calibri"/>
                <w:color w:val="000000" w:themeColor="text1"/>
              </w:rPr>
              <w:lastRenderedPageBreak/>
              <w:t>Use the PRISM II Calculator</w:t>
            </w:r>
            <w:r w:rsidRPr="3F775D60">
              <w:rPr>
                <w:rFonts w:eastAsiaTheme="minorEastAsia"/>
                <w:color w:val="000000" w:themeColor="text1"/>
              </w:rPr>
              <w:t xml:space="preserve"> to generate the estimate by </w:t>
            </w:r>
            <w:r w:rsidR="00421B36" w:rsidRPr="3F775D60">
              <w:rPr>
                <w:rFonts w:eastAsiaTheme="minorEastAsia"/>
                <w:color w:val="000000" w:themeColor="text1"/>
              </w:rPr>
              <w:t>enter</w:t>
            </w:r>
            <w:r w:rsidR="0EB03991" w:rsidRPr="3F775D60">
              <w:rPr>
                <w:rFonts w:eastAsiaTheme="minorEastAsia"/>
                <w:color w:val="000000" w:themeColor="text1"/>
              </w:rPr>
              <w:t>ing</w:t>
            </w:r>
            <w:r w:rsidR="00421B36" w:rsidRPr="3F775D60">
              <w:rPr>
                <w:rFonts w:eastAsiaTheme="minorEastAsia"/>
                <w:color w:val="000000" w:themeColor="text1"/>
              </w:rPr>
              <w:t xml:space="preserve"> the </w:t>
            </w:r>
            <w:r w:rsidR="3FA6764B" w:rsidRPr="3F775D60">
              <w:rPr>
                <w:rFonts w:eastAsiaTheme="minorEastAsia"/>
                <w:color w:val="000000" w:themeColor="text1"/>
              </w:rPr>
              <w:t>number of classrooms in the LEA</w:t>
            </w:r>
            <w:r w:rsidR="00421B36" w:rsidRPr="3F775D60">
              <w:rPr>
                <w:rFonts w:eastAsiaTheme="minorEastAsia"/>
                <w:color w:val="000000" w:themeColor="text1"/>
              </w:rPr>
              <w:t xml:space="preserve"> </w:t>
            </w:r>
            <w:r w:rsidR="78D0E41A" w:rsidRPr="3F775D60">
              <w:rPr>
                <w:rFonts w:eastAsiaTheme="minorEastAsia"/>
                <w:color w:val="000000" w:themeColor="text1"/>
              </w:rPr>
              <w:t>to create an estimate</w:t>
            </w:r>
            <w:r w:rsidR="00421B36" w:rsidRPr="3F775D60">
              <w:rPr>
                <w:rFonts w:eastAsiaTheme="minorEastAsia"/>
                <w:color w:val="000000" w:themeColor="text1"/>
              </w:rPr>
              <w:t>. The cap is $400,000 per LEA/consortium. On GEM$, please enter the amount in Object Code 07: Equipment for Function Code MATL (Instructional Materials and Technology).</w:t>
            </w:r>
          </w:p>
        </w:tc>
      </w:tr>
    </w:tbl>
    <w:p w14:paraId="4C7CD5C2" w14:textId="77777777" w:rsidR="00421B36" w:rsidRDefault="00421B36" w:rsidP="00421B36">
      <w:pPr>
        <w:spacing w:line="276" w:lineRule="auto"/>
        <w:rPr>
          <w:rFonts w:eastAsiaTheme="minorEastAsia"/>
        </w:rPr>
      </w:pPr>
    </w:p>
    <w:p w14:paraId="568006E3" w14:textId="55D52D80" w:rsidR="00421B36" w:rsidRDefault="00421B36" w:rsidP="0F43221D">
      <w:pPr>
        <w:pStyle w:val="ListParagraph"/>
        <w:numPr>
          <w:ilvl w:val="0"/>
          <w:numId w:val="35"/>
        </w:numPr>
        <w:spacing w:line="276" w:lineRule="auto"/>
        <w:rPr>
          <w:rFonts w:eastAsiaTheme="minorEastAsia"/>
          <w:color w:val="000000" w:themeColor="text1"/>
        </w:rPr>
      </w:pPr>
      <w:r w:rsidRPr="0F43221D">
        <w:rPr>
          <w:rFonts w:eastAsiaTheme="minorEastAsia"/>
          <w:b/>
          <w:bCs/>
          <w:color w:val="000000" w:themeColor="text1"/>
        </w:rPr>
        <w:t>Purchase of 100</w:t>
      </w:r>
      <w:proofErr w:type="gramStart"/>
      <w:r w:rsidRPr="0F43221D">
        <w:rPr>
          <w:rFonts w:eastAsiaTheme="minorEastAsia"/>
          <w:b/>
          <w:bCs/>
          <w:color w:val="000000" w:themeColor="text1"/>
        </w:rPr>
        <w:t>% of</w:t>
      </w:r>
      <w:proofErr w:type="gramEnd"/>
      <w:r w:rsidRPr="0F43221D">
        <w:rPr>
          <w:rFonts w:eastAsiaTheme="minorEastAsia"/>
          <w:b/>
          <w:bCs/>
          <w:color w:val="000000" w:themeColor="text1"/>
        </w:rPr>
        <w:t xml:space="preserve"> Appleseeds materials for reading foundational skills. </w:t>
      </w:r>
      <w:r w:rsidRPr="0F43221D">
        <w:rPr>
          <w:rFonts w:eastAsiaTheme="minorEastAsia"/>
          <w:color w:val="000000" w:themeColor="text1"/>
        </w:rPr>
        <w:t xml:space="preserve">For </w:t>
      </w:r>
      <w:r w:rsidRPr="0F43221D">
        <w:rPr>
          <w:rFonts w:ascii="Calibri" w:eastAsia="Calibri" w:hAnsi="Calibri" w:cs="Calibri"/>
          <w:color w:val="000000" w:themeColor="text1"/>
        </w:rPr>
        <w:t xml:space="preserve">LEAs/consortia </w:t>
      </w:r>
      <w:r w:rsidRPr="0F43221D">
        <w:rPr>
          <w:rFonts w:eastAsiaTheme="minorEastAsia"/>
          <w:color w:val="000000" w:themeColor="text1"/>
        </w:rPr>
        <w:t>that select high-quality core instructional materials that do not include a Foundational Skills component (e.g., Fishtank Plus, Wit &amp; Wisdom), this grant will fund 100% of the cost of</w:t>
      </w:r>
      <w:r w:rsidRPr="0F43221D">
        <w:rPr>
          <w:rFonts w:eastAsiaTheme="minorEastAsia"/>
          <w:i/>
          <w:iCs/>
          <w:color w:val="000000" w:themeColor="text1"/>
        </w:rPr>
        <w:t xml:space="preserve"> Appleseeds: Evidence-Based Foundational Skills for Massachusetts</w:t>
      </w:r>
      <w:r w:rsidRPr="0F43221D">
        <w:rPr>
          <w:rFonts w:eastAsiaTheme="minorEastAsia"/>
          <w:color w:val="000000" w:themeColor="text1"/>
        </w:rPr>
        <w:t xml:space="preserve">, a complete package of instructional materials for reading foundational skills in Kindergarten through Grade 2 which is openly available through DESE. </w:t>
      </w:r>
    </w:p>
    <w:tbl>
      <w:tblPr>
        <w:tblStyle w:val="TableGrid"/>
        <w:tblW w:w="9755" w:type="dxa"/>
        <w:jc w:val="center"/>
        <w:tblLayout w:type="fixed"/>
        <w:tblLook w:val="06A0" w:firstRow="1" w:lastRow="0" w:firstColumn="1" w:lastColumn="0" w:noHBand="1" w:noVBand="1"/>
      </w:tblPr>
      <w:tblGrid>
        <w:gridCol w:w="9755"/>
      </w:tblGrid>
      <w:tr w:rsidR="00421B36" w14:paraId="1ED6C482" w14:textId="77777777" w:rsidTr="3F775D60">
        <w:trPr>
          <w:trHeight w:val="300"/>
          <w:jc w:val="center"/>
        </w:trPr>
        <w:tc>
          <w:tcPr>
            <w:tcW w:w="9755" w:type="dxa"/>
            <w:shd w:val="clear" w:color="auto" w:fill="FBE4D5" w:themeFill="accent2" w:themeFillTint="33"/>
          </w:tcPr>
          <w:p w14:paraId="08950976" w14:textId="77777777" w:rsidR="00421B36" w:rsidRDefault="00421B36">
            <w:pPr>
              <w:jc w:val="center"/>
              <w:rPr>
                <w:rFonts w:eastAsiaTheme="minorEastAsia"/>
                <w:b/>
                <w:bCs/>
                <w:color w:val="000000" w:themeColor="text1"/>
              </w:rPr>
            </w:pPr>
            <w:r w:rsidRPr="673BE242">
              <w:rPr>
                <w:rFonts w:eastAsiaTheme="minorEastAsia"/>
                <w:b/>
                <w:bCs/>
                <w:color w:val="000000" w:themeColor="text1"/>
              </w:rPr>
              <w:t>GEM$ Budgeting Note</w:t>
            </w:r>
          </w:p>
          <w:p w14:paraId="5898A2EC" w14:textId="39347F53" w:rsidR="00421B36" w:rsidRDefault="00421B36">
            <w:pPr>
              <w:rPr>
                <w:rFonts w:ascii="Calibri" w:eastAsia="Calibri" w:hAnsi="Calibri" w:cs="Calibri"/>
                <w:color w:val="000000" w:themeColor="text1"/>
              </w:rPr>
            </w:pPr>
            <w:r w:rsidRPr="3F775D60">
              <w:rPr>
                <w:rFonts w:ascii="Calibri" w:eastAsia="Calibri" w:hAnsi="Calibri" w:cs="Calibri"/>
                <w:color w:val="000000" w:themeColor="text1"/>
              </w:rPr>
              <w:t>Use the PRISM II Calculator to generate the amount for Appleseeds</w:t>
            </w:r>
            <w:r w:rsidR="25EBBCC9" w:rsidRPr="3F775D60">
              <w:rPr>
                <w:rFonts w:ascii="Calibri" w:eastAsia="Calibri" w:hAnsi="Calibri" w:cs="Calibri"/>
                <w:color w:val="000000" w:themeColor="text1"/>
              </w:rPr>
              <w:t xml:space="preserve"> if choosing to select</w:t>
            </w:r>
            <w:r w:rsidRPr="3F775D60">
              <w:rPr>
                <w:rFonts w:ascii="Calibri" w:eastAsia="Calibri" w:hAnsi="Calibri" w:cs="Calibri"/>
                <w:color w:val="000000" w:themeColor="text1"/>
              </w:rPr>
              <w:t xml:space="preserve">. </w:t>
            </w:r>
          </w:p>
          <w:p w14:paraId="72AF1445" w14:textId="77777777" w:rsidR="00421B36" w:rsidRDefault="00421B36">
            <w:pPr>
              <w:rPr>
                <w:rFonts w:eastAsiaTheme="minorEastAsia"/>
                <w:color w:val="000000" w:themeColor="text1"/>
              </w:rPr>
            </w:pPr>
          </w:p>
          <w:p w14:paraId="41A9816B" w14:textId="77777777" w:rsidR="00421B36" w:rsidRDefault="00421B36">
            <w:pPr>
              <w:rPr>
                <w:rFonts w:eastAsiaTheme="minorEastAsia"/>
                <w:color w:val="000000" w:themeColor="text1"/>
              </w:rPr>
            </w:pPr>
            <w:r w:rsidRPr="673BE242">
              <w:rPr>
                <w:rFonts w:eastAsiaTheme="minorEastAsia"/>
                <w:color w:val="000000" w:themeColor="text1"/>
              </w:rPr>
              <w:t>On GEM$, please enter the amount in Object Code 07: Equipment for Function Code MATL (Instructional Materials and Technology).</w:t>
            </w:r>
          </w:p>
        </w:tc>
      </w:tr>
    </w:tbl>
    <w:p w14:paraId="303D7283" w14:textId="77777777" w:rsidR="00421B36" w:rsidRPr="00F82E9B" w:rsidRDefault="00421B36" w:rsidP="00421B36">
      <w:pPr>
        <w:pStyle w:val="ListParagraph"/>
        <w:spacing w:line="276" w:lineRule="auto"/>
        <w:rPr>
          <w:rFonts w:ascii="Calibri" w:eastAsia="Calibri" w:hAnsi="Calibri" w:cs="Calibri"/>
          <w:color w:val="000000" w:themeColor="text1"/>
        </w:rPr>
      </w:pPr>
    </w:p>
    <w:p w14:paraId="405EE9C6" w14:textId="77777777" w:rsidR="00421B36" w:rsidRDefault="00421B36" w:rsidP="00421B36">
      <w:pPr>
        <w:pStyle w:val="ListParagraph"/>
        <w:numPr>
          <w:ilvl w:val="0"/>
          <w:numId w:val="35"/>
        </w:numPr>
        <w:spacing w:line="276" w:lineRule="auto"/>
        <w:rPr>
          <w:rFonts w:ascii="Calibri" w:eastAsia="Calibri" w:hAnsi="Calibri" w:cs="Calibri"/>
          <w:color w:val="000000" w:themeColor="text1"/>
        </w:rPr>
      </w:pPr>
      <w:r w:rsidRPr="65E5486A">
        <w:rPr>
          <w:rFonts w:eastAsiaTheme="minorEastAsia"/>
          <w:b/>
          <w:bCs/>
          <w:color w:val="000000" w:themeColor="text1"/>
        </w:rPr>
        <w:t xml:space="preserve">Leadership Coaching. </w:t>
      </w:r>
      <w:r w:rsidRPr="65E5486A">
        <w:rPr>
          <w:rFonts w:eastAsiaTheme="minorEastAsia"/>
          <w:color w:val="000000" w:themeColor="text1"/>
        </w:rPr>
        <w:t xml:space="preserve">Each </w:t>
      </w:r>
      <w:r w:rsidRPr="65E5486A">
        <w:rPr>
          <w:rFonts w:ascii="Calibri" w:eastAsia="Calibri" w:hAnsi="Calibri" w:cs="Calibri"/>
          <w:color w:val="000000" w:themeColor="text1"/>
        </w:rPr>
        <w:t xml:space="preserve">LEA/consortium </w:t>
      </w:r>
      <w:r w:rsidRPr="65E5486A">
        <w:rPr>
          <w:rFonts w:eastAsiaTheme="minorEastAsia"/>
          <w:color w:val="000000" w:themeColor="text1"/>
        </w:rPr>
        <w:t>will work with a PRISM Curriculum &amp; Instruction Coach that has been pre-approved and selected by DESE to support the establishment of the PRISM Curriculum Council, as well as the systems, structures, and roles needed to support HQIM implementation. t</w:t>
      </w:r>
      <w:r w:rsidRPr="65E5486A">
        <w:rPr>
          <w:rFonts w:ascii="Calibri" w:eastAsia="Calibri" w:hAnsi="Calibri" w:cs="Calibri"/>
          <w:color w:val="000000" w:themeColor="text1"/>
        </w:rPr>
        <w:t xml:space="preserve">he PRISM Curriculum &amp; Instruction Coach can provide leadership coaching and support including, but not limited to the following activities: </w:t>
      </w:r>
    </w:p>
    <w:p w14:paraId="143B3723" w14:textId="77777777" w:rsidR="00851C88" w:rsidRDefault="00421B36" w:rsidP="00851C88">
      <w:pPr>
        <w:pStyle w:val="ListParagraph"/>
        <w:numPr>
          <w:ilvl w:val="1"/>
          <w:numId w:val="37"/>
        </w:numPr>
        <w:spacing w:line="276" w:lineRule="auto"/>
        <w:rPr>
          <w:rFonts w:ascii="Calibri" w:eastAsia="Calibri" w:hAnsi="Calibri" w:cs="Calibri"/>
          <w:color w:val="000000" w:themeColor="text1"/>
        </w:rPr>
      </w:pPr>
      <w:r w:rsidRPr="65E5486A">
        <w:rPr>
          <w:rFonts w:ascii="Calibri" w:eastAsia="Calibri" w:hAnsi="Calibri" w:cs="Calibri"/>
          <w:color w:val="000000" w:themeColor="text1"/>
        </w:rPr>
        <w:t>Set up the PRISM Curriculum Council, systems, structures, and roles within the LEA to support HQIM launch and implementation, as well as lesson preparation, coaching, and feedback cycles.</w:t>
      </w:r>
    </w:p>
    <w:p w14:paraId="54938420" w14:textId="5D0732C0" w:rsidR="00851C88" w:rsidRPr="00851C88" w:rsidRDefault="00851C88" w:rsidP="00851C88">
      <w:pPr>
        <w:pStyle w:val="ListParagraph"/>
        <w:numPr>
          <w:ilvl w:val="1"/>
          <w:numId w:val="37"/>
        </w:numPr>
        <w:spacing w:line="276" w:lineRule="auto"/>
        <w:rPr>
          <w:rFonts w:ascii="Calibri" w:eastAsia="Calibri" w:hAnsi="Calibri" w:cs="Calibri"/>
          <w:color w:val="000000" w:themeColor="text1"/>
        </w:rPr>
      </w:pPr>
      <w:r>
        <w:rPr>
          <w:rFonts w:ascii="Calibri" w:eastAsia="Calibri" w:hAnsi="Calibri" w:cs="Calibri"/>
          <w:color w:val="000000" w:themeColor="text1"/>
        </w:rPr>
        <w:t xml:space="preserve">Support the LEA’s </w:t>
      </w:r>
      <w:r w:rsidR="00F0127F">
        <w:rPr>
          <w:rFonts w:ascii="Calibri" w:eastAsia="Calibri" w:hAnsi="Calibri" w:cs="Calibri"/>
          <w:color w:val="000000" w:themeColor="text1"/>
        </w:rPr>
        <w:t xml:space="preserve">participation in </w:t>
      </w:r>
      <w:hyperlink r:id="rId12">
        <w:r w:rsidRPr="00851C88">
          <w:rPr>
            <w:rStyle w:val="Hyperlink"/>
            <w:rFonts w:eastAsiaTheme="minorEastAsia"/>
            <w:b/>
            <w:bCs/>
          </w:rPr>
          <w:t>DESE’s Evaluate and Select HQIM Network</w:t>
        </w:r>
      </w:hyperlink>
      <w:r w:rsidRPr="00851C88">
        <w:rPr>
          <w:rFonts w:eastAsiaTheme="minorEastAsia"/>
          <w:b/>
          <w:bCs/>
          <w:color w:val="27967F"/>
        </w:rPr>
        <w:t xml:space="preserve"> </w:t>
      </w:r>
      <w:r w:rsidRPr="00F0127F">
        <w:rPr>
          <w:rFonts w:eastAsiaTheme="minorEastAsia"/>
          <w:color w:val="000000" w:themeColor="text1"/>
        </w:rPr>
        <w:t>for the entirety of the 25-26 school year</w:t>
      </w:r>
    </w:p>
    <w:p w14:paraId="3EBEE3E6" w14:textId="77777777" w:rsidR="00421B36" w:rsidRDefault="00421B36" w:rsidP="00421B36">
      <w:pPr>
        <w:pStyle w:val="ListParagraph"/>
        <w:numPr>
          <w:ilvl w:val="1"/>
          <w:numId w:val="37"/>
        </w:numPr>
        <w:spacing w:line="276" w:lineRule="auto"/>
        <w:rPr>
          <w:rFonts w:ascii="Calibri" w:eastAsia="Calibri" w:hAnsi="Calibri" w:cs="Calibri"/>
          <w:color w:val="000000" w:themeColor="text1"/>
        </w:rPr>
      </w:pPr>
      <w:r w:rsidRPr="65E5486A">
        <w:rPr>
          <w:rFonts w:ascii="Calibri" w:eastAsia="Calibri" w:hAnsi="Calibri" w:cs="Calibri"/>
          <w:color w:val="000000" w:themeColor="text1"/>
        </w:rPr>
        <w:t xml:space="preserve">Conduct a collaborative Landscape analysis, aligned to DESE’s </w:t>
      </w:r>
      <w:hyperlink r:id="rId13">
        <w:proofErr w:type="spellStart"/>
        <w:r w:rsidRPr="65E5486A">
          <w:rPr>
            <w:rStyle w:val="Hyperlink"/>
            <w:rFonts w:ascii="Calibri" w:eastAsia="Calibri" w:hAnsi="Calibri" w:cs="Calibri"/>
          </w:rPr>
          <w:t>IMplement</w:t>
        </w:r>
        <w:proofErr w:type="spellEnd"/>
        <w:r w:rsidRPr="65E5486A">
          <w:rPr>
            <w:rStyle w:val="Hyperlink"/>
            <w:rFonts w:ascii="Calibri" w:eastAsia="Calibri" w:hAnsi="Calibri" w:cs="Calibri"/>
          </w:rPr>
          <w:t xml:space="preserve"> MA process</w:t>
        </w:r>
      </w:hyperlink>
      <w:r w:rsidRPr="65E5486A">
        <w:rPr>
          <w:rFonts w:ascii="Calibri" w:eastAsia="Calibri" w:hAnsi="Calibri" w:cs="Calibri"/>
          <w:color w:val="000000" w:themeColor="text1"/>
        </w:rPr>
        <w:t>, to identify the current realities of curriculum and instruction in the core ELA/Literacy block. This analysis will be the foundation of the development and refinement of the LEAs PRISM Literacy Plan.</w:t>
      </w:r>
    </w:p>
    <w:p w14:paraId="114DAAE8" w14:textId="0A54D2A8" w:rsidR="00421B36" w:rsidRDefault="00421B36" w:rsidP="00421B36">
      <w:pPr>
        <w:spacing w:line="276" w:lineRule="auto"/>
        <w:ind w:left="720"/>
        <w:rPr>
          <w:rFonts w:ascii="Calibri" w:eastAsia="Calibri" w:hAnsi="Calibri" w:cs="Calibri"/>
          <w:color w:val="000000" w:themeColor="text1"/>
        </w:rPr>
      </w:pPr>
      <w:r w:rsidRPr="0F43221D">
        <w:rPr>
          <w:rFonts w:ascii="Calibri" w:eastAsia="Calibri" w:hAnsi="Calibri" w:cs="Calibri"/>
          <w:color w:val="000000" w:themeColor="text1"/>
        </w:rPr>
        <w:t>This grant will fund the Coaches’ services. Recipients are expected to engage with and receive support from their PRISM coach regularly for the entire grant program period and throughout the calendar year.</w:t>
      </w:r>
      <w:r w:rsidRPr="0F43221D">
        <w:rPr>
          <w:rFonts w:ascii="Calibri" w:eastAsia="Calibri" w:hAnsi="Calibri" w:cs="Calibri"/>
          <w:i/>
          <w:iCs/>
          <w:color w:val="000000" w:themeColor="text1"/>
        </w:rPr>
        <w:t xml:space="preserve"> </w:t>
      </w:r>
      <w:r w:rsidRPr="0F43221D">
        <w:rPr>
          <w:rFonts w:ascii="Calibri" w:eastAsia="Calibri" w:hAnsi="Calibri" w:cs="Calibri"/>
          <w:color w:val="000000" w:themeColor="text1"/>
        </w:rPr>
        <w:t xml:space="preserve">The LEA/consortium is responsible for developing and executing a contract with the pre-approved PRISM Curriculum &amp; Instruction Coach. The funds to cover this contract will be provided by the grant. DESE is not a party to this contract. </w:t>
      </w:r>
    </w:p>
    <w:tbl>
      <w:tblPr>
        <w:tblStyle w:val="TableGrid"/>
        <w:tblW w:w="9560" w:type="dxa"/>
        <w:jc w:val="center"/>
        <w:tblLayout w:type="fixed"/>
        <w:tblLook w:val="06A0" w:firstRow="1" w:lastRow="0" w:firstColumn="1" w:lastColumn="0" w:noHBand="1" w:noVBand="1"/>
      </w:tblPr>
      <w:tblGrid>
        <w:gridCol w:w="9560"/>
      </w:tblGrid>
      <w:tr w:rsidR="00421B36" w14:paraId="41131F0B" w14:textId="77777777">
        <w:trPr>
          <w:trHeight w:val="300"/>
          <w:jc w:val="center"/>
        </w:trPr>
        <w:tc>
          <w:tcPr>
            <w:tcW w:w="9560" w:type="dxa"/>
            <w:shd w:val="clear" w:color="auto" w:fill="FBE4D5" w:themeFill="accent2" w:themeFillTint="33"/>
          </w:tcPr>
          <w:p w14:paraId="6BA24C69" w14:textId="77777777" w:rsidR="00421B36" w:rsidRDefault="00421B36">
            <w:pPr>
              <w:jc w:val="center"/>
              <w:rPr>
                <w:rFonts w:eastAsiaTheme="minorEastAsia"/>
                <w:b/>
                <w:bCs/>
                <w:color w:val="000000" w:themeColor="text1"/>
              </w:rPr>
            </w:pPr>
            <w:r w:rsidRPr="5E5F39CF">
              <w:rPr>
                <w:rFonts w:eastAsiaTheme="minorEastAsia"/>
                <w:b/>
                <w:bCs/>
                <w:color w:val="000000" w:themeColor="text1"/>
              </w:rPr>
              <w:t>GEM$ Budgeting Note</w:t>
            </w:r>
          </w:p>
          <w:p w14:paraId="4C5A58F2" w14:textId="38684BA1" w:rsidR="00421B36" w:rsidRDefault="00421B36">
            <w:pPr>
              <w:rPr>
                <w:rFonts w:eastAsiaTheme="minorEastAsia"/>
                <w:color w:val="000000" w:themeColor="text1"/>
              </w:rPr>
            </w:pPr>
            <w:r w:rsidRPr="65E5486A">
              <w:rPr>
                <w:rFonts w:eastAsiaTheme="minorEastAsia"/>
                <w:color w:val="000000" w:themeColor="text1"/>
              </w:rPr>
              <w:t>On GEM$, please enter $</w:t>
            </w:r>
            <w:r w:rsidR="00C32085">
              <w:rPr>
                <w:rFonts w:eastAsiaTheme="minorEastAsia"/>
                <w:color w:val="000000" w:themeColor="text1"/>
              </w:rPr>
              <w:t>51,000</w:t>
            </w:r>
            <w:r w:rsidRPr="65E5486A">
              <w:rPr>
                <w:rFonts w:eastAsiaTheme="minorEastAsia"/>
                <w:color w:val="000000" w:themeColor="text1"/>
              </w:rPr>
              <w:t xml:space="preserve"> in Object Code 04MC: Contracted Services (major) for Function Code PDEV (Professional Development)</w:t>
            </w:r>
          </w:p>
        </w:tc>
      </w:tr>
    </w:tbl>
    <w:p w14:paraId="159ACEC0" w14:textId="77777777" w:rsidR="00421B36" w:rsidRDefault="00421B36" w:rsidP="00421B36">
      <w:pPr>
        <w:spacing w:line="276" w:lineRule="auto"/>
      </w:pPr>
    </w:p>
    <w:p w14:paraId="17954984" w14:textId="29EA4338" w:rsidR="00421B36" w:rsidRDefault="00421B36" w:rsidP="0F43221D">
      <w:pPr>
        <w:pStyle w:val="ListParagraph"/>
        <w:numPr>
          <w:ilvl w:val="0"/>
          <w:numId w:val="35"/>
        </w:numPr>
        <w:spacing w:line="276" w:lineRule="auto"/>
      </w:pPr>
      <w:r w:rsidRPr="0F43221D">
        <w:rPr>
          <w:rFonts w:eastAsiaTheme="minorEastAsia"/>
          <w:b/>
          <w:bCs/>
        </w:rPr>
        <w:t xml:space="preserve">Curriculum-based Professional Learning. </w:t>
      </w:r>
      <w:r w:rsidRPr="0F43221D">
        <w:rPr>
          <w:rFonts w:eastAsiaTheme="minorEastAsia"/>
          <w:color w:val="000000" w:themeColor="text1"/>
        </w:rPr>
        <w:t xml:space="preserve">Professional development to support evidence-based, inclusive, and culturally and linguistically sustaining implementation of the new curricular materials from the </w:t>
      </w:r>
      <w:r w:rsidRPr="0F43221D">
        <w:rPr>
          <w:rFonts w:ascii="Calibri" w:eastAsia="Calibri" w:hAnsi="Calibri" w:cs="Calibri"/>
          <w:color w:val="000000" w:themeColor="text1"/>
        </w:rPr>
        <w:t xml:space="preserve">LEA/consortium’s </w:t>
      </w:r>
      <w:r w:rsidRPr="0F43221D">
        <w:rPr>
          <w:rFonts w:eastAsiaTheme="minorEastAsia"/>
          <w:color w:val="000000" w:themeColor="text1"/>
        </w:rPr>
        <w:t xml:space="preserve">DESE-approved PRISM Curriculum &amp; Instruction Coach.  </w:t>
      </w:r>
      <w:r w:rsidRPr="0F43221D">
        <w:rPr>
          <w:rFonts w:ascii="Calibri" w:eastAsia="Calibri" w:hAnsi="Calibri" w:cs="Calibri"/>
          <w:color w:val="000000" w:themeColor="text1"/>
        </w:rPr>
        <w:t xml:space="preserve">The PRISM Curriculum &amp; </w:t>
      </w:r>
      <w:r w:rsidRPr="0F43221D">
        <w:rPr>
          <w:rFonts w:ascii="Calibri" w:eastAsia="Calibri" w:hAnsi="Calibri" w:cs="Calibri"/>
          <w:color w:val="000000" w:themeColor="text1"/>
        </w:rPr>
        <w:lastRenderedPageBreak/>
        <w:t>Instruction Coach can provide curriculum-based professional learning on, but not limited to, (a) professional learning to build understanding of design and intent of curricular materials and shared expectations for excellent implementation; (b) p</w:t>
      </w:r>
      <w:r>
        <w:t xml:space="preserve">rofessional learning for PreK-3 educators to deepen understanding of evidence-based early literacy practices, engage in Unit and Lesson Internalizations, and practice key instructional routines, such as Student Work Analysis. </w:t>
      </w:r>
    </w:p>
    <w:tbl>
      <w:tblPr>
        <w:tblStyle w:val="TableGrid"/>
        <w:tblW w:w="9522" w:type="dxa"/>
        <w:jc w:val="center"/>
        <w:tblLayout w:type="fixed"/>
        <w:tblLook w:val="06A0" w:firstRow="1" w:lastRow="0" w:firstColumn="1" w:lastColumn="0" w:noHBand="1" w:noVBand="1"/>
      </w:tblPr>
      <w:tblGrid>
        <w:gridCol w:w="9522"/>
      </w:tblGrid>
      <w:tr w:rsidR="00421B36" w14:paraId="3181799B" w14:textId="77777777">
        <w:trPr>
          <w:trHeight w:val="300"/>
          <w:jc w:val="center"/>
        </w:trPr>
        <w:tc>
          <w:tcPr>
            <w:tcW w:w="9522" w:type="dxa"/>
            <w:shd w:val="clear" w:color="auto" w:fill="FBE4D5" w:themeFill="accent2" w:themeFillTint="33"/>
          </w:tcPr>
          <w:p w14:paraId="55320A05" w14:textId="77777777" w:rsidR="00421B36" w:rsidRDefault="00421B36">
            <w:pPr>
              <w:jc w:val="center"/>
              <w:rPr>
                <w:rFonts w:eastAsiaTheme="minorEastAsia"/>
                <w:b/>
                <w:bCs/>
                <w:color w:val="000000" w:themeColor="text1"/>
              </w:rPr>
            </w:pPr>
            <w:r w:rsidRPr="2A23AF6C">
              <w:rPr>
                <w:rFonts w:eastAsiaTheme="minorEastAsia"/>
                <w:b/>
                <w:bCs/>
                <w:color w:val="000000" w:themeColor="text1"/>
              </w:rPr>
              <w:t>GEM$ Budgeting Note</w:t>
            </w:r>
          </w:p>
          <w:p w14:paraId="7BB73D13" w14:textId="77777777" w:rsidR="00421B36" w:rsidRDefault="00421B36">
            <w:pPr>
              <w:rPr>
                <w:rFonts w:eastAsiaTheme="minorEastAsia"/>
                <w:color w:val="000000" w:themeColor="text1"/>
              </w:rPr>
            </w:pPr>
            <w:r w:rsidRPr="65E5486A">
              <w:rPr>
                <w:rFonts w:ascii="Calibri" w:eastAsia="Calibri" w:hAnsi="Calibri" w:cs="Calibri"/>
                <w:color w:val="000000" w:themeColor="text1"/>
              </w:rPr>
              <w:t xml:space="preserve">Use the PRISM II Calculator to generate the amount for Curriculum-based Professional Learning. In B3, </w:t>
            </w:r>
            <w:r w:rsidRPr="65E5486A">
              <w:rPr>
                <w:rFonts w:eastAsiaTheme="minorEastAsia"/>
                <w:color w:val="000000" w:themeColor="text1"/>
              </w:rPr>
              <w:t xml:space="preserve">on the calculator, enter the number of schools in your LEA/consortium. The amount of funding available will be based on the number of schools. </w:t>
            </w:r>
          </w:p>
          <w:p w14:paraId="3FAF0B3F" w14:textId="77777777" w:rsidR="00421B36" w:rsidRDefault="00421B36">
            <w:pPr>
              <w:rPr>
                <w:rFonts w:eastAsiaTheme="minorEastAsia"/>
                <w:color w:val="000000" w:themeColor="text1"/>
              </w:rPr>
            </w:pPr>
          </w:p>
          <w:p w14:paraId="394F47C7" w14:textId="77777777" w:rsidR="00421B36" w:rsidRDefault="00421B36">
            <w:pPr>
              <w:rPr>
                <w:rFonts w:eastAsiaTheme="minorEastAsia"/>
                <w:color w:val="000000" w:themeColor="text1"/>
              </w:rPr>
            </w:pPr>
            <w:r w:rsidRPr="2A23AF6C">
              <w:rPr>
                <w:rFonts w:eastAsiaTheme="minorEastAsia"/>
                <w:color w:val="000000" w:themeColor="text1"/>
              </w:rPr>
              <w:t>On GEM$, please enter the amount in Object Code 04MC: Contracted Services (major) for Function Code PDEV (Professional Development)</w:t>
            </w:r>
          </w:p>
        </w:tc>
      </w:tr>
    </w:tbl>
    <w:p w14:paraId="4F2300C1" w14:textId="77777777" w:rsidR="00421B36" w:rsidRDefault="00421B36" w:rsidP="00421B36">
      <w:pPr>
        <w:rPr>
          <w:rFonts w:eastAsiaTheme="minorEastAsia"/>
          <w:b/>
          <w:bCs/>
          <w:color w:val="000000" w:themeColor="text1"/>
        </w:rPr>
      </w:pPr>
    </w:p>
    <w:p w14:paraId="159AEEF4" w14:textId="2C2B19FE" w:rsidR="5E5F39CF" w:rsidRDefault="5E5F39CF" w:rsidP="5E5F39CF"/>
    <w:p w14:paraId="0D51826D" w14:textId="69FC66A8" w:rsidR="5E5F39CF" w:rsidRDefault="5E5F39CF" w:rsidP="5E5F39CF">
      <w:pPr>
        <w:rPr>
          <w:rFonts w:ascii="Calibri" w:eastAsia="Calibri" w:hAnsi="Calibri" w:cs="Calibri"/>
          <w:b/>
          <w:bCs/>
          <w:color w:val="000000" w:themeColor="text1"/>
        </w:rPr>
      </w:pPr>
    </w:p>
    <w:p w14:paraId="4BF4FC2E" w14:textId="46BD81D1" w:rsidR="5E5F39CF" w:rsidRDefault="5E5F39CF">
      <w:r>
        <w:br w:type="page"/>
      </w:r>
    </w:p>
    <w:p w14:paraId="38F85C40" w14:textId="4EF7CDE3" w:rsidR="00A10891" w:rsidRPr="00A10891" w:rsidRDefault="00A10891" w:rsidP="0F43221D">
      <w:pPr>
        <w:pStyle w:val="Heading2"/>
      </w:pPr>
      <w:r>
        <w:lastRenderedPageBreak/>
        <w:t>Future years of PRISM</w:t>
      </w:r>
      <w:r w:rsidR="2BBA0789">
        <w:t xml:space="preserve"> II</w:t>
      </w:r>
    </w:p>
    <w:p w14:paraId="6B45CEDE" w14:textId="09B58130" w:rsidR="5C59904E" w:rsidRDefault="7A804160" w:rsidP="4DE5AF15">
      <w:pPr>
        <w:rPr>
          <w:rFonts w:eastAsiaTheme="minorEastAsia"/>
          <w:color w:val="000000" w:themeColor="text1"/>
        </w:rPr>
      </w:pPr>
      <w:r w:rsidRPr="4DE5AF15">
        <w:rPr>
          <w:rFonts w:eastAsiaTheme="minorEastAsia"/>
          <w:color w:val="000000" w:themeColor="text1"/>
        </w:rPr>
        <w:t>LEAs</w:t>
      </w:r>
      <w:r w:rsidR="4CDCE80C" w:rsidRPr="4DE5AF15">
        <w:rPr>
          <w:rFonts w:eastAsiaTheme="minorEastAsia"/>
          <w:color w:val="000000" w:themeColor="text1"/>
        </w:rPr>
        <w:t>/consortia</w:t>
      </w:r>
      <w:r w:rsidR="4A4D00F8" w:rsidRPr="4DE5AF15">
        <w:rPr>
          <w:rFonts w:eastAsiaTheme="minorEastAsia"/>
          <w:color w:val="000000" w:themeColor="text1"/>
        </w:rPr>
        <w:t xml:space="preserve"> awarded PRISM I</w:t>
      </w:r>
      <w:r w:rsidR="62363A21" w:rsidRPr="4DE5AF15">
        <w:rPr>
          <w:rFonts w:eastAsiaTheme="minorEastAsia"/>
          <w:color w:val="000000" w:themeColor="text1"/>
        </w:rPr>
        <w:t>I</w:t>
      </w:r>
      <w:r w:rsidR="4A4D00F8" w:rsidRPr="4DE5AF15">
        <w:rPr>
          <w:rFonts w:eastAsiaTheme="minorEastAsia"/>
          <w:color w:val="000000" w:themeColor="text1"/>
        </w:rPr>
        <w:t xml:space="preserve"> in FY2</w:t>
      </w:r>
      <w:r w:rsidR="00421B36">
        <w:rPr>
          <w:rFonts w:eastAsiaTheme="minorEastAsia"/>
          <w:color w:val="000000" w:themeColor="text1"/>
        </w:rPr>
        <w:t>6</w:t>
      </w:r>
      <w:r w:rsidR="4A4D00F8" w:rsidRPr="4DE5AF15">
        <w:rPr>
          <w:rFonts w:eastAsiaTheme="minorEastAsia"/>
          <w:color w:val="000000" w:themeColor="text1"/>
        </w:rPr>
        <w:t xml:space="preserve"> will be able to apply for a continuation into FY2</w:t>
      </w:r>
      <w:r w:rsidR="00421B36">
        <w:rPr>
          <w:rFonts w:eastAsiaTheme="minorEastAsia"/>
          <w:color w:val="000000" w:themeColor="text1"/>
        </w:rPr>
        <w:t>7</w:t>
      </w:r>
      <w:r w:rsidR="1136E99B" w:rsidRPr="4DE5AF15">
        <w:rPr>
          <w:rFonts w:eastAsiaTheme="minorEastAsia"/>
          <w:color w:val="000000" w:themeColor="text1"/>
        </w:rPr>
        <w:t xml:space="preserve"> (Track 2) </w:t>
      </w:r>
      <w:r w:rsidR="5456965B" w:rsidRPr="4DE5AF15">
        <w:rPr>
          <w:rFonts w:eastAsiaTheme="minorEastAsia"/>
          <w:i/>
          <w:iCs/>
          <w:color w:val="000000" w:themeColor="text1"/>
        </w:rPr>
        <w:t>pending funding availability</w:t>
      </w:r>
      <w:r w:rsidR="4A4D00F8" w:rsidRPr="4DE5AF15">
        <w:rPr>
          <w:rFonts w:eastAsiaTheme="minorEastAsia"/>
          <w:color w:val="000000" w:themeColor="text1"/>
        </w:rPr>
        <w:t>. Continuation funding is not guaranteed. FY2</w:t>
      </w:r>
      <w:r w:rsidR="00421B36">
        <w:rPr>
          <w:rFonts w:eastAsiaTheme="minorEastAsia"/>
          <w:color w:val="000000" w:themeColor="text1"/>
        </w:rPr>
        <w:t>7</w:t>
      </w:r>
      <w:r w:rsidR="4A4D00F8" w:rsidRPr="4DE5AF15">
        <w:rPr>
          <w:rFonts w:eastAsiaTheme="minorEastAsia"/>
          <w:color w:val="000000" w:themeColor="text1"/>
        </w:rPr>
        <w:t xml:space="preserve"> Continuation funding is based on available funds and progress through PRISM </w:t>
      </w:r>
      <w:r w:rsidR="5AA61227" w:rsidRPr="4DE5AF15">
        <w:rPr>
          <w:rFonts w:eastAsiaTheme="minorEastAsia"/>
          <w:color w:val="000000" w:themeColor="text1"/>
        </w:rPr>
        <w:t xml:space="preserve">II </w:t>
      </w:r>
      <w:r w:rsidR="4A4D00F8" w:rsidRPr="4DE5AF15">
        <w:rPr>
          <w:rFonts w:eastAsiaTheme="minorEastAsia"/>
          <w:color w:val="000000" w:themeColor="text1"/>
        </w:rPr>
        <w:t>activities. If awarded continuation grants, PRISM</w:t>
      </w:r>
      <w:r w:rsidR="667BF034" w:rsidRPr="4DE5AF15">
        <w:rPr>
          <w:rFonts w:eastAsiaTheme="minorEastAsia"/>
          <w:color w:val="000000" w:themeColor="text1"/>
        </w:rPr>
        <w:t xml:space="preserve"> II</w:t>
      </w:r>
      <w:r w:rsidR="4A4D00F8" w:rsidRPr="4DE5AF15">
        <w:rPr>
          <w:rFonts w:eastAsiaTheme="minorEastAsia"/>
          <w:color w:val="000000" w:themeColor="text1"/>
        </w:rPr>
        <w:t xml:space="preserve"> </w:t>
      </w:r>
      <w:r w:rsidR="6FA55FAA" w:rsidRPr="4DE5AF15">
        <w:rPr>
          <w:rFonts w:eastAsiaTheme="minorEastAsia"/>
          <w:color w:val="000000" w:themeColor="text1"/>
        </w:rPr>
        <w:t>awardees</w:t>
      </w:r>
      <w:r w:rsidR="4A4D00F8" w:rsidRPr="4DE5AF15">
        <w:rPr>
          <w:rFonts w:eastAsiaTheme="minorEastAsia"/>
          <w:color w:val="000000" w:themeColor="text1"/>
        </w:rPr>
        <w:t xml:space="preserve"> will receive funding </w:t>
      </w:r>
      <w:r w:rsidR="5AA02131" w:rsidRPr="4DE5AF15">
        <w:rPr>
          <w:rFonts w:eastAsiaTheme="minorEastAsia"/>
          <w:color w:val="000000" w:themeColor="text1"/>
        </w:rPr>
        <w:t xml:space="preserve">to support </w:t>
      </w:r>
      <w:r w:rsidR="4A4D00F8" w:rsidRPr="4DE5AF15">
        <w:rPr>
          <w:rFonts w:eastAsiaTheme="minorEastAsia"/>
          <w:color w:val="000000" w:themeColor="text1"/>
        </w:rPr>
        <w:t>the following</w:t>
      </w:r>
      <w:r w:rsidR="5AA02131" w:rsidRPr="4DE5AF15">
        <w:rPr>
          <w:rFonts w:eastAsiaTheme="minorEastAsia"/>
          <w:color w:val="000000" w:themeColor="text1"/>
        </w:rPr>
        <w:t xml:space="preserve"> components</w:t>
      </w:r>
      <w:r w:rsidR="6541BCF6" w:rsidRPr="4DE5AF15">
        <w:rPr>
          <w:rFonts w:eastAsiaTheme="minorEastAsia"/>
          <w:color w:val="000000" w:themeColor="text1"/>
        </w:rPr>
        <w:t xml:space="preserve">. </w:t>
      </w:r>
    </w:p>
    <w:p w14:paraId="6A4F1D83" w14:textId="6FFEBBB6" w:rsidR="592AA3FD" w:rsidRPr="00C20C13" w:rsidRDefault="40C78A19" w:rsidP="014A9BCE">
      <w:pPr>
        <w:rPr>
          <w:rFonts w:eastAsiaTheme="minorEastAsia"/>
          <w:color w:val="005C43"/>
        </w:rPr>
      </w:pPr>
      <w:r w:rsidRPr="00C20C13">
        <w:rPr>
          <w:rFonts w:eastAsiaTheme="minorEastAsia"/>
          <w:b/>
          <w:bCs/>
          <w:color w:val="005C43"/>
        </w:rPr>
        <w:t xml:space="preserve">Track 2 - Year </w:t>
      </w:r>
      <w:r w:rsidR="00F0127F" w:rsidRPr="00C20C13">
        <w:rPr>
          <w:rFonts w:eastAsiaTheme="minorEastAsia"/>
          <w:b/>
          <w:bCs/>
          <w:color w:val="005C43"/>
        </w:rPr>
        <w:t>2</w:t>
      </w:r>
      <w:r w:rsidRPr="00C20C13">
        <w:rPr>
          <w:rFonts w:eastAsiaTheme="minorEastAsia"/>
          <w:b/>
          <w:bCs/>
          <w:color w:val="005C43"/>
        </w:rPr>
        <w:t xml:space="preserve"> (July 2026 to June 2027)</w:t>
      </w:r>
      <w:r w:rsidR="329EC86D" w:rsidRPr="00C20C13">
        <w:rPr>
          <w:rFonts w:eastAsiaTheme="minorEastAsia"/>
          <w:b/>
          <w:bCs/>
          <w:color w:val="005C43"/>
        </w:rPr>
        <w:t>:</w:t>
      </w:r>
    </w:p>
    <w:p w14:paraId="5B5FEA79" w14:textId="3F45F68D" w:rsidR="44FA48D3" w:rsidRDefault="44FA48D3" w:rsidP="5C59904E">
      <w:pPr>
        <w:rPr>
          <w:rFonts w:eastAsiaTheme="minorEastAsia"/>
          <w:b/>
          <w:bCs/>
          <w:color w:val="000000" w:themeColor="text1"/>
        </w:rPr>
      </w:pPr>
      <w:r w:rsidRPr="4DE5AF15">
        <w:rPr>
          <w:rFonts w:eastAsiaTheme="minorEastAsia"/>
          <w:b/>
          <w:bCs/>
          <w:color w:val="000000" w:themeColor="text1"/>
        </w:rPr>
        <w:t>DESE-approved and selected PRISM Curriculum &amp; Instruction Coach</w:t>
      </w:r>
    </w:p>
    <w:p w14:paraId="5A886B93" w14:textId="341330E1" w:rsidR="44FA48D3" w:rsidRDefault="44FA48D3" w:rsidP="5C59904E">
      <w:pPr>
        <w:pStyle w:val="ListParagraph"/>
        <w:numPr>
          <w:ilvl w:val="0"/>
          <w:numId w:val="2"/>
        </w:numPr>
        <w:rPr>
          <w:rFonts w:eastAsiaTheme="minorEastAsia"/>
          <w:color w:val="000000" w:themeColor="text1"/>
        </w:rPr>
      </w:pPr>
      <w:r w:rsidRPr="2DA04E6F">
        <w:rPr>
          <w:rFonts w:eastAsiaTheme="minorEastAsia"/>
          <w:color w:val="000000" w:themeColor="text1"/>
        </w:rPr>
        <w:t xml:space="preserve">Leadership coaching/consultation from a DESE-approved and selected PRISM Curriculum &amp; Instruction Coach to support the refinement and enactment of a </w:t>
      </w:r>
      <w:r w:rsidR="05C57F9F" w:rsidRPr="2DA04E6F">
        <w:rPr>
          <w:rFonts w:eastAsiaTheme="minorEastAsia"/>
          <w:color w:val="000000" w:themeColor="text1"/>
        </w:rPr>
        <w:t>PRISM Literacy Plan</w:t>
      </w:r>
      <w:r w:rsidRPr="2DA04E6F">
        <w:rPr>
          <w:rFonts w:eastAsiaTheme="minorEastAsia"/>
          <w:color w:val="000000" w:themeColor="text1"/>
        </w:rPr>
        <w:t xml:space="preserve">, aligned to DESE’s </w:t>
      </w:r>
      <w:hyperlink r:id="rId14">
        <w:proofErr w:type="spellStart"/>
        <w:r w:rsidRPr="2DA04E6F">
          <w:rPr>
            <w:rStyle w:val="Hyperlink"/>
            <w:rFonts w:eastAsiaTheme="minorEastAsia"/>
          </w:rPr>
          <w:t>IMplement</w:t>
        </w:r>
        <w:proofErr w:type="spellEnd"/>
        <w:r w:rsidRPr="2DA04E6F">
          <w:rPr>
            <w:rStyle w:val="Hyperlink"/>
            <w:rFonts w:eastAsiaTheme="minorEastAsia"/>
          </w:rPr>
          <w:t xml:space="preserve"> MA process</w:t>
        </w:r>
      </w:hyperlink>
      <w:r w:rsidRPr="2DA04E6F">
        <w:rPr>
          <w:rFonts w:eastAsiaTheme="minorEastAsia"/>
          <w:color w:val="000000" w:themeColor="text1"/>
        </w:rPr>
        <w:t>.</w:t>
      </w:r>
    </w:p>
    <w:p w14:paraId="0DD6081C" w14:textId="5D99F1D5" w:rsidR="44FA48D3" w:rsidRDefault="44FA48D3" w:rsidP="5C59904E">
      <w:pPr>
        <w:pStyle w:val="ListParagraph"/>
        <w:numPr>
          <w:ilvl w:val="0"/>
          <w:numId w:val="2"/>
        </w:numPr>
        <w:rPr>
          <w:rFonts w:eastAsiaTheme="minorEastAsia"/>
          <w:color w:val="000000" w:themeColor="text1"/>
        </w:rPr>
      </w:pPr>
      <w:r w:rsidRPr="5C59904E">
        <w:rPr>
          <w:rFonts w:eastAsiaTheme="minorEastAsia"/>
          <w:color w:val="000000" w:themeColor="text1"/>
        </w:rPr>
        <w:t>Leadership coaching/consultation from a DESE-approved PRISM Curriculum &amp; Instruction Coach to:</w:t>
      </w:r>
    </w:p>
    <w:p w14:paraId="443BC607" w14:textId="27EC5968" w:rsidR="44FA48D3" w:rsidRDefault="44FA48D3" w:rsidP="5C59904E">
      <w:pPr>
        <w:pStyle w:val="ListParagraph"/>
        <w:numPr>
          <w:ilvl w:val="1"/>
          <w:numId w:val="17"/>
        </w:numPr>
        <w:rPr>
          <w:rFonts w:eastAsiaTheme="minorEastAsia"/>
          <w:color w:val="000000" w:themeColor="text1"/>
        </w:rPr>
      </w:pPr>
      <w:r w:rsidRPr="5C59904E">
        <w:rPr>
          <w:rFonts w:eastAsiaTheme="minorEastAsia"/>
          <w:color w:val="000000" w:themeColor="text1"/>
        </w:rPr>
        <w:t xml:space="preserve">Establish lesson prep routines (Looking at Student Work Analysis, Lesson Internalization, Unit Unpacking, Instructional Walkthroughs)  </w:t>
      </w:r>
    </w:p>
    <w:p w14:paraId="0207B26A" w14:textId="1455561A" w:rsidR="44FA48D3" w:rsidRDefault="44FA48D3" w:rsidP="5C59904E">
      <w:pPr>
        <w:pStyle w:val="ListParagraph"/>
        <w:numPr>
          <w:ilvl w:val="1"/>
          <w:numId w:val="17"/>
        </w:numPr>
      </w:pPr>
      <w:r>
        <w:t xml:space="preserve">Engage in regular progress monitoring and goal setting based on walkthroughs, lesson prep cycle, and implementation plan      </w:t>
      </w:r>
    </w:p>
    <w:p w14:paraId="3EC67CB2" w14:textId="44C263C4" w:rsidR="44FA48D3" w:rsidRDefault="44FA48D3" w:rsidP="5C59904E">
      <w:pPr>
        <w:pStyle w:val="ListParagraph"/>
        <w:numPr>
          <w:ilvl w:val="0"/>
          <w:numId w:val="2"/>
        </w:numPr>
        <w:rPr>
          <w:rFonts w:eastAsiaTheme="minorEastAsia"/>
          <w:color w:val="000000" w:themeColor="text1"/>
        </w:rPr>
      </w:pPr>
      <w:r w:rsidRPr="5C59904E">
        <w:rPr>
          <w:rFonts w:eastAsiaTheme="minorEastAsia"/>
          <w:color w:val="000000" w:themeColor="text1"/>
        </w:rPr>
        <w:t>Curriculum-based professional learning provided by PRISM Curriculum &amp; Instruction Coach to support evidence-based, inclusive, and culturally and linguistically sustaining implementation of the new curricular materials.</w:t>
      </w:r>
    </w:p>
    <w:p w14:paraId="5CE41128" w14:textId="03CC8AF9" w:rsidR="44FA48D3" w:rsidRDefault="44FA48D3" w:rsidP="5C59904E">
      <w:pPr>
        <w:rPr>
          <w:rFonts w:eastAsiaTheme="minorEastAsia"/>
          <w:b/>
          <w:bCs/>
          <w:color w:val="000000" w:themeColor="text1"/>
        </w:rPr>
      </w:pPr>
      <w:r w:rsidRPr="5C59904E">
        <w:rPr>
          <w:rFonts w:eastAsiaTheme="minorEastAsia"/>
          <w:b/>
          <w:bCs/>
          <w:color w:val="000000" w:themeColor="text1"/>
        </w:rPr>
        <w:t>Staff Costs</w:t>
      </w:r>
    </w:p>
    <w:p w14:paraId="77A1F1E9" w14:textId="2D86461D" w:rsidR="44FA48D3" w:rsidRDefault="44FA48D3" w:rsidP="5C59904E">
      <w:pPr>
        <w:pStyle w:val="ListParagraph"/>
        <w:numPr>
          <w:ilvl w:val="0"/>
          <w:numId w:val="2"/>
        </w:numPr>
        <w:rPr>
          <w:rFonts w:eastAsiaTheme="minorEastAsia"/>
          <w:color w:val="000000" w:themeColor="text1"/>
        </w:rPr>
      </w:pPr>
      <w:r w:rsidRPr="5C59904E">
        <w:rPr>
          <w:rFonts w:eastAsiaTheme="minorEastAsia"/>
          <w:color w:val="000000" w:themeColor="text1"/>
        </w:rPr>
        <w:t xml:space="preserve">Stipends are available for PRISM Curriculum Council members. This team will work together to coordinate and enact the multi-year work of this initiative, across schools if applicable. </w:t>
      </w:r>
    </w:p>
    <w:p w14:paraId="7E0142EF" w14:textId="6D5225E3" w:rsidR="44FA48D3" w:rsidRDefault="44FA48D3" w:rsidP="5C59904E">
      <w:pPr>
        <w:pStyle w:val="ListParagraph"/>
        <w:numPr>
          <w:ilvl w:val="0"/>
          <w:numId w:val="2"/>
        </w:numPr>
        <w:rPr>
          <w:rFonts w:eastAsiaTheme="minorEastAsia"/>
          <w:color w:val="000000" w:themeColor="text1"/>
        </w:rPr>
      </w:pPr>
      <w:r w:rsidRPr="5C59904E">
        <w:rPr>
          <w:rFonts w:eastAsiaTheme="minorEastAsia"/>
          <w:color w:val="000000" w:themeColor="text1"/>
        </w:rPr>
        <w:t>Educators’ time, either through:</w:t>
      </w:r>
    </w:p>
    <w:p w14:paraId="097AE2E9" w14:textId="55661340" w:rsidR="44FA48D3" w:rsidRDefault="44FA48D3" w:rsidP="5C59904E">
      <w:pPr>
        <w:pStyle w:val="ListParagraph"/>
        <w:numPr>
          <w:ilvl w:val="1"/>
          <w:numId w:val="17"/>
        </w:numPr>
        <w:rPr>
          <w:rFonts w:eastAsiaTheme="minorEastAsia"/>
          <w:color w:val="000000" w:themeColor="text1"/>
        </w:rPr>
      </w:pPr>
      <w:r w:rsidRPr="5C59904E">
        <w:rPr>
          <w:rFonts w:eastAsiaTheme="minorEastAsia"/>
          <w:color w:val="000000" w:themeColor="text1"/>
        </w:rPr>
        <w:t xml:space="preserve">the use of stipends for educators’ </w:t>
      </w:r>
      <w:proofErr w:type="gramStart"/>
      <w:r w:rsidRPr="5C59904E">
        <w:rPr>
          <w:rFonts w:eastAsiaTheme="minorEastAsia"/>
          <w:color w:val="000000" w:themeColor="text1"/>
        </w:rPr>
        <w:t>time</w:t>
      </w:r>
      <w:proofErr w:type="gramEnd"/>
      <w:r w:rsidRPr="5C59904E">
        <w:rPr>
          <w:rFonts w:eastAsiaTheme="minorEastAsia"/>
          <w:color w:val="000000" w:themeColor="text1"/>
        </w:rPr>
        <w:t xml:space="preserve"> above and beyond contracted time, or</w:t>
      </w:r>
    </w:p>
    <w:p w14:paraId="04ED1A86" w14:textId="7CF81CC5" w:rsidR="44FA48D3" w:rsidRDefault="44FA48D3" w:rsidP="5C59904E">
      <w:pPr>
        <w:pStyle w:val="ListParagraph"/>
        <w:numPr>
          <w:ilvl w:val="1"/>
          <w:numId w:val="17"/>
        </w:numPr>
        <w:rPr>
          <w:rFonts w:eastAsiaTheme="minorEastAsia"/>
          <w:color w:val="000000" w:themeColor="text1"/>
        </w:rPr>
      </w:pPr>
      <w:r w:rsidRPr="5C59904E">
        <w:rPr>
          <w:rFonts w:eastAsiaTheme="minorEastAsia"/>
          <w:color w:val="000000" w:themeColor="text1"/>
        </w:rPr>
        <w:t>funds to hire additional staff to offer grant-participating staff release time from their other responsibilities.</w:t>
      </w:r>
    </w:p>
    <w:p w14:paraId="604410D9" w14:textId="70BCB4A1" w:rsidR="5C59904E" w:rsidRDefault="5C59904E" w:rsidP="5C59904E">
      <w:pPr>
        <w:rPr>
          <w:rFonts w:eastAsiaTheme="minorEastAsia"/>
          <w:b/>
          <w:bCs/>
          <w:color w:val="27967F"/>
        </w:rPr>
      </w:pPr>
    </w:p>
    <w:sectPr w:rsidR="5C59904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137B9" w14:textId="77777777" w:rsidR="00C3532F" w:rsidRDefault="00C3532F" w:rsidP="00CD4381">
      <w:pPr>
        <w:spacing w:after="0" w:line="240" w:lineRule="auto"/>
      </w:pPr>
      <w:r>
        <w:separator/>
      </w:r>
    </w:p>
  </w:endnote>
  <w:endnote w:type="continuationSeparator" w:id="0">
    <w:p w14:paraId="243AC624" w14:textId="77777777" w:rsidR="00C3532F" w:rsidRDefault="00C3532F" w:rsidP="00CD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A5FF" w14:textId="77777777" w:rsidR="00C3532F" w:rsidRDefault="00C3532F" w:rsidP="00CD4381">
      <w:pPr>
        <w:spacing w:after="0" w:line="240" w:lineRule="auto"/>
      </w:pPr>
      <w:r>
        <w:separator/>
      </w:r>
    </w:p>
  </w:footnote>
  <w:footnote w:type="continuationSeparator" w:id="0">
    <w:p w14:paraId="591C167E" w14:textId="77777777" w:rsidR="00C3532F" w:rsidRDefault="00C3532F" w:rsidP="00CD438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J81F2ZvOzizWd" int2:id="KuQSH8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F054"/>
    <w:multiLevelType w:val="hybridMultilevel"/>
    <w:tmpl w:val="249E1F34"/>
    <w:lvl w:ilvl="0" w:tplc="8252EFC8">
      <w:start w:val="1"/>
      <w:numFmt w:val="decimal"/>
      <w:lvlText w:val="%1."/>
      <w:lvlJc w:val="left"/>
      <w:pPr>
        <w:ind w:left="720" w:hanging="360"/>
      </w:pPr>
    </w:lvl>
    <w:lvl w:ilvl="1" w:tplc="512687A0">
      <w:start w:val="1"/>
      <w:numFmt w:val="lowerLetter"/>
      <w:lvlText w:val="%2."/>
      <w:lvlJc w:val="left"/>
      <w:pPr>
        <w:ind w:left="1440" w:hanging="360"/>
      </w:pPr>
    </w:lvl>
    <w:lvl w:ilvl="2" w:tplc="9D9CD864">
      <w:start w:val="1"/>
      <w:numFmt w:val="lowerRoman"/>
      <w:lvlText w:val="%3."/>
      <w:lvlJc w:val="right"/>
      <w:pPr>
        <w:ind w:left="2160" w:hanging="180"/>
      </w:pPr>
    </w:lvl>
    <w:lvl w:ilvl="3" w:tplc="F788DFAE">
      <w:start w:val="1"/>
      <w:numFmt w:val="decimal"/>
      <w:lvlText w:val="%4."/>
      <w:lvlJc w:val="left"/>
      <w:pPr>
        <w:ind w:left="2880" w:hanging="360"/>
      </w:pPr>
    </w:lvl>
    <w:lvl w:ilvl="4" w:tplc="BCA47D4E">
      <w:start w:val="1"/>
      <w:numFmt w:val="lowerLetter"/>
      <w:lvlText w:val="%5."/>
      <w:lvlJc w:val="left"/>
      <w:pPr>
        <w:ind w:left="3600" w:hanging="360"/>
      </w:pPr>
    </w:lvl>
    <w:lvl w:ilvl="5" w:tplc="BC78F53A">
      <w:start w:val="1"/>
      <w:numFmt w:val="lowerRoman"/>
      <w:lvlText w:val="%6."/>
      <w:lvlJc w:val="right"/>
      <w:pPr>
        <w:ind w:left="4320" w:hanging="180"/>
      </w:pPr>
    </w:lvl>
    <w:lvl w:ilvl="6" w:tplc="5FB647BE">
      <w:start w:val="1"/>
      <w:numFmt w:val="decimal"/>
      <w:lvlText w:val="%7."/>
      <w:lvlJc w:val="left"/>
      <w:pPr>
        <w:ind w:left="5040" w:hanging="360"/>
      </w:pPr>
    </w:lvl>
    <w:lvl w:ilvl="7" w:tplc="BF523A7A">
      <w:start w:val="1"/>
      <w:numFmt w:val="lowerLetter"/>
      <w:lvlText w:val="%8."/>
      <w:lvlJc w:val="left"/>
      <w:pPr>
        <w:ind w:left="5760" w:hanging="360"/>
      </w:pPr>
    </w:lvl>
    <w:lvl w:ilvl="8" w:tplc="C0843C70">
      <w:start w:val="1"/>
      <w:numFmt w:val="lowerRoman"/>
      <w:lvlText w:val="%9."/>
      <w:lvlJc w:val="right"/>
      <w:pPr>
        <w:ind w:left="6480" w:hanging="180"/>
      </w:pPr>
    </w:lvl>
  </w:abstractNum>
  <w:abstractNum w:abstractNumId="1" w15:restartNumberingAfterBreak="0">
    <w:nsid w:val="06CE6CDB"/>
    <w:multiLevelType w:val="hybridMultilevel"/>
    <w:tmpl w:val="0E1A40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98C008E">
      <w:start w:val="1"/>
      <w:numFmt w:val="bullet"/>
      <w:lvlText w:val=""/>
      <w:lvlJc w:val="left"/>
      <w:pPr>
        <w:ind w:left="2160" w:hanging="360"/>
      </w:pPr>
      <w:rPr>
        <w:rFonts w:ascii="Wingdings" w:hAnsi="Wingdings" w:hint="default"/>
      </w:rPr>
    </w:lvl>
    <w:lvl w:ilvl="3" w:tplc="9372DF6A">
      <w:start w:val="1"/>
      <w:numFmt w:val="bullet"/>
      <w:lvlText w:val=""/>
      <w:lvlJc w:val="left"/>
      <w:pPr>
        <w:ind w:left="2880" w:hanging="360"/>
      </w:pPr>
      <w:rPr>
        <w:rFonts w:ascii="Symbol" w:hAnsi="Symbol" w:hint="default"/>
      </w:rPr>
    </w:lvl>
    <w:lvl w:ilvl="4" w:tplc="6E868E2A">
      <w:start w:val="1"/>
      <w:numFmt w:val="bullet"/>
      <w:lvlText w:val="o"/>
      <w:lvlJc w:val="left"/>
      <w:pPr>
        <w:ind w:left="3600" w:hanging="360"/>
      </w:pPr>
      <w:rPr>
        <w:rFonts w:ascii="Courier New" w:hAnsi="Courier New" w:hint="default"/>
      </w:rPr>
    </w:lvl>
    <w:lvl w:ilvl="5" w:tplc="64CA1390">
      <w:start w:val="1"/>
      <w:numFmt w:val="bullet"/>
      <w:lvlText w:val=""/>
      <w:lvlJc w:val="left"/>
      <w:pPr>
        <w:ind w:left="4320" w:hanging="360"/>
      </w:pPr>
      <w:rPr>
        <w:rFonts w:ascii="Wingdings" w:hAnsi="Wingdings" w:hint="default"/>
      </w:rPr>
    </w:lvl>
    <w:lvl w:ilvl="6" w:tplc="CD8C15E2">
      <w:start w:val="1"/>
      <w:numFmt w:val="bullet"/>
      <w:lvlText w:val=""/>
      <w:lvlJc w:val="left"/>
      <w:pPr>
        <w:ind w:left="5040" w:hanging="360"/>
      </w:pPr>
      <w:rPr>
        <w:rFonts w:ascii="Symbol" w:hAnsi="Symbol" w:hint="default"/>
      </w:rPr>
    </w:lvl>
    <w:lvl w:ilvl="7" w:tplc="C8727C1E">
      <w:start w:val="1"/>
      <w:numFmt w:val="bullet"/>
      <w:lvlText w:val="o"/>
      <w:lvlJc w:val="left"/>
      <w:pPr>
        <w:ind w:left="5760" w:hanging="360"/>
      </w:pPr>
      <w:rPr>
        <w:rFonts w:ascii="Courier New" w:hAnsi="Courier New" w:hint="default"/>
      </w:rPr>
    </w:lvl>
    <w:lvl w:ilvl="8" w:tplc="EA4C2DE8">
      <w:start w:val="1"/>
      <w:numFmt w:val="bullet"/>
      <w:lvlText w:val=""/>
      <w:lvlJc w:val="left"/>
      <w:pPr>
        <w:ind w:left="6480" w:hanging="360"/>
      </w:pPr>
      <w:rPr>
        <w:rFonts w:ascii="Wingdings" w:hAnsi="Wingdings" w:hint="default"/>
      </w:rPr>
    </w:lvl>
  </w:abstractNum>
  <w:abstractNum w:abstractNumId="2" w15:restartNumberingAfterBreak="0">
    <w:nsid w:val="0876EEAA"/>
    <w:multiLevelType w:val="hybridMultilevel"/>
    <w:tmpl w:val="2BAE0770"/>
    <w:lvl w:ilvl="0" w:tplc="C720D268">
      <w:start w:val="1"/>
      <w:numFmt w:val="bullet"/>
      <w:lvlText w:val=""/>
      <w:lvlJc w:val="left"/>
      <w:pPr>
        <w:ind w:left="720" w:hanging="360"/>
      </w:pPr>
      <w:rPr>
        <w:rFonts w:ascii="Symbol" w:hAnsi="Symbol" w:hint="default"/>
      </w:rPr>
    </w:lvl>
    <w:lvl w:ilvl="1" w:tplc="A13891FE">
      <w:start w:val="1"/>
      <w:numFmt w:val="bullet"/>
      <w:lvlText w:val="o"/>
      <w:lvlJc w:val="left"/>
      <w:pPr>
        <w:ind w:left="1440" w:hanging="360"/>
      </w:pPr>
      <w:rPr>
        <w:rFonts w:ascii="Courier New" w:hAnsi="Courier New" w:hint="default"/>
      </w:rPr>
    </w:lvl>
    <w:lvl w:ilvl="2" w:tplc="64E28C66">
      <w:start w:val="1"/>
      <w:numFmt w:val="bullet"/>
      <w:lvlText w:val=""/>
      <w:lvlJc w:val="left"/>
      <w:pPr>
        <w:ind w:left="2160" w:hanging="360"/>
      </w:pPr>
      <w:rPr>
        <w:rFonts w:ascii="Wingdings" w:hAnsi="Wingdings" w:hint="default"/>
      </w:rPr>
    </w:lvl>
    <w:lvl w:ilvl="3" w:tplc="BFDA8C20">
      <w:start w:val="1"/>
      <w:numFmt w:val="bullet"/>
      <w:lvlText w:val=""/>
      <w:lvlJc w:val="left"/>
      <w:pPr>
        <w:ind w:left="2880" w:hanging="360"/>
      </w:pPr>
      <w:rPr>
        <w:rFonts w:ascii="Symbol" w:hAnsi="Symbol" w:hint="default"/>
      </w:rPr>
    </w:lvl>
    <w:lvl w:ilvl="4" w:tplc="2244CBEE">
      <w:start w:val="1"/>
      <w:numFmt w:val="bullet"/>
      <w:lvlText w:val="o"/>
      <w:lvlJc w:val="left"/>
      <w:pPr>
        <w:ind w:left="3600" w:hanging="360"/>
      </w:pPr>
      <w:rPr>
        <w:rFonts w:ascii="Courier New" w:hAnsi="Courier New" w:hint="default"/>
      </w:rPr>
    </w:lvl>
    <w:lvl w:ilvl="5" w:tplc="FC0CF540">
      <w:start w:val="1"/>
      <w:numFmt w:val="bullet"/>
      <w:lvlText w:val=""/>
      <w:lvlJc w:val="left"/>
      <w:pPr>
        <w:ind w:left="4320" w:hanging="360"/>
      </w:pPr>
      <w:rPr>
        <w:rFonts w:ascii="Wingdings" w:hAnsi="Wingdings" w:hint="default"/>
      </w:rPr>
    </w:lvl>
    <w:lvl w:ilvl="6" w:tplc="5224B9C6">
      <w:start w:val="1"/>
      <w:numFmt w:val="bullet"/>
      <w:lvlText w:val=""/>
      <w:lvlJc w:val="left"/>
      <w:pPr>
        <w:ind w:left="5040" w:hanging="360"/>
      </w:pPr>
      <w:rPr>
        <w:rFonts w:ascii="Symbol" w:hAnsi="Symbol" w:hint="default"/>
      </w:rPr>
    </w:lvl>
    <w:lvl w:ilvl="7" w:tplc="820EDFB8">
      <w:start w:val="1"/>
      <w:numFmt w:val="bullet"/>
      <w:lvlText w:val="o"/>
      <w:lvlJc w:val="left"/>
      <w:pPr>
        <w:ind w:left="5760" w:hanging="360"/>
      </w:pPr>
      <w:rPr>
        <w:rFonts w:ascii="Courier New" w:hAnsi="Courier New" w:hint="default"/>
      </w:rPr>
    </w:lvl>
    <w:lvl w:ilvl="8" w:tplc="0F907476">
      <w:start w:val="1"/>
      <w:numFmt w:val="bullet"/>
      <w:lvlText w:val=""/>
      <w:lvlJc w:val="left"/>
      <w:pPr>
        <w:ind w:left="6480" w:hanging="360"/>
      </w:pPr>
      <w:rPr>
        <w:rFonts w:ascii="Wingdings" w:hAnsi="Wingdings" w:hint="default"/>
      </w:rPr>
    </w:lvl>
  </w:abstractNum>
  <w:abstractNum w:abstractNumId="3" w15:restartNumberingAfterBreak="0">
    <w:nsid w:val="0A819AF9"/>
    <w:multiLevelType w:val="hybridMultilevel"/>
    <w:tmpl w:val="FFFFFFFF"/>
    <w:lvl w:ilvl="0" w:tplc="871A6946">
      <w:start w:val="1"/>
      <w:numFmt w:val="bullet"/>
      <w:lvlText w:val=""/>
      <w:lvlJc w:val="left"/>
      <w:pPr>
        <w:ind w:left="720" w:hanging="360"/>
      </w:pPr>
      <w:rPr>
        <w:rFonts w:ascii="Symbol" w:hAnsi="Symbol" w:hint="default"/>
      </w:rPr>
    </w:lvl>
    <w:lvl w:ilvl="1" w:tplc="39B8D074">
      <w:start w:val="1"/>
      <w:numFmt w:val="bullet"/>
      <w:lvlText w:val="o"/>
      <w:lvlJc w:val="left"/>
      <w:pPr>
        <w:ind w:left="1440" w:hanging="360"/>
      </w:pPr>
      <w:rPr>
        <w:rFonts w:ascii="Courier New" w:hAnsi="Courier New" w:hint="default"/>
      </w:rPr>
    </w:lvl>
    <w:lvl w:ilvl="2" w:tplc="6B5E774A">
      <w:start w:val="1"/>
      <w:numFmt w:val="bullet"/>
      <w:lvlText w:val=""/>
      <w:lvlJc w:val="left"/>
      <w:pPr>
        <w:ind w:left="2160" w:hanging="360"/>
      </w:pPr>
      <w:rPr>
        <w:rFonts w:ascii="Wingdings" w:hAnsi="Wingdings" w:hint="default"/>
      </w:rPr>
    </w:lvl>
    <w:lvl w:ilvl="3" w:tplc="F36CF5DE">
      <w:start w:val="1"/>
      <w:numFmt w:val="bullet"/>
      <w:lvlText w:val=""/>
      <w:lvlJc w:val="left"/>
      <w:pPr>
        <w:ind w:left="2880" w:hanging="360"/>
      </w:pPr>
      <w:rPr>
        <w:rFonts w:ascii="Symbol" w:hAnsi="Symbol" w:hint="default"/>
      </w:rPr>
    </w:lvl>
    <w:lvl w:ilvl="4" w:tplc="CDEA258A">
      <w:start w:val="1"/>
      <w:numFmt w:val="bullet"/>
      <w:lvlText w:val="o"/>
      <w:lvlJc w:val="left"/>
      <w:pPr>
        <w:ind w:left="3600" w:hanging="360"/>
      </w:pPr>
      <w:rPr>
        <w:rFonts w:ascii="Courier New" w:hAnsi="Courier New" w:hint="default"/>
      </w:rPr>
    </w:lvl>
    <w:lvl w:ilvl="5" w:tplc="7E8E9700">
      <w:start w:val="1"/>
      <w:numFmt w:val="bullet"/>
      <w:lvlText w:val=""/>
      <w:lvlJc w:val="left"/>
      <w:pPr>
        <w:ind w:left="4320" w:hanging="360"/>
      </w:pPr>
      <w:rPr>
        <w:rFonts w:ascii="Wingdings" w:hAnsi="Wingdings" w:hint="default"/>
      </w:rPr>
    </w:lvl>
    <w:lvl w:ilvl="6" w:tplc="89E209AA">
      <w:start w:val="1"/>
      <w:numFmt w:val="bullet"/>
      <w:lvlText w:val=""/>
      <w:lvlJc w:val="left"/>
      <w:pPr>
        <w:ind w:left="5040" w:hanging="360"/>
      </w:pPr>
      <w:rPr>
        <w:rFonts w:ascii="Symbol" w:hAnsi="Symbol" w:hint="default"/>
      </w:rPr>
    </w:lvl>
    <w:lvl w:ilvl="7" w:tplc="4258AE60">
      <w:start w:val="1"/>
      <w:numFmt w:val="bullet"/>
      <w:lvlText w:val="o"/>
      <w:lvlJc w:val="left"/>
      <w:pPr>
        <w:ind w:left="5760" w:hanging="360"/>
      </w:pPr>
      <w:rPr>
        <w:rFonts w:ascii="Courier New" w:hAnsi="Courier New" w:hint="default"/>
      </w:rPr>
    </w:lvl>
    <w:lvl w:ilvl="8" w:tplc="464063E8">
      <w:start w:val="1"/>
      <w:numFmt w:val="bullet"/>
      <w:lvlText w:val=""/>
      <w:lvlJc w:val="left"/>
      <w:pPr>
        <w:ind w:left="6480" w:hanging="360"/>
      </w:pPr>
      <w:rPr>
        <w:rFonts w:ascii="Wingdings" w:hAnsi="Wingdings" w:hint="default"/>
      </w:rPr>
    </w:lvl>
  </w:abstractNum>
  <w:abstractNum w:abstractNumId="4" w15:restartNumberingAfterBreak="0">
    <w:nsid w:val="0B497312"/>
    <w:multiLevelType w:val="hybridMultilevel"/>
    <w:tmpl w:val="D9F423B4"/>
    <w:lvl w:ilvl="0" w:tplc="FBA20D1A">
      <w:start w:val="1"/>
      <w:numFmt w:val="bullet"/>
      <w:lvlText w:val=""/>
      <w:lvlJc w:val="left"/>
      <w:pPr>
        <w:ind w:left="720" w:hanging="360"/>
      </w:pPr>
      <w:rPr>
        <w:rFonts w:ascii="Symbol" w:hAnsi="Symbol" w:hint="default"/>
      </w:rPr>
    </w:lvl>
    <w:lvl w:ilvl="1" w:tplc="F202D262">
      <w:start w:val="1"/>
      <w:numFmt w:val="bullet"/>
      <w:lvlText w:val="o"/>
      <w:lvlJc w:val="left"/>
      <w:pPr>
        <w:ind w:left="1440" w:hanging="360"/>
      </w:pPr>
      <w:rPr>
        <w:rFonts w:ascii="Courier New" w:hAnsi="Courier New" w:hint="default"/>
      </w:rPr>
    </w:lvl>
    <w:lvl w:ilvl="2" w:tplc="AA7021C8">
      <w:start w:val="1"/>
      <w:numFmt w:val="bullet"/>
      <w:lvlText w:val=""/>
      <w:lvlJc w:val="left"/>
      <w:pPr>
        <w:ind w:left="2160" w:hanging="360"/>
      </w:pPr>
      <w:rPr>
        <w:rFonts w:ascii="Wingdings" w:hAnsi="Wingdings" w:hint="default"/>
      </w:rPr>
    </w:lvl>
    <w:lvl w:ilvl="3" w:tplc="5588A3F2">
      <w:start w:val="1"/>
      <w:numFmt w:val="bullet"/>
      <w:lvlText w:val=""/>
      <w:lvlJc w:val="left"/>
      <w:pPr>
        <w:ind w:left="2880" w:hanging="360"/>
      </w:pPr>
      <w:rPr>
        <w:rFonts w:ascii="Symbol" w:hAnsi="Symbol" w:hint="default"/>
      </w:rPr>
    </w:lvl>
    <w:lvl w:ilvl="4" w:tplc="FCDC19BE">
      <w:start w:val="1"/>
      <w:numFmt w:val="bullet"/>
      <w:lvlText w:val="o"/>
      <w:lvlJc w:val="left"/>
      <w:pPr>
        <w:ind w:left="3600" w:hanging="360"/>
      </w:pPr>
      <w:rPr>
        <w:rFonts w:ascii="Courier New" w:hAnsi="Courier New" w:hint="default"/>
      </w:rPr>
    </w:lvl>
    <w:lvl w:ilvl="5" w:tplc="EA40415C">
      <w:start w:val="1"/>
      <w:numFmt w:val="bullet"/>
      <w:lvlText w:val=""/>
      <w:lvlJc w:val="left"/>
      <w:pPr>
        <w:ind w:left="4320" w:hanging="360"/>
      </w:pPr>
      <w:rPr>
        <w:rFonts w:ascii="Wingdings" w:hAnsi="Wingdings" w:hint="default"/>
      </w:rPr>
    </w:lvl>
    <w:lvl w:ilvl="6" w:tplc="D188D89A">
      <w:start w:val="1"/>
      <w:numFmt w:val="bullet"/>
      <w:lvlText w:val=""/>
      <w:lvlJc w:val="left"/>
      <w:pPr>
        <w:ind w:left="5040" w:hanging="360"/>
      </w:pPr>
      <w:rPr>
        <w:rFonts w:ascii="Symbol" w:hAnsi="Symbol" w:hint="default"/>
      </w:rPr>
    </w:lvl>
    <w:lvl w:ilvl="7" w:tplc="4F6C3A64">
      <w:start w:val="1"/>
      <w:numFmt w:val="bullet"/>
      <w:lvlText w:val="o"/>
      <w:lvlJc w:val="left"/>
      <w:pPr>
        <w:ind w:left="5760" w:hanging="360"/>
      </w:pPr>
      <w:rPr>
        <w:rFonts w:ascii="Courier New" w:hAnsi="Courier New" w:hint="default"/>
      </w:rPr>
    </w:lvl>
    <w:lvl w:ilvl="8" w:tplc="900CC93A">
      <w:start w:val="1"/>
      <w:numFmt w:val="bullet"/>
      <w:lvlText w:val=""/>
      <w:lvlJc w:val="left"/>
      <w:pPr>
        <w:ind w:left="6480" w:hanging="360"/>
      </w:pPr>
      <w:rPr>
        <w:rFonts w:ascii="Wingdings" w:hAnsi="Wingdings" w:hint="default"/>
      </w:rPr>
    </w:lvl>
  </w:abstractNum>
  <w:abstractNum w:abstractNumId="5" w15:restartNumberingAfterBreak="0">
    <w:nsid w:val="0B82E522"/>
    <w:multiLevelType w:val="hybridMultilevel"/>
    <w:tmpl w:val="FFFFFFFF"/>
    <w:lvl w:ilvl="0" w:tplc="42B690E0">
      <w:start w:val="1"/>
      <w:numFmt w:val="decimal"/>
      <w:lvlText w:val="%1."/>
      <w:lvlJc w:val="left"/>
      <w:pPr>
        <w:ind w:left="720" w:hanging="360"/>
      </w:pPr>
    </w:lvl>
    <w:lvl w:ilvl="1" w:tplc="5CBC04C6">
      <w:start w:val="2"/>
      <w:numFmt w:val="lowerLetter"/>
      <w:lvlText w:val="%2."/>
      <w:lvlJc w:val="left"/>
      <w:pPr>
        <w:ind w:left="1440" w:hanging="360"/>
      </w:pPr>
      <w:rPr>
        <w:rFonts w:ascii="Calibri" w:hAnsi="Calibri" w:hint="default"/>
      </w:rPr>
    </w:lvl>
    <w:lvl w:ilvl="2" w:tplc="94A4C948">
      <w:start w:val="1"/>
      <w:numFmt w:val="lowerRoman"/>
      <w:lvlText w:val="%3."/>
      <w:lvlJc w:val="right"/>
      <w:pPr>
        <w:ind w:left="2160" w:hanging="180"/>
      </w:pPr>
    </w:lvl>
    <w:lvl w:ilvl="3" w:tplc="66BA7B44">
      <w:start w:val="1"/>
      <w:numFmt w:val="decimal"/>
      <w:lvlText w:val="%4."/>
      <w:lvlJc w:val="left"/>
      <w:pPr>
        <w:ind w:left="2880" w:hanging="360"/>
      </w:pPr>
    </w:lvl>
    <w:lvl w:ilvl="4" w:tplc="45BCB0C6">
      <w:start w:val="1"/>
      <w:numFmt w:val="lowerLetter"/>
      <w:lvlText w:val="%5."/>
      <w:lvlJc w:val="left"/>
      <w:pPr>
        <w:ind w:left="3600" w:hanging="360"/>
      </w:pPr>
    </w:lvl>
    <w:lvl w:ilvl="5" w:tplc="452C03CC">
      <w:start w:val="1"/>
      <w:numFmt w:val="lowerRoman"/>
      <w:lvlText w:val="%6."/>
      <w:lvlJc w:val="right"/>
      <w:pPr>
        <w:ind w:left="4320" w:hanging="180"/>
      </w:pPr>
    </w:lvl>
    <w:lvl w:ilvl="6" w:tplc="E46CB956">
      <w:start w:val="1"/>
      <w:numFmt w:val="decimal"/>
      <w:lvlText w:val="%7."/>
      <w:lvlJc w:val="left"/>
      <w:pPr>
        <w:ind w:left="5040" w:hanging="360"/>
      </w:pPr>
    </w:lvl>
    <w:lvl w:ilvl="7" w:tplc="ADD0987E">
      <w:start w:val="1"/>
      <w:numFmt w:val="lowerLetter"/>
      <w:lvlText w:val="%8."/>
      <w:lvlJc w:val="left"/>
      <w:pPr>
        <w:ind w:left="5760" w:hanging="360"/>
      </w:pPr>
    </w:lvl>
    <w:lvl w:ilvl="8" w:tplc="9044E3B8">
      <w:start w:val="1"/>
      <w:numFmt w:val="lowerRoman"/>
      <w:lvlText w:val="%9."/>
      <w:lvlJc w:val="right"/>
      <w:pPr>
        <w:ind w:left="6480" w:hanging="180"/>
      </w:pPr>
    </w:lvl>
  </w:abstractNum>
  <w:abstractNum w:abstractNumId="6" w15:restartNumberingAfterBreak="0">
    <w:nsid w:val="0CB51E43"/>
    <w:multiLevelType w:val="hybridMultilevel"/>
    <w:tmpl w:val="FFFFFFFF"/>
    <w:lvl w:ilvl="0" w:tplc="FFFFFFFF">
      <w:start w:val="1"/>
      <w:numFmt w:val="decimal"/>
      <w:lvlText w:val="%1."/>
      <w:lvlJc w:val="left"/>
      <w:pPr>
        <w:ind w:left="720" w:hanging="360"/>
      </w:pPr>
    </w:lvl>
    <w:lvl w:ilvl="1" w:tplc="036452EE">
      <w:start w:val="1"/>
      <w:numFmt w:val="lowerLetter"/>
      <w:lvlText w:val="%2."/>
      <w:lvlJc w:val="left"/>
      <w:pPr>
        <w:ind w:left="1440" w:hanging="360"/>
      </w:pPr>
    </w:lvl>
    <w:lvl w:ilvl="2" w:tplc="097AE370">
      <w:start w:val="1"/>
      <w:numFmt w:val="lowerRoman"/>
      <w:lvlText w:val="%3."/>
      <w:lvlJc w:val="right"/>
      <w:pPr>
        <w:ind w:left="2160" w:hanging="180"/>
      </w:pPr>
    </w:lvl>
    <w:lvl w:ilvl="3" w:tplc="D4F0A1F2">
      <w:start w:val="1"/>
      <w:numFmt w:val="decimal"/>
      <w:lvlText w:val="%4."/>
      <w:lvlJc w:val="left"/>
      <w:pPr>
        <w:ind w:left="2880" w:hanging="360"/>
      </w:pPr>
    </w:lvl>
    <w:lvl w:ilvl="4" w:tplc="64DCD1C0">
      <w:start w:val="1"/>
      <w:numFmt w:val="lowerLetter"/>
      <w:lvlText w:val="%5."/>
      <w:lvlJc w:val="left"/>
      <w:pPr>
        <w:ind w:left="3600" w:hanging="360"/>
      </w:pPr>
    </w:lvl>
    <w:lvl w:ilvl="5" w:tplc="6B46FDAC">
      <w:start w:val="1"/>
      <w:numFmt w:val="lowerRoman"/>
      <w:lvlText w:val="%6."/>
      <w:lvlJc w:val="right"/>
      <w:pPr>
        <w:ind w:left="4320" w:hanging="180"/>
      </w:pPr>
    </w:lvl>
    <w:lvl w:ilvl="6" w:tplc="5D668ABA">
      <w:start w:val="1"/>
      <w:numFmt w:val="decimal"/>
      <w:lvlText w:val="%7."/>
      <w:lvlJc w:val="left"/>
      <w:pPr>
        <w:ind w:left="5040" w:hanging="360"/>
      </w:pPr>
    </w:lvl>
    <w:lvl w:ilvl="7" w:tplc="8E0E5576">
      <w:start w:val="1"/>
      <w:numFmt w:val="lowerLetter"/>
      <w:lvlText w:val="%8."/>
      <w:lvlJc w:val="left"/>
      <w:pPr>
        <w:ind w:left="5760" w:hanging="360"/>
      </w:pPr>
    </w:lvl>
    <w:lvl w:ilvl="8" w:tplc="E3444B20">
      <w:start w:val="1"/>
      <w:numFmt w:val="lowerRoman"/>
      <w:lvlText w:val="%9."/>
      <w:lvlJc w:val="right"/>
      <w:pPr>
        <w:ind w:left="6480" w:hanging="180"/>
      </w:pPr>
    </w:lvl>
  </w:abstractNum>
  <w:abstractNum w:abstractNumId="7" w15:restartNumberingAfterBreak="0">
    <w:nsid w:val="11297B9D"/>
    <w:multiLevelType w:val="hybridMultilevel"/>
    <w:tmpl w:val="740089A2"/>
    <w:lvl w:ilvl="0" w:tplc="6FDA7768">
      <w:start w:val="1"/>
      <w:numFmt w:val="bullet"/>
      <w:lvlText w:val=""/>
      <w:lvlJc w:val="left"/>
      <w:pPr>
        <w:ind w:left="720" w:hanging="360"/>
      </w:pPr>
      <w:rPr>
        <w:rFonts w:ascii="Symbol" w:hAnsi="Symbol" w:hint="default"/>
      </w:rPr>
    </w:lvl>
    <w:lvl w:ilvl="1" w:tplc="40DA6EB4">
      <w:start w:val="1"/>
      <w:numFmt w:val="bullet"/>
      <w:lvlText w:val="o"/>
      <w:lvlJc w:val="left"/>
      <w:pPr>
        <w:ind w:left="1440" w:hanging="360"/>
      </w:pPr>
      <w:rPr>
        <w:rFonts w:ascii="Courier New" w:hAnsi="Courier New" w:hint="default"/>
      </w:rPr>
    </w:lvl>
    <w:lvl w:ilvl="2" w:tplc="5462C1A4">
      <w:start w:val="1"/>
      <w:numFmt w:val="bullet"/>
      <w:lvlText w:val=""/>
      <w:lvlJc w:val="left"/>
      <w:pPr>
        <w:ind w:left="2160" w:hanging="360"/>
      </w:pPr>
      <w:rPr>
        <w:rFonts w:ascii="Wingdings" w:hAnsi="Wingdings" w:hint="default"/>
      </w:rPr>
    </w:lvl>
    <w:lvl w:ilvl="3" w:tplc="6054D892">
      <w:start w:val="1"/>
      <w:numFmt w:val="bullet"/>
      <w:lvlText w:val=""/>
      <w:lvlJc w:val="left"/>
      <w:pPr>
        <w:ind w:left="2880" w:hanging="360"/>
      </w:pPr>
      <w:rPr>
        <w:rFonts w:ascii="Symbol" w:hAnsi="Symbol" w:hint="default"/>
      </w:rPr>
    </w:lvl>
    <w:lvl w:ilvl="4" w:tplc="F1060634">
      <w:start w:val="1"/>
      <w:numFmt w:val="bullet"/>
      <w:lvlText w:val="o"/>
      <w:lvlJc w:val="left"/>
      <w:pPr>
        <w:ind w:left="3600" w:hanging="360"/>
      </w:pPr>
      <w:rPr>
        <w:rFonts w:ascii="Courier New" w:hAnsi="Courier New" w:hint="default"/>
      </w:rPr>
    </w:lvl>
    <w:lvl w:ilvl="5" w:tplc="4DD8D4F8">
      <w:start w:val="1"/>
      <w:numFmt w:val="bullet"/>
      <w:lvlText w:val=""/>
      <w:lvlJc w:val="left"/>
      <w:pPr>
        <w:ind w:left="4320" w:hanging="360"/>
      </w:pPr>
      <w:rPr>
        <w:rFonts w:ascii="Wingdings" w:hAnsi="Wingdings" w:hint="default"/>
      </w:rPr>
    </w:lvl>
    <w:lvl w:ilvl="6" w:tplc="DB3058B6">
      <w:start w:val="1"/>
      <w:numFmt w:val="bullet"/>
      <w:lvlText w:val=""/>
      <w:lvlJc w:val="left"/>
      <w:pPr>
        <w:ind w:left="5040" w:hanging="360"/>
      </w:pPr>
      <w:rPr>
        <w:rFonts w:ascii="Symbol" w:hAnsi="Symbol" w:hint="default"/>
      </w:rPr>
    </w:lvl>
    <w:lvl w:ilvl="7" w:tplc="A5AC6BAA">
      <w:start w:val="1"/>
      <w:numFmt w:val="bullet"/>
      <w:lvlText w:val="o"/>
      <w:lvlJc w:val="left"/>
      <w:pPr>
        <w:ind w:left="5760" w:hanging="360"/>
      </w:pPr>
      <w:rPr>
        <w:rFonts w:ascii="Courier New" w:hAnsi="Courier New" w:hint="default"/>
      </w:rPr>
    </w:lvl>
    <w:lvl w:ilvl="8" w:tplc="C6926E66">
      <w:start w:val="1"/>
      <w:numFmt w:val="bullet"/>
      <w:lvlText w:val=""/>
      <w:lvlJc w:val="left"/>
      <w:pPr>
        <w:ind w:left="6480" w:hanging="360"/>
      </w:pPr>
      <w:rPr>
        <w:rFonts w:ascii="Wingdings" w:hAnsi="Wingdings" w:hint="default"/>
      </w:rPr>
    </w:lvl>
  </w:abstractNum>
  <w:abstractNum w:abstractNumId="8" w15:restartNumberingAfterBreak="0">
    <w:nsid w:val="12867302"/>
    <w:multiLevelType w:val="hybridMultilevel"/>
    <w:tmpl w:val="F0105E80"/>
    <w:lvl w:ilvl="0" w:tplc="A75879E4">
      <w:start w:val="1"/>
      <w:numFmt w:val="bullet"/>
      <w:lvlText w:val=""/>
      <w:lvlJc w:val="left"/>
      <w:pPr>
        <w:ind w:left="720" w:hanging="360"/>
      </w:pPr>
      <w:rPr>
        <w:rFonts w:ascii="Symbol" w:hAnsi="Symbol" w:hint="default"/>
      </w:rPr>
    </w:lvl>
    <w:lvl w:ilvl="1" w:tplc="A7DC4974">
      <w:start w:val="1"/>
      <w:numFmt w:val="bullet"/>
      <w:lvlText w:val="o"/>
      <w:lvlJc w:val="left"/>
      <w:pPr>
        <w:ind w:left="1440" w:hanging="360"/>
      </w:pPr>
      <w:rPr>
        <w:rFonts w:ascii="Courier New" w:hAnsi="Courier New" w:hint="default"/>
      </w:rPr>
    </w:lvl>
    <w:lvl w:ilvl="2" w:tplc="6F628C6E">
      <w:start w:val="1"/>
      <w:numFmt w:val="bullet"/>
      <w:lvlText w:val=""/>
      <w:lvlJc w:val="left"/>
      <w:pPr>
        <w:ind w:left="2160" w:hanging="360"/>
      </w:pPr>
      <w:rPr>
        <w:rFonts w:ascii="Wingdings" w:hAnsi="Wingdings" w:hint="default"/>
      </w:rPr>
    </w:lvl>
    <w:lvl w:ilvl="3" w:tplc="D062E916">
      <w:start w:val="1"/>
      <w:numFmt w:val="bullet"/>
      <w:lvlText w:val=""/>
      <w:lvlJc w:val="left"/>
      <w:pPr>
        <w:ind w:left="2880" w:hanging="360"/>
      </w:pPr>
      <w:rPr>
        <w:rFonts w:ascii="Symbol" w:hAnsi="Symbol" w:hint="default"/>
      </w:rPr>
    </w:lvl>
    <w:lvl w:ilvl="4" w:tplc="771AB39C">
      <w:start w:val="1"/>
      <w:numFmt w:val="bullet"/>
      <w:lvlText w:val="o"/>
      <w:lvlJc w:val="left"/>
      <w:pPr>
        <w:ind w:left="3600" w:hanging="360"/>
      </w:pPr>
      <w:rPr>
        <w:rFonts w:ascii="Courier New" w:hAnsi="Courier New" w:hint="default"/>
      </w:rPr>
    </w:lvl>
    <w:lvl w:ilvl="5" w:tplc="0576DA56">
      <w:start w:val="1"/>
      <w:numFmt w:val="bullet"/>
      <w:lvlText w:val=""/>
      <w:lvlJc w:val="left"/>
      <w:pPr>
        <w:ind w:left="4320" w:hanging="360"/>
      </w:pPr>
      <w:rPr>
        <w:rFonts w:ascii="Wingdings" w:hAnsi="Wingdings" w:hint="default"/>
      </w:rPr>
    </w:lvl>
    <w:lvl w:ilvl="6" w:tplc="ABFEACC0">
      <w:start w:val="1"/>
      <w:numFmt w:val="bullet"/>
      <w:lvlText w:val=""/>
      <w:lvlJc w:val="left"/>
      <w:pPr>
        <w:ind w:left="5040" w:hanging="360"/>
      </w:pPr>
      <w:rPr>
        <w:rFonts w:ascii="Symbol" w:hAnsi="Symbol" w:hint="default"/>
      </w:rPr>
    </w:lvl>
    <w:lvl w:ilvl="7" w:tplc="E5E07A78">
      <w:start w:val="1"/>
      <w:numFmt w:val="bullet"/>
      <w:lvlText w:val="o"/>
      <w:lvlJc w:val="left"/>
      <w:pPr>
        <w:ind w:left="5760" w:hanging="360"/>
      </w:pPr>
      <w:rPr>
        <w:rFonts w:ascii="Courier New" w:hAnsi="Courier New" w:hint="default"/>
      </w:rPr>
    </w:lvl>
    <w:lvl w:ilvl="8" w:tplc="ECE82292">
      <w:start w:val="1"/>
      <w:numFmt w:val="bullet"/>
      <w:lvlText w:val=""/>
      <w:lvlJc w:val="left"/>
      <w:pPr>
        <w:ind w:left="6480" w:hanging="360"/>
      </w:pPr>
      <w:rPr>
        <w:rFonts w:ascii="Wingdings" w:hAnsi="Wingdings" w:hint="default"/>
      </w:rPr>
    </w:lvl>
  </w:abstractNum>
  <w:abstractNum w:abstractNumId="9" w15:restartNumberingAfterBreak="0">
    <w:nsid w:val="160D0885"/>
    <w:multiLevelType w:val="hybridMultilevel"/>
    <w:tmpl w:val="17F44D7A"/>
    <w:lvl w:ilvl="0" w:tplc="93546C40">
      <w:start w:val="1"/>
      <w:numFmt w:val="decimal"/>
      <w:lvlText w:val="%1."/>
      <w:lvlJc w:val="left"/>
      <w:pPr>
        <w:ind w:left="720" w:hanging="360"/>
      </w:pPr>
    </w:lvl>
    <w:lvl w:ilvl="1" w:tplc="5C7A1A96">
      <w:start w:val="1"/>
      <w:numFmt w:val="lowerLetter"/>
      <w:lvlText w:val="%2."/>
      <w:lvlJc w:val="left"/>
      <w:pPr>
        <w:ind w:left="1440" w:hanging="360"/>
      </w:pPr>
    </w:lvl>
    <w:lvl w:ilvl="2" w:tplc="5776CF8C">
      <w:start w:val="1"/>
      <w:numFmt w:val="lowerRoman"/>
      <w:lvlText w:val="%3."/>
      <w:lvlJc w:val="right"/>
      <w:pPr>
        <w:ind w:left="2160" w:hanging="180"/>
      </w:pPr>
    </w:lvl>
    <w:lvl w:ilvl="3" w:tplc="D7FA1F5A">
      <w:start w:val="1"/>
      <w:numFmt w:val="decimal"/>
      <w:lvlText w:val="%4."/>
      <w:lvlJc w:val="left"/>
      <w:pPr>
        <w:ind w:left="2880" w:hanging="360"/>
      </w:pPr>
    </w:lvl>
    <w:lvl w:ilvl="4" w:tplc="3834762C">
      <w:start w:val="1"/>
      <w:numFmt w:val="lowerLetter"/>
      <w:lvlText w:val="%5."/>
      <w:lvlJc w:val="left"/>
      <w:pPr>
        <w:ind w:left="3600" w:hanging="360"/>
      </w:pPr>
    </w:lvl>
    <w:lvl w:ilvl="5" w:tplc="F8801062">
      <w:start w:val="1"/>
      <w:numFmt w:val="lowerRoman"/>
      <w:lvlText w:val="%6."/>
      <w:lvlJc w:val="right"/>
      <w:pPr>
        <w:ind w:left="4320" w:hanging="180"/>
      </w:pPr>
    </w:lvl>
    <w:lvl w:ilvl="6" w:tplc="BBB4657C">
      <w:start w:val="1"/>
      <w:numFmt w:val="decimal"/>
      <w:lvlText w:val="%7."/>
      <w:lvlJc w:val="left"/>
      <w:pPr>
        <w:ind w:left="5040" w:hanging="360"/>
      </w:pPr>
    </w:lvl>
    <w:lvl w:ilvl="7" w:tplc="C5222A5E">
      <w:start w:val="1"/>
      <w:numFmt w:val="lowerLetter"/>
      <w:lvlText w:val="%8."/>
      <w:lvlJc w:val="left"/>
      <w:pPr>
        <w:ind w:left="5760" w:hanging="360"/>
      </w:pPr>
    </w:lvl>
    <w:lvl w:ilvl="8" w:tplc="D58AAA1C">
      <w:start w:val="1"/>
      <w:numFmt w:val="lowerRoman"/>
      <w:lvlText w:val="%9."/>
      <w:lvlJc w:val="right"/>
      <w:pPr>
        <w:ind w:left="6480" w:hanging="180"/>
      </w:pPr>
    </w:lvl>
  </w:abstractNum>
  <w:abstractNum w:abstractNumId="10" w15:restartNumberingAfterBreak="0">
    <w:nsid w:val="17194D1E"/>
    <w:multiLevelType w:val="hybridMultilevel"/>
    <w:tmpl w:val="F5566722"/>
    <w:lvl w:ilvl="0" w:tplc="1FCE7E80">
      <w:start w:val="1"/>
      <w:numFmt w:val="bullet"/>
      <w:lvlText w:val=""/>
      <w:lvlJc w:val="left"/>
      <w:pPr>
        <w:ind w:left="720" w:hanging="360"/>
      </w:pPr>
      <w:rPr>
        <w:rFonts w:ascii="Symbol" w:hAnsi="Symbol" w:hint="default"/>
      </w:rPr>
    </w:lvl>
    <w:lvl w:ilvl="1" w:tplc="75D6F1B0">
      <w:start w:val="1"/>
      <w:numFmt w:val="bullet"/>
      <w:lvlText w:val="o"/>
      <w:lvlJc w:val="left"/>
      <w:pPr>
        <w:ind w:left="1440" w:hanging="360"/>
      </w:pPr>
      <w:rPr>
        <w:rFonts w:ascii="Courier New" w:hAnsi="Courier New" w:hint="default"/>
      </w:rPr>
    </w:lvl>
    <w:lvl w:ilvl="2" w:tplc="9E7A410E">
      <w:start w:val="1"/>
      <w:numFmt w:val="bullet"/>
      <w:lvlText w:val=""/>
      <w:lvlJc w:val="left"/>
      <w:pPr>
        <w:ind w:left="2160" w:hanging="360"/>
      </w:pPr>
      <w:rPr>
        <w:rFonts w:ascii="Wingdings" w:hAnsi="Wingdings" w:hint="default"/>
      </w:rPr>
    </w:lvl>
    <w:lvl w:ilvl="3" w:tplc="29D074B2">
      <w:start w:val="1"/>
      <w:numFmt w:val="bullet"/>
      <w:lvlText w:val=""/>
      <w:lvlJc w:val="left"/>
      <w:pPr>
        <w:ind w:left="2880" w:hanging="360"/>
      </w:pPr>
      <w:rPr>
        <w:rFonts w:ascii="Symbol" w:hAnsi="Symbol" w:hint="default"/>
      </w:rPr>
    </w:lvl>
    <w:lvl w:ilvl="4" w:tplc="576AD8C0">
      <w:start w:val="1"/>
      <w:numFmt w:val="bullet"/>
      <w:lvlText w:val="o"/>
      <w:lvlJc w:val="left"/>
      <w:pPr>
        <w:ind w:left="3600" w:hanging="360"/>
      </w:pPr>
      <w:rPr>
        <w:rFonts w:ascii="Courier New" w:hAnsi="Courier New" w:hint="default"/>
      </w:rPr>
    </w:lvl>
    <w:lvl w:ilvl="5" w:tplc="D01C50EE">
      <w:start w:val="1"/>
      <w:numFmt w:val="bullet"/>
      <w:lvlText w:val=""/>
      <w:lvlJc w:val="left"/>
      <w:pPr>
        <w:ind w:left="4320" w:hanging="360"/>
      </w:pPr>
      <w:rPr>
        <w:rFonts w:ascii="Wingdings" w:hAnsi="Wingdings" w:hint="default"/>
      </w:rPr>
    </w:lvl>
    <w:lvl w:ilvl="6" w:tplc="3A9E36DE">
      <w:start w:val="1"/>
      <w:numFmt w:val="bullet"/>
      <w:lvlText w:val=""/>
      <w:lvlJc w:val="left"/>
      <w:pPr>
        <w:ind w:left="5040" w:hanging="360"/>
      </w:pPr>
      <w:rPr>
        <w:rFonts w:ascii="Symbol" w:hAnsi="Symbol" w:hint="default"/>
      </w:rPr>
    </w:lvl>
    <w:lvl w:ilvl="7" w:tplc="438A6164">
      <w:start w:val="1"/>
      <w:numFmt w:val="bullet"/>
      <w:lvlText w:val="o"/>
      <w:lvlJc w:val="left"/>
      <w:pPr>
        <w:ind w:left="5760" w:hanging="360"/>
      </w:pPr>
      <w:rPr>
        <w:rFonts w:ascii="Courier New" w:hAnsi="Courier New" w:hint="default"/>
      </w:rPr>
    </w:lvl>
    <w:lvl w:ilvl="8" w:tplc="D73A7686">
      <w:start w:val="1"/>
      <w:numFmt w:val="bullet"/>
      <w:lvlText w:val=""/>
      <w:lvlJc w:val="left"/>
      <w:pPr>
        <w:ind w:left="6480" w:hanging="360"/>
      </w:pPr>
      <w:rPr>
        <w:rFonts w:ascii="Wingdings" w:hAnsi="Wingdings" w:hint="default"/>
      </w:rPr>
    </w:lvl>
  </w:abstractNum>
  <w:abstractNum w:abstractNumId="11" w15:restartNumberingAfterBreak="0">
    <w:nsid w:val="1758A56E"/>
    <w:multiLevelType w:val="hybridMultilevel"/>
    <w:tmpl w:val="FFFFFFFF"/>
    <w:lvl w:ilvl="0" w:tplc="E45AFF3E">
      <w:start w:val="1"/>
      <w:numFmt w:val="decimal"/>
      <w:lvlText w:val="%1."/>
      <w:lvlJc w:val="left"/>
      <w:pPr>
        <w:ind w:left="720" w:hanging="360"/>
      </w:pPr>
    </w:lvl>
    <w:lvl w:ilvl="1" w:tplc="BBC4D29C">
      <w:start w:val="3"/>
      <w:numFmt w:val="lowerLetter"/>
      <w:lvlText w:val="%2."/>
      <w:lvlJc w:val="left"/>
      <w:pPr>
        <w:ind w:left="1440" w:hanging="360"/>
      </w:pPr>
    </w:lvl>
    <w:lvl w:ilvl="2" w:tplc="6C4C3B36">
      <w:start w:val="1"/>
      <w:numFmt w:val="lowerRoman"/>
      <w:lvlText w:val="%3."/>
      <w:lvlJc w:val="right"/>
      <w:pPr>
        <w:ind w:left="2160" w:hanging="180"/>
      </w:pPr>
    </w:lvl>
    <w:lvl w:ilvl="3" w:tplc="0216493A">
      <w:start w:val="1"/>
      <w:numFmt w:val="decimal"/>
      <w:lvlText w:val="%4."/>
      <w:lvlJc w:val="left"/>
      <w:pPr>
        <w:ind w:left="2880" w:hanging="360"/>
      </w:pPr>
    </w:lvl>
    <w:lvl w:ilvl="4" w:tplc="BF049A32">
      <w:start w:val="1"/>
      <w:numFmt w:val="lowerLetter"/>
      <w:lvlText w:val="%5."/>
      <w:lvlJc w:val="left"/>
      <w:pPr>
        <w:ind w:left="3600" w:hanging="360"/>
      </w:pPr>
    </w:lvl>
    <w:lvl w:ilvl="5" w:tplc="191A8032">
      <w:start w:val="1"/>
      <w:numFmt w:val="lowerRoman"/>
      <w:lvlText w:val="%6."/>
      <w:lvlJc w:val="right"/>
      <w:pPr>
        <w:ind w:left="4320" w:hanging="180"/>
      </w:pPr>
    </w:lvl>
    <w:lvl w:ilvl="6" w:tplc="974CB6E6">
      <w:start w:val="1"/>
      <w:numFmt w:val="decimal"/>
      <w:lvlText w:val="%7."/>
      <w:lvlJc w:val="left"/>
      <w:pPr>
        <w:ind w:left="5040" w:hanging="360"/>
      </w:pPr>
    </w:lvl>
    <w:lvl w:ilvl="7" w:tplc="1AD84F62">
      <w:start w:val="1"/>
      <w:numFmt w:val="lowerLetter"/>
      <w:lvlText w:val="%8."/>
      <w:lvlJc w:val="left"/>
      <w:pPr>
        <w:ind w:left="5760" w:hanging="360"/>
      </w:pPr>
    </w:lvl>
    <w:lvl w:ilvl="8" w:tplc="CB6EF31C">
      <w:start w:val="1"/>
      <w:numFmt w:val="lowerRoman"/>
      <w:lvlText w:val="%9."/>
      <w:lvlJc w:val="right"/>
      <w:pPr>
        <w:ind w:left="6480" w:hanging="180"/>
      </w:pPr>
    </w:lvl>
  </w:abstractNum>
  <w:abstractNum w:abstractNumId="12" w15:restartNumberingAfterBreak="0">
    <w:nsid w:val="189C6CCE"/>
    <w:multiLevelType w:val="hybridMultilevel"/>
    <w:tmpl w:val="EF5EB098"/>
    <w:lvl w:ilvl="0" w:tplc="6AB051A2">
      <w:start w:val="4"/>
      <w:numFmt w:val="decimal"/>
      <w:lvlText w:val="%1."/>
      <w:lvlJc w:val="left"/>
      <w:pPr>
        <w:ind w:left="720" w:hanging="360"/>
      </w:pPr>
      <w:rPr>
        <w:rFonts w:ascii="Arial" w:hAnsi="Arial" w:hint="default"/>
      </w:rPr>
    </w:lvl>
    <w:lvl w:ilvl="1" w:tplc="250EDCA2">
      <w:start w:val="1"/>
      <w:numFmt w:val="lowerLetter"/>
      <w:lvlText w:val="%2."/>
      <w:lvlJc w:val="left"/>
      <w:pPr>
        <w:ind w:left="1440" w:hanging="360"/>
      </w:pPr>
    </w:lvl>
    <w:lvl w:ilvl="2" w:tplc="BAE8EFBE">
      <w:start w:val="1"/>
      <w:numFmt w:val="lowerRoman"/>
      <w:lvlText w:val="%3."/>
      <w:lvlJc w:val="right"/>
      <w:pPr>
        <w:ind w:left="2160" w:hanging="180"/>
      </w:pPr>
    </w:lvl>
    <w:lvl w:ilvl="3" w:tplc="038C9422">
      <w:start w:val="1"/>
      <w:numFmt w:val="decimal"/>
      <w:lvlText w:val="%4."/>
      <w:lvlJc w:val="left"/>
      <w:pPr>
        <w:ind w:left="2880" w:hanging="360"/>
      </w:pPr>
    </w:lvl>
    <w:lvl w:ilvl="4" w:tplc="6D781FEE">
      <w:start w:val="1"/>
      <w:numFmt w:val="lowerLetter"/>
      <w:lvlText w:val="%5."/>
      <w:lvlJc w:val="left"/>
      <w:pPr>
        <w:ind w:left="3600" w:hanging="360"/>
      </w:pPr>
    </w:lvl>
    <w:lvl w:ilvl="5" w:tplc="4EE622A8">
      <w:start w:val="1"/>
      <w:numFmt w:val="lowerRoman"/>
      <w:lvlText w:val="%6."/>
      <w:lvlJc w:val="right"/>
      <w:pPr>
        <w:ind w:left="4320" w:hanging="180"/>
      </w:pPr>
    </w:lvl>
    <w:lvl w:ilvl="6" w:tplc="D5A24C36">
      <w:start w:val="1"/>
      <w:numFmt w:val="decimal"/>
      <w:lvlText w:val="%7."/>
      <w:lvlJc w:val="left"/>
      <w:pPr>
        <w:ind w:left="5040" w:hanging="360"/>
      </w:pPr>
    </w:lvl>
    <w:lvl w:ilvl="7" w:tplc="1C729444">
      <w:start w:val="1"/>
      <w:numFmt w:val="lowerLetter"/>
      <w:lvlText w:val="%8."/>
      <w:lvlJc w:val="left"/>
      <w:pPr>
        <w:ind w:left="5760" w:hanging="360"/>
      </w:pPr>
    </w:lvl>
    <w:lvl w:ilvl="8" w:tplc="7D8A8400">
      <w:start w:val="1"/>
      <w:numFmt w:val="lowerRoman"/>
      <w:lvlText w:val="%9."/>
      <w:lvlJc w:val="right"/>
      <w:pPr>
        <w:ind w:left="6480" w:hanging="180"/>
      </w:pPr>
    </w:lvl>
  </w:abstractNum>
  <w:abstractNum w:abstractNumId="13" w15:restartNumberingAfterBreak="0">
    <w:nsid w:val="1C152FA6"/>
    <w:multiLevelType w:val="hybridMultilevel"/>
    <w:tmpl w:val="886AE40E"/>
    <w:lvl w:ilvl="0" w:tplc="A306A344">
      <w:start w:val="1"/>
      <w:numFmt w:val="bullet"/>
      <w:lvlText w:val=""/>
      <w:lvlJc w:val="left"/>
      <w:pPr>
        <w:ind w:left="720" w:hanging="360"/>
      </w:pPr>
      <w:rPr>
        <w:rFonts w:ascii="Symbol" w:hAnsi="Symbol" w:hint="default"/>
      </w:rPr>
    </w:lvl>
    <w:lvl w:ilvl="1" w:tplc="0F2C59D4">
      <w:start w:val="1"/>
      <w:numFmt w:val="bullet"/>
      <w:lvlText w:val="o"/>
      <w:lvlJc w:val="left"/>
      <w:pPr>
        <w:ind w:left="1440" w:hanging="360"/>
      </w:pPr>
      <w:rPr>
        <w:rFonts w:ascii="Courier New" w:hAnsi="Courier New" w:hint="default"/>
      </w:rPr>
    </w:lvl>
    <w:lvl w:ilvl="2" w:tplc="8AAA10A8">
      <w:start w:val="1"/>
      <w:numFmt w:val="bullet"/>
      <w:lvlText w:val=""/>
      <w:lvlJc w:val="left"/>
      <w:pPr>
        <w:ind w:left="2160" w:hanging="360"/>
      </w:pPr>
      <w:rPr>
        <w:rFonts w:ascii="Wingdings" w:hAnsi="Wingdings" w:hint="default"/>
      </w:rPr>
    </w:lvl>
    <w:lvl w:ilvl="3" w:tplc="7D42C7BC">
      <w:start w:val="1"/>
      <w:numFmt w:val="bullet"/>
      <w:lvlText w:val=""/>
      <w:lvlJc w:val="left"/>
      <w:pPr>
        <w:ind w:left="2880" w:hanging="360"/>
      </w:pPr>
      <w:rPr>
        <w:rFonts w:ascii="Symbol" w:hAnsi="Symbol" w:hint="default"/>
      </w:rPr>
    </w:lvl>
    <w:lvl w:ilvl="4" w:tplc="F642D25E">
      <w:start w:val="1"/>
      <w:numFmt w:val="bullet"/>
      <w:lvlText w:val="o"/>
      <w:lvlJc w:val="left"/>
      <w:pPr>
        <w:ind w:left="3600" w:hanging="360"/>
      </w:pPr>
      <w:rPr>
        <w:rFonts w:ascii="Courier New" w:hAnsi="Courier New" w:hint="default"/>
      </w:rPr>
    </w:lvl>
    <w:lvl w:ilvl="5" w:tplc="D57EBB0A">
      <w:start w:val="1"/>
      <w:numFmt w:val="bullet"/>
      <w:lvlText w:val=""/>
      <w:lvlJc w:val="left"/>
      <w:pPr>
        <w:ind w:left="4320" w:hanging="360"/>
      </w:pPr>
      <w:rPr>
        <w:rFonts w:ascii="Wingdings" w:hAnsi="Wingdings" w:hint="default"/>
      </w:rPr>
    </w:lvl>
    <w:lvl w:ilvl="6" w:tplc="2690B440">
      <w:start w:val="1"/>
      <w:numFmt w:val="bullet"/>
      <w:lvlText w:val=""/>
      <w:lvlJc w:val="left"/>
      <w:pPr>
        <w:ind w:left="5040" w:hanging="360"/>
      </w:pPr>
      <w:rPr>
        <w:rFonts w:ascii="Symbol" w:hAnsi="Symbol" w:hint="default"/>
      </w:rPr>
    </w:lvl>
    <w:lvl w:ilvl="7" w:tplc="AFA83D1C">
      <w:start w:val="1"/>
      <w:numFmt w:val="bullet"/>
      <w:lvlText w:val="o"/>
      <w:lvlJc w:val="left"/>
      <w:pPr>
        <w:ind w:left="5760" w:hanging="360"/>
      </w:pPr>
      <w:rPr>
        <w:rFonts w:ascii="Courier New" w:hAnsi="Courier New" w:hint="default"/>
      </w:rPr>
    </w:lvl>
    <w:lvl w:ilvl="8" w:tplc="D278D05E">
      <w:start w:val="1"/>
      <w:numFmt w:val="bullet"/>
      <w:lvlText w:val=""/>
      <w:lvlJc w:val="left"/>
      <w:pPr>
        <w:ind w:left="6480" w:hanging="360"/>
      </w:pPr>
      <w:rPr>
        <w:rFonts w:ascii="Wingdings" w:hAnsi="Wingdings" w:hint="default"/>
      </w:rPr>
    </w:lvl>
  </w:abstractNum>
  <w:abstractNum w:abstractNumId="14" w15:restartNumberingAfterBreak="0">
    <w:nsid w:val="1E8D64E7"/>
    <w:multiLevelType w:val="hybridMultilevel"/>
    <w:tmpl w:val="FFFFFFFF"/>
    <w:lvl w:ilvl="0" w:tplc="5B94BEFE">
      <w:start w:val="6"/>
      <w:numFmt w:val="decimal"/>
      <w:lvlText w:val="%1."/>
      <w:lvlJc w:val="left"/>
      <w:pPr>
        <w:ind w:left="720" w:hanging="360"/>
      </w:pPr>
      <w:rPr>
        <w:rFonts w:ascii="Calibri" w:hAnsi="Calibri" w:hint="default"/>
      </w:rPr>
    </w:lvl>
    <w:lvl w:ilvl="1" w:tplc="A08EF3AA">
      <w:start w:val="1"/>
      <w:numFmt w:val="lowerLetter"/>
      <w:lvlText w:val="%2."/>
      <w:lvlJc w:val="left"/>
      <w:pPr>
        <w:ind w:left="1440" w:hanging="360"/>
      </w:pPr>
    </w:lvl>
    <w:lvl w:ilvl="2" w:tplc="533CB770">
      <w:start w:val="1"/>
      <w:numFmt w:val="lowerRoman"/>
      <w:lvlText w:val="%3."/>
      <w:lvlJc w:val="right"/>
      <w:pPr>
        <w:ind w:left="2160" w:hanging="180"/>
      </w:pPr>
    </w:lvl>
    <w:lvl w:ilvl="3" w:tplc="D8B8927A">
      <w:start w:val="1"/>
      <w:numFmt w:val="decimal"/>
      <w:lvlText w:val="%4."/>
      <w:lvlJc w:val="left"/>
      <w:pPr>
        <w:ind w:left="2880" w:hanging="360"/>
      </w:pPr>
    </w:lvl>
    <w:lvl w:ilvl="4" w:tplc="C87261A8">
      <w:start w:val="1"/>
      <w:numFmt w:val="lowerLetter"/>
      <w:lvlText w:val="%5."/>
      <w:lvlJc w:val="left"/>
      <w:pPr>
        <w:ind w:left="3600" w:hanging="360"/>
      </w:pPr>
    </w:lvl>
    <w:lvl w:ilvl="5" w:tplc="E19C9B56">
      <w:start w:val="1"/>
      <w:numFmt w:val="lowerRoman"/>
      <w:lvlText w:val="%6."/>
      <w:lvlJc w:val="right"/>
      <w:pPr>
        <w:ind w:left="4320" w:hanging="180"/>
      </w:pPr>
    </w:lvl>
    <w:lvl w:ilvl="6" w:tplc="D6843A18">
      <w:start w:val="1"/>
      <w:numFmt w:val="decimal"/>
      <w:lvlText w:val="%7."/>
      <w:lvlJc w:val="left"/>
      <w:pPr>
        <w:ind w:left="5040" w:hanging="360"/>
      </w:pPr>
    </w:lvl>
    <w:lvl w:ilvl="7" w:tplc="F72E5C4A">
      <w:start w:val="1"/>
      <w:numFmt w:val="lowerLetter"/>
      <w:lvlText w:val="%8."/>
      <w:lvlJc w:val="left"/>
      <w:pPr>
        <w:ind w:left="5760" w:hanging="360"/>
      </w:pPr>
    </w:lvl>
    <w:lvl w:ilvl="8" w:tplc="F5846444">
      <w:start w:val="1"/>
      <w:numFmt w:val="lowerRoman"/>
      <w:lvlText w:val="%9."/>
      <w:lvlJc w:val="right"/>
      <w:pPr>
        <w:ind w:left="6480" w:hanging="180"/>
      </w:pPr>
    </w:lvl>
  </w:abstractNum>
  <w:abstractNum w:abstractNumId="15" w15:restartNumberingAfterBreak="0">
    <w:nsid w:val="221C5AAF"/>
    <w:multiLevelType w:val="hybridMultilevel"/>
    <w:tmpl w:val="926816C8"/>
    <w:lvl w:ilvl="0" w:tplc="356A728A">
      <w:start w:val="1"/>
      <w:numFmt w:val="bullet"/>
      <w:lvlText w:val=""/>
      <w:lvlJc w:val="left"/>
      <w:pPr>
        <w:ind w:left="720" w:hanging="360"/>
      </w:pPr>
      <w:rPr>
        <w:rFonts w:ascii="Symbol" w:hAnsi="Symbol" w:hint="default"/>
      </w:rPr>
    </w:lvl>
    <w:lvl w:ilvl="1" w:tplc="9CCEF632">
      <w:start w:val="1"/>
      <w:numFmt w:val="bullet"/>
      <w:lvlText w:val="o"/>
      <w:lvlJc w:val="left"/>
      <w:pPr>
        <w:ind w:left="1440" w:hanging="360"/>
      </w:pPr>
      <w:rPr>
        <w:rFonts w:ascii="Courier New" w:hAnsi="Courier New" w:hint="default"/>
      </w:rPr>
    </w:lvl>
    <w:lvl w:ilvl="2" w:tplc="6EB20C70">
      <w:start w:val="1"/>
      <w:numFmt w:val="bullet"/>
      <w:lvlText w:val=""/>
      <w:lvlJc w:val="left"/>
      <w:pPr>
        <w:ind w:left="2160" w:hanging="360"/>
      </w:pPr>
      <w:rPr>
        <w:rFonts w:ascii="Wingdings" w:hAnsi="Wingdings" w:hint="default"/>
      </w:rPr>
    </w:lvl>
    <w:lvl w:ilvl="3" w:tplc="6088B116">
      <w:start w:val="1"/>
      <w:numFmt w:val="bullet"/>
      <w:lvlText w:val=""/>
      <w:lvlJc w:val="left"/>
      <w:pPr>
        <w:ind w:left="2880" w:hanging="360"/>
      </w:pPr>
      <w:rPr>
        <w:rFonts w:ascii="Symbol" w:hAnsi="Symbol" w:hint="default"/>
      </w:rPr>
    </w:lvl>
    <w:lvl w:ilvl="4" w:tplc="359615C8">
      <w:start w:val="1"/>
      <w:numFmt w:val="bullet"/>
      <w:lvlText w:val="o"/>
      <w:lvlJc w:val="left"/>
      <w:pPr>
        <w:ind w:left="3600" w:hanging="360"/>
      </w:pPr>
      <w:rPr>
        <w:rFonts w:ascii="Courier New" w:hAnsi="Courier New" w:hint="default"/>
      </w:rPr>
    </w:lvl>
    <w:lvl w:ilvl="5" w:tplc="104A5E42">
      <w:start w:val="1"/>
      <w:numFmt w:val="bullet"/>
      <w:lvlText w:val=""/>
      <w:lvlJc w:val="left"/>
      <w:pPr>
        <w:ind w:left="4320" w:hanging="360"/>
      </w:pPr>
      <w:rPr>
        <w:rFonts w:ascii="Wingdings" w:hAnsi="Wingdings" w:hint="default"/>
      </w:rPr>
    </w:lvl>
    <w:lvl w:ilvl="6" w:tplc="6A20E1C8">
      <w:start w:val="1"/>
      <w:numFmt w:val="bullet"/>
      <w:lvlText w:val=""/>
      <w:lvlJc w:val="left"/>
      <w:pPr>
        <w:ind w:left="5040" w:hanging="360"/>
      </w:pPr>
      <w:rPr>
        <w:rFonts w:ascii="Symbol" w:hAnsi="Symbol" w:hint="default"/>
      </w:rPr>
    </w:lvl>
    <w:lvl w:ilvl="7" w:tplc="3D7ACF12">
      <w:start w:val="1"/>
      <w:numFmt w:val="bullet"/>
      <w:lvlText w:val="o"/>
      <w:lvlJc w:val="left"/>
      <w:pPr>
        <w:ind w:left="5760" w:hanging="360"/>
      </w:pPr>
      <w:rPr>
        <w:rFonts w:ascii="Courier New" w:hAnsi="Courier New" w:hint="default"/>
      </w:rPr>
    </w:lvl>
    <w:lvl w:ilvl="8" w:tplc="89C26A5C">
      <w:start w:val="1"/>
      <w:numFmt w:val="bullet"/>
      <w:lvlText w:val=""/>
      <w:lvlJc w:val="left"/>
      <w:pPr>
        <w:ind w:left="6480" w:hanging="360"/>
      </w:pPr>
      <w:rPr>
        <w:rFonts w:ascii="Wingdings" w:hAnsi="Wingdings" w:hint="default"/>
      </w:rPr>
    </w:lvl>
  </w:abstractNum>
  <w:abstractNum w:abstractNumId="16" w15:restartNumberingAfterBreak="0">
    <w:nsid w:val="246CACBD"/>
    <w:multiLevelType w:val="hybridMultilevel"/>
    <w:tmpl w:val="2C728980"/>
    <w:lvl w:ilvl="0" w:tplc="65E47B6C">
      <w:start w:val="1"/>
      <w:numFmt w:val="bullet"/>
      <w:lvlText w:val=""/>
      <w:lvlJc w:val="left"/>
      <w:pPr>
        <w:ind w:left="720" w:hanging="360"/>
      </w:pPr>
      <w:rPr>
        <w:rFonts w:ascii="Symbol" w:hAnsi="Symbol" w:hint="default"/>
      </w:rPr>
    </w:lvl>
    <w:lvl w:ilvl="1" w:tplc="4CA25AAC">
      <w:start w:val="1"/>
      <w:numFmt w:val="bullet"/>
      <w:lvlText w:val="o"/>
      <w:lvlJc w:val="left"/>
      <w:pPr>
        <w:ind w:left="1440" w:hanging="360"/>
      </w:pPr>
      <w:rPr>
        <w:rFonts w:ascii="Courier New" w:hAnsi="Courier New" w:hint="default"/>
      </w:rPr>
    </w:lvl>
    <w:lvl w:ilvl="2" w:tplc="CA5E113C">
      <w:start w:val="1"/>
      <w:numFmt w:val="bullet"/>
      <w:lvlText w:val=""/>
      <w:lvlJc w:val="left"/>
      <w:pPr>
        <w:ind w:left="2160" w:hanging="360"/>
      </w:pPr>
      <w:rPr>
        <w:rFonts w:ascii="Wingdings" w:hAnsi="Wingdings" w:hint="default"/>
      </w:rPr>
    </w:lvl>
    <w:lvl w:ilvl="3" w:tplc="73D40B1A">
      <w:start w:val="1"/>
      <w:numFmt w:val="bullet"/>
      <w:lvlText w:val=""/>
      <w:lvlJc w:val="left"/>
      <w:pPr>
        <w:ind w:left="2880" w:hanging="360"/>
      </w:pPr>
      <w:rPr>
        <w:rFonts w:ascii="Symbol" w:hAnsi="Symbol" w:hint="default"/>
      </w:rPr>
    </w:lvl>
    <w:lvl w:ilvl="4" w:tplc="24DA429C">
      <w:start w:val="1"/>
      <w:numFmt w:val="bullet"/>
      <w:lvlText w:val="o"/>
      <w:lvlJc w:val="left"/>
      <w:pPr>
        <w:ind w:left="3600" w:hanging="360"/>
      </w:pPr>
      <w:rPr>
        <w:rFonts w:ascii="Courier New" w:hAnsi="Courier New" w:hint="default"/>
      </w:rPr>
    </w:lvl>
    <w:lvl w:ilvl="5" w:tplc="A6B2941C">
      <w:start w:val="1"/>
      <w:numFmt w:val="bullet"/>
      <w:lvlText w:val=""/>
      <w:lvlJc w:val="left"/>
      <w:pPr>
        <w:ind w:left="4320" w:hanging="360"/>
      </w:pPr>
      <w:rPr>
        <w:rFonts w:ascii="Wingdings" w:hAnsi="Wingdings" w:hint="default"/>
      </w:rPr>
    </w:lvl>
    <w:lvl w:ilvl="6" w:tplc="77DA450C">
      <w:start w:val="1"/>
      <w:numFmt w:val="bullet"/>
      <w:lvlText w:val=""/>
      <w:lvlJc w:val="left"/>
      <w:pPr>
        <w:ind w:left="5040" w:hanging="360"/>
      </w:pPr>
      <w:rPr>
        <w:rFonts w:ascii="Symbol" w:hAnsi="Symbol" w:hint="default"/>
      </w:rPr>
    </w:lvl>
    <w:lvl w:ilvl="7" w:tplc="59D8056A">
      <w:start w:val="1"/>
      <w:numFmt w:val="bullet"/>
      <w:lvlText w:val="o"/>
      <w:lvlJc w:val="left"/>
      <w:pPr>
        <w:ind w:left="5760" w:hanging="360"/>
      </w:pPr>
      <w:rPr>
        <w:rFonts w:ascii="Courier New" w:hAnsi="Courier New" w:hint="default"/>
      </w:rPr>
    </w:lvl>
    <w:lvl w:ilvl="8" w:tplc="22BCF658">
      <w:start w:val="1"/>
      <w:numFmt w:val="bullet"/>
      <w:lvlText w:val=""/>
      <w:lvlJc w:val="left"/>
      <w:pPr>
        <w:ind w:left="6480" w:hanging="360"/>
      </w:pPr>
      <w:rPr>
        <w:rFonts w:ascii="Wingdings" w:hAnsi="Wingdings" w:hint="default"/>
      </w:rPr>
    </w:lvl>
  </w:abstractNum>
  <w:abstractNum w:abstractNumId="17" w15:restartNumberingAfterBreak="0">
    <w:nsid w:val="2BFF15D4"/>
    <w:multiLevelType w:val="hybridMultilevel"/>
    <w:tmpl w:val="FFFFFFFF"/>
    <w:lvl w:ilvl="0" w:tplc="9B745484">
      <w:start w:val="1"/>
      <w:numFmt w:val="decimal"/>
      <w:lvlText w:val="%1."/>
      <w:lvlJc w:val="left"/>
      <w:pPr>
        <w:ind w:left="720" w:hanging="360"/>
      </w:pPr>
    </w:lvl>
    <w:lvl w:ilvl="1" w:tplc="B31AA034">
      <w:start w:val="3"/>
      <w:numFmt w:val="lowerLetter"/>
      <w:lvlText w:val="%2."/>
      <w:lvlJc w:val="left"/>
      <w:pPr>
        <w:ind w:left="1440" w:hanging="360"/>
      </w:pPr>
    </w:lvl>
    <w:lvl w:ilvl="2" w:tplc="5992AA00">
      <w:start w:val="1"/>
      <w:numFmt w:val="lowerRoman"/>
      <w:lvlText w:val="%3."/>
      <w:lvlJc w:val="right"/>
      <w:pPr>
        <w:ind w:left="2160" w:hanging="180"/>
      </w:pPr>
    </w:lvl>
    <w:lvl w:ilvl="3" w:tplc="49AA5914">
      <w:start w:val="1"/>
      <w:numFmt w:val="decimal"/>
      <w:lvlText w:val="%4."/>
      <w:lvlJc w:val="left"/>
      <w:pPr>
        <w:ind w:left="2880" w:hanging="360"/>
      </w:pPr>
    </w:lvl>
    <w:lvl w:ilvl="4" w:tplc="BCC21264">
      <w:start w:val="1"/>
      <w:numFmt w:val="lowerLetter"/>
      <w:lvlText w:val="%5."/>
      <w:lvlJc w:val="left"/>
      <w:pPr>
        <w:ind w:left="3600" w:hanging="360"/>
      </w:pPr>
    </w:lvl>
    <w:lvl w:ilvl="5" w:tplc="C514423C">
      <w:start w:val="1"/>
      <w:numFmt w:val="lowerRoman"/>
      <w:lvlText w:val="%6."/>
      <w:lvlJc w:val="right"/>
      <w:pPr>
        <w:ind w:left="4320" w:hanging="180"/>
      </w:pPr>
    </w:lvl>
    <w:lvl w:ilvl="6" w:tplc="72E8A032">
      <w:start w:val="1"/>
      <w:numFmt w:val="decimal"/>
      <w:lvlText w:val="%7."/>
      <w:lvlJc w:val="left"/>
      <w:pPr>
        <w:ind w:left="5040" w:hanging="360"/>
      </w:pPr>
    </w:lvl>
    <w:lvl w:ilvl="7" w:tplc="24DEC4CA">
      <w:start w:val="1"/>
      <w:numFmt w:val="lowerLetter"/>
      <w:lvlText w:val="%8."/>
      <w:lvlJc w:val="left"/>
      <w:pPr>
        <w:ind w:left="5760" w:hanging="360"/>
      </w:pPr>
    </w:lvl>
    <w:lvl w:ilvl="8" w:tplc="26A88550">
      <w:start w:val="1"/>
      <w:numFmt w:val="lowerRoman"/>
      <w:lvlText w:val="%9."/>
      <w:lvlJc w:val="right"/>
      <w:pPr>
        <w:ind w:left="6480" w:hanging="180"/>
      </w:pPr>
    </w:lvl>
  </w:abstractNum>
  <w:abstractNum w:abstractNumId="18" w15:restartNumberingAfterBreak="0">
    <w:nsid w:val="2F3DA955"/>
    <w:multiLevelType w:val="hybridMultilevel"/>
    <w:tmpl w:val="D1BA83DE"/>
    <w:lvl w:ilvl="0" w:tplc="6BD07E36">
      <w:start w:val="1"/>
      <w:numFmt w:val="bullet"/>
      <w:lvlText w:val=""/>
      <w:lvlJc w:val="left"/>
      <w:pPr>
        <w:ind w:left="720" w:hanging="360"/>
      </w:pPr>
      <w:rPr>
        <w:rFonts w:ascii="Symbol" w:hAnsi="Symbol" w:hint="default"/>
      </w:rPr>
    </w:lvl>
    <w:lvl w:ilvl="1" w:tplc="4028BF34">
      <w:start w:val="1"/>
      <w:numFmt w:val="bullet"/>
      <w:lvlText w:val="o"/>
      <w:lvlJc w:val="left"/>
      <w:pPr>
        <w:ind w:left="1440" w:hanging="360"/>
      </w:pPr>
      <w:rPr>
        <w:rFonts w:ascii="Courier New" w:hAnsi="Courier New" w:hint="default"/>
      </w:rPr>
    </w:lvl>
    <w:lvl w:ilvl="2" w:tplc="A51EF470">
      <w:start w:val="1"/>
      <w:numFmt w:val="bullet"/>
      <w:lvlText w:val=""/>
      <w:lvlJc w:val="left"/>
      <w:pPr>
        <w:ind w:left="2160" w:hanging="360"/>
      </w:pPr>
      <w:rPr>
        <w:rFonts w:ascii="Wingdings" w:hAnsi="Wingdings" w:hint="default"/>
      </w:rPr>
    </w:lvl>
    <w:lvl w:ilvl="3" w:tplc="F55C4E30">
      <w:start w:val="1"/>
      <w:numFmt w:val="bullet"/>
      <w:lvlText w:val=""/>
      <w:lvlJc w:val="left"/>
      <w:pPr>
        <w:ind w:left="2880" w:hanging="360"/>
      </w:pPr>
      <w:rPr>
        <w:rFonts w:ascii="Symbol" w:hAnsi="Symbol" w:hint="default"/>
      </w:rPr>
    </w:lvl>
    <w:lvl w:ilvl="4" w:tplc="F2F2C726">
      <w:start w:val="1"/>
      <w:numFmt w:val="bullet"/>
      <w:lvlText w:val="o"/>
      <w:lvlJc w:val="left"/>
      <w:pPr>
        <w:ind w:left="3600" w:hanging="360"/>
      </w:pPr>
      <w:rPr>
        <w:rFonts w:ascii="Courier New" w:hAnsi="Courier New" w:hint="default"/>
      </w:rPr>
    </w:lvl>
    <w:lvl w:ilvl="5" w:tplc="7DFEF402">
      <w:start w:val="1"/>
      <w:numFmt w:val="bullet"/>
      <w:lvlText w:val=""/>
      <w:lvlJc w:val="left"/>
      <w:pPr>
        <w:ind w:left="4320" w:hanging="360"/>
      </w:pPr>
      <w:rPr>
        <w:rFonts w:ascii="Wingdings" w:hAnsi="Wingdings" w:hint="default"/>
      </w:rPr>
    </w:lvl>
    <w:lvl w:ilvl="6" w:tplc="9C0A99E8">
      <w:start w:val="1"/>
      <w:numFmt w:val="bullet"/>
      <w:lvlText w:val=""/>
      <w:lvlJc w:val="left"/>
      <w:pPr>
        <w:ind w:left="5040" w:hanging="360"/>
      </w:pPr>
      <w:rPr>
        <w:rFonts w:ascii="Symbol" w:hAnsi="Symbol" w:hint="default"/>
      </w:rPr>
    </w:lvl>
    <w:lvl w:ilvl="7" w:tplc="DB76D37A">
      <w:start w:val="1"/>
      <w:numFmt w:val="bullet"/>
      <w:lvlText w:val="o"/>
      <w:lvlJc w:val="left"/>
      <w:pPr>
        <w:ind w:left="5760" w:hanging="360"/>
      </w:pPr>
      <w:rPr>
        <w:rFonts w:ascii="Courier New" w:hAnsi="Courier New" w:hint="default"/>
      </w:rPr>
    </w:lvl>
    <w:lvl w:ilvl="8" w:tplc="9FECCEDC">
      <w:start w:val="1"/>
      <w:numFmt w:val="bullet"/>
      <w:lvlText w:val=""/>
      <w:lvlJc w:val="left"/>
      <w:pPr>
        <w:ind w:left="6480" w:hanging="360"/>
      </w:pPr>
      <w:rPr>
        <w:rFonts w:ascii="Wingdings" w:hAnsi="Wingdings" w:hint="default"/>
      </w:rPr>
    </w:lvl>
  </w:abstractNum>
  <w:abstractNum w:abstractNumId="19" w15:restartNumberingAfterBreak="0">
    <w:nsid w:val="3146A0FD"/>
    <w:multiLevelType w:val="hybridMultilevel"/>
    <w:tmpl w:val="FFFFFFFF"/>
    <w:lvl w:ilvl="0" w:tplc="2494AE12">
      <w:start w:val="1"/>
      <w:numFmt w:val="decimal"/>
      <w:lvlText w:val="%1."/>
      <w:lvlJc w:val="left"/>
      <w:pPr>
        <w:ind w:left="720" w:hanging="360"/>
      </w:pPr>
    </w:lvl>
    <w:lvl w:ilvl="1" w:tplc="677EDA98">
      <w:start w:val="2"/>
      <w:numFmt w:val="lowerLetter"/>
      <w:lvlText w:val="%2."/>
      <w:lvlJc w:val="left"/>
      <w:pPr>
        <w:ind w:left="1440" w:hanging="360"/>
      </w:pPr>
      <w:rPr>
        <w:rFonts w:ascii="Calibri" w:hAnsi="Calibri" w:hint="default"/>
      </w:rPr>
    </w:lvl>
    <w:lvl w:ilvl="2" w:tplc="7ABE6610">
      <w:start w:val="1"/>
      <w:numFmt w:val="lowerRoman"/>
      <w:lvlText w:val="%3."/>
      <w:lvlJc w:val="right"/>
      <w:pPr>
        <w:ind w:left="2160" w:hanging="180"/>
      </w:pPr>
    </w:lvl>
    <w:lvl w:ilvl="3" w:tplc="D6B0B3A2">
      <w:start w:val="1"/>
      <w:numFmt w:val="decimal"/>
      <w:lvlText w:val="%4."/>
      <w:lvlJc w:val="left"/>
      <w:pPr>
        <w:ind w:left="2880" w:hanging="360"/>
      </w:pPr>
    </w:lvl>
    <w:lvl w:ilvl="4" w:tplc="C9A08340">
      <w:start w:val="1"/>
      <w:numFmt w:val="lowerLetter"/>
      <w:lvlText w:val="%5."/>
      <w:lvlJc w:val="left"/>
      <w:pPr>
        <w:ind w:left="3600" w:hanging="360"/>
      </w:pPr>
    </w:lvl>
    <w:lvl w:ilvl="5" w:tplc="BEFA20EC">
      <w:start w:val="1"/>
      <w:numFmt w:val="lowerRoman"/>
      <w:lvlText w:val="%6."/>
      <w:lvlJc w:val="right"/>
      <w:pPr>
        <w:ind w:left="4320" w:hanging="180"/>
      </w:pPr>
    </w:lvl>
    <w:lvl w:ilvl="6" w:tplc="87A8AE6E">
      <w:start w:val="1"/>
      <w:numFmt w:val="decimal"/>
      <w:lvlText w:val="%7."/>
      <w:lvlJc w:val="left"/>
      <w:pPr>
        <w:ind w:left="5040" w:hanging="360"/>
      </w:pPr>
    </w:lvl>
    <w:lvl w:ilvl="7" w:tplc="4518029E">
      <w:start w:val="1"/>
      <w:numFmt w:val="lowerLetter"/>
      <w:lvlText w:val="%8."/>
      <w:lvlJc w:val="left"/>
      <w:pPr>
        <w:ind w:left="5760" w:hanging="360"/>
      </w:pPr>
    </w:lvl>
    <w:lvl w:ilvl="8" w:tplc="D17E76CC">
      <w:start w:val="1"/>
      <w:numFmt w:val="lowerRoman"/>
      <w:lvlText w:val="%9."/>
      <w:lvlJc w:val="right"/>
      <w:pPr>
        <w:ind w:left="6480" w:hanging="180"/>
      </w:pPr>
    </w:lvl>
  </w:abstractNum>
  <w:abstractNum w:abstractNumId="20" w15:restartNumberingAfterBreak="0">
    <w:nsid w:val="32BCDFD0"/>
    <w:multiLevelType w:val="hybridMultilevel"/>
    <w:tmpl w:val="0D280966"/>
    <w:lvl w:ilvl="0" w:tplc="E72E66AC">
      <w:start w:val="1"/>
      <w:numFmt w:val="bullet"/>
      <w:lvlText w:val=""/>
      <w:lvlJc w:val="left"/>
      <w:pPr>
        <w:ind w:left="720" w:hanging="360"/>
      </w:pPr>
      <w:rPr>
        <w:rFonts w:ascii="Symbol" w:hAnsi="Symbol" w:hint="default"/>
      </w:rPr>
    </w:lvl>
    <w:lvl w:ilvl="1" w:tplc="348A20C6">
      <w:start w:val="1"/>
      <w:numFmt w:val="bullet"/>
      <w:lvlText w:val="o"/>
      <w:lvlJc w:val="left"/>
      <w:pPr>
        <w:ind w:left="1440" w:hanging="360"/>
      </w:pPr>
      <w:rPr>
        <w:rFonts w:ascii="Courier New" w:hAnsi="Courier New" w:hint="default"/>
      </w:rPr>
    </w:lvl>
    <w:lvl w:ilvl="2" w:tplc="AA669772">
      <w:start w:val="1"/>
      <w:numFmt w:val="bullet"/>
      <w:lvlText w:val=""/>
      <w:lvlJc w:val="left"/>
      <w:pPr>
        <w:ind w:left="2160" w:hanging="360"/>
      </w:pPr>
      <w:rPr>
        <w:rFonts w:ascii="Wingdings" w:hAnsi="Wingdings" w:hint="default"/>
      </w:rPr>
    </w:lvl>
    <w:lvl w:ilvl="3" w:tplc="5C849C48">
      <w:start w:val="1"/>
      <w:numFmt w:val="bullet"/>
      <w:lvlText w:val=""/>
      <w:lvlJc w:val="left"/>
      <w:pPr>
        <w:ind w:left="2880" w:hanging="360"/>
      </w:pPr>
      <w:rPr>
        <w:rFonts w:ascii="Symbol" w:hAnsi="Symbol" w:hint="default"/>
      </w:rPr>
    </w:lvl>
    <w:lvl w:ilvl="4" w:tplc="17EAC030">
      <w:start w:val="1"/>
      <w:numFmt w:val="bullet"/>
      <w:lvlText w:val="o"/>
      <w:lvlJc w:val="left"/>
      <w:pPr>
        <w:ind w:left="3600" w:hanging="360"/>
      </w:pPr>
      <w:rPr>
        <w:rFonts w:ascii="Courier New" w:hAnsi="Courier New" w:hint="default"/>
      </w:rPr>
    </w:lvl>
    <w:lvl w:ilvl="5" w:tplc="985CA076">
      <w:start w:val="1"/>
      <w:numFmt w:val="bullet"/>
      <w:lvlText w:val=""/>
      <w:lvlJc w:val="left"/>
      <w:pPr>
        <w:ind w:left="4320" w:hanging="360"/>
      </w:pPr>
      <w:rPr>
        <w:rFonts w:ascii="Wingdings" w:hAnsi="Wingdings" w:hint="default"/>
      </w:rPr>
    </w:lvl>
    <w:lvl w:ilvl="6" w:tplc="37204C8A">
      <w:start w:val="1"/>
      <w:numFmt w:val="bullet"/>
      <w:lvlText w:val=""/>
      <w:lvlJc w:val="left"/>
      <w:pPr>
        <w:ind w:left="5040" w:hanging="360"/>
      </w:pPr>
      <w:rPr>
        <w:rFonts w:ascii="Symbol" w:hAnsi="Symbol" w:hint="default"/>
      </w:rPr>
    </w:lvl>
    <w:lvl w:ilvl="7" w:tplc="DA8E312C">
      <w:start w:val="1"/>
      <w:numFmt w:val="bullet"/>
      <w:lvlText w:val="o"/>
      <w:lvlJc w:val="left"/>
      <w:pPr>
        <w:ind w:left="5760" w:hanging="360"/>
      </w:pPr>
      <w:rPr>
        <w:rFonts w:ascii="Courier New" w:hAnsi="Courier New" w:hint="default"/>
      </w:rPr>
    </w:lvl>
    <w:lvl w:ilvl="8" w:tplc="BF00D540">
      <w:start w:val="1"/>
      <w:numFmt w:val="bullet"/>
      <w:lvlText w:val=""/>
      <w:lvlJc w:val="left"/>
      <w:pPr>
        <w:ind w:left="6480" w:hanging="360"/>
      </w:pPr>
      <w:rPr>
        <w:rFonts w:ascii="Wingdings" w:hAnsi="Wingdings" w:hint="default"/>
      </w:rPr>
    </w:lvl>
  </w:abstractNum>
  <w:abstractNum w:abstractNumId="21" w15:restartNumberingAfterBreak="0">
    <w:nsid w:val="3718B53C"/>
    <w:multiLevelType w:val="hybridMultilevel"/>
    <w:tmpl w:val="E0D293AA"/>
    <w:lvl w:ilvl="0" w:tplc="4E44D89E">
      <w:start w:val="3"/>
      <w:numFmt w:val="decimal"/>
      <w:lvlText w:val="%1."/>
      <w:lvlJc w:val="left"/>
      <w:pPr>
        <w:ind w:left="720" w:hanging="360"/>
      </w:pPr>
      <w:rPr>
        <w:rFonts w:ascii="Arial" w:hAnsi="Arial" w:hint="default"/>
      </w:rPr>
    </w:lvl>
    <w:lvl w:ilvl="1" w:tplc="CCE88146">
      <w:start w:val="1"/>
      <w:numFmt w:val="lowerLetter"/>
      <w:lvlText w:val="%2."/>
      <w:lvlJc w:val="left"/>
      <w:pPr>
        <w:ind w:left="1440" w:hanging="360"/>
      </w:pPr>
    </w:lvl>
    <w:lvl w:ilvl="2" w:tplc="C3341D6C">
      <w:start w:val="1"/>
      <w:numFmt w:val="lowerRoman"/>
      <w:lvlText w:val="%3."/>
      <w:lvlJc w:val="right"/>
      <w:pPr>
        <w:ind w:left="2160" w:hanging="180"/>
      </w:pPr>
    </w:lvl>
    <w:lvl w:ilvl="3" w:tplc="0AC0B51C">
      <w:start w:val="1"/>
      <w:numFmt w:val="decimal"/>
      <w:lvlText w:val="%4."/>
      <w:lvlJc w:val="left"/>
      <w:pPr>
        <w:ind w:left="2880" w:hanging="360"/>
      </w:pPr>
    </w:lvl>
    <w:lvl w:ilvl="4" w:tplc="9DDA202C">
      <w:start w:val="1"/>
      <w:numFmt w:val="lowerLetter"/>
      <w:lvlText w:val="%5."/>
      <w:lvlJc w:val="left"/>
      <w:pPr>
        <w:ind w:left="3600" w:hanging="360"/>
      </w:pPr>
    </w:lvl>
    <w:lvl w:ilvl="5" w:tplc="A59CB9A4">
      <w:start w:val="1"/>
      <w:numFmt w:val="lowerRoman"/>
      <w:lvlText w:val="%6."/>
      <w:lvlJc w:val="right"/>
      <w:pPr>
        <w:ind w:left="4320" w:hanging="180"/>
      </w:pPr>
    </w:lvl>
    <w:lvl w:ilvl="6" w:tplc="5C105366">
      <w:start w:val="1"/>
      <w:numFmt w:val="decimal"/>
      <w:lvlText w:val="%7."/>
      <w:lvlJc w:val="left"/>
      <w:pPr>
        <w:ind w:left="5040" w:hanging="360"/>
      </w:pPr>
    </w:lvl>
    <w:lvl w:ilvl="7" w:tplc="039489CA">
      <w:start w:val="1"/>
      <w:numFmt w:val="lowerLetter"/>
      <w:lvlText w:val="%8."/>
      <w:lvlJc w:val="left"/>
      <w:pPr>
        <w:ind w:left="5760" w:hanging="360"/>
      </w:pPr>
    </w:lvl>
    <w:lvl w:ilvl="8" w:tplc="7632CC12">
      <w:start w:val="1"/>
      <w:numFmt w:val="lowerRoman"/>
      <w:lvlText w:val="%9."/>
      <w:lvlJc w:val="right"/>
      <w:pPr>
        <w:ind w:left="6480" w:hanging="180"/>
      </w:pPr>
    </w:lvl>
  </w:abstractNum>
  <w:abstractNum w:abstractNumId="22" w15:restartNumberingAfterBreak="0">
    <w:nsid w:val="3FDDF375"/>
    <w:multiLevelType w:val="hybridMultilevel"/>
    <w:tmpl w:val="FEAEF0EE"/>
    <w:lvl w:ilvl="0" w:tplc="9EEA14A0">
      <w:start w:val="1"/>
      <w:numFmt w:val="bullet"/>
      <w:lvlText w:val=""/>
      <w:lvlJc w:val="left"/>
      <w:pPr>
        <w:ind w:left="720" w:hanging="360"/>
      </w:pPr>
      <w:rPr>
        <w:rFonts w:ascii="Symbol" w:hAnsi="Symbol" w:hint="default"/>
      </w:rPr>
    </w:lvl>
    <w:lvl w:ilvl="1" w:tplc="A7EA52EE">
      <w:start w:val="1"/>
      <w:numFmt w:val="bullet"/>
      <w:lvlText w:val="o"/>
      <w:lvlJc w:val="left"/>
      <w:pPr>
        <w:ind w:left="1440" w:hanging="360"/>
      </w:pPr>
      <w:rPr>
        <w:rFonts w:ascii="Courier New" w:hAnsi="Courier New" w:hint="default"/>
      </w:rPr>
    </w:lvl>
    <w:lvl w:ilvl="2" w:tplc="00DA00E2">
      <w:start w:val="1"/>
      <w:numFmt w:val="bullet"/>
      <w:lvlText w:val=""/>
      <w:lvlJc w:val="left"/>
      <w:pPr>
        <w:ind w:left="2160" w:hanging="360"/>
      </w:pPr>
      <w:rPr>
        <w:rFonts w:ascii="Wingdings" w:hAnsi="Wingdings" w:hint="default"/>
      </w:rPr>
    </w:lvl>
    <w:lvl w:ilvl="3" w:tplc="59F0AFF0">
      <w:start w:val="1"/>
      <w:numFmt w:val="bullet"/>
      <w:lvlText w:val=""/>
      <w:lvlJc w:val="left"/>
      <w:pPr>
        <w:ind w:left="2880" w:hanging="360"/>
      </w:pPr>
      <w:rPr>
        <w:rFonts w:ascii="Symbol" w:hAnsi="Symbol" w:hint="default"/>
      </w:rPr>
    </w:lvl>
    <w:lvl w:ilvl="4" w:tplc="FB7C47E0">
      <w:start w:val="1"/>
      <w:numFmt w:val="bullet"/>
      <w:lvlText w:val="o"/>
      <w:lvlJc w:val="left"/>
      <w:pPr>
        <w:ind w:left="3600" w:hanging="360"/>
      </w:pPr>
      <w:rPr>
        <w:rFonts w:ascii="Courier New" w:hAnsi="Courier New" w:hint="default"/>
      </w:rPr>
    </w:lvl>
    <w:lvl w:ilvl="5" w:tplc="BD782E90">
      <w:start w:val="1"/>
      <w:numFmt w:val="bullet"/>
      <w:lvlText w:val=""/>
      <w:lvlJc w:val="left"/>
      <w:pPr>
        <w:ind w:left="4320" w:hanging="360"/>
      </w:pPr>
      <w:rPr>
        <w:rFonts w:ascii="Wingdings" w:hAnsi="Wingdings" w:hint="default"/>
      </w:rPr>
    </w:lvl>
    <w:lvl w:ilvl="6" w:tplc="D2CC77D8">
      <w:start w:val="1"/>
      <w:numFmt w:val="bullet"/>
      <w:lvlText w:val=""/>
      <w:lvlJc w:val="left"/>
      <w:pPr>
        <w:ind w:left="5040" w:hanging="360"/>
      </w:pPr>
      <w:rPr>
        <w:rFonts w:ascii="Symbol" w:hAnsi="Symbol" w:hint="default"/>
      </w:rPr>
    </w:lvl>
    <w:lvl w:ilvl="7" w:tplc="18E8CE62">
      <w:start w:val="1"/>
      <w:numFmt w:val="bullet"/>
      <w:lvlText w:val="o"/>
      <w:lvlJc w:val="left"/>
      <w:pPr>
        <w:ind w:left="5760" w:hanging="360"/>
      </w:pPr>
      <w:rPr>
        <w:rFonts w:ascii="Courier New" w:hAnsi="Courier New" w:hint="default"/>
      </w:rPr>
    </w:lvl>
    <w:lvl w:ilvl="8" w:tplc="0D66595C">
      <w:start w:val="1"/>
      <w:numFmt w:val="bullet"/>
      <w:lvlText w:val=""/>
      <w:lvlJc w:val="left"/>
      <w:pPr>
        <w:ind w:left="6480" w:hanging="360"/>
      </w:pPr>
      <w:rPr>
        <w:rFonts w:ascii="Wingdings" w:hAnsi="Wingdings" w:hint="default"/>
      </w:rPr>
    </w:lvl>
  </w:abstractNum>
  <w:abstractNum w:abstractNumId="23" w15:restartNumberingAfterBreak="0">
    <w:nsid w:val="4247E90E"/>
    <w:multiLevelType w:val="hybridMultilevel"/>
    <w:tmpl w:val="9D4AC2F2"/>
    <w:lvl w:ilvl="0" w:tplc="309883D4">
      <w:start w:val="1"/>
      <w:numFmt w:val="decimal"/>
      <w:lvlText w:val="%1."/>
      <w:lvlJc w:val="left"/>
      <w:pPr>
        <w:ind w:left="720" w:hanging="360"/>
      </w:pPr>
    </w:lvl>
    <w:lvl w:ilvl="1" w:tplc="D4602584">
      <w:start w:val="1"/>
      <w:numFmt w:val="lowerLetter"/>
      <w:lvlText w:val="%2."/>
      <w:lvlJc w:val="left"/>
      <w:pPr>
        <w:ind w:left="1440" w:hanging="360"/>
      </w:pPr>
      <w:rPr>
        <w:rFonts w:ascii="Arial Nova" w:hAnsi="Arial Nova" w:hint="default"/>
      </w:rPr>
    </w:lvl>
    <w:lvl w:ilvl="2" w:tplc="823CB7A2">
      <w:start w:val="1"/>
      <w:numFmt w:val="lowerRoman"/>
      <w:lvlText w:val="%3."/>
      <w:lvlJc w:val="right"/>
      <w:pPr>
        <w:ind w:left="2160" w:hanging="180"/>
      </w:pPr>
    </w:lvl>
    <w:lvl w:ilvl="3" w:tplc="58A8BA88">
      <w:start w:val="1"/>
      <w:numFmt w:val="decimal"/>
      <w:lvlText w:val="%4."/>
      <w:lvlJc w:val="left"/>
      <w:pPr>
        <w:ind w:left="2880" w:hanging="360"/>
      </w:pPr>
    </w:lvl>
    <w:lvl w:ilvl="4" w:tplc="9A682CAE">
      <w:start w:val="1"/>
      <w:numFmt w:val="lowerLetter"/>
      <w:lvlText w:val="%5."/>
      <w:lvlJc w:val="left"/>
      <w:pPr>
        <w:ind w:left="3600" w:hanging="360"/>
      </w:pPr>
    </w:lvl>
    <w:lvl w:ilvl="5" w:tplc="895C25AE">
      <w:start w:val="1"/>
      <w:numFmt w:val="lowerRoman"/>
      <w:lvlText w:val="%6."/>
      <w:lvlJc w:val="right"/>
      <w:pPr>
        <w:ind w:left="4320" w:hanging="180"/>
      </w:pPr>
    </w:lvl>
    <w:lvl w:ilvl="6" w:tplc="FE0CC412">
      <w:start w:val="1"/>
      <w:numFmt w:val="decimal"/>
      <w:lvlText w:val="%7."/>
      <w:lvlJc w:val="left"/>
      <w:pPr>
        <w:ind w:left="5040" w:hanging="360"/>
      </w:pPr>
    </w:lvl>
    <w:lvl w:ilvl="7" w:tplc="6F5210AC">
      <w:start w:val="1"/>
      <w:numFmt w:val="lowerLetter"/>
      <w:lvlText w:val="%8."/>
      <w:lvlJc w:val="left"/>
      <w:pPr>
        <w:ind w:left="5760" w:hanging="360"/>
      </w:pPr>
    </w:lvl>
    <w:lvl w:ilvl="8" w:tplc="E0E0B632">
      <w:start w:val="1"/>
      <w:numFmt w:val="lowerRoman"/>
      <w:lvlText w:val="%9."/>
      <w:lvlJc w:val="right"/>
      <w:pPr>
        <w:ind w:left="6480" w:hanging="180"/>
      </w:pPr>
    </w:lvl>
  </w:abstractNum>
  <w:abstractNum w:abstractNumId="24" w15:restartNumberingAfterBreak="0">
    <w:nsid w:val="435B8911"/>
    <w:multiLevelType w:val="hybridMultilevel"/>
    <w:tmpl w:val="39281394"/>
    <w:lvl w:ilvl="0" w:tplc="5680F78A">
      <w:start w:val="1"/>
      <w:numFmt w:val="bullet"/>
      <w:lvlText w:val=""/>
      <w:lvlJc w:val="left"/>
      <w:pPr>
        <w:ind w:left="720" w:hanging="360"/>
      </w:pPr>
      <w:rPr>
        <w:rFonts w:ascii="Symbol" w:hAnsi="Symbol" w:hint="default"/>
      </w:rPr>
    </w:lvl>
    <w:lvl w:ilvl="1" w:tplc="0E18091A">
      <w:start w:val="1"/>
      <w:numFmt w:val="bullet"/>
      <w:lvlText w:val="o"/>
      <w:lvlJc w:val="left"/>
      <w:pPr>
        <w:ind w:left="1440" w:hanging="360"/>
      </w:pPr>
      <w:rPr>
        <w:rFonts w:ascii="Courier New" w:hAnsi="Courier New" w:hint="default"/>
      </w:rPr>
    </w:lvl>
    <w:lvl w:ilvl="2" w:tplc="8106619C">
      <w:start w:val="1"/>
      <w:numFmt w:val="bullet"/>
      <w:lvlText w:val=""/>
      <w:lvlJc w:val="left"/>
      <w:pPr>
        <w:ind w:left="2160" w:hanging="360"/>
      </w:pPr>
      <w:rPr>
        <w:rFonts w:ascii="Wingdings" w:hAnsi="Wingdings" w:hint="default"/>
      </w:rPr>
    </w:lvl>
    <w:lvl w:ilvl="3" w:tplc="1AFEF738">
      <w:start w:val="1"/>
      <w:numFmt w:val="bullet"/>
      <w:lvlText w:val=""/>
      <w:lvlJc w:val="left"/>
      <w:pPr>
        <w:ind w:left="2880" w:hanging="360"/>
      </w:pPr>
      <w:rPr>
        <w:rFonts w:ascii="Symbol" w:hAnsi="Symbol" w:hint="default"/>
      </w:rPr>
    </w:lvl>
    <w:lvl w:ilvl="4" w:tplc="C0E8F6EA">
      <w:start w:val="1"/>
      <w:numFmt w:val="bullet"/>
      <w:lvlText w:val="o"/>
      <w:lvlJc w:val="left"/>
      <w:pPr>
        <w:ind w:left="3600" w:hanging="360"/>
      </w:pPr>
      <w:rPr>
        <w:rFonts w:ascii="Courier New" w:hAnsi="Courier New" w:hint="default"/>
      </w:rPr>
    </w:lvl>
    <w:lvl w:ilvl="5" w:tplc="09B241BA">
      <w:start w:val="1"/>
      <w:numFmt w:val="bullet"/>
      <w:lvlText w:val=""/>
      <w:lvlJc w:val="left"/>
      <w:pPr>
        <w:ind w:left="4320" w:hanging="360"/>
      </w:pPr>
      <w:rPr>
        <w:rFonts w:ascii="Wingdings" w:hAnsi="Wingdings" w:hint="default"/>
      </w:rPr>
    </w:lvl>
    <w:lvl w:ilvl="6" w:tplc="D6507D72">
      <w:start w:val="1"/>
      <w:numFmt w:val="bullet"/>
      <w:lvlText w:val=""/>
      <w:lvlJc w:val="left"/>
      <w:pPr>
        <w:ind w:left="5040" w:hanging="360"/>
      </w:pPr>
      <w:rPr>
        <w:rFonts w:ascii="Symbol" w:hAnsi="Symbol" w:hint="default"/>
      </w:rPr>
    </w:lvl>
    <w:lvl w:ilvl="7" w:tplc="E1E260B4">
      <w:start w:val="1"/>
      <w:numFmt w:val="bullet"/>
      <w:lvlText w:val="o"/>
      <w:lvlJc w:val="left"/>
      <w:pPr>
        <w:ind w:left="5760" w:hanging="360"/>
      </w:pPr>
      <w:rPr>
        <w:rFonts w:ascii="Courier New" w:hAnsi="Courier New" w:hint="default"/>
      </w:rPr>
    </w:lvl>
    <w:lvl w:ilvl="8" w:tplc="71AE8BCA">
      <w:start w:val="1"/>
      <w:numFmt w:val="bullet"/>
      <w:lvlText w:val=""/>
      <w:lvlJc w:val="left"/>
      <w:pPr>
        <w:ind w:left="6480" w:hanging="360"/>
      </w:pPr>
      <w:rPr>
        <w:rFonts w:ascii="Wingdings" w:hAnsi="Wingdings" w:hint="default"/>
      </w:rPr>
    </w:lvl>
  </w:abstractNum>
  <w:abstractNum w:abstractNumId="25" w15:restartNumberingAfterBreak="0">
    <w:nsid w:val="44E2FD39"/>
    <w:multiLevelType w:val="hybridMultilevel"/>
    <w:tmpl w:val="19564006"/>
    <w:lvl w:ilvl="0" w:tplc="7700B11A">
      <w:start w:val="1"/>
      <w:numFmt w:val="decimal"/>
      <w:lvlText w:val="%1."/>
      <w:lvlJc w:val="left"/>
      <w:pPr>
        <w:ind w:left="720" w:hanging="360"/>
      </w:pPr>
    </w:lvl>
    <w:lvl w:ilvl="1" w:tplc="E6ACD14E">
      <w:start w:val="1"/>
      <w:numFmt w:val="lowerLetter"/>
      <w:lvlText w:val="%2."/>
      <w:lvlJc w:val="left"/>
      <w:pPr>
        <w:ind w:left="1440" w:hanging="360"/>
      </w:pPr>
    </w:lvl>
    <w:lvl w:ilvl="2" w:tplc="5434E568">
      <w:start w:val="1"/>
      <w:numFmt w:val="lowerRoman"/>
      <w:lvlText w:val="%3."/>
      <w:lvlJc w:val="right"/>
      <w:pPr>
        <w:ind w:left="2160" w:hanging="180"/>
      </w:pPr>
    </w:lvl>
    <w:lvl w:ilvl="3" w:tplc="639CE76E">
      <w:start w:val="1"/>
      <w:numFmt w:val="decimal"/>
      <w:lvlText w:val="%4."/>
      <w:lvlJc w:val="left"/>
      <w:pPr>
        <w:ind w:left="2880" w:hanging="360"/>
      </w:pPr>
    </w:lvl>
    <w:lvl w:ilvl="4" w:tplc="E8884A5C">
      <w:start w:val="1"/>
      <w:numFmt w:val="lowerLetter"/>
      <w:lvlText w:val="%5."/>
      <w:lvlJc w:val="left"/>
      <w:pPr>
        <w:ind w:left="3600" w:hanging="360"/>
      </w:pPr>
    </w:lvl>
    <w:lvl w:ilvl="5" w:tplc="18C221C4">
      <w:start w:val="1"/>
      <w:numFmt w:val="lowerRoman"/>
      <w:lvlText w:val="%6."/>
      <w:lvlJc w:val="right"/>
      <w:pPr>
        <w:ind w:left="4320" w:hanging="180"/>
      </w:pPr>
    </w:lvl>
    <w:lvl w:ilvl="6" w:tplc="E51AB3E4">
      <w:start w:val="1"/>
      <w:numFmt w:val="decimal"/>
      <w:lvlText w:val="%7."/>
      <w:lvlJc w:val="left"/>
      <w:pPr>
        <w:ind w:left="5040" w:hanging="360"/>
      </w:pPr>
    </w:lvl>
    <w:lvl w:ilvl="7" w:tplc="B004049C">
      <w:start w:val="1"/>
      <w:numFmt w:val="lowerLetter"/>
      <w:lvlText w:val="%8."/>
      <w:lvlJc w:val="left"/>
      <w:pPr>
        <w:ind w:left="5760" w:hanging="360"/>
      </w:pPr>
    </w:lvl>
    <w:lvl w:ilvl="8" w:tplc="4832F202">
      <w:start w:val="1"/>
      <w:numFmt w:val="lowerRoman"/>
      <w:lvlText w:val="%9."/>
      <w:lvlJc w:val="right"/>
      <w:pPr>
        <w:ind w:left="6480" w:hanging="180"/>
      </w:pPr>
    </w:lvl>
  </w:abstractNum>
  <w:abstractNum w:abstractNumId="26" w15:restartNumberingAfterBreak="0">
    <w:nsid w:val="4700F1FA"/>
    <w:multiLevelType w:val="hybridMultilevel"/>
    <w:tmpl w:val="A530A3CC"/>
    <w:lvl w:ilvl="0" w:tplc="32D80690">
      <w:start w:val="1"/>
      <w:numFmt w:val="bullet"/>
      <w:lvlText w:val=""/>
      <w:lvlJc w:val="left"/>
      <w:pPr>
        <w:ind w:left="720" w:hanging="360"/>
      </w:pPr>
      <w:rPr>
        <w:rFonts w:ascii="Symbol" w:hAnsi="Symbol" w:hint="default"/>
      </w:rPr>
    </w:lvl>
    <w:lvl w:ilvl="1" w:tplc="1FF2DDBE">
      <w:start w:val="1"/>
      <w:numFmt w:val="bullet"/>
      <w:lvlText w:val="o"/>
      <w:lvlJc w:val="left"/>
      <w:pPr>
        <w:ind w:left="1440" w:hanging="360"/>
      </w:pPr>
      <w:rPr>
        <w:rFonts w:ascii="Courier New" w:hAnsi="Courier New" w:hint="default"/>
      </w:rPr>
    </w:lvl>
    <w:lvl w:ilvl="2" w:tplc="7BB67BA2">
      <w:start w:val="1"/>
      <w:numFmt w:val="bullet"/>
      <w:lvlText w:val=""/>
      <w:lvlJc w:val="left"/>
      <w:pPr>
        <w:ind w:left="2160" w:hanging="360"/>
      </w:pPr>
      <w:rPr>
        <w:rFonts w:ascii="Wingdings" w:hAnsi="Wingdings" w:hint="default"/>
      </w:rPr>
    </w:lvl>
    <w:lvl w:ilvl="3" w:tplc="5B22B444">
      <w:start w:val="1"/>
      <w:numFmt w:val="bullet"/>
      <w:lvlText w:val=""/>
      <w:lvlJc w:val="left"/>
      <w:pPr>
        <w:ind w:left="2880" w:hanging="360"/>
      </w:pPr>
      <w:rPr>
        <w:rFonts w:ascii="Symbol" w:hAnsi="Symbol" w:hint="default"/>
      </w:rPr>
    </w:lvl>
    <w:lvl w:ilvl="4" w:tplc="2AA41ACC">
      <w:start w:val="1"/>
      <w:numFmt w:val="bullet"/>
      <w:lvlText w:val="o"/>
      <w:lvlJc w:val="left"/>
      <w:pPr>
        <w:ind w:left="3600" w:hanging="360"/>
      </w:pPr>
      <w:rPr>
        <w:rFonts w:ascii="Courier New" w:hAnsi="Courier New" w:hint="default"/>
      </w:rPr>
    </w:lvl>
    <w:lvl w:ilvl="5" w:tplc="42E6C3C4">
      <w:start w:val="1"/>
      <w:numFmt w:val="bullet"/>
      <w:lvlText w:val=""/>
      <w:lvlJc w:val="left"/>
      <w:pPr>
        <w:ind w:left="4320" w:hanging="360"/>
      </w:pPr>
      <w:rPr>
        <w:rFonts w:ascii="Wingdings" w:hAnsi="Wingdings" w:hint="default"/>
      </w:rPr>
    </w:lvl>
    <w:lvl w:ilvl="6" w:tplc="BCC0A1C2">
      <w:start w:val="1"/>
      <w:numFmt w:val="bullet"/>
      <w:lvlText w:val=""/>
      <w:lvlJc w:val="left"/>
      <w:pPr>
        <w:ind w:left="5040" w:hanging="360"/>
      </w:pPr>
      <w:rPr>
        <w:rFonts w:ascii="Symbol" w:hAnsi="Symbol" w:hint="default"/>
      </w:rPr>
    </w:lvl>
    <w:lvl w:ilvl="7" w:tplc="1D28C844">
      <w:start w:val="1"/>
      <w:numFmt w:val="bullet"/>
      <w:lvlText w:val="o"/>
      <w:lvlJc w:val="left"/>
      <w:pPr>
        <w:ind w:left="5760" w:hanging="360"/>
      </w:pPr>
      <w:rPr>
        <w:rFonts w:ascii="Courier New" w:hAnsi="Courier New" w:hint="default"/>
      </w:rPr>
    </w:lvl>
    <w:lvl w:ilvl="8" w:tplc="4F54D298">
      <w:start w:val="1"/>
      <w:numFmt w:val="bullet"/>
      <w:lvlText w:val=""/>
      <w:lvlJc w:val="left"/>
      <w:pPr>
        <w:ind w:left="6480" w:hanging="360"/>
      </w:pPr>
      <w:rPr>
        <w:rFonts w:ascii="Wingdings" w:hAnsi="Wingdings" w:hint="default"/>
      </w:rPr>
    </w:lvl>
  </w:abstractNum>
  <w:abstractNum w:abstractNumId="27" w15:restartNumberingAfterBreak="0">
    <w:nsid w:val="4D5BCE9F"/>
    <w:multiLevelType w:val="hybridMultilevel"/>
    <w:tmpl w:val="C7F8EBC8"/>
    <w:lvl w:ilvl="0" w:tplc="F0C67838">
      <w:start w:val="1"/>
      <w:numFmt w:val="decimal"/>
      <w:lvlText w:val="%1."/>
      <w:lvlJc w:val="left"/>
      <w:pPr>
        <w:ind w:left="720" w:hanging="360"/>
      </w:pPr>
    </w:lvl>
    <w:lvl w:ilvl="1" w:tplc="9FB8BCC0">
      <w:start w:val="1"/>
      <w:numFmt w:val="lowerLetter"/>
      <w:lvlText w:val="%2."/>
      <w:lvlJc w:val="left"/>
      <w:pPr>
        <w:ind w:left="1440" w:hanging="360"/>
      </w:pPr>
    </w:lvl>
    <w:lvl w:ilvl="2" w:tplc="95FA2908">
      <w:start w:val="1"/>
      <w:numFmt w:val="lowerRoman"/>
      <w:lvlText w:val="%3."/>
      <w:lvlJc w:val="right"/>
      <w:pPr>
        <w:ind w:left="2160" w:hanging="180"/>
      </w:pPr>
    </w:lvl>
    <w:lvl w:ilvl="3" w:tplc="69A2E002">
      <w:start w:val="1"/>
      <w:numFmt w:val="decimal"/>
      <w:lvlText w:val="%4."/>
      <w:lvlJc w:val="left"/>
      <w:pPr>
        <w:ind w:left="2880" w:hanging="360"/>
      </w:pPr>
    </w:lvl>
    <w:lvl w:ilvl="4" w:tplc="5D6080AE">
      <w:start w:val="1"/>
      <w:numFmt w:val="lowerLetter"/>
      <w:lvlText w:val="%5."/>
      <w:lvlJc w:val="left"/>
      <w:pPr>
        <w:ind w:left="3600" w:hanging="360"/>
      </w:pPr>
    </w:lvl>
    <w:lvl w:ilvl="5" w:tplc="26202524">
      <w:start w:val="1"/>
      <w:numFmt w:val="lowerRoman"/>
      <w:lvlText w:val="%6."/>
      <w:lvlJc w:val="right"/>
      <w:pPr>
        <w:ind w:left="4320" w:hanging="180"/>
      </w:pPr>
    </w:lvl>
    <w:lvl w:ilvl="6" w:tplc="1EC0FFA2">
      <w:start w:val="1"/>
      <w:numFmt w:val="decimal"/>
      <w:lvlText w:val="%7."/>
      <w:lvlJc w:val="left"/>
      <w:pPr>
        <w:ind w:left="5040" w:hanging="360"/>
      </w:pPr>
    </w:lvl>
    <w:lvl w:ilvl="7" w:tplc="8996C1B8">
      <w:start w:val="1"/>
      <w:numFmt w:val="lowerLetter"/>
      <w:lvlText w:val="%8."/>
      <w:lvlJc w:val="left"/>
      <w:pPr>
        <w:ind w:left="5760" w:hanging="360"/>
      </w:pPr>
    </w:lvl>
    <w:lvl w:ilvl="8" w:tplc="60201C7C">
      <w:start w:val="1"/>
      <w:numFmt w:val="lowerRoman"/>
      <w:lvlText w:val="%9."/>
      <w:lvlJc w:val="right"/>
      <w:pPr>
        <w:ind w:left="6480" w:hanging="180"/>
      </w:pPr>
    </w:lvl>
  </w:abstractNum>
  <w:abstractNum w:abstractNumId="28" w15:restartNumberingAfterBreak="0">
    <w:nsid w:val="5832C65A"/>
    <w:multiLevelType w:val="hybridMultilevel"/>
    <w:tmpl w:val="B934A07E"/>
    <w:lvl w:ilvl="0" w:tplc="B462ACF4">
      <w:start w:val="1"/>
      <w:numFmt w:val="bullet"/>
      <w:lvlText w:val=""/>
      <w:lvlJc w:val="left"/>
      <w:pPr>
        <w:ind w:left="720" w:hanging="360"/>
      </w:pPr>
      <w:rPr>
        <w:rFonts w:ascii="Symbol" w:hAnsi="Symbol" w:hint="default"/>
      </w:rPr>
    </w:lvl>
    <w:lvl w:ilvl="1" w:tplc="94A85ECC">
      <w:start w:val="1"/>
      <w:numFmt w:val="bullet"/>
      <w:lvlText w:val="o"/>
      <w:lvlJc w:val="left"/>
      <w:pPr>
        <w:ind w:left="1440" w:hanging="360"/>
      </w:pPr>
      <w:rPr>
        <w:rFonts w:ascii="Courier New" w:hAnsi="Courier New" w:hint="default"/>
      </w:rPr>
    </w:lvl>
    <w:lvl w:ilvl="2" w:tplc="3526797C">
      <w:start w:val="1"/>
      <w:numFmt w:val="bullet"/>
      <w:lvlText w:val=""/>
      <w:lvlJc w:val="left"/>
      <w:pPr>
        <w:ind w:left="2160" w:hanging="360"/>
      </w:pPr>
      <w:rPr>
        <w:rFonts w:ascii="Wingdings" w:hAnsi="Wingdings" w:hint="default"/>
      </w:rPr>
    </w:lvl>
    <w:lvl w:ilvl="3" w:tplc="176E1EFE">
      <w:start w:val="1"/>
      <w:numFmt w:val="bullet"/>
      <w:lvlText w:val=""/>
      <w:lvlJc w:val="left"/>
      <w:pPr>
        <w:ind w:left="2880" w:hanging="360"/>
      </w:pPr>
      <w:rPr>
        <w:rFonts w:ascii="Symbol" w:hAnsi="Symbol" w:hint="default"/>
      </w:rPr>
    </w:lvl>
    <w:lvl w:ilvl="4" w:tplc="53DEE048">
      <w:start w:val="1"/>
      <w:numFmt w:val="bullet"/>
      <w:lvlText w:val="o"/>
      <w:lvlJc w:val="left"/>
      <w:pPr>
        <w:ind w:left="3600" w:hanging="360"/>
      </w:pPr>
      <w:rPr>
        <w:rFonts w:ascii="Courier New" w:hAnsi="Courier New" w:hint="default"/>
      </w:rPr>
    </w:lvl>
    <w:lvl w:ilvl="5" w:tplc="BA60AEDA">
      <w:start w:val="1"/>
      <w:numFmt w:val="bullet"/>
      <w:lvlText w:val=""/>
      <w:lvlJc w:val="left"/>
      <w:pPr>
        <w:ind w:left="4320" w:hanging="360"/>
      </w:pPr>
      <w:rPr>
        <w:rFonts w:ascii="Wingdings" w:hAnsi="Wingdings" w:hint="default"/>
      </w:rPr>
    </w:lvl>
    <w:lvl w:ilvl="6" w:tplc="5D8E7ECC">
      <w:start w:val="1"/>
      <w:numFmt w:val="bullet"/>
      <w:lvlText w:val=""/>
      <w:lvlJc w:val="left"/>
      <w:pPr>
        <w:ind w:left="5040" w:hanging="360"/>
      </w:pPr>
      <w:rPr>
        <w:rFonts w:ascii="Symbol" w:hAnsi="Symbol" w:hint="default"/>
      </w:rPr>
    </w:lvl>
    <w:lvl w:ilvl="7" w:tplc="BC361E68">
      <w:start w:val="1"/>
      <w:numFmt w:val="bullet"/>
      <w:lvlText w:val="o"/>
      <w:lvlJc w:val="left"/>
      <w:pPr>
        <w:ind w:left="5760" w:hanging="360"/>
      </w:pPr>
      <w:rPr>
        <w:rFonts w:ascii="Courier New" w:hAnsi="Courier New" w:hint="default"/>
      </w:rPr>
    </w:lvl>
    <w:lvl w:ilvl="8" w:tplc="F282299A">
      <w:start w:val="1"/>
      <w:numFmt w:val="bullet"/>
      <w:lvlText w:val=""/>
      <w:lvlJc w:val="left"/>
      <w:pPr>
        <w:ind w:left="6480" w:hanging="360"/>
      </w:pPr>
      <w:rPr>
        <w:rFonts w:ascii="Wingdings" w:hAnsi="Wingdings" w:hint="default"/>
      </w:rPr>
    </w:lvl>
  </w:abstractNum>
  <w:abstractNum w:abstractNumId="29" w15:restartNumberingAfterBreak="0">
    <w:nsid w:val="597AED0E"/>
    <w:multiLevelType w:val="hybridMultilevel"/>
    <w:tmpl w:val="0C4C124C"/>
    <w:lvl w:ilvl="0" w:tplc="65AE574A">
      <w:start w:val="1"/>
      <w:numFmt w:val="bullet"/>
      <w:lvlText w:val=""/>
      <w:lvlJc w:val="left"/>
      <w:pPr>
        <w:ind w:left="720" w:hanging="360"/>
      </w:pPr>
      <w:rPr>
        <w:rFonts w:ascii="Symbol" w:hAnsi="Symbol" w:hint="default"/>
      </w:rPr>
    </w:lvl>
    <w:lvl w:ilvl="1" w:tplc="02361742">
      <w:start w:val="1"/>
      <w:numFmt w:val="bullet"/>
      <w:lvlText w:val="o"/>
      <w:lvlJc w:val="left"/>
      <w:pPr>
        <w:ind w:left="1440" w:hanging="360"/>
      </w:pPr>
      <w:rPr>
        <w:rFonts w:ascii="Courier New" w:hAnsi="Courier New" w:hint="default"/>
      </w:rPr>
    </w:lvl>
    <w:lvl w:ilvl="2" w:tplc="BFA47416">
      <w:start w:val="1"/>
      <w:numFmt w:val="bullet"/>
      <w:lvlText w:val=""/>
      <w:lvlJc w:val="left"/>
      <w:pPr>
        <w:ind w:left="2160" w:hanging="360"/>
      </w:pPr>
      <w:rPr>
        <w:rFonts w:ascii="Wingdings" w:hAnsi="Wingdings" w:hint="default"/>
      </w:rPr>
    </w:lvl>
    <w:lvl w:ilvl="3" w:tplc="E1B471C4">
      <w:start w:val="1"/>
      <w:numFmt w:val="bullet"/>
      <w:lvlText w:val=""/>
      <w:lvlJc w:val="left"/>
      <w:pPr>
        <w:ind w:left="2880" w:hanging="360"/>
      </w:pPr>
      <w:rPr>
        <w:rFonts w:ascii="Symbol" w:hAnsi="Symbol" w:hint="default"/>
      </w:rPr>
    </w:lvl>
    <w:lvl w:ilvl="4" w:tplc="FA2C307E">
      <w:start w:val="1"/>
      <w:numFmt w:val="bullet"/>
      <w:lvlText w:val="o"/>
      <w:lvlJc w:val="left"/>
      <w:pPr>
        <w:ind w:left="3600" w:hanging="360"/>
      </w:pPr>
      <w:rPr>
        <w:rFonts w:ascii="Courier New" w:hAnsi="Courier New" w:hint="default"/>
      </w:rPr>
    </w:lvl>
    <w:lvl w:ilvl="5" w:tplc="B5842B8C">
      <w:start w:val="1"/>
      <w:numFmt w:val="bullet"/>
      <w:lvlText w:val=""/>
      <w:lvlJc w:val="left"/>
      <w:pPr>
        <w:ind w:left="4320" w:hanging="360"/>
      </w:pPr>
      <w:rPr>
        <w:rFonts w:ascii="Wingdings" w:hAnsi="Wingdings" w:hint="default"/>
      </w:rPr>
    </w:lvl>
    <w:lvl w:ilvl="6" w:tplc="15968D04">
      <w:start w:val="1"/>
      <w:numFmt w:val="bullet"/>
      <w:lvlText w:val=""/>
      <w:lvlJc w:val="left"/>
      <w:pPr>
        <w:ind w:left="5040" w:hanging="360"/>
      </w:pPr>
      <w:rPr>
        <w:rFonts w:ascii="Symbol" w:hAnsi="Symbol" w:hint="default"/>
      </w:rPr>
    </w:lvl>
    <w:lvl w:ilvl="7" w:tplc="51E2A142">
      <w:start w:val="1"/>
      <w:numFmt w:val="bullet"/>
      <w:lvlText w:val="o"/>
      <w:lvlJc w:val="left"/>
      <w:pPr>
        <w:ind w:left="5760" w:hanging="360"/>
      </w:pPr>
      <w:rPr>
        <w:rFonts w:ascii="Courier New" w:hAnsi="Courier New" w:hint="default"/>
      </w:rPr>
    </w:lvl>
    <w:lvl w:ilvl="8" w:tplc="F31AF4FC">
      <w:start w:val="1"/>
      <w:numFmt w:val="bullet"/>
      <w:lvlText w:val=""/>
      <w:lvlJc w:val="left"/>
      <w:pPr>
        <w:ind w:left="6480" w:hanging="360"/>
      </w:pPr>
      <w:rPr>
        <w:rFonts w:ascii="Wingdings" w:hAnsi="Wingdings" w:hint="default"/>
      </w:rPr>
    </w:lvl>
  </w:abstractNum>
  <w:abstractNum w:abstractNumId="30" w15:restartNumberingAfterBreak="0">
    <w:nsid w:val="5DEF88E8"/>
    <w:multiLevelType w:val="hybridMultilevel"/>
    <w:tmpl w:val="293EBC46"/>
    <w:lvl w:ilvl="0" w:tplc="5C189BF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E0280308">
      <w:start w:val="1"/>
      <w:numFmt w:val="bullet"/>
      <w:lvlText w:val=""/>
      <w:lvlJc w:val="left"/>
      <w:pPr>
        <w:ind w:left="2160" w:hanging="360"/>
      </w:pPr>
      <w:rPr>
        <w:rFonts w:ascii="Wingdings" w:hAnsi="Wingdings" w:hint="default"/>
      </w:rPr>
    </w:lvl>
    <w:lvl w:ilvl="3" w:tplc="944819F8">
      <w:start w:val="1"/>
      <w:numFmt w:val="bullet"/>
      <w:lvlText w:val=""/>
      <w:lvlJc w:val="left"/>
      <w:pPr>
        <w:ind w:left="2880" w:hanging="360"/>
      </w:pPr>
      <w:rPr>
        <w:rFonts w:ascii="Symbol" w:hAnsi="Symbol" w:hint="default"/>
      </w:rPr>
    </w:lvl>
    <w:lvl w:ilvl="4" w:tplc="86981E22">
      <w:start w:val="1"/>
      <w:numFmt w:val="bullet"/>
      <w:lvlText w:val="o"/>
      <w:lvlJc w:val="left"/>
      <w:pPr>
        <w:ind w:left="3600" w:hanging="360"/>
      </w:pPr>
      <w:rPr>
        <w:rFonts w:ascii="Courier New" w:hAnsi="Courier New" w:hint="default"/>
      </w:rPr>
    </w:lvl>
    <w:lvl w:ilvl="5" w:tplc="505676B4">
      <w:start w:val="1"/>
      <w:numFmt w:val="bullet"/>
      <w:lvlText w:val=""/>
      <w:lvlJc w:val="left"/>
      <w:pPr>
        <w:ind w:left="4320" w:hanging="360"/>
      </w:pPr>
      <w:rPr>
        <w:rFonts w:ascii="Wingdings" w:hAnsi="Wingdings" w:hint="default"/>
      </w:rPr>
    </w:lvl>
    <w:lvl w:ilvl="6" w:tplc="40EAB900">
      <w:start w:val="1"/>
      <w:numFmt w:val="bullet"/>
      <w:lvlText w:val=""/>
      <w:lvlJc w:val="left"/>
      <w:pPr>
        <w:ind w:left="5040" w:hanging="360"/>
      </w:pPr>
      <w:rPr>
        <w:rFonts w:ascii="Symbol" w:hAnsi="Symbol" w:hint="default"/>
      </w:rPr>
    </w:lvl>
    <w:lvl w:ilvl="7" w:tplc="E6F02476">
      <w:start w:val="1"/>
      <w:numFmt w:val="bullet"/>
      <w:lvlText w:val="o"/>
      <w:lvlJc w:val="left"/>
      <w:pPr>
        <w:ind w:left="5760" w:hanging="360"/>
      </w:pPr>
      <w:rPr>
        <w:rFonts w:ascii="Courier New" w:hAnsi="Courier New" w:hint="default"/>
      </w:rPr>
    </w:lvl>
    <w:lvl w:ilvl="8" w:tplc="3BBA98CC">
      <w:start w:val="1"/>
      <w:numFmt w:val="bullet"/>
      <w:lvlText w:val=""/>
      <w:lvlJc w:val="left"/>
      <w:pPr>
        <w:ind w:left="6480" w:hanging="360"/>
      </w:pPr>
      <w:rPr>
        <w:rFonts w:ascii="Wingdings" w:hAnsi="Wingdings" w:hint="default"/>
      </w:rPr>
    </w:lvl>
  </w:abstractNum>
  <w:abstractNum w:abstractNumId="31" w15:restartNumberingAfterBreak="0">
    <w:nsid w:val="605E86BE"/>
    <w:multiLevelType w:val="hybridMultilevel"/>
    <w:tmpl w:val="A3883F32"/>
    <w:lvl w:ilvl="0" w:tplc="BBE49F22">
      <w:start w:val="1"/>
      <w:numFmt w:val="bullet"/>
      <w:lvlText w:val=""/>
      <w:lvlJc w:val="left"/>
      <w:pPr>
        <w:ind w:left="1080" w:hanging="360"/>
      </w:pPr>
      <w:rPr>
        <w:rFonts w:ascii="Symbol" w:hAnsi="Symbol" w:hint="default"/>
      </w:rPr>
    </w:lvl>
    <w:lvl w:ilvl="1" w:tplc="5D68BC4A">
      <w:start w:val="1"/>
      <w:numFmt w:val="bullet"/>
      <w:lvlText w:val="o"/>
      <w:lvlJc w:val="left"/>
      <w:pPr>
        <w:ind w:left="1800" w:hanging="360"/>
      </w:pPr>
      <w:rPr>
        <w:rFonts w:ascii="Courier New" w:hAnsi="Courier New" w:hint="default"/>
      </w:rPr>
    </w:lvl>
    <w:lvl w:ilvl="2" w:tplc="E3C48028">
      <w:start w:val="1"/>
      <w:numFmt w:val="bullet"/>
      <w:lvlText w:val=""/>
      <w:lvlJc w:val="left"/>
      <w:pPr>
        <w:ind w:left="2520" w:hanging="360"/>
      </w:pPr>
      <w:rPr>
        <w:rFonts w:ascii="Wingdings" w:hAnsi="Wingdings" w:hint="default"/>
      </w:rPr>
    </w:lvl>
    <w:lvl w:ilvl="3" w:tplc="FA0415FE">
      <w:start w:val="1"/>
      <w:numFmt w:val="bullet"/>
      <w:lvlText w:val=""/>
      <w:lvlJc w:val="left"/>
      <w:pPr>
        <w:ind w:left="3240" w:hanging="360"/>
      </w:pPr>
      <w:rPr>
        <w:rFonts w:ascii="Symbol" w:hAnsi="Symbol" w:hint="default"/>
      </w:rPr>
    </w:lvl>
    <w:lvl w:ilvl="4" w:tplc="F51CD818">
      <w:start w:val="1"/>
      <w:numFmt w:val="bullet"/>
      <w:lvlText w:val="o"/>
      <w:lvlJc w:val="left"/>
      <w:pPr>
        <w:ind w:left="3960" w:hanging="360"/>
      </w:pPr>
      <w:rPr>
        <w:rFonts w:ascii="Courier New" w:hAnsi="Courier New" w:hint="default"/>
      </w:rPr>
    </w:lvl>
    <w:lvl w:ilvl="5" w:tplc="AC165B70">
      <w:start w:val="1"/>
      <w:numFmt w:val="bullet"/>
      <w:lvlText w:val=""/>
      <w:lvlJc w:val="left"/>
      <w:pPr>
        <w:ind w:left="4680" w:hanging="360"/>
      </w:pPr>
      <w:rPr>
        <w:rFonts w:ascii="Wingdings" w:hAnsi="Wingdings" w:hint="default"/>
      </w:rPr>
    </w:lvl>
    <w:lvl w:ilvl="6" w:tplc="66EE34CC">
      <w:start w:val="1"/>
      <w:numFmt w:val="bullet"/>
      <w:lvlText w:val=""/>
      <w:lvlJc w:val="left"/>
      <w:pPr>
        <w:ind w:left="5400" w:hanging="360"/>
      </w:pPr>
      <w:rPr>
        <w:rFonts w:ascii="Symbol" w:hAnsi="Symbol" w:hint="default"/>
      </w:rPr>
    </w:lvl>
    <w:lvl w:ilvl="7" w:tplc="D6807FB4">
      <w:start w:val="1"/>
      <w:numFmt w:val="bullet"/>
      <w:lvlText w:val="o"/>
      <w:lvlJc w:val="left"/>
      <w:pPr>
        <w:ind w:left="6120" w:hanging="360"/>
      </w:pPr>
      <w:rPr>
        <w:rFonts w:ascii="Courier New" w:hAnsi="Courier New" w:hint="default"/>
      </w:rPr>
    </w:lvl>
    <w:lvl w:ilvl="8" w:tplc="7F0C6C64">
      <w:start w:val="1"/>
      <w:numFmt w:val="bullet"/>
      <w:lvlText w:val=""/>
      <w:lvlJc w:val="left"/>
      <w:pPr>
        <w:ind w:left="6840" w:hanging="360"/>
      </w:pPr>
      <w:rPr>
        <w:rFonts w:ascii="Wingdings" w:hAnsi="Wingdings" w:hint="default"/>
      </w:rPr>
    </w:lvl>
  </w:abstractNum>
  <w:abstractNum w:abstractNumId="32" w15:restartNumberingAfterBreak="0">
    <w:nsid w:val="60F2D314"/>
    <w:multiLevelType w:val="hybridMultilevel"/>
    <w:tmpl w:val="FFFFFFFF"/>
    <w:lvl w:ilvl="0" w:tplc="7A488500">
      <w:start w:val="6"/>
      <w:numFmt w:val="decimal"/>
      <w:lvlText w:val="%1."/>
      <w:lvlJc w:val="left"/>
      <w:pPr>
        <w:ind w:left="720" w:hanging="360"/>
      </w:pPr>
      <w:rPr>
        <w:rFonts w:ascii="Calibri" w:hAnsi="Calibri" w:hint="default"/>
      </w:rPr>
    </w:lvl>
    <w:lvl w:ilvl="1" w:tplc="EEE098AC">
      <w:start w:val="1"/>
      <w:numFmt w:val="lowerLetter"/>
      <w:lvlText w:val="%2."/>
      <w:lvlJc w:val="left"/>
      <w:pPr>
        <w:ind w:left="1440" w:hanging="360"/>
      </w:pPr>
    </w:lvl>
    <w:lvl w:ilvl="2" w:tplc="846821A2">
      <w:start w:val="1"/>
      <w:numFmt w:val="lowerRoman"/>
      <w:lvlText w:val="%3."/>
      <w:lvlJc w:val="right"/>
      <w:pPr>
        <w:ind w:left="2160" w:hanging="180"/>
      </w:pPr>
    </w:lvl>
    <w:lvl w:ilvl="3" w:tplc="9A264240">
      <w:start w:val="1"/>
      <w:numFmt w:val="decimal"/>
      <w:lvlText w:val="%4."/>
      <w:lvlJc w:val="left"/>
      <w:pPr>
        <w:ind w:left="2880" w:hanging="360"/>
      </w:pPr>
    </w:lvl>
    <w:lvl w:ilvl="4" w:tplc="FC3085BC">
      <w:start w:val="1"/>
      <w:numFmt w:val="lowerLetter"/>
      <w:lvlText w:val="%5."/>
      <w:lvlJc w:val="left"/>
      <w:pPr>
        <w:ind w:left="3600" w:hanging="360"/>
      </w:pPr>
    </w:lvl>
    <w:lvl w:ilvl="5" w:tplc="202A33E0">
      <w:start w:val="1"/>
      <w:numFmt w:val="lowerRoman"/>
      <w:lvlText w:val="%6."/>
      <w:lvlJc w:val="right"/>
      <w:pPr>
        <w:ind w:left="4320" w:hanging="180"/>
      </w:pPr>
    </w:lvl>
    <w:lvl w:ilvl="6" w:tplc="6C5C5E8E">
      <w:start w:val="1"/>
      <w:numFmt w:val="decimal"/>
      <w:lvlText w:val="%7."/>
      <w:lvlJc w:val="left"/>
      <w:pPr>
        <w:ind w:left="5040" w:hanging="360"/>
      </w:pPr>
    </w:lvl>
    <w:lvl w:ilvl="7" w:tplc="FB58ED84">
      <w:start w:val="1"/>
      <w:numFmt w:val="lowerLetter"/>
      <w:lvlText w:val="%8."/>
      <w:lvlJc w:val="left"/>
      <w:pPr>
        <w:ind w:left="5760" w:hanging="360"/>
      </w:pPr>
    </w:lvl>
    <w:lvl w:ilvl="8" w:tplc="6060A6B2">
      <w:start w:val="1"/>
      <w:numFmt w:val="lowerRoman"/>
      <w:lvlText w:val="%9."/>
      <w:lvlJc w:val="right"/>
      <w:pPr>
        <w:ind w:left="6480" w:hanging="180"/>
      </w:pPr>
    </w:lvl>
  </w:abstractNum>
  <w:abstractNum w:abstractNumId="33" w15:restartNumberingAfterBreak="0">
    <w:nsid w:val="62F4B892"/>
    <w:multiLevelType w:val="hybridMultilevel"/>
    <w:tmpl w:val="0A4C4704"/>
    <w:lvl w:ilvl="0" w:tplc="EDDCA932">
      <w:start w:val="1"/>
      <w:numFmt w:val="decimal"/>
      <w:lvlText w:val="%1."/>
      <w:lvlJc w:val="left"/>
      <w:pPr>
        <w:ind w:left="720" w:hanging="360"/>
      </w:pPr>
    </w:lvl>
    <w:lvl w:ilvl="1" w:tplc="757EEEB0">
      <w:start w:val="1"/>
      <w:numFmt w:val="lowerLetter"/>
      <w:lvlText w:val="%2."/>
      <w:lvlJc w:val="left"/>
      <w:pPr>
        <w:ind w:left="1440" w:hanging="360"/>
      </w:pPr>
    </w:lvl>
    <w:lvl w:ilvl="2" w:tplc="5D2E237C">
      <w:start w:val="1"/>
      <w:numFmt w:val="lowerRoman"/>
      <w:lvlText w:val="%3."/>
      <w:lvlJc w:val="right"/>
      <w:pPr>
        <w:ind w:left="2160" w:hanging="180"/>
      </w:pPr>
    </w:lvl>
    <w:lvl w:ilvl="3" w:tplc="A800831A">
      <w:start w:val="1"/>
      <w:numFmt w:val="decimal"/>
      <w:lvlText w:val="%4."/>
      <w:lvlJc w:val="left"/>
      <w:pPr>
        <w:ind w:left="2880" w:hanging="360"/>
      </w:pPr>
    </w:lvl>
    <w:lvl w:ilvl="4" w:tplc="118C7000">
      <w:start w:val="1"/>
      <w:numFmt w:val="lowerLetter"/>
      <w:lvlText w:val="%5."/>
      <w:lvlJc w:val="left"/>
      <w:pPr>
        <w:ind w:left="3600" w:hanging="360"/>
      </w:pPr>
    </w:lvl>
    <w:lvl w:ilvl="5" w:tplc="0AD88074">
      <w:start w:val="1"/>
      <w:numFmt w:val="lowerRoman"/>
      <w:lvlText w:val="%6."/>
      <w:lvlJc w:val="right"/>
      <w:pPr>
        <w:ind w:left="4320" w:hanging="180"/>
      </w:pPr>
    </w:lvl>
    <w:lvl w:ilvl="6" w:tplc="4F76DBB2">
      <w:start w:val="1"/>
      <w:numFmt w:val="decimal"/>
      <w:lvlText w:val="%7."/>
      <w:lvlJc w:val="left"/>
      <w:pPr>
        <w:ind w:left="5040" w:hanging="360"/>
      </w:pPr>
    </w:lvl>
    <w:lvl w:ilvl="7" w:tplc="EEC2169E">
      <w:start w:val="1"/>
      <w:numFmt w:val="lowerLetter"/>
      <w:lvlText w:val="%8."/>
      <w:lvlJc w:val="left"/>
      <w:pPr>
        <w:ind w:left="5760" w:hanging="360"/>
      </w:pPr>
    </w:lvl>
    <w:lvl w:ilvl="8" w:tplc="32BA8FD0">
      <w:start w:val="1"/>
      <w:numFmt w:val="lowerRoman"/>
      <w:lvlText w:val="%9."/>
      <w:lvlJc w:val="right"/>
      <w:pPr>
        <w:ind w:left="6480" w:hanging="180"/>
      </w:pPr>
    </w:lvl>
  </w:abstractNum>
  <w:abstractNum w:abstractNumId="34" w15:restartNumberingAfterBreak="0">
    <w:nsid w:val="6EE7D8D0"/>
    <w:multiLevelType w:val="hybridMultilevel"/>
    <w:tmpl w:val="53A071A6"/>
    <w:lvl w:ilvl="0" w:tplc="559A44EE">
      <w:start w:val="1"/>
      <w:numFmt w:val="bullet"/>
      <w:lvlText w:val=""/>
      <w:lvlJc w:val="left"/>
      <w:pPr>
        <w:ind w:left="720" w:hanging="360"/>
      </w:pPr>
      <w:rPr>
        <w:rFonts w:ascii="Symbol" w:hAnsi="Symbol" w:hint="default"/>
      </w:rPr>
    </w:lvl>
    <w:lvl w:ilvl="1" w:tplc="E6E681B4">
      <w:start w:val="1"/>
      <w:numFmt w:val="bullet"/>
      <w:lvlText w:val="o"/>
      <w:lvlJc w:val="left"/>
      <w:pPr>
        <w:ind w:left="1440" w:hanging="360"/>
      </w:pPr>
      <w:rPr>
        <w:rFonts w:ascii="Courier New" w:hAnsi="Courier New" w:hint="default"/>
      </w:rPr>
    </w:lvl>
    <w:lvl w:ilvl="2" w:tplc="6E1A72DE">
      <w:start w:val="1"/>
      <w:numFmt w:val="bullet"/>
      <w:lvlText w:val=""/>
      <w:lvlJc w:val="left"/>
      <w:pPr>
        <w:ind w:left="2160" w:hanging="360"/>
      </w:pPr>
      <w:rPr>
        <w:rFonts w:ascii="Wingdings" w:hAnsi="Wingdings" w:hint="default"/>
      </w:rPr>
    </w:lvl>
    <w:lvl w:ilvl="3" w:tplc="250A78A8">
      <w:start w:val="1"/>
      <w:numFmt w:val="bullet"/>
      <w:lvlText w:val=""/>
      <w:lvlJc w:val="left"/>
      <w:pPr>
        <w:ind w:left="2880" w:hanging="360"/>
      </w:pPr>
      <w:rPr>
        <w:rFonts w:ascii="Symbol" w:hAnsi="Symbol" w:hint="default"/>
      </w:rPr>
    </w:lvl>
    <w:lvl w:ilvl="4" w:tplc="5F34CCDA">
      <w:start w:val="1"/>
      <w:numFmt w:val="bullet"/>
      <w:lvlText w:val="o"/>
      <w:lvlJc w:val="left"/>
      <w:pPr>
        <w:ind w:left="3600" w:hanging="360"/>
      </w:pPr>
      <w:rPr>
        <w:rFonts w:ascii="Courier New" w:hAnsi="Courier New" w:hint="default"/>
      </w:rPr>
    </w:lvl>
    <w:lvl w:ilvl="5" w:tplc="5956BDBE">
      <w:start w:val="1"/>
      <w:numFmt w:val="bullet"/>
      <w:lvlText w:val=""/>
      <w:lvlJc w:val="left"/>
      <w:pPr>
        <w:ind w:left="4320" w:hanging="360"/>
      </w:pPr>
      <w:rPr>
        <w:rFonts w:ascii="Wingdings" w:hAnsi="Wingdings" w:hint="default"/>
      </w:rPr>
    </w:lvl>
    <w:lvl w:ilvl="6" w:tplc="AE7EAE1C">
      <w:start w:val="1"/>
      <w:numFmt w:val="bullet"/>
      <w:lvlText w:val=""/>
      <w:lvlJc w:val="left"/>
      <w:pPr>
        <w:ind w:left="5040" w:hanging="360"/>
      </w:pPr>
      <w:rPr>
        <w:rFonts w:ascii="Symbol" w:hAnsi="Symbol" w:hint="default"/>
      </w:rPr>
    </w:lvl>
    <w:lvl w:ilvl="7" w:tplc="16B217E4">
      <w:start w:val="1"/>
      <w:numFmt w:val="bullet"/>
      <w:lvlText w:val="o"/>
      <w:lvlJc w:val="left"/>
      <w:pPr>
        <w:ind w:left="5760" w:hanging="360"/>
      </w:pPr>
      <w:rPr>
        <w:rFonts w:ascii="Courier New" w:hAnsi="Courier New" w:hint="default"/>
      </w:rPr>
    </w:lvl>
    <w:lvl w:ilvl="8" w:tplc="EC54EA82">
      <w:start w:val="1"/>
      <w:numFmt w:val="bullet"/>
      <w:lvlText w:val=""/>
      <w:lvlJc w:val="left"/>
      <w:pPr>
        <w:ind w:left="6480" w:hanging="360"/>
      </w:pPr>
      <w:rPr>
        <w:rFonts w:ascii="Wingdings" w:hAnsi="Wingdings" w:hint="default"/>
      </w:rPr>
    </w:lvl>
  </w:abstractNum>
  <w:abstractNum w:abstractNumId="35" w15:restartNumberingAfterBreak="0">
    <w:nsid w:val="76155D36"/>
    <w:multiLevelType w:val="hybridMultilevel"/>
    <w:tmpl w:val="D7B4B062"/>
    <w:lvl w:ilvl="0" w:tplc="3432CC92">
      <w:start w:val="1"/>
      <w:numFmt w:val="bullet"/>
      <w:lvlText w:val=""/>
      <w:lvlJc w:val="left"/>
      <w:pPr>
        <w:ind w:left="720" w:hanging="360"/>
      </w:pPr>
      <w:rPr>
        <w:rFonts w:ascii="Symbol" w:hAnsi="Symbol" w:hint="default"/>
      </w:rPr>
    </w:lvl>
    <w:lvl w:ilvl="1" w:tplc="819A9510">
      <w:start w:val="1"/>
      <w:numFmt w:val="bullet"/>
      <w:lvlText w:val="o"/>
      <w:lvlJc w:val="left"/>
      <w:pPr>
        <w:ind w:left="1440" w:hanging="360"/>
      </w:pPr>
      <w:rPr>
        <w:rFonts w:ascii="Courier New" w:hAnsi="Courier New" w:hint="default"/>
      </w:rPr>
    </w:lvl>
    <w:lvl w:ilvl="2" w:tplc="1A466C3A">
      <w:start w:val="1"/>
      <w:numFmt w:val="bullet"/>
      <w:lvlText w:val=""/>
      <w:lvlJc w:val="left"/>
      <w:pPr>
        <w:ind w:left="2160" w:hanging="360"/>
      </w:pPr>
      <w:rPr>
        <w:rFonts w:ascii="Wingdings" w:hAnsi="Wingdings" w:hint="default"/>
      </w:rPr>
    </w:lvl>
    <w:lvl w:ilvl="3" w:tplc="8CEA88F2">
      <w:start w:val="1"/>
      <w:numFmt w:val="bullet"/>
      <w:lvlText w:val=""/>
      <w:lvlJc w:val="left"/>
      <w:pPr>
        <w:ind w:left="2880" w:hanging="360"/>
      </w:pPr>
      <w:rPr>
        <w:rFonts w:ascii="Symbol" w:hAnsi="Symbol" w:hint="default"/>
      </w:rPr>
    </w:lvl>
    <w:lvl w:ilvl="4" w:tplc="19AAE28C">
      <w:start w:val="1"/>
      <w:numFmt w:val="bullet"/>
      <w:lvlText w:val="o"/>
      <w:lvlJc w:val="left"/>
      <w:pPr>
        <w:ind w:left="3600" w:hanging="360"/>
      </w:pPr>
      <w:rPr>
        <w:rFonts w:ascii="Courier New" w:hAnsi="Courier New" w:hint="default"/>
      </w:rPr>
    </w:lvl>
    <w:lvl w:ilvl="5" w:tplc="A582E8CE">
      <w:start w:val="1"/>
      <w:numFmt w:val="bullet"/>
      <w:lvlText w:val=""/>
      <w:lvlJc w:val="left"/>
      <w:pPr>
        <w:ind w:left="4320" w:hanging="360"/>
      </w:pPr>
      <w:rPr>
        <w:rFonts w:ascii="Wingdings" w:hAnsi="Wingdings" w:hint="default"/>
      </w:rPr>
    </w:lvl>
    <w:lvl w:ilvl="6" w:tplc="A9083D0A">
      <w:start w:val="1"/>
      <w:numFmt w:val="bullet"/>
      <w:lvlText w:val=""/>
      <w:lvlJc w:val="left"/>
      <w:pPr>
        <w:ind w:left="5040" w:hanging="360"/>
      </w:pPr>
      <w:rPr>
        <w:rFonts w:ascii="Symbol" w:hAnsi="Symbol" w:hint="default"/>
      </w:rPr>
    </w:lvl>
    <w:lvl w:ilvl="7" w:tplc="F56AA068">
      <w:start w:val="1"/>
      <w:numFmt w:val="bullet"/>
      <w:lvlText w:val="o"/>
      <w:lvlJc w:val="left"/>
      <w:pPr>
        <w:ind w:left="5760" w:hanging="360"/>
      </w:pPr>
      <w:rPr>
        <w:rFonts w:ascii="Courier New" w:hAnsi="Courier New" w:hint="default"/>
      </w:rPr>
    </w:lvl>
    <w:lvl w:ilvl="8" w:tplc="436CE81C">
      <w:start w:val="1"/>
      <w:numFmt w:val="bullet"/>
      <w:lvlText w:val=""/>
      <w:lvlJc w:val="left"/>
      <w:pPr>
        <w:ind w:left="6480" w:hanging="360"/>
      </w:pPr>
      <w:rPr>
        <w:rFonts w:ascii="Wingdings" w:hAnsi="Wingdings" w:hint="default"/>
      </w:rPr>
    </w:lvl>
  </w:abstractNum>
  <w:abstractNum w:abstractNumId="36" w15:restartNumberingAfterBreak="0">
    <w:nsid w:val="7CCF5A99"/>
    <w:multiLevelType w:val="hybridMultilevel"/>
    <w:tmpl w:val="3666513A"/>
    <w:lvl w:ilvl="0" w:tplc="819A7A0E">
      <w:start w:val="1"/>
      <w:numFmt w:val="bullet"/>
      <w:lvlText w:val=""/>
      <w:lvlJc w:val="left"/>
      <w:pPr>
        <w:ind w:left="720" w:hanging="360"/>
      </w:pPr>
      <w:rPr>
        <w:rFonts w:ascii="Symbol" w:hAnsi="Symbol" w:hint="default"/>
      </w:rPr>
    </w:lvl>
    <w:lvl w:ilvl="1" w:tplc="EAA8C5C8">
      <w:start w:val="1"/>
      <w:numFmt w:val="bullet"/>
      <w:lvlText w:val="o"/>
      <w:lvlJc w:val="left"/>
      <w:pPr>
        <w:ind w:left="1440" w:hanging="360"/>
      </w:pPr>
      <w:rPr>
        <w:rFonts w:ascii="Courier New" w:hAnsi="Courier New" w:hint="default"/>
      </w:rPr>
    </w:lvl>
    <w:lvl w:ilvl="2" w:tplc="FD683664">
      <w:start w:val="1"/>
      <w:numFmt w:val="bullet"/>
      <w:lvlText w:val=""/>
      <w:lvlJc w:val="left"/>
      <w:pPr>
        <w:ind w:left="2160" w:hanging="360"/>
      </w:pPr>
      <w:rPr>
        <w:rFonts w:ascii="Wingdings" w:hAnsi="Wingdings" w:hint="default"/>
      </w:rPr>
    </w:lvl>
    <w:lvl w:ilvl="3" w:tplc="2662EBB2">
      <w:start w:val="1"/>
      <w:numFmt w:val="bullet"/>
      <w:lvlText w:val=""/>
      <w:lvlJc w:val="left"/>
      <w:pPr>
        <w:ind w:left="2880" w:hanging="360"/>
      </w:pPr>
      <w:rPr>
        <w:rFonts w:ascii="Symbol" w:hAnsi="Symbol" w:hint="default"/>
      </w:rPr>
    </w:lvl>
    <w:lvl w:ilvl="4" w:tplc="8ADA6D90">
      <w:start w:val="1"/>
      <w:numFmt w:val="bullet"/>
      <w:lvlText w:val="o"/>
      <w:lvlJc w:val="left"/>
      <w:pPr>
        <w:ind w:left="3600" w:hanging="360"/>
      </w:pPr>
      <w:rPr>
        <w:rFonts w:ascii="Courier New" w:hAnsi="Courier New" w:hint="default"/>
      </w:rPr>
    </w:lvl>
    <w:lvl w:ilvl="5" w:tplc="C6183BC2">
      <w:start w:val="1"/>
      <w:numFmt w:val="bullet"/>
      <w:lvlText w:val=""/>
      <w:lvlJc w:val="left"/>
      <w:pPr>
        <w:ind w:left="4320" w:hanging="360"/>
      </w:pPr>
      <w:rPr>
        <w:rFonts w:ascii="Wingdings" w:hAnsi="Wingdings" w:hint="default"/>
      </w:rPr>
    </w:lvl>
    <w:lvl w:ilvl="6" w:tplc="E47C1C40">
      <w:start w:val="1"/>
      <w:numFmt w:val="bullet"/>
      <w:lvlText w:val=""/>
      <w:lvlJc w:val="left"/>
      <w:pPr>
        <w:ind w:left="5040" w:hanging="360"/>
      </w:pPr>
      <w:rPr>
        <w:rFonts w:ascii="Symbol" w:hAnsi="Symbol" w:hint="default"/>
      </w:rPr>
    </w:lvl>
    <w:lvl w:ilvl="7" w:tplc="183C0354">
      <w:start w:val="1"/>
      <w:numFmt w:val="bullet"/>
      <w:lvlText w:val="o"/>
      <w:lvlJc w:val="left"/>
      <w:pPr>
        <w:ind w:left="5760" w:hanging="360"/>
      </w:pPr>
      <w:rPr>
        <w:rFonts w:ascii="Courier New" w:hAnsi="Courier New" w:hint="default"/>
      </w:rPr>
    </w:lvl>
    <w:lvl w:ilvl="8" w:tplc="08283BC6">
      <w:start w:val="1"/>
      <w:numFmt w:val="bullet"/>
      <w:lvlText w:val=""/>
      <w:lvlJc w:val="left"/>
      <w:pPr>
        <w:ind w:left="6480" w:hanging="360"/>
      </w:pPr>
      <w:rPr>
        <w:rFonts w:ascii="Wingdings" w:hAnsi="Wingdings" w:hint="default"/>
      </w:rPr>
    </w:lvl>
  </w:abstractNum>
  <w:abstractNum w:abstractNumId="37" w15:restartNumberingAfterBreak="0">
    <w:nsid w:val="7FB8574E"/>
    <w:multiLevelType w:val="hybridMultilevel"/>
    <w:tmpl w:val="ED1CFC46"/>
    <w:lvl w:ilvl="0" w:tplc="BE22935E">
      <w:start w:val="1"/>
      <w:numFmt w:val="decimal"/>
      <w:lvlText w:val="%1."/>
      <w:lvlJc w:val="left"/>
      <w:pPr>
        <w:ind w:left="720" w:hanging="360"/>
      </w:pPr>
    </w:lvl>
    <w:lvl w:ilvl="1" w:tplc="2202EAB6">
      <w:start w:val="1"/>
      <w:numFmt w:val="lowerLetter"/>
      <w:lvlText w:val="%2."/>
      <w:lvlJc w:val="left"/>
      <w:pPr>
        <w:ind w:left="1440" w:hanging="360"/>
      </w:pPr>
    </w:lvl>
    <w:lvl w:ilvl="2" w:tplc="CA28E804">
      <w:start w:val="1"/>
      <w:numFmt w:val="lowerRoman"/>
      <w:lvlText w:val="%3."/>
      <w:lvlJc w:val="right"/>
      <w:pPr>
        <w:ind w:left="2160" w:hanging="180"/>
      </w:pPr>
    </w:lvl>
    <w:lvl w:ilvl="3" w:tplc="62EED874">
      <w:start w:val="1"/>
      <w:numFmt w:val="decimal"/>
      <w:lvlText w:val="%4."/>
      <w:lvlJc w:val="left"/>
      <w:pPr>
        <w:ind w:left="2880" w:hanging="360"/>
      </w:pPr>
    </w:lvl>
    <w:lvl w:ilvl="4" w:tplc="9474B2B2">
      <w:start w:val="1"/>
      <w:numFmt w:val="lowerLetter"/>
      <w:lvlText w:val="%5."/>
      <w:lvlJc w:val="left"/>
      <w:pPr>
        <w:ind w:left="3600" w:hanging="360"/>
      </w:pPr>
    </w:lvl>
    <w:lvl w:ilvl="5" w:tplc="C8341548">
      <w:start w:val="1"/>
      <w:numFmt w:val="lowerRoman"/>
      <w:lvlText w:val="%6."/>
      <w:lvlJc w:val="right"/>
      <w:pPr>
        <w:ind w:left="4320" w:hanging="180"/>
      </w:pPr>
    </w:lvl>
    <w:lvl w:ilvl="6" w:tplc="C232A910">
      <w:start w:val="1"/>
      <w:numFmt w:val="decimal"/>
      <w:lvlText w:val="%7."/>
      <w:lvlJc w:val="left"/>
      <w:pPr>
        <w:ind w:left="5040" w:hanging="360"/>
      </w:pPr>
    </w:lvl>
    <w:lvl w:ilvl="7" w:tplc="6E8E965C">
      <w:start w:val="1"/>
      <w:numFmt w:val="lowerLetter"/>
      <w:lvlText w:val="%8."/>
      <w:lvlJc w:val="left"/>
      <w:pPr>
        <w:ind w:left="5760" w:hanging="360"/>
      </w:pPr>
    </w:lvl>
    <w:lvl w:ilvl="8" w:tplc="E4484DC6">
      <w:start w:val="1"/>
      <w:numFmt w:val="lowerRoman"/>
      <w:lvlText w:val="%9."/>
      <w:lvlJc w:val="right"/>
      <w:pPr>
        <w:ind w:left="6480" w:hanging="180"/>
      </w:pPr>
    </w:lvl>
  </w:abstractNum>
  <w:num w:numId="1" w16cid:durableId="1892693825">
    <w:abstractNumId w:val="33"/>
  </w:num>
  <w:num w:numId="2" w16cid:durableId="2000226219">
    <w:abstractNumId w:val="37"/>
  </w:num>
  <w:num w:numId="3" w16cid:durableId="479424304">
    <w:abstractNumId w:val="9"/>
  </w:num>
  <w:num w:numId="4" w16cid:durableId="1559439307">
    <w:abstractNumId w:val="25"/>
  </w:num>
  <w:num w:numId="5" w16cid:durableId="1712262005">
    <w:abstractNumId w:val="23"/>
  </w:num>
  <w:num w:numId="6" w16cid:durableId="2020228289">
    <w:abstractNumId w:val="8"/>
  </w:num>
  <w:num w:numId="7" w16cid:durableId="1429430159">
    <w:abstractNumId w:val="12"/>
  </w:num>
  <w:num w:numId="8" w16cid:durableId="1460341376">
    <w:abstractNumId w:val="21"/>
  </w:num>
  <w:num w:numId="9" w16cid:durableId="1576743352">
    <w:abstractNumId w:val="27"/>
  </w:num>
  <w:num w:numId="10" w16cid:durableId="1082065253">
    <w:abstractNumId w:val="22"/>
  </w:num>
  <w:num w:numId="11" w16cid:durableId="347676781">
    <w:abstractNumId w:val="2"/>
  </w:num>
  <w:num w:numId="12" w16cid:durableId="1427774549">
    <w:abstractNumId w:val="26"/>
  </w:num>
  <w:num w:numId="13" w16cid:durableId="1200122446">
    <w:abstractNumId w:val="7"/>
  </w:num>
  <w:num w:numId="14" w16cid:durableId="248471394">
    <w:abstractNumId w:val="34"/>
  </w:num>
  <w:num w:numId="15" w16cid:durableId="21050902">
    <w:abstractNumId w:val="28"/>
  </w:num>
  <w:num w:numId="16" w16cid:durableId="1664354569">
    <w:abstractNumId w:val="24"/>
  </w:num>
  <w:num w:numId="17" w16cid:durableId="1241596512">
    <w:abstractNumId w:val="1"/>
  </w:num>
  <w:num w:numId="18" w16cid:durableId="378171739">
    <w:abstractNumId w:val="16"/>
  </w:num>
  <w:num w:numId="19" w16cid:durableId="936405756">
    <w:abstractNumId w:val="36"/>
  </w:num>
  <w:num w:numId="20" w16cid:durableId="1769153101">
    <w:abstractNumId w:val="18"/>
  </w:num>
  <w:num w:numId="21" w16cid:durableId="1631088808">
    <w:abstractNumId w:val="20"/>
  </w:num>
  <w:num w:numId="22" w16cid:durableId="158694482">
    <w:abstractNumId w:val="13"/>
  </w:num>
  <w:num w:numId="23" w16cid:durableId="1556549241">
    <w:abstractNumId w:val="15"/>
  </w:num>
  <w:num w:numId="24" w16cid:durableId="1025256289">
    <w:abstractNumId w:val="29"/>
  </w:num>
  <w:num w:numId="25" w16cid:durableId="1261253519">
    <w:abstractNumId w:val="35"/>
  </w:num>
  <w:num w:numId="26" w16cid:durableId="1520699950">
    <w:abstractNumId w:val="30"/>
  </w:num>
  <w:num w:numId="27" w16cid:durableId="324866775">
    <w:abstractNumId w:val="10"/>
  </w:num>
  <w:num w:numId="28" w16cid:durableId="710308202">
    <w:abstractNumId w:val="4"/>
  </w:num>
  <w:num w:numId="29" w16cid:durableId="2037153038">
    <w:abstractNumId w:val="17"/>
  </w:num>
  <w:num w:numId="30" w16cid:durableId="1198590645">
    <w:abstractNumId w:val="19"/>
  </w:num>
  <w:num w:numId="31" w16cid:durableId="1535463065">
    <w:abstractNumId w:val="32"/>
  </w:num>
  <w:num w:numId="32" w16cid:durableId="20934085">
    <w:abstractNumId w:val="11"/>
  </w:num>
  <w:num w:numId="33" w16cid:durableId="1542785118">
    <w:abstractNumId w:val="5"/>
  </w:num>
  <w:num w:numId="34" w16cid:durableId="645398720">
    <w:abstractNumId w:val="14"/>
  </w:num>
  <w:num w:numId="35" w16cid:durableId="1516654536">
    <w:abstractNumId w:val="6"/>
  </w:num>
  <w:num w:numId="36" w16cid:durableId="2037462538">
    <w:abstractNumId w:val="3"/>
  </w:num>
  <w:num w:numId="37" w16cid:durableId="384375672">
    <w:abstractNumId w:val="0"/>
  </w:num>
  <w:num w:numId="38" w16cid:durableId="4779207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B36ED"/>
    <w:rsid w:val="0000459B"/>
    <w:rsid w:val="00004D59"/>
    <w:rsid w:val="000139BC"/>
    <w:rsid w:val="0002100D"/>
    <w:rsid w:val="00026183"/>
    <w:rsid w:val="00061C51"/>
    <w:rsid w:val="0008438E"/>
    <w:rsid w:val="000930C7"/>
    <w:rsid w:val="00095541"/>
    <w:rsid w:val="000B3132"/>
    <w:rsid w:val="000C6D77"/>
    <w:rsid w:val="000D0452"/>
    <w:rsid w:val="000D1564"/>
    <w:rsid w:val="000E1A56"/>
    <w:rsid w:val="000E3B64"/>
    <w:rsid w:val="000E3C5B"/>
    <w:rsid w:val="0010587E"/>
    <w:rsid w:val="0011067D"/>
    <w:rsid w:val="001148E9"/>
    <w:rsid w:val="001169D1"/>
    <w:rsid w:val="00125F27"/>
    <w:rsid w:val="00133243"/>
    <w:rsid w:val="0013443E"/>
    <w:rsid w:val="0014404E"/>
    <w:rsid w:val="001565A8"/>
    <w:rsid w:val="001577E2"/>
    <w:rsid w:val="00192D66"/>
    <w:rsid w:val="001A5E69"/>
    <w:rsid w:val="001A6EA0"/>
    <w:rsid w:val="001C282F"/>
    <w:rsid w:val="001D11CB"/>
    <w:rsid w:val="001D14BD"/>
    <w:rsid w:val="001D414F"/>
    <w:rsid w:val="001D540C"/>
    <w:rsid w:val="001E58B9"/>
    <w:rsid w:val="001F1F44"/>
    <w:rsid w:val="001F4FF2"/>
    <w:rsid w:val="001F51E6"/>
    <w:rsid w:val="00201433"/>
    <w:rsid w:val="00206842"/>
    <w:rsid w:val="00212753"/>
    <w:rsid w:val="00220DD8"/>
    <w:rsid w:val="00225EBE"/>
    <w:rsid w:val="002301A5"/>
    <w:rsid w:val="00246140"/>
    <w:rsid w:val="002556A5"/>
    <w:rsid w:val="00255DE2"/>
    <w:rsid w:val="00283B68"/>
    <w:rsid w:val="00292D23"/>
    <w:rsid w:val="002B5938"/>
    <w:rsid w:val="002E2D29"/>
    <w:rsid w:val="002F4A29"/>
    <w:rsid w:val="002F50E6"/>
    <w:rsid w:val="002F6BA5"/>
    <w:rsid w:val="00302196"/>
    <w:rsid w:val="00304913"/>
    <w:rsid w:val="00307823"/>
    <w:rsid w:val="003123D6"/>
    <w:rsid w:val="00331841"/>
    <w:rsid w:val="0033478C"/>
    <w:rsid w:val="003362B6"/>
    <w:rsid w:val="0033748A"/>
    <w:rsid w:val="0035395A"/>
    <w:rsid w:val="0036370E"/>
    <w:rsid w:val="0037188B"/>
    <w:rsid w:val="003756D8"/>
    <w:rsid w:val="00383EE7"/>
    <w:rsid w:val="003938A7"/>
    <w:rsid w:val="003D2353"/>
    <w:rsid w:val="003E44F0"/>
    <w:rsid w:val="00400A19"/>
    <w:rsid w:val="004024A3"/>
    <w:rsid w:val="00421B36"/>
    <w:rsid w:val="004309A5"/>
    <w:rsid w:val="00435FF0"/>
    <w:rsid w:val="00450CCB"/>
    <w:rsid w:val="00466290"/>
    <w:rsid w:val="004700AC"/>
    <w:rsid w:val="00470E09"/>
    <w:rsid w:val="00471B00"/>
    <w:rsid w:val="00473B77"/>
    <w:rsid w:val="004860AE"/>
    <w:rsid w:val="004A2950"/>
    <w:rsid w:val="004A337F"/>
    <w:rsid w:val="004B18C2"/>
    <w:rsid w:val="004B41B1"/>
    <w:rsid w:val="004B785A"/>
    <w:rsid w:val="004C28E9"/>
    <w:rsid w:val="004C450C"/>
    <w:rsid w:val="004C539A"/>
    <w:rsid w:val="004C58B7"/>
    <w:rsid w:val="004D20CF"/>
    <w:rsid w:val="004D4F89"/>
    <w:rsid w:val="004D7081"/>
    <w:rsid w:val="004E3B3D"/>
    <w:rsid w:val="004E4295"/>
    <w:rsid w:val="004E52C8"/>
    <w:rsid w:val="004F2E62"/>
    <w:rsid w:val="00514B58"/>
    <w:rsid w:val="00524CDB"/>
    <w:rsid w:val="00527C0C"/>
    <w:rsid w:val="005433AD"/>
    <w:rsid w:val="00550843"/>
    <w:rsid w:val="00563234"/>
    <w:rsid w:val="00567436"/>
    <w:rsid w:val="005745B1"/>
    <w:rsid w:val="0059640A"/>
    <w:rsid w:val="0059C9B8"/>
    <w:rsid w:val="005A1A87"/>
    <w:rsid w:val="005A768E"/>
    <w:rsid w:val="005B1E50"/>
    <w:rsid w:val="005C466A"/>
    <w:rsid w:val="005D7760"/>
    <w:rsid w:val="005E00D1"/>
    <w:rsid w:val="0061EA50"/>
    <w:rsid w:val="00621C3E"/>
    <w:rsid w:val="00627AAF"/>
    <w:rsid w:val="006308C1"/>
    <w:rsid w:val="0064100F"/>
    <w:rsid w:val="00654240"/>
    <w:rsid w:val="006638FA"/>
    <w:rsid w:val="0066491E"/>
    <w:rsid w:val="006867D1"/>
    <w:rsid w:val="00687190"/>
    <w:rsid w:val="006A371D"/>
    <w:rsid w:val="006A6103"/>
    <w:rsid w:val="006B13E0"/>
    <w:rsid w:val="006B6476"/>
    <w:rsid w:val="006D44F2"/>
    <w:rsid w:val="006D7BE3"/>
    <w:rsid w:val="006D7C65"/>
    <w:rsid w:val="006E00C2"/>
    <w:rsid w:val="006E1192"/>
    <w:rsid w:val="006E2B0E"/>
    <w:rsid w:val="006E5874"/>
    <w:rsid w:val="006F1D38"/>
    <w:rsid w:val="006F3F56"/>
    <w:rsid w:val="0070543B"/>
    <w:rsid w:val="00711905"/>
    <w:rsid w:val="007125F2"/>
    <w:rsid w:val="007429D4"/>
    <w:rsid w:val="007623F1"/>
    <w:rsid w:val="007660EF"/>
    <w:rsid w:val="00782420"/>
    <w:rsid w:val="00791B97"/>
    <w:rsid w:val="00793AAB"/>
    <w:rsid w:val="007B408C"/>
    <w:rsid w:val="007B7BA0"/>
    <w:rsid w:val="007C4494"/>
    <w:rsid w:val="007C5644"/>
    <w:rsid w:val="007F7889"/>
    <w:rsid w:val="0082543D"/>
    <w:rsid w:val="00836858"/>
    <w:rsid w:val="008467C9"/>
    <w:rsid w:val="00851C88"/>
    <w:rsid w:val="008726AB"/>
    <w:rsid w:val="0089161B"/>
    <w:rsid w:val="008B0BEC"/>
    <w:rsid w:val="008C1787"/>
    <w:rsid w:val="008E45A8"/>
    <w:rsid w:val="009029D4"/>
    <w:rsid w:val="0093073E"/>
    <w:rsid w:val="009319CD"/>
    <w:rsid w:val="009356EC"/>
    <w:rsid w:val="009441BD"/>
    <w:rsid w:val="0096184A"/>
    <w:rsid w:val="00961B3F"/>
    <w:rsid w:val="00977019"/>
    <w:rsid w:val="00984377"/>
    <w:rsid w:val="009853C4"/>
    <w:rsid w:val="009B0736"/>
    <w:rsid w:val="009B6AA4"/>
    <w:rsid w:val="009D5B70"/>
    <w:rsid w:val="009E2A24"/>
    <w:rsid w:val="009E3F34"/>
    <w:rsid w:val="009E5FAC"/>
    <w:rsid w:val="009F5AD0"/>
    <w:rsid w:val="00A06F45"/>
    <w:rsid w:val="00A10891"/>
    <w:rsid w:val="00A261BA"/>
    <w:rsid w:val="00A27305"/>
    <w:rsid w:val="00A31FD8"/>
    <w:rsid w:val="00A44BEE"/>
    <w:rsid w:val="00A52932"/>
    <w:rsid w:val="00A6043D"/>
    <w:rsid w:val="00A63544"/>
    <w:rsid w:val="00A713FE"/>
    <w:rsid w:val="00A76055"/>
    <w:rsid w:val="00A805B8"/>
    <w:rsid w:val="00A85D83"/>
    <w:rsid w:val="00A96CB8"/>
    <w:rsid w:val="00AB1305"/>
    <w:rsid w:val="00AC5614"/>
    <w:rsid w:val="00AE4353"/>
    <w:rsid w:val="00AE7094"/>
    <w:rsid w:val="00B0926A"/>
    <w:rsid w:val="00B11B01"/>
    <w:rsid w:val="00B3727F"/>
    <w:rsid w:val="00B5080C"/>
    <w:rsid w:val="00B6106A"/>
    <w:rsid w:val="00B62422"/>
    <w:rsid w:val="00B636E5"/>
    <w:rsid w:val="00B6608E"/>
    <w:rsid w:val="00B661FE"/>
    <w:rsid w:val="00B663FF"/>
    <w:rsid w:val="00B72A1C"/>
    <w:rsid w:val="00B87E9B"/>
    <w:rsid w:val="00B90D1F"/>
    <w:rsid w:val="00BA2ED1"/>
    <w:rsid w:val="00BD3E5E"/>
    <w:rsid w:val="00BE1250"/>
    <w:rsid w:val="00BF1EF6"/>
    <w:rsid w:val="00BF4D0D"/>
    <w:rsid w:val="00C0BF3F"/>
    <w:rsid w:val="00C124E4"/>
    <w:rsid w:val="00C20C13"/>
    <w:rsid w:val="00C30295"/>
    <w:rsid w:val="00C32085"/>
    <w:rsid w:val="00C3532F"/>
    <w:rsid w:val="00C43005"/>
    <w:rsid w:val="00C43D57"/>
    <w:rsid w:val="00C63AA0"/>
    <w:rsid w:val="00C70A81"/>
    <w:rsid w:val="00C76B88"/>
    <w:rsid w:val="00C8342F"/>
    <w:rsid w:val="00C8441A"/>
    <w:rsid w:val="00C87A40"/>
    <w:rsid w:val="00C87FAB"/>
    <w:rsid w:val="00C914DE"/>
    <w:rsid w:val="00C979D0"/>
    <w:rsid w:val="00CA1774"/>
    <w:rsid w:val="00CB02D2"/>
    <w:rsid w:val="00CB13E1"/>
    <w:rsid w:val="00CC413D"/>
    <w:rsid w:val="00CD4381"/>
    <w:rsid w:val="00CD4A61"/>
    <w:rsid w:val="00CD4EF6"/>
    <w:rsid w:val="00D03544"/>
    <w:rsid w:val="00D11D9D"/>
    <w:rsid w:val="00D35E0E"/>
    <w:rsid w:val="00D3762F"/>
    <w:rsid w:val="00D41741"/>
    <w:rsid w:val="00D4468A"/>
    <w:rsid w:val="00D736B4"/>
    <w:rsid w:val="00D76A62"/>
    <w:rsid w:val="00D84007"/>
    <w:rsid w:val="00D97F58"/>
    <w:rsid w:val="00DA0542"/>
    <w:rsid w:val="00DA1432"/>
    <w:rsid w:val="00DA1CA1"/>
    <w:rsid w:val="00DA359E"/>
    <w:rsid w:val="00DC43E2"/>
    <w:rsid w:val="00DD0A7F"/>
    <w:rsid w:val="00DD2B39"/>
    <w:rsid w:val="00E17169"/>
    <w:rsid w:val="00E34CAD"/>
    <w:rsid w:val="00E36165"/>
    <w:rsid w:val="00E3653C"/>
    <w:rsid w:val="00E42E6F"/>
    <w:rsid w:val="00E665FF"/>
    <w:rsid w:val="00E77100"/>
    <w:rsid w:val="00E84309"/>
    <w:rsid w:val="00EB51FC"/>
    <w:rsid w:val="00EC03F2"/>
    <w:rsid w:val="00ED4A77"/>
    <w:rsid w:val="00ED6AAB"/>
    <w:rsid w:val="00EE0A21"/>
    <w:rsid w:val="00EF0986"/>
    <w:rsid w:val="00F01181"/>
    <w:rsid w:val="00F0127F"/>
    <w:rsid w:val="00F1068A"/>
    <w:rsid w:val="00F1105D"/>
    <w:rsid w:val="00F209D8"/>
    <w:rsid w:val="00F32652"/>
    <w:rsid w:val="00F42D18"/>
    <w:rsid w:val="00F5008D"/>
    <w:rsid w:val="00F51386"/>
    <w:rsid w:val="00F527FA"/>
    <w:rsid w:val="00F545E5"/>
    <w:rsid w:val="00F64B25"/>
    <w:rsid w:val="00F70E38"/>
    <w:rsid w:val="00F71067"/>
    <w:rsid w:val="00F73DB7"/>
    <w:rsid w:val="00F82E9B"/>
    <w:rsid w:val="00F8435F"/>
    <w:rsid w:val="00F84DCA"/>
    <w:rsid w:val="00F9097E"/>
    <w:rsid w:val="00FA0F46"/>
    <w:rsid w:val="00FA1688"/>
    <w:rsid w:val="00FAF9D5"/>
    <w:rsid w:val="00FB136D"/>
    <w:rsid w:val="00FB29DC"/>
    <w:rsid w:val="00FC7C8E"/>
    <w:rsid w:val="00FD3E90"/>
    <w:rsid w:val="00FD5564"/>
    <w:rsid w:val="00FE3DF5"/>
    <w:rsid w:val="00FF721E"/>
    <w:rsid w:val="00FF7C71"/>
    <w:rsid w:val="01005637"/>
    <w:rsid w:val="0145CCDD"/>
    <w:rsid w:val="014910B6"/>
    <w:rsid w:val="014A9BCE"/>
    <w:rsid w:val="0159CE71"/>
    <w:rsid w:val="01B54B9F"/>
    <w:rsid w:val="01B559EB"/>
    <w:rsid w:val="021D32D5"/>
    <w:rsid w:val="02428795"/>
    <w:rsid w:val="02497BBD"/>
    <w:rsid w:val="024DC417"/>
    <w:rsid w:val="0267511C"/>
    <w:rsid w:val="02DC8F91"/>
    <w:rsid w:val="02ED80E7"/>
    <w:rsid w:val="032A388F"/>
    <w:rsid w:val="03312FF5"/>
    <w:rsid w:val="035639E6"/>
    <w:rsid w:val="03963876"/>
    <w:rsid w:val="03E90364"/>
    <w:rsid w:val="03E9A7E6"/>
    <w:rsid w:val="03F189A0"/>
    <w:rsid w:val="04021935"/>
    <w:rsid w:val="04272C40"/>
    <w:rsid w:val="043F8096"/>
    <w:rsid w:val="044AB845"/>
    <w:rsid w:val="0452A065"/>
    <w:rsid w:val="04834244"/>
    <w:rsid w:val="04B4FEBE"/>
    <w:rsid w:val="0502E752"/>
    <w:rsid w:val="051147B4"/>
    <w:rsid w:val="051883D6"/>
    <w:rsid w:val="05265C62"/>
    <w:rsid w:val="053A96B7"/>
    <w:rsid w:val="054561D0"/>
    <w:rsid w:val="054D5B65"/>
    <w:rsid w:val="05644AE5"/>
    <w:rsid w:val="056721F2"/>
    <w:rsid w:val="058398F6"/>
    <w:rsid w:val="05C57F9F"/>
    <w:rsid w:val="062F055A"/>
    <w:rsid w:val="0661B3E9"/>
    <w:rsid w:val="0677B910"/>
    <w:rsid w:val="06B23F0F"/>
    <w:rsid w:val="06C61E4B"/>
    <w:rsid w:val="06E0E8EF"/>
    <w:rsid w:val="06F379C8"/>
    <w:rsid w:val="0702CEC0"/>
    <w:rsid w:val="0763BAE8"/>
    <w:rsid w:val="07648092"/>
    <w:rsid w:val="0764AF18"/>
    <w:rsid w:val="076B124F"/>
    <w:rsid w:val="078851E6"/>
    <w:rsid w:val="079368B5"/>
    <w:rsid w:val="07D7760F"/>
    <w:rsid w:val="07E8D047"/>
    <w:rsid w:val="07F7D442"/>
    <w:rsid w:val="07FF5520"/>
    <w:rsid w:val="080921EB"/>
    <w:rsid w:val="0812AB6D"/>
    <w:rsid w:val="084763D3"/>
    <w:rsid w:val="088180C1"/>
    <w:rsid w:val="089E5E6E"/>
    <w:rsid w:val="08A918F2"/>
    <w:rsid w:val="08B6A8EF"/>
    <w:rsid w:val="08BDB3AB"/>
    <w:rsid w:val="08DC3A51"/>
    <w:rsid w:val="08F0E557"/>
    <w:rsid w:val="094F4D3A"/>
    <w:rsid w:val="09726C34"/>
    <w:rsid w:val="09AEB85E"/>
    <w:rsid w:val="09F114CF"/>
    <w:rsid w:val="09FECEC3"/>
    <w:rsid w:val="0A34F219"/>
    <w:rsid w:val="0A49F94F"/>
    <w:rsid w:val="0A574566"/>
    <w:rsid w:val="0A66F515"/>
    <w:rsid w:val="0A6AE11F"/>
    <w:rsid w:val="0A99D688"/>
    <w:rsid w:val="0A9AF766"/>
    <w:rsid w:val="0B0CEE93"/>
    <w:rsid w:val="0B4191FA"/>
    <w:rsid w:val="0B44D50A"/>
    <w:rsid w:val="0B488263"/>
    <w:rsid w:val="0B49EA65"/>
    <w:rsid w:val="0B4ACDF8"/>
    <w:rsid w:val="0B59AE9D"/>
    <w:rsid w:val="0B7CB3EC"/>
    <w:rsid w:val="0B7E0616"/>
    <w:rsid w:val="0BB72967"/>
    <w:rsid w:val="0BB83167"/>
    <w:rsid w:val="0BBA3B48"/>
    <w:rsid w:val="0BFC311C"/>
    <w:rsid w:val="0C0A0576"/>
    <w:rsid w:val="0C1D06B0"/>
    <w:rsid w:val="0C240A17"/>
    <w:rsid w:val="0C28156E"/>
    <w:rsid w:val="0C3C8CBD"/>
    <w:rsid w:val="0C67C889"/>
    <w:rsid w:val="0C6DE2F5"/>
    <w:rsid w:val="0C7CAE70"/>
    <w:rsid w:val="0CDC04C0"/>
    <w:rsid w:val="0D20F896"/>
    <w:rsid w:val="0D4588ED"/>
    <w:rsid w:val="0D8E72CB"/>
    <w:rsid w:val="0D92A874"/>
    <w:rsid w:val="0DB2AF20"/>
    <w:rsid w:val="0DEF235A"/>
    <w:rsid w:val="0E176E23"/>
    <w:rsid w:val="0E4CE991"/>
    <w:rsid w:val="0E6F27FD"/>
    <w:rsid w:val="0EB03991"/>
    <w:rsid w:val="0F19503D"/>
    <w:rsid w:val="0F212847"/>
    <w:rsid w:val="0F43221D"/>
    <w:rsid w:val="0F8A3DD1"/>
    <w:rsid w:val="0F9E6AE6"/>
    <w:rsid w:val="0FA4A06E"/>
    <w:rsid w:val="0FC211C8"/>
    <w:rsid w:val="0FE57248"/>
    <w:rsid w:val="0FF35EC6"/>
    <w:rsid w:val="10198351"/>
    <w:rsid w:val="102A7B7A"/>
    <w:rsid w:val="104552D9"/>
    <w:rsid w:val="10906F21"/>
    <w:rsid w:val="10B32AED"/>
    <w:rsid w:val="10BB4BC5"/>
    <w:rsid w:val="10D8A1E8"/>
    <w:rsid w:val="10E6DEF5"/>
    <w:rsid w:val="1105E1BB"/>
    <w:rsid w:val="1136E99B"/>
    <w:rsid w:val="1162ABA4"/>
    <w:rsid w:val="119DFF55"/>
    <w:rsid w:val="11B03BD6"/>
    <w:rsid w:val="11B808FD"/>
    <w:rsid w:val="11C759A1"/>
    <w:rsid w:val="12195AA6"/>
    <w:rsid w:val="1267F5D0"/>
    <w:rsid w:val="12A59B9A"/>
    <w:rsid w:val="12BC18F9"/>
    <w:rsid w:val="12CFF027"/>
    <w:rsid w:val="12ED3F89"/>
    <w:rsid w:val="12F6C101"/>
    <w:rsid w:val="1337C54E"/>
    <w:rsid w:val="13393910"/>
    <w:rsid w:val="13489E8C"/>
    <w:rsid w:val="134B59C0"/>
    <w:rsid w:val="136437E2"/>
    <w:rsid w:val="13DFDC76"/>
    <w:rsid w:val="13F7F92A"/>
    <w:rsid w:val="1402DE4A"/>
    <w:rsid w:val="140E28A4"/>
    <w:rsid w:val="1417F1CF"/>
    <w:rsid w:val="141F11AF"/>
    <w:rsid w:val="145E9CD2"/>
    <w:rsid w:val="14723F05"/>
    <w:rsid w:val="1476DFBD"/>
    <w:rsid w:val="14817495"/>
    <w:rsid w:val="149DCD0B"/>
    <w:rsid w:val="14AF57F6"/>
    <w:rsid w:val="14CD48BC"/>
    <w:rsid w:val="15051130"/>
    <w:rsid w:val="15476827"/>
    <w:rsid w:val="154A7002"/>
    <w:rsid w:val="156D39A1"/>
    <w:rsid w:val="1571957C"/>
    <w:rsid w:val="15878AB0"/>
    <w:rsid w:val="15D5424E"/>
    <w:rsid w:val="15DE13E7"/>
    <w:rsid w:val="15E8589D"/>
    <w:rsid w:val="1606E921"/>
    <w:rsid w:val="16233CF1"/>
    <w:rsid w:val="16321CEC"/>
    <w:rsid w:val="1651245A"/>
    <w:rsid w:val="16647566"/>
    <w:rsid w:val="169E34F9"/>
    <w:rsid w:val="16A84D71"/>
    <w:rsid w:val="16B2BA37"/>
    <w:rsid w:val="16C8E260"/>
    <w:rsid w:val="170D6DD1"/>
    <w:rsid w:val="1721BA25"/>
    <w:rsid w:val="17550BF5"/>
    <w:rsid w:val="17B53978"/>
    <w:rsid w:val="17BA7600"/>
    <w:rsid w:val="17C0953D"/>
    <w:rsid w:val="17C1FA37"/>
    <w:rsid w:val="180F6770"/>
    <w:rsid w:val="181CA2AD"/>
    <w:rsid w:val="1826DBA8"/>
    <w:rsid w:val="1828CC80"/>
    <w:rsid w:val="187F8A20"/>
    <w:rsid w:val="18A1E683"/>
    <w:rsid w:val="18BFA51C"/>
    <w:rsid w:val="18D19597"/>
    <w:rsid w:val="19157DCE"/>
    <w:rsid w:val="192E3D29"/>
    <w:rsid w:val="19BD66A8"/>
    <w:rsid w:val="19C7F5EB"/>
    <w:rsid w:val="19F82EF2"/>
    <w:rsid w:val="1A2F733B"/>
    <w:rsid w:val="1A30A876"/>
    <w:rsid w:val="1A60EA54"/>
    <w:rsid w:val="1AAB94F3"/>
    <w:rsid w:val="1AC78CDB"/>
    <w:rsid w:val="1ADA6BCD"/>
    <w:rsid w:val="1B3B9BD3"/>
    <w:rsid w:val="1B4C9D22"/>
    <w:rsid w:val="1B9C33BC"/>
    <w:rsid w:val="1BF9B992"/>
    <w:rsid w:val="1C575491"/>
    <w:rsid w:val="1C6ACD8B"/>
    <w:rsid w:val="1C77E04D"/>
    <w:rsid w:val="1C87870D"/>
    <w:rsid w:val="1CA9C8CD"/>
    <w:rsid w:val="1CDE0496"/>
    <w:rsid w:val="1CEF45E2"/>
    <w:rsid w:val="1CF42E34"/>
    <w:rsid w:val="1D002D66"/>
    <w:rsid w:val="1D037558"/>
    <w:rsid w:val="1D07FE18"/>
    <w:rsid w:val="1D5065C5"/>
    <w:rsid w:val="1D53319B"/>
    <w:rsid w:val="1D5F8A7C"/>
    <w:rsid w:val="1D9F5DEE"/>
    <w:rsid w:val="1D9F8370"/>
    <w:rsid w:val="1DBE46F1"/>
    <w:rsid w:val="1DC65C89"/>
    <w:rsid w:val="1DCE8C07"/>
    <w:rsid w:val="1E1E4CAE"/>
    <w:rsid w:val="1E681846"/>
    <w:rsid w:val="1E70449A"/>
    <w:rsid w:val="1E775268"/>
    <w:rsid w:val="1E82E7B6"/>
    <w:rsid w:val="1EA185AB"/>
    <w:rsid w:val="1EB4D4B9"/>
    <w:rsid w:val="1EB89F2C"/>
    <w:rsid w:val="1ED1D7DA"/>
    <w:rsid w:val="1EF28335"/>
    <w:rsid w:val="1F03D0BD"/>
    <w:rsid w:val="1F077132"/>
    <w:rsid w:val="1F82FADB"/>
    <w:rsid w:val="1F9025DB"/>
    <w:rsid w:val="1FB71D5B"/>
    <w:rsid w:val="1FBC41EF"/>
    <w:rsid w:val="1FFAF73A"/>
    <w:rsid w:val="200F72C7"/>
    <w:rsid w:val="201F5A8D"/>
    <w:rsid w:val="20319FBB"/>
    <w:rsid w:val="204066C8"/>
    <w:rsid w:val="204A3812"/>
    <w:rsid w:val="2053FD19"/>
    <w:rsid w:val="207C42C9"/>
    <w:rsid w:val="20861890"/>
    <w:rsid w:val="209E0458"/>
    <w:rsid w:val="212BE741"/>
    <w:rsid w:val="212ECE30"/>
    <w:rsid w:val="213586EC"/>
    <w:rsid w:val="213A5A1E"/>
    <w:rsid w:val="213F837B"/>
    <w:rsid w:val="214AF4FF"/>
    <w:rsid w:val="215F85FA"/>
    <w:rsid w:val="2166810D"/>
    <w:rsid w:val="21740902"/>
    <w:rsid w:val="2189C641"/>
    <w:rsid w:val="2191DFAD"/>
    <w:rsid w:val="21CED5CB"/>
    <w:rsid w:val="21DF9A0D"/>
    <w:rsid w:val="21E6B2C9"/>
    <w:rsid w:val="2209DA02"/>
    <w:rsid w:val="222AB40A"/>
    <w:rsid w:val="223AD476"/>
    <w:rsid w:val="223C4535"/>
    <w:rsid w:val="2259ED63"/>
    <w:rsid w:val="225D0173"/>
    <w:rsid w:val="225DDDE4"/>
    <w:rsid w:val="225E1390"/>
    <w:rsid w:val="225F448E"/>
    <w:rsid w:val="227005AF"/>
    <w:rsid w:val="22855DD8"/>
    <w:rsid w:val="228BE3F2"/>
    <w:rsid w:val="2295BC78"/>
    <w:rsid w:val="22A1FBD6"/>
    <w:rsid w:val="22BA4306"/>
    <w:rsid w:val="22DC4317"/>
    <w:rsid w:val="22EDC161"/>
    <w:rsid w:val="230EA50F"/>
    <w:rsid w:val="2320D8AA"/>
    <w:rsid w:val="23689F77"/>
    <w:rsid w:val="2388412A"/>
    <w:rsid w:val="239ECBAD"/>
    <w:rsid w:val="23C1F074"/>
    <w:rsid w:val="23CDBD88"/>
    <w:rsid w:val="23F86F31"/>
    <w:rsid w:val="247557A9"/>
    <w:rsid w:val="24B81104"/>
    <w:rsid w:val="24C87FBD"/>
    <w:rsid w:val="24FED778"/>
    <w:rsid w:val="250EFC15"/>
    <w:rsid w:val="252E1289"/>
    <w:rsid w:val="252EAD4D"/>
    <w:rsid w:val="253C9331"/>
    <w:rsid w:val="2547F03D"/>
    <w:rsid w:val="2565E73D"/>
    <w:rsid w:val="25896726"/>
    <w:rsid w:val="25B36A0D"/>
    <w:rsid w:val="25CA3B69"/>
    <w:rsid w:val="25D2DA6A"/>
    <w:rsid w:val="25E0C95F"/>
    <w:rsid w:val="25EBBCC9"/>
    <w:rsid w:val="2608240C"/>
    <w:rsid w:val="264B6E09"/>
    <w:rsid w:val="26505D88"/>
    <w:rsid w:val="2659087F"/>
    <w:rsid w:val="2669A7C0"/>
    <w:rsid w:val="266D561B"/>
    <w:rsid w:val="266E18A3"/>
    <w:rsid w:val="26850C62"/>
    <w:rsid w:val="26A443C7"/>
    <w:rsid w:val="26AB0A1D"/>
    <w:rsid w:val="26C5A9DA"/>
    <w:rsid w:val="26E5A68A"/>
    <w:rsid w:val="26FADEA7"/>
    <w:rsid w:val="273CD269"/>
    <w:rsid w:val="27501D50"/>
    <w:rsid w:val="27D5E0CD"/>
    <w:rsid w:val="27FEB2AA"/>
    <w:rsid w:val="282B506B"/>
    <w:rsid w:val="284D7E7E"/>
    <w:rsid w:val="285A1FA8"/>
    <w:rsid w:val="2888406B"/>
    <w:rsid w:val="288A0999"/>
    <w:rsid w:val="28BDDF43"/>
    <w:rsid w:val="28DDCB60"/>
    <w:rsid w:val="29003DB6"/>
    <w:rsid w:val="2918E75A"/>
    <w:rsid w:val="29418CC8"/>
    <w:rsid w:val="29A8F3C9"/>
    <w:rsid w:val="29E3E6A9"/>
    <w:rsid w:val="29FAA3A9"/>
    <w:rsid w:val="2A2A95B1"/>
    <w:rsid w:val="2A9ED427"/>
    <w:rsid w:val="2AFFEBCE"/>
    <w:rsid w:val="2B069AD6"/>
    <w:rsid w:val="2B072266"/>
    <w:rsid w:val="2B1750FA"/>
    <w:rsid w:val="2B1C3E3E"/>
    <w:rsid w:val="2B6AD8D2"/>
    <w:rsid w:val="2B9D3910"/>
    <w:rsid w:val="2BBA0789"/>
    <w:rsid w:val="2BBAE55D"/>
    <w:rsid w:val="2BD194E5"/>
    <w:rsid w:val="2C040949"/>
    <w:rsid w:val="2C283D9A"/>
    <w:rsid w:val="2C5A7A42"/>
    <w:rsid w:val="2C6135E2"/>
    <w:rsid w:val="2C6CBD32"/>
    <w:rsid w:val="2CEB7ECC"/>
    <w:rsid w:val="2D46F3A9"/>
    <w:rsid w:val="2D6A7BEF"/>
    <w:rsid w:val="2DA04E6F"/>
    <w:rsid w:val="2DE4F916"/>
    <w:rsid w:val="2DF1BF54"/>
    <w:rsid w:val="2E1FAB94"/>
    <w:rsid w:val="2E2CD447"/>
    <w:rsid w:val="2E43D88C"/>
    <w:rsid w:val="2E5685FE"/>
    <w:rsid w:val="2E5E4B49"/>
    <w:rsid w:val="2E6A1AA8"/>
    <w:rsid w:val="2E81EA87"/>
    <w:rsid w:val="2E8C7943"/>
    <w:rsid w:val="2EB62761"/>
    <w:rsid w:val="2F16F2B2"/>
    <w:rsid w:val="2F4DC642"/>
    <w:rsid w:val="2F7B8809"/>
    <w:rsid w:val="2F89CB2D"/>
    <w:rsid w:val="2F8E610F"/>
    <w:rsid w:val="2FB07459"/>
    <w:rsid w:val="2FBCD27D"/>
    <w:rsid w:val="2FCF86A1"/>
    <w:rsid w:val="2FE183BC"/>
    <w:rsid w:val="2FFC6314"/>
    <w:rsid w:val="30068994"/>
    <w:rsid w:val="300F220F"/>
    <w:rsid w:val="301761CF"/>
    <w:rsid w:val="30446AEF"/>
    <w:rsid w:val="3047B98B"/>
    <w:rsid w:val="30613A03"/>
    <w:rsid w:val="308F001B"/>
    <w:rsid w:val="309BCC2E"/>
    <w:rsid w:val="31047B6B"/>
    <w:rsid w:val="311218A9"/>
    <w:rsid w:val="3133BF08"/>
    <w:rsid w:val="31566009"/>
    <w:rsid w:val="3159C0C6"/>
    <w:rsid w:val="3173FAE9"/>
    <w:rsid w:val="318E9DBE"/>
    <w:rsid w:val="3191C28F"/>
    <w:rsid w:val="31925BDF"/>
    <w:rsid w:val="31979A9E"/>
    <w:rsid w:val="31A1B182"/>
    <w:rsid w:val="31D51C06"/>
    <w:rsid w:val="321A911B"/>
    <w:rsid w:val="324C39B5"/>
    <w:rsid w:val="324C7992"/>
    <w:rsid w:val="3286711E"/>
    <w:rsid w:val="3293AAA2"/>
    <w:rsid w:val="3299EF5B"/>
    <w:rsid w:val="329EC86D"/>
    <w:rsid w:val="32CB956C"/>
    <w:rsid w:val="32D6187F"/>
    <w:rsid w:val="32E2865B"/>
    <w:rsid w:val="32F54A45"/>
    <w:rsid w:val="330CB69B"/>
    <w:rsid w:val="331F1DAB"/>
    <w:rsid w:val="331F8E4D"/>
    <w:rsid w:val="33361C4A"/>
    <w:rsid w:val="333B5D1F"/>
    <w:rsid w:val="33406932"/>
    <w:rsid w:val="33418BED"/>
    <w:rsid w:val="33745CBA"/>
    <w:rsid w:val="338216BF"/>
    <w:rsid w:val="33CAA02F"/>
    <w:rsid w:val="33D872DE"/>
    <w:rsid w:val="34A64538"/>
    <w:rsid w:val="34B31A39"/>
    <w:rsid w:val="34CE76B6"/>
    <w:rsid w:val="34F0D12D"/>
    <w:rsid w:val="35112B3D"/>
    <w:rsid w:val="352A60CE"/>
    <w:rsid w:val="356B7F05"/>
    <w:rsid w:val="3581E411"/>
    <w:rsid w:val="3589CD07"/>
    <w:rsid w:val="35AF14E2"/>
    <w:rsid w:val="35CD2C8C"/>
    <w:rsid w:val="35F22D0F"/>
    <w:rsid w:val="3607ED67"/>
    <w:rsid w:val="3616CCB6"/>
    <w:rsid w:val="36559856"/>
    <w:rsid w:val="36766F2F"/>
    <w:rsid w:val="367885D4"/>
    <w:rsid w:val="36C02191"/>
    <w:rsid w:val="37035025"/>
    <w:rsid w:val="372D26CF"/>
    <w:rsid w:val="375B9C1C"/>
    <w:rsid w:val="37C069BE"/>
    <w:rsid w:val="37C40FE3"/>
    <w:rsid w:val="37DDEFE8"/>
    <w:rsid w:val="38429133"/>
    <w:rsid w:val="3858F03D"/>
    <w:rsid w:val="38B0846E"/>
    <w:rsid w:val="38B3538A"/>
    <w:rsid w:val="38B6C5E8"/>
    <w:rsid w:val="38BF0934"/>
    <w:rsid w:val="38F3988E"/>
    <w:rsid w:val="39297C8C"/>
    <w:rsid w:val="396F8128"/>
    <w:rsid w:val="39706DB8"/>
    <w:rsid w:val="399F7BBE"/>
    <w:rsid w:val="39B15412"/>
    <w:rsid w:val="39CAC3B4"/>
    <w:rsid w:val="39EA0646"/>
    <w:rsid w:val="39F6DD36"/>
    <w:rsid w:val="3A14E9BF"/>
    <w:rsid w:val="3A219209"/>
    <w:rsid w:val="3A222EFE"/>
    <w:rsid w:val="3A3AF47E"/>
    <w:rsid w:val="3A524C38"/>
    <w:rsid w:val="3A5DD70B"/>
    <w:rsid w:val="3A771E3A"/>
    <w:rsid w:val="3A7FA83D"/>
    <w:rsid w:val="3A8A4B69"/>
    <w:rsid w:val="3A9AC16D"/>
    <w:rsid w:val="3AA98212"/>
    <w:rsid w:val="3B123606"/>
    <w:rsid w:val="3B23CFB0"/>
    <w:rsid w:val="3B711B47"/>
    <w:rsid w:val="3B8B6790"/>
    <w:rsid w:val="3BB5D928"/>
    <w:rsid w:val="3C197FEA"/>
    <w:rsid w:val="3C1BEB34"/>
    <w:rsid w:val="3C24BDDC"/>
    <w:rsid w:val="3C26BFA5"/>
    <w:rsid w:val="3C33A5BC"/>
    <w:rsid w:val="3CBF4D93"/>
    <w:rsid w:val="3CC33CD8"/>
    <w:rsid w:val="3CE02506"/>
    <w:rsid w:val="3CE93C85"/>
    <w:rsid w:val="3D05586F"/>
    <w:rsid w:val="3D42793F"/>
    <w:rsid w:val="3D62DCBA"/>
    <w:rsid w:val="3D904A80"/>
    <w:rsid w:val="3DC20258"/>
    <w:rsid w:val="3DD8EA0D"/>
    <w:rsid w:val="3E081E96"/>
    <w:rsid w:val="3E0DB7F1"/>
    <w:rsid w:val="3E1B62FE"/>
    <w:rsid w:val="3E2E7080"/>
    <w:rsid w:val="3E3D5187"/>
    <w:rsid w:val="3E4F8B78"/>
    <w:rsid w:val="3E54D713"/>
    <w:rsid w:val="3E7B36D7"/>
    <w:rsid w:val="3E811E4A"/>
    <w:rsid w:val="3E866705"/>
    <w:rsid w:val="3EBCCC4E"/>
    <w:rsid w:val="3ED9FE22"/>
    <w:rsid w:val="3F32F32C"/>
    <w:rsid w:val="3F66251F"/>
    <w:rsid w:val="3F775D60"/>
    <w:rsid w:val="3F7CA02D"/>
    <w:rsid w:val="3F9EC8D9"/>
    <w:rsid w:val="3FA6764B"/>
    <w:rsid w:val="3FB448F1"/>
    <w:rsid w:val="3FBA8E9E"/>
    <w:rsid w:val="3FC4DD25"/>
    <w:rsid w:val="3FD032FE"/>
    <w:rsid w:val="3FDCC762"/>
    <w:rsid w:val="3FF71162"/>
    <w:rsid w:val="40127007"/>
    <w:rsid w:val="40413BEE"/>
    <w:rsid w:val="40AA8F96"/>
    <w:rsid w:val="40C78A19"/>
    <w:rsid w:val="40CF2CED"/>
    <w:rsid w:val="40CFA866"/>
    <w:rsid w:val="40D4B323"/>
    <w:rsid w:val="40F014E1"/>
    <w:rsid w:val="40F7FD6D"/>
    <w:rsid w:val="410DDA26"/>
    <w:rsid w:val="4125962F"/>
    <w:rsid w:val="413CC7DD"/>
    <w:rsid w:val="414D6B27"/>
    <w:rsid w:val="4171CCBF"/>
    <w:rsid w:val="4190CCB7"/>
    <w:rsid w:val="41BFF1FF"/>
    <w:rsid w:val="41F311A3"/>
    <w:rsid w:val="422686FC"/>
    <w:rsid w:val="422BFE3E"/>
    <w:rsid w:val="4232AFBB"/>
    <w:rsid w:val="42344483"/>
    <w:rsid w:val="426B70C1"/>
    <w:rsid w:val="4282149A"/>
    <w:rsid w:val="42B59952"/>
    <w:rsid w:val="42BBC963"/>
    <w:rsid w:val="42F5A796"/>
    <w:rsid w:val="4308F70D"/>
    <w:rsid w:val="430A9E81"/>
    <w:rsid w:val="43258263"/>
    <w:rsid w:val="435387F2"/>
    <w:rsid w:val="4374C342"/>
    <w:rsid w:val="43B1F099"/>
    <w:rsid w:val="43BEDBEA"/>
    <w:rsid w:val="43DA0BF5"/>
    <w:rsid w:val="43DC274E"/>
    <w:rsid w:val="43E22F80"/>
    <w:rsid w:val="43E7AF3B"/>
    <w:rsid w:val="43EAB0BF"/>
    <w:rsid w:val="43F19ED0"/>
    <w:rsid w:val="44077B5D"/>
    <w:rsid w:val="4414705E"/>
    <w:rsid w:val="441FF95E"/>
    <w:rsid w:val="4422D79C"/>
    <w:rsid w:val="44526F4B"/>
    <w:rsid w:val="44562C4A"/>
    <w:rsid w:val="4458F82B"/>
    <w:rsid w:val="446D7AFE"/>
    <w:rsid w:val="44815645"/>
    <w:rsid w:val="44C3D115"/>
    <w:rsid w:val="44FA48D3"/>
    <w:rsid w:val="451E8DF6"/>
    <w:rsid w:val="4521BAA7"/>
    <w:rsid w:val="452C2F3A"/>
    <w:rsid w:val="45327169"/>
    <w:rsid w:val="4575A485"/>
    <w:rsid w:val="459BE0F0"/>
    <w:rsid w:val="45B05665"/>
    <w:rsid w:val="45B1990F"/>
    <w:rsid w:val="45CE26E3"/>
    <w:rsid w:val="45D3A055"/>
    <w:rsid w:val="45D545EE"/>
    <w:rsid w:val="4605B507"/>
    <w:rsid w:val="4613A92D"/>
    <w:rsid w:val="461F51DA"/>
    <w:rsid w:val="46C7A3DC"/>
    <w:rsid w:val="46EC96F9"/>
    <w:rsid w:val="471FB394"/>
    <w:rsid w:val="478FF1C3"/>
    <w:rsid w:val="47AC1C23"/>
    <w:rsid w:val="47E1D4D8"/>
    <w:rsid w:val="47E6CCBF"/>
    <w:rsid w:val="47EC5D3E"/>
    <w:rsid w:val="47EEA8F1"/>
    <w:rsid w:val="47F16C02"/>
    <w:rsid w:val="4815658A"/>
    <w:rsid w:val="4831EDD1"/>
    <w:rsid w:val="48569BD1"/>
    <w:rsid w:val="48633BB7"/>
    <w:rsid w:val="487ABC11"/>
    <w:rsid w:val="488B5B9F"/>
    <w:rsid w:val="48EEC386"/>
    <w:rsid w:val="4930B3F1"/>
    <w:rsid w:val="4939DA81"/>
    <w:rsid w:val="49771B8B"/>
    <w:rsid w:val="49AE5A24"/>
    <w:rsid w:val="49DC82BA"/>
    <w:rsid w:val="49FAC59C"/>
    <w:rsid w:val="4A140CCC"/>
    <w:rsid w:val="4A4D00F8"/>
    <w:rsid w:val="4A6301EA"/>
    <w:rsid w:val="4A9AAA74"/>
    <w:rsid w:val="4AC89AE9"/>
    <w:rsid w:val="4AD8A7C9"/>
    <w:rsid w:val="4AFD1061"/>
    <w:rsid w:val="4B039147"/>
    <w:rsid w:val="4B087BE2"/>
    <w:rsid w:val="4B2164F4"/>
    <w:rsid w:val="4B30F205"/>
    <w:rsid w:val="4B31E09D"/>
    <w:rsid w:val="4B432858"/>
    <w:rsid w:val="4B7AD02C"/>
    <w:rsid w:val="4BC059F6"/>
    <w:rsid w:val="4BDD4F4D"/>
    <w:rsid w:val="4C0228FD"/>
    <w:rsid w:val="4C9B36ED"/>
    <w:rsid w:val="4CCCC55E"/>
    <w:rsid w:val="4CCDAF39"/>
    <w:rsid w:val="4CDCE80C"/>
    <w:rsid w:val="4CE37025"/>
    <w:rsid w:val="4CEEC67A"/>
    <w:rsid w:val="4CF9F959"/>
    <w:rsid w:val="4CFF05E6"/>
    <w:rsid w:val="4D1C5E17"/>
    <w:rsid w:val="4D320B36"/>
    <w:rsid w:val="4D36A0E6"/>
    <w:rsid w:val="4D44A3D1"/>
    <w:rsid w:val="4DA1D9C3"/>
    <w:rsid w:val="4DA85782"/>
    <w:rsid w:val="4DAD2661"/>
    <w:rsid w:val="4DBBED4A"/>
    <w:rsid w:val="4DC3D006"/>
    <w:rsid w:val="4DE5AF15"/>
    <w:rsid w:val="4E455AA0"/>
    <w:rsid w:val="4E801C63"/>
    <w:rsid w:val="4EADEF9C"/>
    <w:rsid w:val="4EBB966A"/>
    <w:rsid w:val="4EC2C000"/>
    <w:rsid w:val="4ECC7029"/>
    <w:rsid w:val="4ED44808"/>
    <w:rsid w:val="4EE278FC"/>
    <w:rsid w:val="4EE8BC93"/>
    <w:rsid w:val="4EF1AE59"/>
    <w:rsid w:val="4F1306FA"/>
    <w:rsid w:val="4F232E06"/>
    <w:rsid w:val="4F5B91D3"/>
    <w:rsid w:val="4F9B1827"/>
    <w:rsid w:val="4F9B927D"/>
    <w:rsid w:val="4FA8AD8E"/>
    <w:rsid w:val="4FE174C8"/>
    <w:rsid w:val="5019B35B"/>
    <w:rsid w:val="501E36C1"/>
    <w:rsid w:val="503EBEA8"/>
    <w:rsid w:val="503FF9BF"/>
    <w:rsid w:val="50C4B8AB"/>
    <w:rsid w:val="50CC3659"/>
    <w:rsid w:val="511795EA"/>
    <w:rsid w:val="512A4D04"/>
    <w:rsid w:val="513F6732"/>
    <w:rsid w:val="51591766"/>
    <w:rsid w:val="516B278B"/>
    <w:rsid w:val="51A8AABB"/>
    <w:rsid w:val="51EE1791"/>
    <w:rsid w:val="51F8AB3E"/>
    <w:rsid w:val="524C991E"/>
    <w:rsid w:val="526C36BF"/>
    <w:rsid w:val="528933BC"/>
    <w:rsid w:val="52A55CFE"/>
    <w:rsid w:val="52BA1FBE"/>
    <w:rsid w:val="52D0FF16"/>
    <w:rsid w:val="52D96CDC"/>
    <w:rsid w:val="52E88599"/>
    <w:rsid w:val="530E9A88"/>
    <w:rsid w:val="531A6309"/>
    <w:rsid w:val="536CFDEA"/>
    <w:rsid w:val="53823FFD"/>
    <w:rsid w:val="5383C5C5"/>
    <w:rsid w:val="538EB55C"/>
    <w:rsid w:val="5397DB1C"/>
    <w:rsid w:val="53D187F0"/>
    <w:rsid w:val="5419EF57"/>
    <w:rsid w:val="543BBCE6"/>
    <w:rsid w:val="543BE972"/>
    <w:rsid w:val="5456965B"/>
    <w:rsid w:val="54773ECF"/>
    <w:rsid w:val="5487A531"/>
    <w:rsid w:val="54C4922C"/>
    <w:rsid w:val="54EF7D40"/>
    <w:rsid w:val="54EFA262"/>
    <w:rsid w:val="5504B57D"/>
    <w:rsid w:val="554FCE71"/>
    <w:rsid w:val="5555B3C8"/>
    <w:rsid w:val="559F08C0"/>
    <w:rsid w:val="55C2F062"/>
    <w:rsid w:val="55CE6E12"/>
    <w:rsid w:val="55E2EE0A"/>
    <w:rsid w:val="55F6B0A5"/>
    <w:rsid w:val="560FB0F2"/>
    <w:rsid w:val="56234D2A"/>
    <w:rsid w:val="5698C709"/>
    <w:rsid w:val="56DD7BD7"/>
    <w:rsid w:val="5742FE14"/>
    <w:rsid w:val="5758D0A9"/>
    <w:rsid w:val="576395F3"/>
    <w:rsid w:val="576C5D0C"/>
    <w:rsid w:val="57B23AF9"/>
    <w:rsid w:val="57C42D8A"/>
    <w:rsid w:val="57F5278F"/>
    <w:rsid w:val="57F55AF6"/>
    <w:rsid w:val="58106CE9"/>
    <w:rsid w:val="585DB4EB"/>
    <w:rsid w:val="58CAF2FE"/>
    <w:rsid w:val="58E17A80"/>
    <w:rsid w:val="590DBFFD"/>
    <w:rsid w:val="5913FF08"/>
    <w:rsid w:val="59155C57"/>
    <w:rsid w:val="591E3887"/>
    <w:rsid w:val="592357BC"/>
    <w:rsid w:val="592AA3FD"/>
    <w:rsid w:val="592ACD85"/>
    <w:rsid w:val="5969D800"/>
    <w:rsid w:val="59A9D728"/>
    <w:rsid w:val="59C421D9"/>
    <w:rsid w:val="59C4DCAB"/>
    <w:rsid w:val="59D87788"/>
    <w:rsid w:val="5A2CBCD7"/>
    <w:rsid w:val="5A810B5B"/>
    <w:rsid w:val="5A85F804"/>
    <w:rsid w:val="5AA02131"/>
    <w:rsid w:val="5AA61227"/>
    <w:rsid w:val="5ABBA43A"/>
    <w:rsid w:val="5AC41331"/>
    <w:rsid w:val="5AD1EDFA"/>
    <w:rsid w:val="5AF85FCC"/>
    <w:rsid w:val="5B0A9E87"/>
    <w:rsid w:val="5B0AB89B"/>
    <w:rsid w:val="5B6E8F36"/>
    <w:rsid w:val="5B6F89BD"/>
    <w:rsid w:val="5BBBF2CD"/>
    <w:rsid w:val="5BD5CF4D"/>
    <w:rsid w:val="5BE0224B"/>
    <w:rsid w:val="5C26917B"/>
    <w:rsid w:val="5C2ED0BA"/>
    <w:rsid w:val="5C4B596E"/>
    <w:rsid w:val="5C59904E"/>
    <w:rsid w:val="5C62DFF2"/>
    <w:rsid w:val="5C700B9B"/>
    <w:rsid w:val="5C7CF8A0"/>
    <w:rsid w:val="5C866436"/>
    <w:rsid w:val="5C886C37"/>
    <w:rsid w:val="5C891D5D"/>
    <w:rsid w:val="5C9A6E5E"/>
    <w:rsid w:val="5CAC137F"/>
    <w:rsid w:val="5CB21215"/>
    <w:rsid w:val="5CEE0C16"/>
    <w:rsid w:val="5CEF89D9"/>
    <w:rsid w:val="5D1375C6"/>
    <w:rsid w:val="5D300E27"/>
    <w:rsid w:val="5D3E31D5"/>
    <w:rsid w:val="5D7E20D0"/>
    <w:rsid w:val="5D9B4D91"/>
    <w:rsid w:val="5DEF9EEF"/>
    <w:rsid w:val="5E3AA3A7"/>
    <w:rsid w:val="5E5F39CF"/>
    <w:rsid w:val="5E75891C"/>
    <w:rsid w:val="5E93FAC5"/>
    <w:rsid w:val="5EF137DA"/>
    <w:rsid w:val="5F2D886C"/>
    <w:rsid w:val="5F38DEDB"/>
    <w:rsid w:val="5F522B3A"/>
    <w:rsid w:val="5FA7B847"/>
    <w:rsid w:val="5FBAB31D"/>
    <w:rsid w:val="5FF54211"/>
    <w:rsid w:val="600BB670"/>
    <w:rsid w:val="6015D7DA"/>
    <w:rsid w:val="6018F595"/>
    <w:rsid w:val="6036189E"/>
    <w:rsid w:val="6081D160"/>
    <w:rsid w:val="60BC1253"/>
    <w:rsid w:val="60C993B1"/>
    <w:rsid w:val="60F4029B"/>
    <w:rsid w:val="611E1F42"/>
    <w:rsid w:val="614DD971"/>
    <w:rsid w:val="6154FB0D"/>
    <w:rsid w:val="61A77941"/>
    <w:rsid w:val="61B25E42"/>
    <w:rsid w:val="61D14EE4"/>
    <w:rsid w:val="61E2498D"/>
    <w:rsid w:val="61EA1D33"/>
    <w:rsid w:val="62010072"/>
    <w:rsid w:val="62039AEB"/>
    <w:rsid w:val="6219E2FD"/>
    <w:rsid w:val="622685B9"/>
    <w:rsid w:val="62363A21"/>
    <w:rsid w:val="626F4323"/>
    <w:rsid w:val="627B83F3"/>
    <w:rsid w:val="6285E69D"/>
    <w:rsid w:val="62CCF8FC"/>
    <w:rsid w:val="62F5F99C"/>
    <w:rsid w:val="632D1AE2"/>
    <w:rsid w:val="632FC7F6"/>
    <w:rsid w:val="6396E567"/>
    <w:rsid w:val="63AE3B30"/>
    <w:rsid w:val="63B029B1"/>
    <w:rsid w:val="63C40CD9"/>
    <w:rsid w:val="63D4C2FC"/>
    <w:rsid w:val="64074B0A"/>
    <w:rsid w:val="640DDE90"/>
    <w:rsid w:val="64212989"/>
    <w:rsid w:val="6422E44E"/>
    <w:rsid w:val="643EE55A"/>
    <w:rsid w:val="644463F2"/>
    <w:rsid w:val="645F6EDA"/>
    <w:rsid w:val="64933C3F"/>
    <w:rsid w:val="649DCFBD"/>
    <w:rsid w:val="64BC4236"/>
    <w:rsid w:val="64DC1807"/>
    <w:rsid w:val="64DD9320"/>
    <w:rsid w:val="64DFADC3"/>
    <w:rsid w:val="64E9CF31"/>
    <w:rsid w:val="64F1237D"/>
    <w:rsid w:val="6512D08A"/>
    <w:rsid w:val="6522282E"/>
    <w:rsid w:val="652393E8"/>
    <w:rsid w:val="65419FA3"/>
    <w:rsid w:val="6541BCF6"/>
    <w:rsid w:val="655CB596"/>
    <w:rsid w:val="655DD8F9"/>
    <w:rsid w:val="65779FA3"/>
    <w:rsid w:val="657855E9"/>
    <w:rsid w:val="6597D0CC"/>
    <w:rsid w:val="65BCB09E"/>
    <w:rsid w:val="65FF13B3"/>
    <w:rsid w:val="6606F324"/>
    <w:rsid w:val="6609433B"/>
    <w:rsid w:val="66258D82"/>
    <w:rsid w:val="667BF034"/>
    <w:rsid w:val="669933CB"/>
    <w:rsid w:val="66A12C32"/>
    <w:rsid w:val="66A33B6D"/>
    <w:rsid w:val="66DC457C"/>
    <w:rsid w:val="66E32B37"/>
    <w:rsid w:val="66F1368B"/>
    <w:rsid w:val="66FB5CDF"/>
    <w:rsid w:val="6713A9A9"/>
    <w:rsid w:val="6750C641"/>
    <w:rsid w:val="677529F0"/>
    <w:rsid w:val="67A8B537"/>
    <w:rsid w:val="67CFBAD9"/>
    <w:rsid w:val="67D676DB"/>
    <w:rsid w:val="67F3CD5B"/>
    <w:rsid w:val="683DC17F"/>
    <w:rsid w:val="6846B1EB"/>
    <w:rsid w:val="6890DCF2"/>
    <w:rsid w:val="689C5012"/>
    <w:rsid w:val="68F8B95A"/>
    <w:rsid w:val="68FBDB75"/>
    <w:rsid w:val="692C2593"/>
    <w:rsid w:val="694E1791"/>
    <w:rsid w:val="69A4D6FD"/>
    <w:rsid w:val="69D56042"/>
    <w:rsid w:val="69F1CE7D"/>
    <w:rsid w:val="6A09155C"/>
    <w:rsid w:val="6A16FC9E"/>
    <w:rsid w:val="6A1B7B1B"/>
    <w:rsid w:val="6A3D3586"/>
    <w:rsid w:val="6A3F224A"/>
    <w:rsid w:val="6A400DCD"/>
    <w:rsid w:val="6A4F49B6"/>
    <w:rsid w:val="6A5BEE04"/>
    <w:rsid w:val="6A5C4CE9"/>
    <w:rsid w:val="6A632365"/>
    <w:rsid w:val="6A714536"/>
    <w:rsid w:val="6A7C7B07"/>
    <w:rsid w:val="6AA13CF7"/>
    <w:rsid w:val="6AB627EC"/>
    <w:rsid w:val="6AD6A977"/>
    <w:rsid w:val="6ADAD8B1"/>
    <w:rsid w:val="6AECA6C7"/>
    <w:rsid w:val="6B6BBE97"/>
    <w:rsid w:val="6B7D6FE5"/>
    <w:rsid w:val="6B7DC8A7"/>
    <w:rsid w:val="6B922E49"/>
    <w:rsid w:val="6B9EEAEC"/>
    <w:rsid w:val="6BA05ADD"/>
    <w:rsid w:val="6BAF28F5"/>
    <w:rsid w:val="6BE9D7A8"/>
    <w:rsid w:val="6BF9D770"/>
    <w:rsid w:val="6C0E84E1"/>
    <w:rsid w:val="6C67DADB"/>
    <w:rsid w:val="6C6B6554"/>
    <w:rsid w:val="6CCC2FFD"/>
    <w:rsid w:val="6D01C1A6"/>
    <w:rsid w:val="6D048A30"/>
    <w:rsid w:val="6D4AF947"/>
    <w:rsid w:val="6D51EB78"/>
    <w:rsid w:val="6D8251D8"/>
    <w:rsid w:val="6D83448D"/>
    <w:rsid w:val="6DC9B102"/>
    <w:rsid w:val="6E1727CD"/>
    <w:rsid w:val="6E47E795"/>
    <w:rsid w:val="6E5F498A"/>
    <w:rsid w:val="6E74C383"/>
    <w:rsid w:val="6E989C33"/>
    <w:rsid w:val="6EA5C81E"/>
    <w:rsid w:val="6ECD5472"/>
    <w:rsid w:val="6F00FB1A"/>
    <w:rsid w:val="6F2A4ACA"/>
    <w:rsid w:val="6F38A9B6"/>
    <w:rsid w:val="6F63B682"/>
    <w:rsid w:val="6F89FE97"/>
    <w:rsid w:val="6FA55FAA"/>
    <w:rsid w:val="6FB0E9B2"/>
    <w:rsid w:val="6FC2DED5"/>
    <w:rsid w:val="6FD0575E"/>
    <w:rsid w:val="6FDEF1CD"/>
    <w:rsid w:val="6FF4F0E4"/>
    <w:rsid w:val="6FFF3A0C"/>
    <w:rsid w:val="7007620E"/>
    <w:rsid w:val="700E733E"/>
    <w:rsid w:val="7038BD76"/>
    <w:rsid w:val="705D72B5"/>
    <w:rsid w:val="707F6C19"/>
    <w:rsid w:val="70A3386C"/>
    <w:rsid w:val="70BB7673"/>
    <w:rsid w:val="70C97C21"/>
    <w:rsid w:val="70EF7C0C"/>
    <w:rsid w:val="711E7336"/>
    <w:rsid w:val="7126C29B"/>
    <w:rsid w:val="715CBDE5"/>
    <w:rsid w:val="717E8301"/>
    <w:rsid w:val="7180E926"/>
    <w:rsid w:val="718606EF"/>
    <w:rsid w:val="71DA0A74"/>
    <w:rsid w:val="71DCBBC5"/>
    <w:rsid w:val="71F650C7"/>
    <w:rsid w:val="72062FCA"/>
    <w:rsid w:val="721066A1"/>
    <w:rsid w:val="7223D2C9"/>
    <w:rsid w:val="722EB8C1"/>
    <w:rsid w:val="723E7F1C"/>
    <w:rsid w:val="7255E2DF"/>
    <w:rsid w:val="72711E83"/>
    <w:rsid w:val="72EB2B76"/>
    <w:rsid w:val="732E0BFA"/>
    <w:rsid w:val="73572322"/>
    <w:rsid w:val="737A4258"/>
    <w:rsid w:val="737ED7A3"/>
    <w:rsid w:val="7381EABF"/>
    <w:rsid w:val="739F3CFB"/>
    <w:rsid w:val="73AF0A9C"/>
    <w:rsid w:val="73CB7130"/>
    <w:rsid w:val="73E4F657"/>
    <w:rsid w:val="74141C81"/>
    <w:rsid w:val="747EC8A0"/>
    <w:rsid w:val="748DA683"/>
    <w:rsid w:val="7495C149"/>
    <w:rsid w:val="74A49520"/>
    <w:rsid w:val="74A662C0"/>
    <w:rsid w:val="74CB7A3D"/>
    <w:rsid w:val="74F52C78"/>
    <w:rsid w:val="752225CC"/>
    <w:rsid w:val="75629A69"/>
    <w:rsid w:val="75913E32"/>
    <w:rsid w:val="75C9BA01"/>
    <w:rsid w:val="75E5E62C"/>
    <w:rsid w:val="75F4CDCF"/>
    <w:rsid w:val="760C7EFB"/>
    <w:rsid w:val="7645C66C"/>
    <w:rsid w:val="76566713"/>
    <w:rsid w:val="769F398B"/>
    <w:rsid w:val="76B650AF"/>
    <w:rsid w:val="76FD40F7"/>
    <w:rsid w:val="7740C7F3"/>
    <w:rsid w:val="7740DB6B"/>
    <w:rsid w:val="776AF992"/>
    <w:rsid w:val="77F58123"/>
    <w:rsid w:val="7857186E"/>
    <w:rsid w:val="787FEF70"/>
    <w:rsid w:val="7897E2FE"/>
    <w:rsid w:val="78AFD382"/>
    <w:rsid w:val="78BE99BD"/>
    <w:rsid w:val="78C69CB9"/>
    <w:rsid w:val="78CA3E19"/>
    <w:rsid w:val="78D0E41A"/>
    <w:rsid w:val="78D56971"/>
    <w:rsid w:val="78F21A42"/>
    <w:rsid w:val="78FB67BC"/>
    <w:rsid w:val="7913997D"/>
    <w:rsid w:val="79444106"/>
    <w:rsid w:val="7952E9AC"/>
    <w:rsid w:val="7962348E"/>
    <w:rsid w:val="7964637A"/>
    <w:rsid w:val="79677E80"/>
    <w:rsid w:val="798019BF"/>
    <w:rsid w:val="79968F7F"/>
    <w:rsid w:val="79C48E85"/>
    <w:rsid w:val="79DCB57F"/>
    <w:rsid w:val="7A3C31E5"/>
    <w:rsid w:val="7A3E0D9C"/>
    <w:rsid w:val="7A4D9E0B"/>
    <w:rsid w:val="7A55F50F"/>
    <w:rsid w:val="7A7738C4"/>
    <w:rsid w:val="7A804160"/>
    <w:rsid w:val="7AA4A804"/>
    <w:rsid w:val="7AB39EE9"/>
    <w:rsid w:val="7ABA319A"/>
    <w:rsid w:val="7AC19385"/>
    <w:rsid w:val="7ACA5805"/>
    <w:rsid w:val="7AEEA209"/>
    <w:rsid w:val="7B05E109"/>
    <w:rsid w:val="7B25488D"/>
    <w:rsid w:val="7B44F895"/>
    <w:rsid w:val="7B469A2E"/>
    <w:rsid w:val="7B47DC65"/>
    <w:rsid w:val="7B54C92A"/>
    <w:rsid w:val="7B55D1A4"/>
    <w:rsid w:val="7B99C7AA"/>
    <w:rsid w:val="7BD7431B"/>
    <w:rsid w:val="7C3EE7CD"/>
    <w:rsid w:val="7C40759F"/>
    <w:rsid w:val="7C46EAC0"/>
    <w:rsid w:val="7C4DF1A5"/>
    <w:rsid w:val="7C54B3AC"/>
    <w:rsid w:val="7C770CBD"/>
    <w:rsid w:val="7C959EF0"/>
    <w:rsid w:val="7CA65D29"/>
    <w:rsid w:val="7CAA4191"/>
    <w:rsid w:val="7CC15F16"/>
    <w:rsid w:val="7CCB4B2E"/>
    <w:rsid w:val="7CCFE37F"/>
    <w:rsid w:val="7D42728C"/>
    <w:rsid w:val="7D437208"/>
    <w:rsid w:val="7D4C935E"/>
    <w:rsid w:val="7D4DB240"/>
    <w:rsid w:val="7D4ECEB8"/>
    <w:rsid w:val="7D534705"/>
    <w:rsid w:val="7D6AEB03"/>
    <w:rsid w:val="7D6D70CD"/>
    <w:rsid w:val="7D81115D"/>
    <w:rsid w:val="7D85C603"/>
    <w:rsid w:val="7E17066C"/>
    <w:rsid w:val="7E1B09C2"/>
    <w:rsid w:val="7E3176E2"/>
    <w:rsid w:val="7E3723FF"/>
    <w:rsid w:val="7E5A2660"/>
    <w:rsid w:val="7E723730"/>
    <w:rsid w:val="7EB0C790"/>
    <w:rsid w:val="7EB0E200"/>
    <w:rsid w:val="7EE33960"/>
    <w:rsid w:val="7EF46361"/>
    <w:rsid w:val="7EF8E080"/>
    <w:rsid w:val="7F09B004"/>
    <w:rsid w:val="7F2E86D5"/>
    <w:rsid w:val="7F71EE0F"/>
    <w:rsid w:val="7F864338"/>
    <w:rsid w:val="7F9E5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B36ED"/>
  <w15:chartTrackingRefBased/>
  <w15:docId w15:val="{19869843-5689-4E67-916B-47C4AC88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0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50C"/>
    <w:rPr>
      <w:b/>
      <w:bCs/>
    </w:rPr>
  </w:style>
  <w:style w:type="character" w:customStyle="1" w:styleId="CommentSubjectChar">
    <w:name w:val="Comment Subject Char"/>
    <w:basedOn w:val="CommentTextChar"/>
    <w:link w:val="CommentSubject"/>
    <w:uiPriority w:val="99"/>
    <w:semiHidden/>
    <w:rsid w:val="004C450C"/>
    <w:rPr>
      <w:b/>
      <w:bCs/>
      <w:sz w:val="20"/>
      <w:szCs w:val="20"/>
    </w:rPr>
  </w:style>
  <w:style w:type="character" w:styleId="Mention">
    <w:name w:val="Mention"/>
    <w:basedOn w:val="DefaultParagraphFont"/>
    <w:uiPriority w:val="99"/>
    <w:unhideWhenUsed/>
    <w:rsid w:val="00C30295"/>
    <w:rPr>
      <w:color w:val="2B579A"/>
      <w:shd w:val="clear" w:color="auto" w:fill="E1DFDD"/>
    </w:rPr>
  </w:style>
  <w:style w:type="paragraph" w:styleId="Revision">
    <w:name w:val="Revision"/>
    <w:hidden/>
    <w:uiPriority w:val="99"/>
    <w:semiHidden/>
    <w:rsid w:val="000B3132"/>
    <w:pPr>
      <w:spacing w:after="0" w:line="240" w:lineRule="auto"/>
    </w:pPr>
  </w:style>
  <w:style w:type="character" w:customStyle="1" w:styleId="normaltextrun">
    <w:name w:val="normaltextrun"/>
    <w:basedOn w:val="DefaultParagraphFont"/>
    <w:uiPriority w:val="1"/>
    <w:rsid w:val="00304913"/>
  </w:style>
  <w:style w:type="paragraph" w:customStyle="1" w:styleId="paragraph">
    <w:name w:val="paragraph"/>
    <w:basedOn w:val="Normal"/>
    <w:uiPriority w:val="1"/>
    <w:rsid w:val="00304913"/>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10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08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D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381"/>
  </w:style>
  <w:style w:type="paragraph" w:styleId="Footer">
    <w:name w:val="footer"/>
    <w:basedOn w:val="Normal"/>
    <w:link w:val="FooterChar"/>
    <w:uiPriority w:val="99"/>
    <w:unhideWhenUsed/>
    <w:rsid w:val="00CD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33309">
      <w:bodyDiv w:val="1"/>
      <w:marLeft w:val="0"/>
      <w:marRight w:val="0"/>
      <w:marTop w:val="0"/>
      <w:marBottom w:val="0"/>
      <w:divBdr>
        <w:top w:val="none" w:sz="0" w:space="0" w:color="auto"/>
        <w:left w:val="none" w:sz="0" w:space="0" w:color="auto"/>
        <w:bottom w:val="none" w:sz="0" w:space="0" w:color="auto"/>
        <w:right w:val="none" w:sz="0" w:space="0" w:color="auto"/>
      </w:divBdr>
      <w:divsChild>
        <w:div w:id="16778416">
          <w:marLeft w:val="0"/>
          <w:marRight w:val="0"/>
          <w:marTop w:val="0"/>
          <w:marBottom w:val="0"/>
          <w:divBdr>
            <w:top w:val="none" w:sz="0" w:space="0" w:color="auto"/>
            <w:left w:val="none" w:sz="0" w:space="0" w:color="auto"/>
            <w:bottom w:val="none" w:sz="0" w:space="0" w:color="auto"/>
            <w:right w:val="none" w:sz="0" w:space="0" w:color="auto"/>
          </w:divBdr>
        </w:div>
        <w:div w:id="164906587">
          <w:marLeft w:val="0"/>
          <w:marRight w:val="0"/>
          <w:marTop w:val="0"/>
          <w:marBottom w:val="0"/>
          <w:divBdr>
            <w:top w:val="none" w:sz="0" w:space="0" w:color="auto"/>
            <w:left w:val="none" w:sz="0" w:space="0" w:color="auto"/>
            <w:bottom w:val="none" w:sz="0" w:space="0" w:color="auto"/>
            <w:right w:val="none" w:sz="0" w:space="0" w:color="auto"/>
          </w:divBdr>
        </w:div>
        <w:div w:id="364985538">
          <w:marLeft w:val="0"/>
          <w:marRight w:val="0"/>
          <w:marTop w:val="0"/>
          <w:marBottom w:val="0"/>
          <w:divBdr>
            <w:top w:val="none" w:sz="0" w:space="0" w:color="auto"/>
            <w:left w:val="none" w:sz="0" w:space="0" w:color="auto"/>
            <w:bottom w:val="none" w:sz="0" w:space="0" w:color="auto"/>
            <w:right w:val="none" w:sz="0" w:space="0" w:color="auto"/>
          </w:divBdr>
          <w:divsChild>
            <w:div w:id="1057776620">
              <w:marLeft w:val="0"/>
              <w:marRight w:val="0"/>
              <w:marTop w:val="0"/>
              <w:marBottom w:val="0"/>
              <w:divBdr>
                <w:top w:val="none" w:sz="0" w:space="0" w:color="auto"/>
                <w:left w:val="none" w:sz="0" w:space="0" w:color="auto"/>
                <w:bottom w:val="none" w:sz="0" w:space="0" w:color="auto"/>
                <w:right w:val="none" w:sz="0" w:space="0" w:color="auto"/>
              </w:divBdr>
            </w:div>
            <w:div w:id="1414429321">
              <w:marLeft w:val="0"/>
              <w:marRight w:val="0"/>
              <w:marTop w:val="0"/>
              <w:marBottom w:val="0"/>
              <w:divBdr>
                <w:top w:val="none" w:sz="0" w:space="0" w:color="auto"/>
                <w:left w:val="none" w:sz="0" w:space="0" w:color="auto"/>
                <w:bottom w:val="none" w:sz="0" w:space="0" w:color="auto"/>
                <w:right w:val="none" w:sz="0" w:space="0" w:color="auto"/>
              </w:divBdr>
            </w:div>
          </w:divsChild>
        </w:div>
        <w:div w:id="495920384">
          <w:marLeft w:val="0"/>
          <w:marRight w:val="0"/>
          <w:marTop w:val="0"/>
          <w:marBottom w:val="0"/>
          <w:divBdr>
            <w:top w:val="none" w:sz="0" w:space="0" w:color="auto"/>
            <w:left w:val="none" w:sz="0" w:space="0" w:color="auto"/>
            <w:bottom w:val="none" w:sz="0" w:space="0" w:color="auto"/>
            <w:right w:val="none" w:sz="0" w:space="0" w:color="auto"/>
          </w:divBdr>
        </w:div>
        <w:div w:id="507864760">
          <w:marLeft w:val="0"/>
          <w:marRight w:val="0"/>
          <w:marTop w:val="0"/>
          <w:marBottom w:val="0"/>
          <w:divBdr>
            <w:top w:val="none" w:sz="0" w:space="0" w:color="auto"/>
            <w:left w:val="none" w:sz="0" w:space="0" w:color="auto"/>
            <w:bottom w:val="none" w:sz="0" w:space="0" w:color="auto"/>
            <w:right w:val="none" w:sz="0" w:space="0" w:color="auto"/>
          </w:divBdr>
        </w:div>
        <w:div w:id="535849397">
          <w:marLeft w:val="0"/>
          <w:marRight w:val="0"/>
          <w:marTop w:val="0"/>
          <w:marBottom w:val="0"/>
          <w:divBdr>
            <w:top w:val="none" w:sz="0" w:space="0" w:color="auto"/>
            <w:left w:val="none" w:sz="0" w:space="0" w:color="auto"/>
            <w:bottom w:val="none" w:sz="0" w:space="0" w:color="auto"/>
            <w:right w:val="none" w:sz="0" w:space="0" w:color="auto"/>
          </w:divBdr>
        </w:div>
        <w:div w:id="644360364">
          <w:marLeft w:val="0"/>
          <w:marRight w:val="0"/>
          <w:marTop w:val="0"/>
          <w:marBottom w:val="0"/>
          <w:divBdr>
            <w:top w:val="none" w:sz="0" w:space="0" w:color="auto"/>
            <w:left w:val="none" w:sz="0" w:space="0" w:color="auto"/>
            <w:bottom w:val="none" w:sz="0" w:space="0" w:color="auto"/>
            <w:right w:val="none" w:sz="0" w:space="0" w:color="auto"/>
          </w:divBdr>
          <w:divsChild>
            <w:div w:id="91979141">
              <w:marLeft w:val="0"/>
              <w:marRight w:val="0"/>
              <w:marTop w:val="0"/>
              <w:marBottom w:val="0"/>
              <w:divBdr>
                <w:top w:val="none" w:sz="0" w:space="0" w:color="auto"/>
                <w:left w:val="none" w:sz="0" w:space="0" w:color="auto"/>
                <w:bottom w:val="none" w:sz="0" w:space="0" w:color="auto"/>
                <w:right w:val="none" w:sz="0" w:space="0" w:color="auto"/>
              </w:divBdr>
            </w:div>
            <w:div w:id="424544680">
              <w:marLeft w:val="0"/>
              <w:marRight w:val="0"/>
              <w:marTop w:val="0"/>
              <w:marBottom w:val="0"/>
              <w:divBdr>
                <w:top w:val="none" w:sz="0" w:space="0" w:color="auto"/>
                <w:left w:val="none" w:sz="0" w:space="0" w:color="auto"/>
                <w:bottom w:val="none" w:sz="0" w:space="0" w:color="auto"/>
                <w:right w:val="none" w:sz="0" w:space="0" w:color="auto"/>
              </w:divBdr>
            </w:div>
            <w:div w:id="616761062">
              <w:marLeft w:val="0"/>
              <w:marRight w:val="0"/>
              <w:marTop w:val="0"/>
              <w:marBottom w:val="0"/>
              <w:divBdr>
                <w:top w:val="none" w:sz="0" w:space="0" w:color="auto"/>
                <w:left w:val="none" w:sz="0" w:space="0" w:color="auto"/>
                <w:bottom w:val="none" w:sz="0" w:space="0" w:color="auto"/>
                <w:right w:val="none" w:sz="0" w:space="0" w:color="auto"/>
              </w:divBdr>
            </w:div>
            <w:div w:id="699167247">
              <w:marLeft w:val="0"/>
              <w:marRight w:val="0"/>
              <w:marTop w:val="0"/>
              <w:marBottom w:val="0"/>
              <w:divBdr>
                <w:top w:val="none" w:sz="0" w:space="0" w:color="auto"/>
                <w:left w:val="none" w:sz="0" w:space="0" w:color="auto"/>
                <w:bottom w:val="none" w:sz="0" w:space="0" w:color="auto"/>
                <w:right w:val="none" w:sz="0" w:space="0" w:color="auto"/>
              </w:divBdr>
            </w:div>
            <w:div w:id="735320861">
              <w:marLeft w:val="0"/>
              <w:marRight w:val="0"/>
              <w:marTop w:val="0"/>
              <w:marBottom w:val="0"/>
              <w:divBdr>
                <w:top w:val="none" w:sz="0" w:space="0" w:color="auto"/>
                <w:left w:val="none" w:sz="0" w:space="0" w:color="auto"/>
                <w:bottom w:val="none" w:sz="0" w:space="0" w:color="auto"/>
                <w:right w:val="none" w:sz="0" w:space="0" w:color="auto"/>
              </w:divBdr>
            </w:div>
            <w:div w:id="1031300498">
              <w:marLeft w:val="0"/>
              <w:marRight w:val="0"/>
              <w:marTop w:val="0"/>
              <w:marBottom w:val="0"/>
              <w:divBdr>
                <w:top w:val="none" w:sz="0" w:space="0" w:color="auto"/>
                <w:left w:val="none" w:sz="0" w:space="0" w:color="auto"/>
                <w:bottom w:val="none" w:sz="0" w:space="0" w:color="auto"/>
                <w:right w:val="none" w:sz="0" w:space="0" w:color="auto"/>
              </w:divBdr>
            </w:div>
            <w:div w:id="1853106149">
              <w:marLeft w:val="0"/>
              <w:marRight w:val="0"/>
              <w:marTop w:val="0"/>
              <w:marBottom w:val="0"/>
              <w:divBdr>
                <w:top w:val="none" w:sz="0" w:space="0" w:color="auto"/>
                <w:left w:val="none" w:sz="0" w:space="0" w:color="auto"/>
                <w:bottom w:val="none" w:sz="0" w:space="0" w:color="auto"/>
                <w:right w:val="none" w:sz="0" w:space="0" w:color="auto"/>
              </w:divBdr>
            </w:div>
            <w:div w:id="2012642103">
              <w:marLeft w:val="0"/>
              <w:marRight w:val="0"/>
              <w:marTop w:val="0"/>
              <w:marBottom w:val="0"/>
              <w:divBdr>
                <w:top w:val="none" w:sz="0" w:space="0" w:color="auto"/>
                <w:left w:val="none" w:sz="0" w:space="0" w:color="auto"/>
                <w:bottom w:val="none" w:sz="0" w:space="0" w:color="auto"/>
                <w:right w:val="none" w:sz="0" w:space="0" w:color="auto"/>
              </w:divBdr>
            </w:div>
            <w:div w:id="2110001842">
              <w:marLeft w:val="0"/>
              <w:marRight w:val="0"/>
              <w:marTop w:val="0"/>
              <w:marBottom w:val="0"/>
              <w:divBdr>
                <w:top w:val="none" w:sz="0" w:space="0" w:color="auto"/>
                <w:left w:val="none" w:sz="0" w:space="0" w:color="auto"/>
                <w:bottom w:val="none" w:sz="0" w:space="0" w:color="auto"/>
                <w:right w:val="none" w:sz="0" w:space="0" w:color="auto"/>
              </w:divBdr>
            </w:div>
          </w:divsChild>
        </w:div>
        <w:div w:id="711997409">
          <w:marLeft w:val="0"/>
          <w:marRight w:val="0"/>
          <w:marTop w:val="0"/>
          <w:marBottom w:val="0"/>
          <w:divBdr>
            <w:top w:val="none" w:sz="0" w:space="0" w:color="auto"/>
            <w:left w:val="none" w:sz="0" w:space="0" w:color="auto"/>
            <w:bottom w:val="none" w:sz="0" w:space="0" w:color="auto"/>
            <w:right w:val="none" w:sz="0" w:space="0" w:color="auto"/>
          </w:divBdr>
        </w:div>
        <w:div w:id="721832655">
          <w:marLeft w:val="0"/>
          <w:marRight w:val="0"/>
          <w:marTop w:val="0"/>
          <w:marBottom w:val="0"/>
          <w:divBdr>
            <w:top w:val="none" w:sz="0" w:space="0" w:color="auto"/>
            <w:left w:val="none" w:sz="0" w:space="0" w:color="auto"/>
            <w:bottom w:val="none" w:sz="0" w:space="0" w:color="auto"/>
            <w:right w:val="none" w:sz="0" w:space="0" w:color="auto"/>
          </w:divBdr>
        </w:div>
        <w:div w:id="843277505">
          <w:marLeft w:val="0"/>
          <w:marRight w:val="0"/>
          <w:marTop w:val="0"/>
          <w:marBottom w:val="0"/>
          <w:divBdr>
            <w:top w:val="none" w:sz="0" w:space="0" w:color="auto"/>
            <w:left w:val="none" w:sz="0" w:space="0" w:color="auto"/>
            <w:bottom w:val="none" w:sz="0" w:space="0" w:color="auto"/>
            <w:right w:val="none" w:sz="0" w:space="0" w:color="auto"/>
          </w:divBdr>
          <w:divsChild>
            <w:div w:id="73011170">
              <w:marLeft w:val="0"/>
              <w:marRight w:val="0"/>
              <w:marTop w:val="0"/>
              <w:marBottom w:val="0"/>
              <w:divBdr>
                <w:top w:val="none" w:sz="0" w:space="0" w:color="auto"/>
                <w:left w:val="none" w:sz="0" w:space="0" w:color="auto"/>
                <w:bottom w:val="none" w:sz="0" w:space="0" w:color="auto"/>
                <w:right w:val="none" w:sz="0" w:space="0" w:color="auto"/>
              </w:divBdr>
            </w:div>
            <w:div w:id="1406028964">
              <w:marLeft w:val="0"/>
              <w:marRight w:val="0"/>
              <w:marTop w:val="0"/>
              <w:marBottom w:val="0"/>
              <w:divBdr>
                <w:top w:val="none" w:sz="0" w:space="0" w:color="auto"/>
                <w:left w:val="none" w:sz="0" w:space="0" w:color="auto"/>
                <w:bottom w:val="none" w:sz="0" w:space="0" w:color="auto"/>
                <w:right w:val="none" w:sz="0" w:space="0" w:color="auto"/>
              </w:divBdr>
            </w:div>
            <w:div w:id="1439133552">
              <w:marLeft w:val="0"/>
              <w:marRight w:val="0"/>
              <w:marTop w:val="0"/>
              <w:marBottom w:val="0"/>
              <w:divBdr>
                <w:top w:val="none" w:sz="0" w:space="0" w:color="auto"/>
                <w:left w:val="none" w:sz="0" w:space="0" w:color="auto"/>
                <w:bottom w:val="none" w:sz="0" w:space="0" w:color="auto"/>
                <w:right w:val="none" w:sz="0" w:space="0" w:color="auto"/>
              </w:divBdr>
            </w:div>
          </w:divsChild>
        </w:div>
        <w:div w:id="989868243">
          <w:marLeft w:val="0"/>
          <w:marRight w:val="0"/>
          <w:marTop w:val="0"/>
          <w:marBottom w:val="0"/>
          <w:divBdr>
            <w:top w:val="none" w:sz="0" w:space="0" w:color="auto"/>
            <w:left w:val="none" w:sz="0" w:space="0" w:color="auto"/>
            <w:bottom w:val="none" w:sz="0" w:space="0" w:color="auto"/>
            <w:right w:val="none" w:sz="0" w:space="0" w:color="auto"/>
          </w:divBdr>
        </w:div>
        <w:div w:id="993728791">
          <w:marLeft w:val="0"/>
          <w:marRight w:val="0"/>
          <w:marTop w:val="0"/>
          <w:marBottom w:val="0"/>
          <w:divBdr>
            <w:top w:val="none" w:sz="0" w:space="0" w:color="auto"/>
            <w:left w:val="none" w:sz="0" w:space="0" w:color="auto"/>
            <w:bottom w:val="none" w:sz="0" w:space="0" w:color="auto"/>
            <w:right w:val="none" w:sz="0" w:space="0" w:color="auto"/>
          </w:divBdr>
        </w:div>
        <w:div w:id="1123697386">
          <w:marLeft w:val="0"/>
          <w:marRight w:val="0"/>
          <w:marTop w:val="0"/>
          <w:marBottom w:val="0"/>
          <w:divBdr>
            <w:top w:val="none" w:sz="0" w:space="0" w:color="auto"/>
            <w:left w:val="none" w:sz="0" w:space="0" w:color="auto"/>
            <w:bottom w:val="none" w:sz="0" w:space="0" w:color="auto"/>
            <w:right w:val="none" w:sz="0" w:space="0" w:color="auto"/>
          </w:divBdr>
        </w:div>
        <w:div w:id="1202286043">
          <w:marLeft w:val="0"/>
          <w:marRight w:val="0"/>
          <w:marTop w:val="0"/>
          <w:marBottom w:val="0"/>
          <w:divBdr>
            <w:top w:val="none" w:sz="0" w:space="0" w:color="auto"/>
            <w:left w:val="none" w:sz="0" w:space="0" w:color="auto"/>
            <w:bottom w:val="none" w:sz="0" w:space="0" w:color="auto"/>
            <w:right w:val="none" w:sz="0" w:space="0" w:color="auto"/>
          </w:divBdr>
        </w:div>
        <w:div w:id="1216283434">
          <w:marLeft w:val="0"/>
          <w:marRight w:val="0"/>
          <w:marTop w:val="0"/>
          <w:marBottom w:val="0"/>
          <w:divBdr>
            <w:top w:val="none" w:sz="0" w:space="0" w:color="auto"/>
            <w:left w:val="none" w:sz="0" w:space="0" w:color="auto"/>
            <w:bottom w:val="none" w:sz="0" w:space="0" w:color="auto"/>
            <w:right w:val="none" w:sz="0" w:space="0" w:color="auto"/>
          </w:divBdr>
          <w:divsChild>
            <w:div w:id="72555430">
              <w:marLeft w:val="0"/>
              <w:marRight w:val="0"/>
              <w:marTop w:val="0"/>
              <w:marBottom w:val="0"/>
              <w:divBdr>
                <w:top w:val="none" w:sz="0" w:space="0" w:color="auto"/>
                <w:left w:val="none" w:sz="0" w:space="0" w:color="auto"/>
                <w:bottom w:val="none" w:sz="0" w:space="0" w:color="auto"/>
                <w:right w:val="none" w:sz="0" w:space="0" w:color="auto"/>
              </w:divBdr>
            </w:div>
            <w:div w:id="310448041">
              <w:marLeft w:val="0"/>
              <w:marRight w:val="0"/>
              <w:marTop w:val="0"/>
              <w:marBottom w:val="0"/>
              <w:divBdr>
                <w:top w:val="none" w:sz="0" w:space="0" w:color="auto"/>
                <w:left w:val="none" w:sz="0" w:space="0" w:color="auto"/>
                <w:bottom w:val="none" w:sz="0" w:space="0" w:color="auto"/>
                <w:right w:val="none" w:sz="0" w:space="0" w:color="auto"/>
              </w:divBdr>
            </w:div>
            <w:div w:id="614334898">
              <w:marLeft w:val="0"/>
              <w:marRight w:val="0"/>
              <w:marTop w:val="0"/>
              <w:marBottom w:val="0"/>
              <w:divBdr>
                <w:top w:val="none" w:sz="0" w:space="0" w:color="auto"/>
                <w:left w:val="none" w:sz="0" w:space="0" w:color="auto"/>
                <w:bottom w:val="none" w:sz="0" w:space="0" w:color="auto"/>
                <w:right w:val="none" w:sz="0" w:space="0" w:color="auto"/>
              </w:divBdr>
            </w:div>
          </w:divsChild>
        </w:div>
        <w:div w:id="1227572563">
          <w:marLeft w:val="0"/>
          <w:marRight w:val="0"/>
          <w:marTop w:val="0"/>
          <w:marBottom w:val="0"/>
          <w:divBdr>
            <w:top w:val="none" w:sz="0" w:space="0" w:color="auto"/>
            <w:left w:val="none" w:sz="0" w:space="0" w:color="auto"/>
            <w:bottom w:val="none" w:sz="0" w:space="0" w:color="auto"/>
            <w:right w:val="none" w:sz="0" w:space="0" w:color="auto"/>
          </w:divBdr>
        </w:div>
        <w:div w:id="1437484344">
          <w:marLeft w:val="0"/>
          <w:marRight w:val="0"/>
          <w:marTop w:val="0"/>
          <w:marBottom w:val="0"/>
          <w:divBdr>
            <w:top w:val="none" w:sz="0" w:space="0" w:color="auto"/>
            <w:left w:val="none" w:sz="0" w:space="0" w:color="auto"/>
            <w:bottom w:val="none" w:sz="0" w:space="0" w:color="auto"/>
            <w:right w:val="none" w:sz="0" w:space="0" w:color="auto"/>
          </w:divBdr>
        </w:div>
        <w:div w:id="1621255261">
          <w:marLeft w:val="0"/>
          <w:marRight w:val="0"/>
          <w:marTop w:val="0"/>
          <w:marBottom w:val="0"/>
          <w:divBdr>
            <w:top w:val="none" w:sz="0" w:space="0" w:color="auto"/>
            <w:left w:val="none" w:sz="0" w:space="0" w:color="auto"/>
            <w:bottom w:val="none" w:sz="0" w:space="0" w:color="auto"/>
            <w:right w:val="none" w:sz="0" w:space="0" w:color="auto"/>
          </w:divBdr>
        </w:div>
        <w:div w:id="1677884920">
          <w:marLeft w:val="0"/>
          <w:marRight w:val="0"/>
          <w:marTop w:val="0"/>
          <w:marBottom w:val="0"/>
          <w:divBdr>
            <w:top w:val="none" w:sz="0" w:space="0" w:color="auto"/>
            <w:left w:val="none" w:sz="0" w:space="0" w:color="auto"/>
            <w:bottom w:val="none" w:sz="0" w:space="0" w:color="auto"/>
            <w:right w:val="none" w:sz="0" w:space="0" w:color="auto"/>
          </w:divBdr>
        </w:div>
        <w:div w:id="1732457290">
          <w:marLeft w:val="0"/>
          <w:marRight w:val="0"/>
          <w:marTop w:val="0"/>
          <w:marBottom w:val="0"/>
          <w:divBdr>
            <w:top w:val="none" w:sz="0" w:space="0" w:color="auto"/>
            <w:left w:val="none" w:sz="0" w:space="0" w:color="auto"/>
            <w:bottom w:val="none" w:sz="0" w:space="0" w:color="auto"/>
            <w:right w:val="none" w:sz="0" w:space="0" w:color="auto"/>
          </w:divBdr>
          <w:divsChild>
            <w:div w:id="12270379">
              <w:marLeft w:val="0"/>
              <w:marRight w:val="0"/>
              <w:marTop w:val="0"/>
              <w:marBottom w:val="0"/>
              <w:divBdr>
                <w:top w:val="none" w:sz="0" w:space="0" w:color="auto"/>
                <w:left w:val="none" w:sz="0" w:space="0" w:color="auto"/>
                <w:bottom w:val="none" w:sz="0" w:space="0" w:color="auto"/>
                <w:right w:val="none" w:sz="0" w:space="0" w:color="auto"/>
              </w:divBdr>
            </w:div>
            <w:div w:id="176313354">
              <w:marLeft w:val="0"/>
              <w:marRight w:val="0"/>
              <w:marTop w:val="0"/>
              <w:marBottom w:val="0"/>
              <w:divBdr>
                <w:top w:val="none" w:sz="0" w:space="0" w:color="auto"/>
                <w:left w:val="none" w:sz="0" w:space="0" w:color="auto"/>
                <w:bottom w:val="none" w:sz="0" w:space="0" w:color="auto"/>
                <w:right w:val="none" w:sz="0" w:space="0" w:color="auto"/>
              </w:divBdr>
            </w:div>
            <w:div w:id="376664472">
              <w:marLeft w:val="0"/>
              <w:marRight w:val="0"/>
              <w:marTop w:val="0"/>
              <w:marBottom w:val="0"/>
              <w:divBdr>
                <w:top w:val="none" w:sz="0" w:space="0" w:color="auto"/>
                <w:left w:val="none" w:sz="0" w:space="0" w:color="auto"/>
                <w:bottom w:val="none" w:sz="0" w:space="0" w:color="auto"/>
                <w:right w:val="none" w:sz="0" w:space="0" w:color="auto"/>
              </w:divBdr>
            </w:div>
            <w:div w:id="531845018">
              <w:marLeft w:val="0"/>
              <w:marRight w:val="0"/>
              <w:marTop w:val="0"/>
              <w:marBottom w:val="0"/>
              <w:divBdr>
                <w:top w:val="none" w:sz="0" w:space="0" w:color="auto"/>
                <w:left w:val="none" w:sz="0" w:space="0" w:color="auto"/>
                <w:bottom w:val="none" w:sz="0" w:space="0" w:color="auto"/>
                <w:right w:val="none" w:sz="0" w:space="0" w:color="auto"/>
              </w:divBdr>
            </w:div>
            <w:div w:id="726075869">
              <w:marLeft w:val="0"/>
              <w:marRight w:val="0"/>
              <w:marTop w:val="0"/>
              <w:marBottom w:val="0"/>
              <w:divBdr>
                <w:top w:val="none" w:sz="0" w:space="0" w:color="auto"/>
                <w:left w:val="none" w:sz="0" w:space="0" w:color="auto"/>
                <w:bottom w:val="none" w:sz="0" w:space="0" w:color="auto"/>
                <w:right w:val="none" w:sz="0" w:space="0" w:color="auto"/>
              </w:divBdr>
            </w:div>
            <w:div w:id="2118283982">
              <w:marLeft w:val="0"/>
              <w:marRight w:val="0"/>
              <w:marTop w:val="0"/>
              <w:marBottom w:val="0"/>
              <w:divBdr>
                <w:top w:val="none" w:sz="0" w:space="0" w:color="auto"/>
                <w:left w:val="none" w:sz="0" w:space="0" w:color="auto"/>
                <w:bottom w:val="none" w:sz="0" w:space="0" w:color="auto"/>
                <w:right w:val="none" w:sz="0" w:space="0" w:color="auto"/>
              </w:divBdr>
            </w:div>
          </w:divsChild>
        </w:div>
        <w:div w:id="1780251231">
          <w:marLeft w:val="0"/>
          <w:marRight w:val="0"/>
          <w:marTop w:val="0"/>
          <w:marBottom w:val="0"/>
          <w:divBdr>
            <w:top w:val="none" w:sz="0" w:space="0" w:color="auto"/>
            <w:left w:val="none" w:sz="0" w:space="0" w:color="auto"/>
            <w:bottom w:val="none" w:sz="0" w:space="0" w:color="auto"/>
            <w:right w:val="none" w:sz="0" w:space="0" w:color="auto"/>
          </w:divBdr>
        </w:div>
        <w:div w:id="1794445216">
          <w:marLeft w:val="0"/>
          <w:marRight w:val="0"/>
          <w:marTop w:val="0"/>
          <w:marBottom w:val="0"/>
          <w:divBdr>
            <w:top w:val="none" w:sz="0" w:space="0" w:color="auto"/>
            <w:left w:val="none" w:sz="0" w:space="0" w:color="auto"/>
            <w:bottom w:val="none" w:sz="0" w:space="0" w:color="auto"/>
            <w:right w:val="none" w:sz="0" w:space="0" w:color="auto"/>
          </w:divBdr>
        </w:div>
        <w:div w:id="1797598584">
          <w:marLeft w:val="0"/>
          <w:marRight w:val="0"/>
          <w:marTop w:val="0"/>
          <w:marBottom w:val="0"/>
          <w:divBdr>
            <w:top w:val="none" w:sz="0" w:space="0" w:color="auto"/>
            <w:left w:val="none" w:sz="0" w:space="0" w:color="auto"/>
            <w:bottom w:val="none" w:sz="0" w:space="0" w:color="auto"/>
            <w:right w:val="none" w:sz="0" w:space="0" w:color="auto"/>
          </w:divBdr>
        </w:div>
        <w:div w:id="1835998466">
          <w:marLeft w:val="0"/>
          <w:marRight w:val="0"/>
          <w:marTop w:val="0"/>
          <w:marBottom w:val="0"/>
          <w:divBdr>
            <w:top w:val="none" w:sz="0" w:space="0" w:color="auto"/>
            <w:left w:val="none" w:sz="0" w:space="0" w:color="auto"/>
            <w:bottom w:val="none" w:sz="0" w:space="0" w:color="auto"/>
            <w:right w:val="none" w:sz="0" w:space="0" w:color="auto"/>
          </w:divBdr>
        </w:div>
        <w:div w:id="1867868021">
          <w:marLeft w:val="0"/>
          <w:marRight w:val="0"/>
          <w:marTop w:val="0"/>
          <w:marBottom w:val="0"/>
          <w:divBdr>
            <w:top w:val="none" w:sz="0" w:space="0" w:color="auto"/>
            <w:left w:val="none" w:sz="0" w:space="0" w:color="auto"/>
            <w:bottom w:val="none" w:sz="0" w:space="0" w:color="auto"/>
            <w:right w:val="none" w:sz="0" w:space="0" w:color="auto"/>
          </w:divBdr>
          <w:divsChild>
            <w:div w:id="17857349">
              <w:marLeft w:val="0"/>
              <w:marRight w:val="0"/>
              <w:marTop w:val="0"/>
              <w:marBottom w:val="0"/>
              <w:divBdr>
                <w:top w:val="none" w:sz="0" w:space="0" w:color="auto"/>
                <w:left w:val="none" w:sz="0" w:space="0" w:color="auto"/>
                <w:bottom w:val="none" w:sz="0" w:space="0" w:color="auto"/>
                <w:right w:val="none" w:sz="0" w:space="0" w:color="auto"/>
              </w:divBdr>
            </w:div>
            <w:div w:id="120421451">
              <w:marLeft w:val="0"/>
              <w:marRight w:val="0"/>
              <w:marTop w:val="0"/>
              <w:marBottom w:val="0"/>
              <w:divBdr>
                <w:top w:val="none" w:sz="0" w:space="0" w:color="auto"/>
                <w:left w:val="none" w:sz="0" w:space="0" w:color="auto"/>
                <w:bottom w:val="none" w:sz="0" w:space="0" w:color="auto"/>
                <w:right w:val="none" w:sz="0" w:space="0" w:color="auto"/>
              </w:divBdr>
            </w:div>
            <w:div w:id="542252787">
              <w:marLeft w:val="0"/>
              <w:marRight w:val="0"/>
              <w:marTop w:val="0"/>
              <w:marBottom w:val="0"/>
              <w:divBdr>
                <w:top w:val="none" w:sz="0" w:space="0" w:color="auto"/>
                <w:left w:val="none" w:sz="0" w:space="0" w:color="auto"/>
                <w:bottom w:val="none" w:sz="0" w:space="0" w:color="auto"/>
                <w:right w:val="none" w:sz="0" w:space="0" w:color="auto"/>
              </w:divBdr>
            </w:div>
            <w:div w:id="594628045">
              <w:marLeft w:val="0"/>
              <w:marRight w:val="0"/>
              <w:marTop w:val="0"/>
              <w:marBottom w:val="0"/>
              <w:divBdr>
                <w:top w:val="none" w:sz="0" w:space="0" w:color="auto"/>
                <w:left w:val="none" w:sz="0" w:space="0" w:color="auto"/>
                <w:bottom w:val="none" w:sz="0" w:space="0" w:color="auto"/>
                <w:right w:val="none" w:sz="0" w:space="0" w:color="auto"/>
              </w:divBdr>
            </w:div>
            <w:div w:id="599876442">
              <w:marLeft w:val="0"/>
              <w:marRight w:val="0"/>
              <w:marTop w:val="0"/>
              <w:marBottom w:val="0"/>
              <w:divBdr>
                <w:top w:val="none" w:sz="0" w:space="0" w:color="auto"/>
                <w:left w:val="none" w:sz="0" w:space="0" w:color="auto"/>
                <w:bottom w:val="none" w:sz="0" w:space="0" w:color="auto"/>
                <w:right w:val="none" w:sz="0" w:space="0" w:color="auto"/>
              </w:divBdr>
            </w:div>
            <w:div w:id="883905738">
              <w:marLeft w:val="0"/>
              <w:marRight w:val="0"/>
              <w:marTop w:val="0"/>
              <w:marBottom w:val="0"/>
              <w:divBdr>
                <w:top w:val="none" w:sz="0" w:space="0" w:color="auto"/>
                <w:left w:val="none" w:sz="0" w:space="0" w:color="auto"/>
                <w:bottom w:val="none" w:sz="0" w:space="0" w:color="auto"/>
                <w:right w:val="none" w:sz="0" w:space="0" w:color="auto"/>
              </w:divBdr>
            </w:div>
            <w:div w:id="958486788">
              <w:marLeft w:val="0"/>
              <w:marRight w:val="0"/>
              <w:marTop w:val="0"/>
              <w:marBottom w:val="0"/>
              <w:divBdr>
                <w:top w:val="none" w:sz="0" w:space="0" w:color="auto"/>
                <w:left w:val="none" w:sz="0" w:space="0" w:color="auto"/>
                <w:bottom w:val="none" w:sz="0" w:space="0" w:color="auto"/>
                <w:right w:val="none" w:sz="0" w:space="0" w:color="auto"/>
              </w:divBdr>
            </w:div>
            <w:div w:id="1016888363">
              <w:marLeft w:val="0"/>
              <w:marRight w:val="0"/>
              <w:marTop w:val="0"/>
              <w:marBottom w:val="0"/>
              <w:divBdr>
                <w:top w:val="none" w:sz="0" w:space="0" w:color="auto"/>
                <w:left w:val="none" w:sz="0" w:space="0" w:color="auto"/>
                <w:bottom w:val="none" w:sz="0" w:space="0" w:color="auto"/>
                <w:right w:val="none" w:sz="0" w:space="0" w:color="auto"/>
              </w:divBdr>
            </w:div>
            <w:div w:id="1027365645">
              <w:marLeft w:val="0"/>
              <w:marRight w:val="0"/>
              <w:marTop w:val="0"/>
              <w:marBottom w:val="0"/>
              <w:divBdr>
                <w:top w:val="none" w:sz="0" w:space="0" w:color="auto"/>
                <w:left w:val="none" w:sz="0" w:space="0" w:color="auto"/>
                <w:bottom w:val="none" w:sz="0" w:space="0" w:color="auto"/>
                <w:right w:val="none" w:sz="0" w:space="0" w:color="auto"/>
              </w:divBdr>
            </w:div>
            <w:div w:id="1199009358">
              <w:marLeft w:val="0"/>
              <w:marRight w:val="0"/>
              <w:marTop w:val="0"/>
              <w:marBottom w:val="0"/>
              <w:divBdr>
                <w:top w:val="none" w:sz="0" w:space="0" w:color="auto"/>
                <w:left w:val="none" w:sz="0" w:space="0" w:color="auto"/>
                <w:bottom w:val="none" w:sz="0" w:space="0" w:color="auto"/>
                <w:right w:val="none" w:sz="0" w:space="0" w:color="auto"/>
              </w:divBdr>
            </w:div>
            <w:div w:id="1600941499">
              <w:marLeft w:val="0"/>
              <w:marRight w:val="0"/>
              <w:marTop w:val="0"/>
              <w:marBottom w:val="0"/>
              <w:divBdr>
                <w:top w:val="none" w:sz="0" w:space="0" w:color="auto"/>
                <w:left w:val="none" w:sz="0" w:space="0" w:color="auto"/>
                <w:bottom w:val="none" w:sz="0" w:space="0" w:color="auto"/>
                <w:right w:val="none" w:sz="0" w:space="0" w:color="auto"/>
              </w:divBdr>
            </w:div>
            <w:div w:id="1717701710">
              <w:marLeft w:val="0"/>
              <w:marRight w:val="0"/>
              <w:marTop w:val="0"/>
              <w:marBottom w:val="0"/>
              <w:divBdr>
                <w:top w:val="none" w:sz="0" w:space="0" w:color="auto"/>
                <w:left w:val="none" w:sz="0" w:space="0" w:color="auto"/>
                <w:bottom w:val="none" w:sz="0" w:space="0" w:color="auto"/>
                <w:right w:val="none" w:sz="0" w:space="0" w:color="auto"/>
              </w:divBdr>
            </w:div>
            <w:div w:id="1779523635">
              <w:marLeft w:val="0"/>
              <w:marRight w:val="0"/>
              <w:marTop w:val="0"/>
              <w:marBottom w:val="0"/>
              <w:divBdr>
                <w:top w:val="none" w:sz="0" w:space="0" w:color="auto"/>
                <w:left w:val="none" w:sz="0" w:space="0" w:color="auto"/>
                <w:bottom w:val="none" w:sz="0" w:space="0" w:color="auto"/>
                <w:right w:val="none" w:sz="0" w:space="0" w:color="auto"/>
              </w:divBdr>
            </w:div>
            <w:div w:id="1914267273">
              <w:marLeft w:val="0"/>
              <w:marRight w:val="0"/>
              <w:marTop w:val="0"/>
              <w:marBottom w:val="0"/>
              <w:divBdr>
                <w:top w:val="none" w:sz="0" w:space="0" w:color="auto"/>
                <w:left w:val="none" w:sz="0" w:space="0" w:color="auto"/>
                <w:bottom w:val="none" w:sz="0" w:space="0" w:color="auto"/>
                <w:right w:val="none" w:sz="0" w:space="0" w:color="auto"/>
              </w:divBdr>
            </w:div>
            <w:div w:id="2081638182">
              <w:marLeft w:val="0"/>
              <w:marRight w:val="0"/>
              <w:marTop w:val="0"/>
              <w:marBottom w:val="0"/>
              <w:divBdr>
                <w:top w:val="none" w:sz="0" w:space="0" w:color="auto"/>
                <w:left w:val="none" w:sz="0" w:space="0" w:color="auto"/>
                <w:bottom w:val="none" w:sz="0" w:space="0" w:color="auto"/>
                <w:right w:val="none" w:sz="0" w:space="0" w:color="auto"/>
              </w:divBdr>
            </w:div>
          </w:divsChild>
        </w:div>
        <w:div w:id="1937251447">
          <w:marLeft w:val="0"/>
          <w:marRight w:val="0"/>
          <w:marTop w:val="0"/>
          <w:marBottom w:val="0"/>
          <w:divBdr>
            <w:top w:val="none" w:sz="0" w:space="0" w:color="auto"/>
            <w:left w:val="none" w:sz="0" w:space="0" w:color="auto"/>
            <w:bottom w:val="none" w:sz="0" w:space="0" w:color="auto"/>
            <w:right w:val="none" w:sz="0" w:space="0" w:color="auto"/>
          </w:divBdr>
        </w:div>
        <w:div w:id="2069527537">
          <w:marLeft w:val="0"/>
          <w:marRight w:val="0"/>
          <w:marTop w:val="0"/>
          <w:marBottom w:val="0"/>
          <w:divBdr>
            <w:top w:val="none" w:sz="0" w:space="0" w:color="auto"/>
            <w:left w:val="none" w:sz="0" w:space="0" w:color="auto"/>
            <w:bottom w:val="none" w:sz="0" w:space="0" w:color="auto"/>
            <w:right w:val="none" w:sz="0" w:space="0" w:color="auto"/>
          </w:divBdr>
        </w:div>
        <w:div w:id="21236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rlo/instruction/implement-ma-process/story.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instruction/impd/implement-ma.html"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cur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rlo/instruction/implement-ma-process/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4018D-FDFA-4B96-8129-92EE954A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0A7F5-6B51-48D3-AF54-74849B3969E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145D3B57-C4B5-456B-8857-84CDA41D7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FY2026 FC 0593 PRISM II Track 2 Budgeting Guide</vt:lpstr>
    </vt:vector>
  </TitlesOfParts>
  <Company/>
  <LinksUpToDate>false</LinksUpToDate>
  <CharactersWithSpaces>12926</CharactersWithSpaces>
  <SharedDoc>false</SharedDoc>
  <HLinks>
    <vt:vector size="24" baseType="variant">
      <vt:variant>
        <vt:i4>4849669</vt:i4>
      </vt:variant>
      <vt:variant>
        <vt:i4>9</vt:i4>
      </vt:variant>
      <vt:variant>
        <vt:i4>0</vt:i4>
      </vt:variant>
      <vt:variant>
        <vt:i4>5</vt:i4>
      </vt:variant>
      <vt:variant>
        <vt:lpwstr>https://www.doe.mass.edu/rlo/instruction/implement-ma-process/story.html</vt:lpwstr>
      </vt:variant>
      <vt:variant>
        <vt:lpwstr/>
      </vt:variant>
      <vt:variant>
        <vt:i4>4849669</vt:i4>
      </vt:variant>
      <vt:variant>
        <vt:i4>6</vt:i4>
      </vt:variant>
      <vt:variant>
        <vt:i4>0</vt:i4>
      </vt:variant>
      <vt:variant>
        <vt:i4>5</vt:i4>
      </vt:variant>
      <vt:variant>
        <vt:lpwstr>https://www.doe.mass.edu/rlo/instruction/implement-ma-process/story.html</vt:lpwstr>
      </vt:variant>
      <vt:variant>
        <vt:lpwstr/>
      </vt:variant>
      <vt:variant>
        <vt:i4>7995442</vt:i4>
      </vt:variant>
      <vt:variant>
        <vt:i4>3</vt:i4>
      </vt:variant>
      <vt:variant>
        <vt:i4>0</vt:i4>
      </vt:variant>
      <vt:variant>
        <vt:i4>5</vt:i4>
      </vt:variant>
      <vt:variant>
        <vt:lpwstr>https://www.doe.mass.edu/instruction/impd/implement-ma.html</vt:lpwstr>
      </vt:variant>
      <vt:variant>
        <vt:lpwstr/>
      </vt:variant>
      <vt:variant>
        <vt:i4>5046288</vt:i4>
      </vt:variant>
      <vt:variant>
        <vt:i4>0</vt:i4>
      </vt:variant>
      <vt:variant>
        <vt:i4>0</vt:i4>
      </vt:variant>
      <vt:variant>
        <vt:i4>5</vt:i4>
      </vt:variant>
      <vt:variant>
        <vt:lpwstr>https://www.doe.mass.edu/instruction/curate/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0593 PRISM II Track 2 Budgeting Guide</dc:title>
  <dc:subject/>
  <dc:creator>DESE</dc:creator>
  <cp:keywords/>
  <dc:description/>
  <cp:lastModifiedBy>Zou, Dong (EOE)</cp:lastModifiedBy>
  <cp:revision>95</cp:revision>
  <dcterms:created xsi:type="dcterms:W3CDTF">2024-05-28T06:27:00Z</dcterms:created>
  <dcterms:modified xsi:type="dcterms:W3CDTF">2025-04-14T16:09:00Z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