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425A34AF">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4406036" w:rsidR="00410797" w:rsidRDefault="0065210F">
            <w:pPr>
              <w:pStyle w:val="Heading1"/>
              <w:jc w:val="both"/>
              <w:rPr>
                <w:sz w:val="22"/>
              </w:rPr>
            </w:pPr>
            <w:r>
              <w:rPr>
                <w:sz w:val="22"/>
              </w:rPr>
              <w:t>Workplace Education</w:t>
            </w:r>
          </w:p>
        </w:tc>
        <w:tc>
          <w:tcPr>
            <w:tcW w:w="2430" w:type="dxa"/>
            <w:tcBorders>
              <w:top w:val="nil"/>
              <w:left w:val="nil"/>
              <w:bottom w:val="nil"/>
              <w:right w:val="nil"/>
            </w:tcBorders>
          </w:tcPr>
          <w:p w14:paraId="5813D72A" w14:textId="6141E8FF" w:rsidR="00410797" w:rsidRDefault="00410797" w:rsidP="007B2582">
            <w:pPr>
              <w:spacing w:after="120"/>
              <w:jc w:val="both"/>
              <w:rPr>
                <w:sz w:val="22"/>
              </w:rPr>
            </w:pPr>
            <w:r>
              <w:rPr>
                <w:b/>
                <w:sz w:val="22"/>
              </w:rPr>
              <w:t>FUND CODE:</w:t>
            </w:r>
            <w:r w:rsidR="00CB78CC" w:rsidRPr="00E93825">
              <w:rPr>
                <w:bCs/>
                <w:sz w:val="22"/>
              </w:rPr>
              <w:t xml:space="preserve"> </w:t>
            </w:r>
            <w:r w:rsidR="00E93825" w:rsidRPr="00E93825">
              <w:rPr>
                <w:bCs/>
                <w:sz w:val="22"/>
              </w:rPr>
              <w:t>0</w:t>
            </w:r>
            <w:r w:rsidR="00CB78CC" w:rsidRPr="00E93825">
              <w:rPr>
                <w:bCs/>
                <w:sz w:val="22"/>
              </w:rPr>
              <w:t>49</w:t>
            </w:r>
            <w:r w:rsidR="00357FD5" w:rsidRPr="00E93825">
              <w:rPr>
                <w:bCs/>
                <w:sz w:val="22"/>
              </w:rPr>
              <w:t>5</w:t>
            </w:r>
            <w:r w:rsidR="00372996">
              <w:rPr>
                <w:sz w:val="22"/>
              </w:rPr>
              <w:t xml:space="preserve"> </w:t>
            </w:r>
          </w:p>
        </w:tc>
      </w:tr>
      <w:tr w:rsidR="00410797" w14:paraId="16366702" w14:textId="77777777" w:rsidTr="425A34AF">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7F1365FC" w:rsidR="00410797" w:rsidRDefault="00410797" w:rsidP="007B2582">
            <w:pPr>
              <w:spacing w:after="120"/>
              <w:jc w:val="both"/>
              <w:rPr>
                <w:sz w:val="22"/>
              </w:rPr>
            </w:pPr>
            <w:r>
              <w:rPr>
                <w:sz w:val="22"/>
              </w:rPr>
              <w:t xml:space="preserve">$  </w:t>
            </w:r>
            <w:r w:rsidR="00BB4A77">
              <w:rPr>
                <w:sz w:val="22"/>
              </w:rPr>
              <w:t>5</w:t>
            </w:r>
            <w:r w:rsidR="00C2026C">
              <w:rPr>
                <w:sz w:val="22"/>
              </w:rPr>
              <w:t>00,000</w:t>
            </w:r>
            <w:r>
              <w:rPr>
                <w:sz w:val="22"/>
              </w:rPr>
              <w:t xml:space="preserve"> </w:t>
            </w:r>
            <w:r w:rsidR="007B2582">
              <w:rPr>
                <w:sz w:val="22"/>
              </w:rPr>
              <w:t xml:space="preserve">              </w:t>
            </w:r>
            <w:r>
              <w:rPr>
                <w:sz w:val="22"/>
              </w:rPr>
              <w:t>(Federal)</w:t>
            </w:r>
          </w:p>
        </w:tc>
      </w:tr>
      <w:tr w:rsidR="00410797" w14:paraId="3F43B3FC" w14:textId="77777777" w:rsidTr="425A34AF">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BB46138" w:rsidR="00410797" w:rsidRDefault="00410797" w:rsidP="425A34AF">
            <w:pPr>
              <w:spacing w:after="120"/>
              <w:jc w:val="both"/>
              <w:rPr>
                <w:sz w:val="22"/>
                <w:szCs w:val="22"/>
              </w:rPr>
            </w:pPr>
            <w:r w:rsidRPr="425A34AF">
              <w:rPr>
                <w:sz w:val="22"/>
                <w:szCs w:val="22"/>
              </w:rPr>
              <w:t>$</w:t>
            </w:r>
            <w:r w:rsidR="00372996" w:rsidRPr="425A34AF">
              <w:rPr>
                <w:sz w:val="22"/>
                <w:szCs w:val="22"/>
              </w:rPr>
              <w:t xml:space="preserve">  </w:t>
            </w:r>
            <w:r w:rsidR="00FF6F8C" w:rsidRPr="425A34AF">
              <w:rPr>
                <w:sz w:val="22"/>
                <w:szCs w:val="22"/>
              </w:rPr>
              <w:t>1</w:t>
            </w:r>
            <w:r w:rsidR="004A3F1F" w:rsidRPr="425A34AF">
              <w:rPr>
                <w:sz w:val="22"/>
                <w:szCs w:val="22"/>
              </w:rPr>
              <w:t>7</w:t>
            </w:r>
            <w:r w:rsidR="000B6C77" w:rsidRPr="425A34AF">
              <w:rPr>
                <w:sz w:val="22"/>
                <w:szCs w:val="22"/>
              </w:rPr>
              <w:t>6</w:t>
            </w:r>
            <w:r w:rsidR="000A5220" w:rsidRPr="425A34AF">
              <w:rPr>
                <w:sz w:val="22"/>
                <w:szCs w:val="22"/>
              </w:rPr>
              <w:t>,</w:t>
            </w:r>
            <w:r w:rsidR="17F595A5" w:rsidRPr="425A34AF">
              <w:rPr>
                <w:sz w:val="22"/>
                <w:szCs w:val="22"/>
              </w:rPr>
              <w:t>86</w:t>
            </w:r>
            <w:r w:rsidR="000A5220" w:rsidRPr="425A34AF">
              <w:rPr>
                <w:sz w:val="22"/>
                <w:szCs w:val="22"/>
              </w:rPr>
              <w:t>1</w:t>
            </w:r>
          </w:p>
        </w:tc>
      </w:tr>
      <w:tr w:rsidR="00410797" w14:paraId="30AE8315" w14:textId="77777777" w:rsidTr="425A34AF">
        <w:trPr>
          <w:cantSplit/>
        </w:trPr>
        <w:tc>
          <w:tcPr>
            <w:tcW w:w="10908" w:type="dxa"/>
            <w:gridSpan w:val="4"/>
            <w:tcBorders>
              <w:top w:val="nil"/>
              <w:left w:val="nil"/>
              <w:bottom w:val="nil"/>
              <w:right w:val="nil"/>
            </w:tcBorders>
          </w:tcPr>
          <w:p w14:paraId="235C8D89" w14:textId="75C74847" w:rsidR="00410797" w:rsidRPr="00CB78CC" w:rsidRDefault="00410797" w:rsidP="007B2582">
            <w:pPr>
              <w:spacing w:after="120"/>
              <w:jc w:val="both"/>
              <w:rPr>
                <w:bCs/>
                <w:sz w:val="22"/>
              </w:rPr>
            </w:pPr>
            <w:r>
              <w:rPr>
                <w:b/>
                <w:sz w:val="22"/>
              </w:rPr>
              <w:t xml:space="preserve">PURPOSE: </w:t>
            </w:r>
            <w:r w:rsidR="002A0FCF" w:rsidRPr="002A0FCF">
              <w:rPr>
                <w:bCs/>
                <w:sz w:val="22"/>
              </w:rPr>
              <w:t>Partnerships among education providers, employer partners, and unions to implement an instructional program (</w:t>
            </w:r>
            <w:r w:rsidR="00357FD5">
              <w:rPr>
                <w:bCs/>
                <w:sz w:val="22"/>
              </w:rPr>
              <w:t>P</w:t>
            </w:r>
            <w:r w:rsidR="002A0FCF" w:rsidRPr="002A0FCF">
              <w:rPr>
                <w:bCs/>
                <w:sz w:val="22"/>
              </w:rPr>
              <w:t>hase</w:t>
            </w:r>
            <w:r w:rsidR="00357FD5">
              <w:rPr>
                <w:bCs/>
                <w:sz w:val="22"/>
              </w:rPr>
              <w:t xml:space="preserve"> </w:t>
            </w:r>
            <w:r w:rsidR="002A0FCF" w:rsidRPr="002A0FCF">
              <w:rPr>
                <w:bCs/>
                <w:sz w:val="22"/>
              </w:rPr>
              <w:t>2) for adult incumbent workers.</w:t>
            </w:r>
          </w:p>
        </w:tc>
      </w:tr>
      <w:tr w:rsidR="00410797" w14:paraId="6559C0FA" w14:textId="77777777" w:rsidTr="425A34AF">
        <w:tc>
          <w:tcPr>
            <w:tcW w:w="5418" w:type="dxa"/>
            <w:gridSpan w:val="2"/>
            <w:tcBorders>
              <w:top w:val="nil"/>
              <w:left w:val="nil"/>
              <w:bottom w:val="nil"/>
              <w:right w:val="nil"/>
            </w:tcBorders>
          </w:tcPr>
          <w:p w14:paraId="31E78CF4" w14:textId="0F34A2B4" w:rsidR="00410797" w:rsidRDefault="00410797">
            <w:pPr>
              <w:spacing w:after="120"/>
              <w:jc w:val="both"/>
              <w:rPr>
                <w:b/>
                <w:sz w:val="22"/>
              </w:rPr>
            </w:pPr>
            <w:r>
              <w:rPr>
                <w:b/>
                <w:sz w:val="22"/>
              </w:rPr>
              <w:t>NUMBER OF PROPOSALS RECEIVED:</w:t>
            </w:r>
            <w:r w:rsidR="00CB78CC">
              <w:rPr>
                <w:b/>
                <w:sz w:val="22"/>
              </w:rPr>
              <w:t xml:space="preserve"> </w:t>
            </w:r>
          </w:p>
        </w:tc>
        <w:tc>
          <w:tcPr>
            <w:tcW w:w="5490" w:type="dxa"/>
            <w:gridSpan w:val="2"/>
            <w:tcBorders>
              <w:top w:val="nil"/>
              <w:left w:val="nil"/>
              <w:bottom w:val="nil"/>
              <w:right w:val="nil"/>
            </w:tcBorders>
          </w:tcPr>
          <w:p w14:paraId="1B173BB1" w14:textId="538D4444" w:rsidR="00410797" w:rsidRDefault="000A5220">
            <w:pPr>
              <w:spacing w:after="120"/>
              <w:jc w:val="both"/>
              <w:rPr>
                <w:sz w:val="22"/>
              </w:rPr>
            </w:pPr>
            <w:r>
              <w:rPr>
                <w:sz w:val="22"/>
              </w:rPr>
              <w:t>3</w:t>
            </w:r>
          </w:p>
        </w:tc>
      </w:tr>
      <w:tr w:rsidR="00410797" w14:paraId="761730FA" w14:textId="77777777" w:rsidTr="425A34AF">
        <w:trPr>
          <w:trHeight w:val="224"/>
        </w:trPr>
        <w:tc>
          <w:tcPr>
            <w:tcW w:w="5418" w:type="dxa"/>
            <w:gridSpan w:val="2"/>
            <w:tcBorders>
              <w:top w:val="nil"/>
              <w:left w:val="nil"/>
              <w:bottom w:val="nil"/>
              <w:right w:val="nil"/>
            </w:tcBorders>
          </w:tcPr>
          <w:p w14:paraId="3F4D2231" w14:textId="5488626C" w:rsidR="00410797" w:rsidRDefault="00410797">
            <w:pPr>
              <w:spacing w:after="120"/>
              <w:jc w:val="both"/>
              <w:rPr>
                <w:b/>
                <w:sz w:val="22"/>
              </w:rPr>
            </w:pPr>
            <w:r>
              <w:rPr>
                <w:b/>
                <w:sz w:val="22"/>
              </w:rPr>
              <w:t>NUMBER OF PROPOSALS RECOMMENDED:</w:t>
            </w:r>
            <w:r w:rsidR="00CB78CC">
              <w:rPr>
                <w:b/>
                <w:sz w:val="22"/>
              </w:rPr>
              <w:t xml:space="preserve"> </w:t>
            </w:r>
          </w:p>
        </w:tc>
        <w:tc>
          <w:tcPr>
            <w:tcW w:w="5490" w:type="dxa"/>
            <w:gridSpan w:val="2"/>
            <w:tcBorders>
              <w:top w:val="nil"/>
              <w:left w:val="nil"/>
              <w:bottom w:val="nil"/>
              <w:right w:val="nil"/>
            </w:tcBorders>
          </w:tcPr>
          <w:p w14:paraId="0D2596CF" w14:textId="02482793" w:rsidR="00410797" w:rsidRDefault="000A5220">
            <w:pPr>
              <w:spacing w:after="120"/>
              <w:jc w:val="both"/>
              <w:rPr>
                <w:sz w:val="22"/>
              </w:rPr>
            </w:pPr>
            <w:r>
              <w:rPr>
                <w:sz w:val="22"/>
              </w:rPr>
              <w:t>3</w:t>
            </w:r>
          </w:p>
        </w:tc>
      </w:tr>
      <w:tr w:rsidR="00410797" w14:paraId="794D6562" w14:textId="77777777" w:rsidTr="425A34AF">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502F9D58" w:rsidR="00410797" w:rsidRDefault="00CB78CC">
            <w:pPr>
              <w:spacing w:after="120"/>
              <w:jc w:val="both"/>
              <w:rPr>
                <w:sz w:val="22"/>
              </w:rPr>
            </w:pPr>
            <w:r>
              <w:rPr>
                <w:sz w:val="22"/>
              </w:rPr>
              <w:t>0</w:t>
            </w:r>
          </w:p>
        </w:tc>
      </w:tr>
      <w:tr w:rsidR="00410797" w14:paraId="6A89E767" w14:textId="77777777" w:rsidTr="425A34AF">
        <w:trPr>
          <w:cantSplit/>
          <w:trHeight w:val="828"/>
        </w:trPr>
        <w:tc>
          <w:tcPr>
            <w:tcW w:w="10908" w:type="dxa"/>
            <w:gridSpan w:val="4"/>
            <w:tcBorders>
              <w:top w:val="nil"/>
              <w:left w:val="nil"/>
              <w:bottom w:val="nil"/>
              <w:right w:val="nil"/>
            </w:tcBorders>
          </w:tcPr>
          <w:p w14:paraId="2937508C" w14:textId="6D7E0B94" w:rsidR="00410797" w:rsidRPr="002A0FCF" w:rsidRDefault="00410797" w:rsidP="007B2582">
            <w:pPr>
              <w:rPr>
                <w:sz w:val="22"/>
                <w:szCs w:val="22"/>
              </w:rPr>
            </w:pPr>
            <w:r w:rsidRPr="002A0FCF">
              <w:rPr>
                <w:b/>
                <w:sz w:val="22"/>
                <w:szCs w:val="22"/>
              </w:rPr>
              <w:t xml:space="preserve">RESULT OF FUNDING: </w:t>
            </w:r>
            <w:r w:rsidR="002A0FCF" w:rsidRPr="002A0FCF">
              <w:rPr>
                <w:sz w:val="22"/>
                <w:szCs w:val="22"/>
              </w:rPr>
              <w:t>Grants are awarded to provide instructional services at the workplace to those with skills below the postsecondary level, from basic literacy or beginning English language proficiency through the skill level expected of a high school graduate.  Each workplace, however, presents its own set of language and literacy needs depending on its employee population; workplace education classes are custom designed to meet these needs.</w:t>
            </w:r>
          </w:p>
          <w:p w14:paraId="178F1931" w14:textId="3360E243" w:rsidR="002A0FCF" w:rsidRPr="002A0FCF" w:rsidRDefault="002A0FCF" w:rsidP="007B2582">
            <w:pPr>
              <w:rPr>
                <w:sz w:val="22"/>
                <w:szCs w:val="22"/>
              </w:rPr>
            </w:pPr>
          </w:p>
          <w:p w14:paraId="542338E6" w14:textId="1FA1D8C5" w:rsidR="002A0FCF" w:rsidRDefault="002A0FCF" w:rsidP="00FF6F8C">
            <w:pPr>
              <w:rPr>
                <w:sz w:val="22"/>
                <w:szCs w:val="22"/>
              </w:rPr>
            </w:pPr>
            <w:r w:rsidRPr="002A0FCF">
              <w:rPr>
                <w:sz w:val="22"/>
                <w:szCs w:val="22"/>
              </w:rPr>
              <w:t xml:space="preserve">During Phase </w:t>
            </w:r>
            <w:r w:rsidR="004A740D">
              <w:rPr>
                <w:sz w:val="22"/>
                <w:szCs w:val="22"/>
              </w:rPr>
              <w:t>2,</w:t>
            </w:r>
            <w:r w:rsidRPr="002A0FCF">
              <w:rPr>
                <w:sz w:val="22"/>
                <w:szCs w:val="22"/>
              </w:rPr>
              <w:t xml:space="preserve"> applicants </w:t>
            </w:r>
            <w:r w:rsidR="00FF6F8C">
              <w:rPr>
                <w:sz w:val="22"/>
                <w:szCs w:val="22"/>
              </w:rPr>
              <w:t>will work with their workforce partner</w:t>
            </w:r>
            <w:r w:rsidR="00F25902">
              <w:rPr>
                <w:sz w:val="22"/>
                <w:szCs w:val="22"/>
              </w:rPr>
              <w:t xml:space="preserve"> to:</w:t>
            </w:r>
          </w:p>
          <w:p w14:paraId="5FDCED1D"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Deliver classroom and/or remote instruction in keeping with the approved program plan</w:t>
            </w:r>
          </w:p>
          <w:p w14:paraId="39815305"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Develop and document contextualized curriculum</w:t>
            </w:r>
          </w:p>
          <w:p w14:paraId="315AA65B"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Convene and maintain an ongoing and active PET that represents each interest group, e.g., management, supervisors, education staff, and union (where the workforce is unionized)</w:t>
            </w:r>
          </w:p>
          <w:p w14:paraId="7DACCC18"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Implement NRS-required assessments</w:t>
            </w:r>
          </w:p>
          <w:p w14:paraId="691EA928"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Develop and implement formative assessments</w:t>
            </w:r>
          </w:p>
          <w:p w14:paraId="584C47DC"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Maintain class enrollment retention</w:t>
            </w:r>
          </w:p>
          <w:p w14:paraId="5ACFA215" w14:textId="106E22BE" w:rsidR="00D85054" w:rsidRPr="00E93825" w:rsidRDefault="00E574D0" w:rsidP="00C34967">
            <w:pPr>
              <w:numPr>
                <w:ilvl w:val="0"/>
                <w:numId w:val="4"/>
              </w:numPr>
              <w:spacing w:before="100" w:beforeAutospacing="1" w:after="100" w:afterAutospacing="1"/>
              <w:rPr>
                <w:sz w:val="22"/>
                <w:szCs w:val="22"/>
              </w:rPr>
            </w:pPr>
            <w:r w:rsidRPr="00E574D0">
              <w:rPr>
                <w:sz w:val="22"/>
                <w:szCs w:val="22"/>
              </w:rPr>
              <w:t>Collect and input student data into the statewide data management system.</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425A34A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425A34A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603923FC" w:rsidR="00372996" w:rsidRPr="006A2865" w:rsidRDefault="000A5220" w:rsidP="00D57F6E">
            <w:pPr>
              <w:spacing w:before="20" w:after="20"/>
              <w:rPr>
                <w:bCs/>
                <w:sz w:val="22"/>
                <w:szCs w:val="21"/>
              </w:rPr>
            </w:pPr>
            <w:r>
              <w:rPr>
                <w:bCs/>
                <w:sz w:val="22"/>
                <w:szCs w:val="21"/>
              </w:rPr>
              <w:t>Boston Chinatown Neighborhood Center</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6803FFDE" w:rsidR="00372996" w:rsidRPr="00B329DA" w:rsidRDefault="006A2865" w:rsidP="00D57F6E">
            <w:pPr>
              <w:spacing w:before="20" w:after="20"/>
              <w:jc w:val="right"/>
              <w:rPr>
                <w:sz w:val="22"/>
                <w:szCs w:val="21"/>
              </w:rPr>
            </w:pPr>
            <w:r>
              <w:rPr>
                <w:sz w:val="22"/>
                <w:szCs w:val="21"/>
              </w:rPr>
              <w:t>$</w:t>
            </w:r>
            <w:r w:rsidR="00FF6F8C">
              <w:rPr>
                <w:sz w:val="22"/>
                <w:szCs w:val="21"/>
              </w:rPr>
              <w:t>60,000</w:t>
            </w:r>
          </w:p>
        </w:tc>
      </w:tr>
      <w:tr w:rsidR="00372996" w14:paraId="41529082" w14:textId="77777777" w:rsidTr="425A34A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53A37C31" w:rsidR="00372996" w:rsidRPr="00B329DA" w:rsidRDefault="00422666" w:rsidP="00372996">
            <w:pPr>
              <w:spacing w:before="20" w:after="20"/>
              <w:rPr>
                <w:sz w:val="22"/>
                <w:szCs w:val="21"/>
              </w:rPr>
            </w:pPr>
            <w:r>
              <w:rPr>
                <w:sz w:val="22"/>
                <w:szCs w:val="21"/>
              </w:rPr>
              <w:t>Jewish Vocational Service</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414D4B58" w:rsidR="00372996" w:rsidRPr="00B329DA" w:rsidRDefault="006A2865" w:rsidP="00D57F6E">
            <w:pPr>
              <w:spacing w:before="20" w:after="20"/>
              <w:jc w:val="right"/>
              <w:rPr>
                <w:sz w:val="22"/>
                <w:szCs w:val="21"/>
              </w:rPr>
            </w:pPr>
            <w:r>
              <w:rPr>
                <w:sz w:val="22"/>
                <w:szCs w:val="21"/>
              </w:rPr>
              <w:t>$</w:t>
            </w:r>
            <w:r w:rsidR="00FF6F8C">
              <w:rPr>
                <w:sz w:val="22"/>
                <w:szCs w:val="21"/>
              </w:rPr>
              <w:t>60,000</w:t>
            </w:r>
          </w:p>
        </w:tc>
      </w:tr>
      <w:tr w:rsidR="00422666" w14:paraId="46BD961B" w14:textId="77777777" w:rsidTr="425A34A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2DEDCB5" w14:textId="065FD6CD" w:rsidR="00422666" w:rsidRDefault="00422666" w:rsidP="00372996">
            <w:pPr>
              <w:spacing w:before="20" w:after="20"/>
              <w:rPr>
                <w:sz w:val="22"/>
                <w:szCs w:val="21"/>
              </w:rPr>
            </w:pPr>
            <w:r>
              <w:rPr>
                <w:sz w:val="22"/>
                <w:szCs w:val="21"/>
              </w:rPr>
              <w:t>Pathways Adult Ed &amp; Training, Inc.</w:t>
            </w:r>
          </w:p>
        </w:tc>
        <w:tc>
          <w:tcPr>
            <w:tcW w:w="1440" w:type="dxa"/>
            <w:tcBorders>
              <w:top w:val="single" w:sz="6" w:space="0" w:color="auto"/>
              <w:left w:val="single" w:sz="6" w:space="0" w:color="auto"/>
              <w:bottom w:val="single" w:sz="6" w:space="0" w:color="auto"/>
              <w:right w:val="single" w:sz="6" w:space="0" w:color="auto"/>
            </w:tcBorders>
            <w:vAlign w:val="center"/>
          </w:tcPr>
          <w:p w14:paraId="6AC5F10E" w14:textId="0CF497D2" w:rsidR="00422666" w:rsidRDefault="3FFEE363" w:rsidP="00D57F6E">
            <w:pPr>
              <w:spacing w:before="20" w:after="20"/>
              <w:jc w:val="right"/>
              <w:rPr>
                <w:sz w:val="22"/>
                <w:szCs w:val="22"/>
              </w:rPr>
            </w:pPr>
            <w:r w:rsidRPr="425A34AF">
              <w:rPr>
                <w:sz w:val="22"/>
                <w:szCs w:val="22"/>
              </w:rPr>
              <w:t>$5</w:t>
            </w:r>
            <w:r w:rsidR="000B6C77" w:rsidRPr="425A34AF">
              <w:rPr>
                <w:sz w:val="22"/>
                <w:szCs w:val="22"/>
              </w:rPr>
              <w:t>6</w:t>
            </w:r>
            <w:r w:rsidRPr="425A34AF">
              <w:rPr>
                <w:sz w:val="22"/>
                <w:szCs w:val="22"/>
              </w:rPr>
              <w:t>,</w:t>
            </w:r>
            <w:r w:rsidR="59C5A62D" w:rsidRPr="425A34AF">
              <w:rPr>
                <w:sz w:val="22"/>
                <w:szCs w:val="22"/>
              </w:rPr>
              <w:t>86</w:t>
            </w:r>
            <w:r w:rsidR="000B6C77" w:rsidRPr="425A34AF">
              <w:rPr>
                <w:sz w:val="22"/>
                <w:szCs w:val="22"/>
              </w:rPr>
              <w:t>1</w:t>
            </w:r>
          </w:p>
        </w:tc>
      </w:tr>
      <w:tr w:rsidR="00372996" w14:paraId="1AE7CC78" w14:textId="77777777" w:rsidTr="425A34A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7DBF9F72"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6EAA91C2" w:rsidR="00372996" w:rsidRPr="00394D03" w:rsidRDefault="45304635" w:rsidP="007B2582">
            <w:pPr>
              <w:spacing w:before="20" w:after="20"/>
              <w:jc w:val="right"/>
              <w:rPr>
                <w:b/>
                <w:bCs/>
                <w:snapToGrid w:val="0"/>
                <w:color w:val="000000"/>
                <w:sz w:val="22"/>
                <w:szCs w:val="22"/>
              </w:rPr>
            </w:pPr>
            <w:r w:rsidRPr="00394D03">
              <w:rPr>
                <w:b/>
                <w:bCs/>
                <w:snapToGrid w:val="0"/>
                <w:color w:val="000000"/>
                <w:sz w:val="22"/>
                <w:szCs w:val="22"/>
              </w:rPr>
              <w:t>$1</w:t>
            </w:r>
            <w:r w:rsidR="000B6C77">
              <w:rPr>
                <w:b/>
                <w:bCs/>
                <w:snapToGrid w:val="0"/>
                <w:color w:val="000000"/>
                <w:sz w:val="22"/>
                <w:szCs w:val="22"/>
              </w:rPr>
              <w:t>76</w:t>
            </w:r>
            <w:r w:rsidR="2D4CEFAC">
              <w:rPr>
                <w:b/>
                <w:bCs/>
                <w:snapToGrid w:val="0"/>
                <w:color w:val="000000"/>
                <w:sz w:val="22"/>
                <w:szCs w:val="22"/>
              </w:rPr>
              <w:t>,</w:t>
            </w:r>
            <w:r w:rsidR="6DA38FBE">
              <w:rPr>
                <w:b/>
                <w:bCs/>
                <w:snapToGrid w:val="0"/>
                <w:color w:val="000000"/>
                <w:sz w:val="22"/>
                <w:szCs w:val="22"/>
              </w:rPr>
              <w:t>86</w:t>
            </w:r>
            <w:r w:rsidR="000B6C77">
              <w:rPr>
                <w:b/>
                <w:bCs/>
                <w:snapToGrid w:val="0"/>
                <w:color w:val="000000"/>
                <w:sz w:val="22"/>
                <w:szCs w:val="22"/>
              </w:rPr>
              <w:t>1</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136F82"/>
    <w:multiLevelType w:val="hybridMultilevel"/>
    <w:tmpl w:val="1658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93B1984"/>
    <w:multiLevelType w:val="multilevel"/>
    <w:tmpl w:val="1C86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567709">
    <w:abstractNumId w:val="3"/>
  </w:num>
  <w:num w:numId="2" w16cid:durableId="749159446">
    <w:abstractNumId w:val="1"/>
  </w:num>
  <w:num w:numId="3" w16cid:durableId="562527266">
    <w:abstractNumId w:val="0"/>
  </w:num>
  <w:num w:numId="4" w16cid:durableId="1287732674">
    <w:abstractNumId w:val="2"/>
  </w:num>
  <w:num w:numId="5" w16cid:durableId="416708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A5220"/>
    <w:rsid w:val="000B6C77"/>
    <w:rsid w:val="000C6C68"/>
    <w:rsid w:val="000F77EF"/>
    <w:rsid w:val="001522C7"/>
    <w:rsid w:val="001A433F"/>
    <w:rsid w:val="001B2C62"/>
    <w:rsid w:val="001B5362"/>
    <w:rsid w:val="001B78A6"/>
    <w:rsid w:val="001C6572"/>
    <w:rsid w:val="001E2790"/>
    <w:rsid w:val="00224F8E"/>
    <w:rsid w:val="00293838"/>
    <w:rsid w:val="002A0FCF"/>
    <w:rsid w:val="002D5121"/>
    <w:rsid w:val="0031794D"/>
    <w:rsid w:val="003226AE"/>
    <w:rsid w:val="00330653"/>
    <w:rsid w:val="00334A5E"/>
    <w:rsid w:val="00351281"/>
    <w:rsid w:val="00357FD5"/>
    <w:rsid w:val="00372996"/>
    <w:rsid w:val="00394D03"/>
    <w:rsid w:val="003E03DF"/>
    <w:rsid w:val="00410797"/>
    <w:rsid w:val="004126AC"/>
    <w:rsid w:val="00422666"/>
    <w:rsid w:val="00427DA8"/>
    <w:rsid w:val="004A3F1F"/>
    <w:rsid w:val="004A740D"/>
    <w:rsid w:val="0052189A"/>
    <w:rsid w:val="00521A12"/>
    <w:rsid w:val="00534FE7"/>
    <w:rsid w:val="00542157"/>
    <w:rsid w:val="005736D2"/>
    <w:rsid w:val="006040C0"/>
    <w:rsid w:val="00634CDE"/>
    <w:rsid w:val="0065210F"/>
    <w:rsid w:val="00652A79"/>
    <w:rsid w:val="006A2865"/>
    <w:rsid w:val="006D71B2"/>
    <w:rsid w:val="00730E52"/>
    <w:rsid w:val="007506C8"/>
    <w:rsid w:val="00756B3D"/>
    <w:rsid w:val="007911BB"/>
    <w:rsid w:val="007B2582"/>
    <w:rsid w:val="007D0D4F"/>
    <w:rsid w:val="008256FF"/>
    <w:rsid w:val="00837F08"/>
    <w:rsid w:val="00842E20"/>
    <w:rsid w:val="008941CA"/>
    <w:rsid w:val="008B2255"/>
    <w:rsid w:val="008D1631"/>
    <w:rsid w:val="008E3D13"/>
    <w:rsid w:val="008F2001"/>
    <w:rsid w:val="00920656"/>
    <w:rsid w:val="009B5020"/>
    <w:rsid w:val="009E2539"/>
    <w:rsid w:val="00AA2CF7"/>
    <w:rsid w:val="00AF1A04"/>
    <w:rsid w:val="00B23916"/>
    <w:rsid w:val="00B329DA"/>
    <w:rsid w:val="00BA484A"/>
    <w:rsid w:val="00BB4A77"/>
    <w:rsid w:val="00C056D3"/>
    <w:rsid w:val="00C2026C"/>
    <w:rsid w:val="00C34967"/>
    <w:rsid w:val="00C44806"/>
    <w:rsid w:val="00C721A9"/>
    <w:rsid w:val="00CB78CC"/>
    <w:rsid w:val="00CF534A"/>
    <w:rsid w:val="00CF5517"/>
    <w:rsid w:val="00D21A50"/>
    <w:rsid w:val="00D325D2"/>
    <w:rsid w:val="00D45630"/>
    <w:rsid w:val="00D85054"/>
    <w:rsid w:val="00D96130"/>
    <w:rsid w:val="00DA73E5"/>
    <w:rsid w:val="00DB56D5"/>
    <w:rsid w:val="00E574D0"/>
    <w:rsid w:val="00E93825"/>
    <w:rsid w:val="00F00B3B"/>
    <w:rsid w:val="00F11240"/>
    <w:rsid w:val="00F25902"/>
    <w:rsid w:val="00F31E23"/>
    <w:rsid w:val="00FA17BE"/>
    <w:rsid w:val="00FF6F8C"/>
    <w:rsid w:val="17F595A5"/>
    <w:rsid w:val="2D4CEFAC"/>
    <w:rsid w:val="33EB1800"/>
    <w:rsid w:val="3D733714"/>
    <w:rsid w:val="3FFEE363"/>
    <w:rsid w:val="425A34AF"/>
    <w:rsid w:val="45304635"/>
    <w:rsid w:val="59C5A62D"/>
    <w:rsid w:val="619F10E5"/>
    <w:rsid w:val="6DA38F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link w:val="ListParagraphChar"/>
    <w:uiPriority w:val="34"/>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9B5020"/>
    <w:rPr>
      <w:sz w:val="16"/>
      <w:szCs w:val="16"/>
    </w:rPr>
  </w:style>
  <w:style w:type="paragraph" w:styleId="CommentText">
    <w:name w:val="annotation text"/>
    <w:basedOn w:val="Normal"/>
    <w:link w:val="CommentTextChar"/>
    <w:uiPriority w:val="99"/>
    <w:unhideWhenUsed/>
    <w:rsid w:val="009B5020"/>
  </w:style>
  <w:style w:type="character" w:customStyle="1" w:styleId="CommentTextChar">
    <w:name w:val="Comment Text Char"/>
    <w:basedOn w:val="DefaultParagraphFont"/>
    <w:link w:val="CommentText"/>
    <w:uiPriority w:val="99"/>
    <w:rsid w:val="009B5020"/>
    <w:rPr>
      <w:sz w:val="20"/>
      <w:szCs w:val="20"/>
    </w:rPr>
  </w:style>
  <w:style w:type="paragraph" w:styleId="CommentSubject">
    <w:name w:val="annotation subject"/>
    <w:basedOn w:val="CommentText"/>
    <w:next w:val="CommentText"/>
    <w:link w:val="CommentSubjectChar"/>
    <w:uiPriority w:val="99"/>
    <w:semiHidden/>
    <w:unhideWhenUsed/>
    <w:rsid w:val="009B5020"/>
    <w:rPr>
      <w:b/>
      <w:bCs/>
    </w:rPr>
  </w:style>
  <w:style w:type="character" w:customStyle="1" w:styleId="CommentSubjectChar">
    <w:name w:val="Comment Subject Char"/>
    <w:basedOn w:val="CommentTextChar"/>
    <w:link w:val="CommentSubject"/>
    <w:uiPriority w:val="99"/>
    <w:semiHidden/>
    <w:rsid w:val="009B5020"/>
    <w:rPr>
      <w:b/>
      <w:bCs/>
      <w:sz w:val="20"/>
      <w:szCs w:val="20"/>
    </w:rPr>
  </w:style>
  <w:style w:type="character" w:customStyle="1" w:styleId="ListParagraphChar">
    <w:name w:val="List Paragraph Char"/>
    <w:link w:val="ListParagraph"/>
    <w:uiPriority w:val="34"/>
    <w:locked/>
    <w:rsid w:val="002A0FC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1528">
      <w:bodyDiv w:val="1"/>
      <w:marLeft w:val="0"/>
      <w:marRight w:val="0"/>
      <w:marTop w:val="0"/>
      <w:marBottom w:val="0"/>
      <w:divBdr>
        <w:top w:val="none" w:sz="0" w:space="0" w:color="auto"/>
        <w:left w:val="none" w:sz="0" w:space="0" w:color="auto"/>
        <w:bottom w:val="none" w:sz="0" w:space="0" w:color="auto"/>
        <w:right w:val="none" w:sz="0" w:space="0" w:color="auto"/>
      </w:divBdr>
    </w:div>
    <w:div w:id="88167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Stevens-Carter, Wyvonne (DESE)</DisplayName>
        <AccountId>18</AccountId>
        <AccountType/>
      </UserInfo>
      <UserInfo>
        <DisplayName>Smith-Nwachuku, Joeatta K. (DESE)</DisplayName>
        <AccountId>183</AccountId>
        <AccountType/>
      </UserInfo>
      <UserInfo>
        <DisplayName>Bettencourt, Helene H. (DESE)</DisplayName>
        <AccountId>202</AccountId>
        <AccountType/>
      </UserInfo>
      <UserInfo>
        <DisplayName>Leitz, Jessica (DESE)</DisplayName>
        <AccountId>224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2D6D75DF-1AB2-4E4A-9647-D5488D4C2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1393</Characters>
  <Application>Microsoft Office Word</Application>
  <DocSecurity>0</DocSecurity>
  <Lines>40</Lines>
  <Paragraphs>38</Paragraphs>
  <ScaleCrop>false</ScaleCrop>
  <HeadingPairs>
    <vt:vector size="2" baseType="variant">
      <vt:variant>
        <vt:lpstr>Title</vt:lpstr>
      </vt:variant>
      <vt:variant>
        <vt:i4>1</vt:i4>
      </vt:variant>
    </vt:vector>
  </HeadingPairs>
  <TitlesOfParts>
    <vt:vector size="1" baseType="lpstr">
      <vt:lpstr>FY25 0495 Board Package</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0495 Board Package</dc:title>
  <dc:creator>DESE</dc:creator>
  <cp:lastModifiedBy>Zou, Dong (EOE)</cp:lastModifiedBy>
  <cp:revision>10</cp:revision>
  <cp:lastPrinted>2001-07-23T18:06:00Z</cp:lastPrinted>
  <dcterms:created xsi:type="dcterms:W3CDTF">2024-07-01T17:10:00Z</dcterms:created>
  <dcterms:modified xsi:type="dcterms:W3CDTF">2024-08-26T16:01:00Z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2024 12:00AM</vt:lpwstr>
  </property>
</Properties>
</file>