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0C3258D4" w14:textId="77777777" w:rsidTr="161DA9ED">
        <w:trPr>
          <w:cantSplit/>
        </w:trPr>
        <w:tc>
          <w:tcPr>
            <w:tcW w:w="3438" w:type="dxa"/>
            <w:tcBorders>
              <w:top w:val="nil"/>
              <w:left w:val="nil"/>
              <w:bottom w:val="nil"/>
              <w:right w:val="nil"/>
            </w:tcBorders>
          </w:tcPr>
          <w:p w14:paraId="2E8555FB" w14:textId="77777777" w:rsidR="00410797" w:rsidRDefault="00410797">
            <w:pPr>
              <w:spacing w:after="120"/>
              <w:jc w:val="both"/>
              <w:rPr>
                <w:b/>
                <w:sz w:val="22"/>
              </w:rPr>
            </w:pPr>
            <w:r>
              <w:rPr>
                <w:b/>
                <w:sz w:val="22"/>
              </w:rPr>
              <w:t xml:space="preserve">NAME OF GRANT PROGRAM:   </w:t>
            </w:r>
          </w:p>
        </w:tc>
        <w:tc>
          <w:tcPr>
            <w:tcW w:w="5040" w:type="dxa"/>
            <w:gridSpan w:val="2"/>
            <w:tcBorders>
              <w:top w:val="nil"/>
              <w:left w:val="nil"/>
              <w:bottom w:val="nil"/>
              <w:right w:val="nil"/>
            </w:tcBorders>
          </w:tcPr>
          <w:p w14:paraId="4C40413E" w14:textId="3E4D8F74" w:rsidR="00410797" w:rsidRDefault="00540ACF">
            <w:pPr>
              <w:pStyle w:val="Heading1"/>
              <w:jc w:val="both"/>
              <w:rPr>
                <w:sz w:val="22"/>
              </w:rPr>
            </w:pPr>
            <w:r>
              <w:rPr>
                <w:sz w:val="22"/>
              </w:rPr>
              <w:t>Playful Learning Institute, PK-3</w:t>
            </w:r>
            <w:r w:rsidRPr="00540ACF">
              <w:rPr>
                <w:sz w:val="22"/>
                <w:vertAlign w:val="superscript"/>
              </w:rPr>
              <w:t>rd</w:t>
            </w:r>
            <w:r>
              <w:rPr>
                <w:sz w:val="22"/>
              </w:rPr>
              <w:t xml:space="preserve"> Grade</w:t>
            </w:r>
          </w:p>
        </w:tc>
        <w:tc>
          <w:tcPr>
            <w:tcW w:w="2430" w:type="dxa"/>
            <w:tcBorders>
              <w:top w:val="nil"/>
              <w:left w:val="nil"/>
              <w:bottom w:val="nil"/>
              <w:right w:val="nil"/>
            </w:tcBorders>
          </w:tcPr>
          <w:p w14:paraId="5813D72A" w14:textId="347E0A9B" w:rsidR="00410797" w:rsidRDefault="00410797" w:rsidP="007B2582">
            <w:pPr>
              <w:spacing w:after="120"/>
              <w:jc w:val="both"/>
              <w:rPr>
                <w:sz w:val="22"/>
              </w:rPr>
            </w:pPr>
            <w:r>
              <w:rPr>
                <w:b/>
                <w:sz w:val="22"/>
              </w:rPr>
              <w:t>FUND CODE:</w:t>
            </w:r>
            <w:r w:rsidR="00372996">
              <w:rPr>
                <w:sz w:val="22"/>
              </w:rPr>
              <w:t xml:space="preserve"> </w:t>
            </w:r>
            <w:r w:rsidR="00540ACF">
              <w:rPr>
                <w:sz w:val="22"/>
              </w:rPr>
              <w:t>0350</w:t>
            </w:r>
          </w:p>
        </w:tc>
      </w:tr>
      <w:tr w:rsidR="00410797" w14:paraId="16366702" w14:textId="77777777" w:rsidTr="161DA9ED">
        <w:trPr>
          <w:cantSplit/>
        </w:trPr>
        <w:tc>
          <w:tcPr>
            <w:tcW w:w="3438" w:type="dxa"/>
            <w:tcBorders>
              <w:top w:val="nil"/>
              <w:left w:val="nil"/>
              <w:bottom w:val="nil"/>
              <w:right w:val="nil"/>
            </w:tcBorders>
          </w:tcPr>
          <w:p w14:paraId="02866615"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7906D56B" w14:textId="41B66475" w:rsidR="00410797" w:rsidRDefault="1EC43692" w:rsidP="161DA9ED">
            <w:pPr>
              <w:spacing w:after="120"/>
              <w:jc w:val="both"/>
              <w:rPr>
                <w:sz w:val="22"/>
                <w:szCs w:val="22"/>
              </w:rPr>
            </w:pPr>
            <w:proofErr w:type="gramStart"/>
            <w:r w:rsidRPr="161DA9ED">
              <w:rPr>
                <w:sz w:val="22"/>
                <w:szCs w:val="22"/>
              </w:rPr>
              <w:t xml:space="preserve">$  </w:t>
            </w:r>
            <w:r w:rsidR="19A751D8" w:rsidRPr="161DA9ED">
              <w:rPr>
                <w:sz w:val="22"/>
                <w:szCs w:val="22"/>
              </w:rPr>
              <w:t>1,225,000</w:t>
            </w:r>
            <w:proofErr w:type="gramEnd"/>
            <w:r w:rsidRPr="161DA9ED">
              <w:rPr>
                <w:sz w:val="22"/>
                <w:szCs w:val="22"/>
              </w:rPr>
              <w:t xml:space="preserve"> </w:t>
            </w:r>
            <w:r w:rsidR="3AD2B10E" w:rsidRPr="161DA9ED">
              <w:rPr>
                <w:sz w:val="22"/>
                <w:szCs w:val="22"/>
              </w:rPr>
              <w:t xml:space="preserve">              </w:t>
            </w:r>
            <w:r w:rsidRPr="161DA9ED">
              <w:rPr>
                <w:sz w:val="22"/>
                <w:szCs w:val="22"/>
              </w:rPr>
              <w:t>(Federal)</w:t>
            </w:r>
          </w:p>
        </w:tc>
      </w:tr>
      <w:tr w:rsidR="00410797" w14:paraId="3F43B3FC" w14:textId="77777777" w:rsidTr="161DA9ED">
        <w:trPr>
          <w:cantSplit/>
        </w:trPr>
        <w:tc>
          <w:tcPr>
            <w:tcW w:w="3438" w:type="dxa"/>
            <w:tcBorders>
              <w:top w:val="nil"/>
              <w:left w:val="nil"/>
              <w:bottom w:val="nil"/>
              <w:right w:val="nil"/>
            </w:tcBorders>
          </w:tcPr>
          <w:p w14:paraId="401A68F4"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50393F71" w14:textId="4068F49B" w:rsidR="00410797" w:rsidRDefault="00410797" w:rsidP="007B2582">
            <w:pPr>
              <w:spacing w:after="120"/>
              <w:jc w:val="both"/>
              <w:rPr>
                <w:sz w:val="22"/>
              </w:rPr>
            </w:pPr>
            <w:r>
              <w:rPr>
                <w:sz w:val="22"/>
              </w:rPr>
              <w:t>$</w:t>
            </w:r>
            <w:r w:rsidR="00372996">
              <w:rPr>
                <w:sz w:val="22"/>
              </w:rPr>
              <w:t xml:space="preserve">   </w:t>
            </w:r>
            <w:r w:rsidR="00540ACF">
              <w:rPr>
                <w:sz w:val="22"/>
              </w:rPr>
              <w:t>2,100,000</w:t>
            </w:r>
          </w:p>
        </w:tc>
      </w:tr>
      <w:tr w:rsidR="00410797" w14:paraId="30AE8315" w14:textId="77777777" w:rsidTr="161DA9ED">
        <w:trPr>
          <w:cantSplit/>
        </w:trPr>
        <w:tc>
          <w:tcPr>
            <w:tcW w:w="10908" w:type="dxa"/>
            <w:gridSpan w:val="4"/>
            <w:tcBorders>
              <w:top w:val="nil"/>
              <w:left w:val="nil"/>
              <w:bottom w:val="nil"/>
              <w:right w:val="nil"/>
            </w:tcBorders>
          </w:tcPr>
          <w:p w14:paraId="235C8D89" w14:textId="30AB98F2" w:rsidR="00410797" w:rsidRDefault="1EC43692" w:rsidP="161DA9ED">
            <w:pPr>
              <w:spacing w:after="120"/>
              <w:jc w:val="both"/>
              <w:rPr>
                <w:sz w:val="22"/>
                <w:szCs w:val="22"/>
              </w:rPr>
            </w:pPr>
            <w:r w:rsidRPr="161DA9ED">
              <w:rPr>
                <w:b/>
                <w:bCs/>
                <w:sz w:val="22"/>
                <w:szCs w:val="22"/>
              </w:rPr>
              <w:t xml:space="preserve">PURPOSE: </w:t>
            </w:r>
            <w:r w:rsidR="19A751D8" w:rsidRPr="161DA9ED">
              <w:rPr>
                <w:sz w:val="22"/>
                <w:szCs w:val="22"/>
              </w:rPr>
              <w:t xml:space="preserve">The Department of Elementary and Secondary Education's (Department's) Early Learning Team will engage grantees in a Playful Learning Institute (Institute) </w:t>
            </w:r>
            <w:r w:rsidR="1022E303" w:rsidRPr="161DA9ED">
              <w:rPr>
                <w:sz w:val="22"/>
                <w:szCs w:val="22"/>
              </w:rPr>
              <w:t xml:space="preserve">extended </w:t>
            </w:r>
            <w:r w:rsidR="19A751D8" w:rsidRPr="161DA9ED">
              <w:rPr>
                <w:sz w:val="22"/>
                <w:szCs w:val="22"/>
              </w:rPr>
              <w:t xml:space="preserve">pilot initiative beginning in the January of 2025 and continuing through the 2025-26 school year. District and school administrators, Preschool through 3rd grade (PK–3) inclusive classroom educators, and Out-of-School Time (OST) program staff and administrators </w:t>
            </w:r>
            <w:r w:rsidR="1C90001D" w:rsidRPr="161DA9ED">
              <w:rPr>
                <w:sz w:val="22"/>
                <w:szCs w:val="22"/>
              </w:rPr>
              <w:t xml:space="preserve">who </w:t>
            </w:r>
            <w:r w:rsidR="19A751D8" w:rsidRPr="161DA9ED">
              <w:rPr>
                <w:sz w:val="22"/>
                <w:szCs w:val="22"/>
              </w:rPr>
              <w:t xml:space="preserve">attend the Institute and engage in the pilot will gain tools and strategies needed to intentionally design and embed playful learning across the course of the </w:t>
            </w:r>
            <w:r w:rsidR="1F1241BB" w:rsidRPr="161DA9ED">
              <w:rPr>
                <w:sz w:val="22"/>
                <w:szCs w:val="22"/>
              </w:rPr>
              <w:t xml:space="preserve">school </w:t>
            </w:r>
            <w:r w:rsidR="19A751D8" w:rsidRPr="161DA9ED">
              <w:rPr>
                <w:sz w:val="22"/>
                <w:szCs w:val="22"/>
              </w:rPr>
              <w:t xml:space="preserve">day. The Institute </w:t>
            </w:r>
            <w:r w:rsidR="1C90001D" w:rsidRPr="161DA9ED">
              <w:rPr>
                <w:sz w:val="22"/>
                <w:szCs w:val="22"/>
              </w:rPr>
              <w:t>is designed to</w:t>
            </w:r>
            <w:r w:rsidR="19A751D8" w:rsidRPr="161DA9ED">
              <w:rPr>
                <w:sz w:val="22"/>
                <w:szCs w:val="22"/>
              </w:rPr>
              <w:t xml:space="preserve"> support deep dives into content, create equitable access to learning for all children, and create many varied opportunities for authentic assessment, particularly during instructional blocks across the content areas. The Institute will include professional development and coaching for district and school administrators as well as two (2) educators each in PK–3. Grantees will develop grade-level action plans that focus on at least two implementation strategies at each grade level including but not limited to: Community Meeting, Read </w:t>
            </w:r>
            <w:proofErr w:type="spellStart"/>
            <w:r w:rsidR="19A751D8" w:rsidRPr="161DA9ED">
              <w:rPr>
                <w:sz w:val="22"/>
                <w:szCs w:val="22"/>
              </w:rPr>
              <w:t>Alouds</w:t>
            </w:r>
            <w:proofErr w:type="spellEnd"/>
            <w:r w:rsidR="19A751D8" w:rsidRPr="161DA9ED">
              <w:rPr>
                <w:sz w:val="22"/>
                <w:szCs w:val="22"/>
              </w:rPr>
              <w:t>/Text Talks, Center/Studios, Writing, Storytelling/Story Acting, and Thinking and Feedback.</w:t>
            </w:r>
            <w:r w:rsidR="19A751D8" w:rsidRPr="161DA9ED">
              <w:rPr>
                <w:b/>
                <w:bCs/>
                <w:sz w:val="22"/>
                <w:szCs w:val="22"/>
              </w:rPr>
              <w:t> </w:t>
            </w:r>
          </w:p>
        </w:tc>
      </w:tr>
      <w:tr w:rsidR="00410797" w14:paraId="6559C0FA" w14:textId="77777777" w:rsidTr="161DA9ED">
        <w:tc>
          <w:tcPr>
            <w:tcW w:w="5418" w:type="dxa"/>
            <w:gridSpan w:val="2"/>
            <w:tcBorders>
              <w:top w:val="nil"/>
              <w:left w:val="nil"/>
              <w:bottom w:val="nil"/>
              <w:right w:val="nil"/>
            </w:tcBorders>
          </w:tcPr>
          <w:p w14:paraId="31E78CF4" w14:textId="59308BE8" w:rsidR="00410797" w:rsidRDefault="1EC43692" w:rsidP="161DA9ED">
            <w:pPr>
              <w:spacing w:after="120"/>
              <w:jc w:val="both"/>
              <w:rPr>
                <w:sz w:val="22"/>
                <w:szCs w:val="22"/>
              </w:rPr>
            </w:pPr>
            <w:r w:rsidRPr="161DA9ED">
              <w:rPr>
                <w:b/>
                <w:bCs/>
                <w:sz w:val="22"/>
                <w:szCs w:val="22"/>
              </w:rPr>
              <w:t>NUMBER OF PROPOSALS RECEIVED:</w:t>
            </w:r>
            <w:r w:rsidR="19A751D8" w:rsidRPr="161DA9ED">
              <w:rPr>
                <w:b/>
                <w:bCs/>
                <w:sz w:val="22"/>
                <w:szCs w:val="22"/>
              </w:rPr>
              <w:t xml:space="preserve"> </w:t>
            </w:r>
          </w:p>
        </w:tc>
        <w:tc>
          <w:tcPr>
            <w:tcW w:w="5490" w:type="dxa"/>
            <w:gridSpan w:val="2"/>
            <w:tcBorders>
              <w:top w:val="nil"/>
              <w:left w:val="nil"/>
              <w:bottom w:val="nil"/>
              <w:right w:val="nil"/>
            </w:tcBorders>
          </w:tcPr>
          <w:p w14:paraId="1B173BB1" w14:textId="258C6305" w:rsidR="00410797" w:rsidRDefault="0BF0ED3C" w:rsidP="161DA9ED">
            <w:pPr>
              <w:spacing w:after="120"/>
              <w:jc w:val="both"/>
              <w:rPr>
                <w:sz w:val="22"/>
                <w:szCs w:val="22"/>
              </w:rPr>
            </w:pPr>
            <w:r w:rsidRPr="161DA9ED">
              <w:rPr>
                <w:sz w:val="22"/>
                <w:szCs w:val="22"/>
              </w:rPr>
              <w:t>12</w:t>
            </w:r>
          </w:p>
        </w:tc>
      </w:tr>
      <w:tr w:rsidR="00410797" w14:paraId="761730FA" w14:textId="77777777" w:rsidTr="161DA9ED">
        <w:trPr>
          <w:trHeight w:val="224"/>
        </w:trPr>
        <w:tc>
          <w:tcPr>
            <w:tcW w:w="5418" w:type="dxa"/>
            <w:gridSpan w:val="2"/>
            <w:tcBorders>
              <w:top w:val="nil"/>
              <w:left w:val="nil"/>
              <w:bottom w:val="nil"/>
              <w:right w:val="nil"/>
            </w:tcBorders>
          </w:tcPr>
          <w:p w14:paraId="3F4D2231" w14:textId="2B352767" w:rsidR="00410797" w:rsidRPr="00540ACF" w:rsidRDefault="1EC43692" w:rsidP="161DA9ED">
            <w:pPr>
              <w:spacing w:after="120"/>
              <w:jc w:val="both"/>
              <w:rPr>
                <w:sz w:val="22"/>
                <w:szCs w:val="22"/>
              </w:rPr>
            </w:pPr>
            <w:r w:rsidRPr="161DA9ED">
              <w:rPr>
                <w:b/>
                <w:bCs/>
                <w:sz w:val="22"/>
                <w:szCs w:val="22"/>
              </w:rPr>
              <w:t>NUMBER OF PROPOSALS RECOMMENDED:</w:t>
            </w:r>
            <w:r w:rsidR="19A751D8" w:rsidRPr="161DA9ED">
              <w:rPr>
                <w:b/>
                <w:bCs/>
                <w:sz w:val="22"/>
                <w:szCs w:val="22"/>
              </w:rPr>
              <w:t xml:space="preserve"> </w:t>
            </w:r>
          </w:p>
        </w:tc>
        <w:tc>
          <w:tcPr>
            <w:tcW w:w="5490" w:type="dxa"/>
            <w:gridSpan w:val="2"/>
            <w:tcBorders>
              <w:top w:val="nil"/>
              <w:left w:val="nil"/>
              <w:bottom w:val="nil"/>
              <w:right w:val="nil"/>
            </w:tcBorders>
          </w:tcPr>
          <w:p w14:paraId="0D2596CF" w14:textId="3813DEB0" w:rsidR="00410797" w:rsidRDefault="0BF0ED3C" w:rsidP="161DA9ED">
            <w:pPr>
              <w:spacing w:after="120"/>
              <w:jc w:val="both"/>
              <w:rPr>
                <w:sz w:val="22"/>
                <w:szCs w:val="22"/>
              </w:rPr>
            </w:pPr>
            <w:r w:rsidRPr="161DA9ED">
              <w:rPr>
                <w:sz w:val="22"/>
                <w:szCs w:val="22"/>
              </w:rPr>
              <w:t>7</w:t>
            </w:r>
          </w:p>
        </w:tc>
      </w:tr>
      <w:tr w:rsidR="00410797" w14:paraId="794D6562" w14:textId="77777777" w:rsidTr="161DA9ED">
        <w:trPr>
          <w:trHeight w:val="117"/>
        </w:trPr>
        <w:tc>
          <w:tcPr>
            <w:tcW w:w="5418" w:type="dxa"/>
            <w:gridSpan w:val="2"/>
            <w:tcBorders>
              <w:top w:val="nil"/>
              <w:left w:val="nil"/>
              <w:bottom w:val="nil"/>
              <w:right w:val="nil"/>
            </w:tcBorders>
          </w:tcPr>
          <w:p w14:paraId="72BEE658" w14:textId="6D6BA4A0" w:rsidR="00410797" w:rsidRPr="00540ACF" w:rsidRDefault="00410797">
            <w:pPr>
              <w:spacing w:after="120"/>
              <w:jc w:val="both"/>
              <w:rPr>
                <w:bCs/>
                <w:sz w:val="22"/>
              </w:rPr>
            </w:pPr>
            <w:r>
              <w:rPr>
                <w:b/>
                <w:sz w:val="22"/>
              </w:rPr>
              <w:t>NUMBER OF PROPOSALS NOT RECOMMENDED:</w:t>
            </w:r>
            <w:r w:rsidR="00540ACF">
              <w:rPr>
                <w:b/>
                <w:sz w:val="22"/>
              </w:rPr>
              <w:t xml:space="preserve"> </w:t>
            </w:r>
          </w:p>
        </w:tc>
        <w:tc>
          <w:tcPr>
            <w:tcW w:w="5490" w:type="dxa"/>
            <w:gridSpan w:val="2"/>
            <w:tcBorders>
              <w:top w:val="nil"/>
              <w:left w:val="nil"/>
              <w:bottom w:val="nil"/>
              <w:right w:val="nil"/>
            </w:tcBorders>
          </w:tcPr>
          <w:p w14:paraId="2097C42B" w14:textId="37EF2BAF" w:rsidR="00410797" w:rsidRDefault="00540ACF">
            <w:pPr>
              <w:spacing w:after="120"/>
              <w:jc w:val="both"/>
              <w:rPr>
                <w:sz w:val="22"/>
              </w:rPr>
            </w:pPr>
            <w:r>
              <w:rPr>
                <w:sz w:val="22"/>
              </w:rPr>
              <w:t>5</w:t>
            </w:r>
          </w:p>
        </w:tc>
      </w:tr>
      <w:tr w:rsidR="00410797" w14:paraId="6A89E767" w14:textId="77777777" w:rsidTr="161DA9ED">
        <w:trPr>
          <w:cantSplit/>
          <w:trHeight w:val="828"/>
        </w:trPr>
        <w:tc>
          <w:tcPr>
            <w:tcW w:w="10908" w:type="dxa"/>
            <w:gridSpan w:val="4"/>
            <w:tcBorders>
              <w:top w:val="nil"/>
              <w:left w:val="nil"/>
              <w:bottom w:val="nil"/>
              <w:right w:val="nil"/>
            </w:tcBorders>
          </w:tcPr>
          <w:p w14:paraId="2937508C" w14:textId="1BA5993B" w:rsidR="00410797" w:rsidRPr="00540ACF" w:rsidRDefault="1EC43692" w:rsidP="161DA9ED">
            <w:pPr>
              <w:rPr>
                <w:sz w:val="22"/>
                <w:szCs w:val="22"/>
              </w:rPr>
            </w:pPr>
            <w:r w:rsidRPr="161DA9ED">
              <w:rPr>
                <w:b/>
                <w:bCs/>
                <w:sz w:val="22"/>
                <w:szCs w:val="22"/>
              </w:rPr>
              <w:t xml:space="preserve">RESULT OF FUNDING: </w:t>
            </w:r>
            <w:r w:rsidR="19A751D8" w:rsidRPr="161DA9ED">
              <w:rPr>
                <w:sz w:val="22"/>
                <w:szCs w:val="22"/>
              </w:rPr>
              <w:t xml:space="preserve">The Department received </w:t>
            </w:r>
            <w:r w:rsidR="43B4018E" w:rsidRPr="161DA9ED">
              <w:rPr>
                <w:sz w:val="22"/>
                <w:szCs w:val="22"/>
              </w:rPr>
              <w:t xml:space="preserve">proposals from </w:t>
            </w:r>
            <w:r w:rsidR="19A751D8" w:rsidRPr="161DA9ED">
              <w:rPr>
                <w:sz w:val="22"/>
                <w:szCs w:val="22"/>
              </w:rPr>
              <w:t xml:space="preserve">a total of twelve (12) </w:t>
            </w:r>
            <w:r w:rsidR="7DA878B4" w:rsidRPr="161DA9ED">
              <w:rPr>
                <w:sz w:val="22"/>
                <w:szCs w:val="22"/>
              </w:rPr>
              <w:t>districts</w:t>
            </w:r>
            <w:r w:rsidR="6E473D09" w:rsidRPr="161DA9ED">
              <w:rPr>
                <w:sz w:val="22"/>
                <w:szCs w:val="22"/>
              </w:rPr>
              <w:t xml:space="preserve">, </w:t>
            </w:r>
            <w:r w:rsidR="19A751D8" w:rsidRPr="161DA9ED">
              <w:rPr>
                <w:sz w:val="22"/>
                <w:szCs w:val="22"/>
              </w:rPr>
              <w:t xml:space="preserve">seven (7) </w:t>
            </w:r>
            <w:r w:rsidR="3B67E67B" w:rsidRPr="161DA9ED">
              <w:rPr>
                <w:sz w:val="22"/>
                <w:szCs w:val="22"/>
              </w:rPr>
              <w:t>of which</w:t>
            </w:r>
            <w:r w:rsidR="796148D4" w:rsidRPr="161DA9ED">
              <w:rPr>
                <w:sz w:val="22"/>
                <w:szCs w:val="22"/>
              </w:rPr>
              <w:t xml:space="preserve"> </w:t>
            </w:r>
            <w:r w:rsidR="271B43EA" w:rsidRPr="161DA9ED">
              <w:rPr>
                <w:sz w:val="22"/>
                <w:szCs w:val="22"/>
              </w:rPr>
              <w:t>will receive</w:t>
            </w:r>
            <w:r w:rsidR="19A751D8" w:rsidRPr="161DA9ED">
              <w:rPr>
                <w:sz w:val="22"/>
                <w:szCs w:val="22"/>
              </w:rPr>
              <w:t xml:space="preserve"> funding. Funds will be used for materials, participation in professional development, stipends, substitutes and contracts for professional development, coaching and evaluation. </w:t>
            </w:r>
            <w:r w:rsidR="13C0136B" w:rsidRPr="161DA9ED">
              <w:rPr>
                <w:sz w:val="22"/>
                <w:szCs w:val="22"/>
              </w:rPr>
              <w:t>In the seven (7) grantee districts, t</w:t>
            </w:r>
            <w:r w:rsidR="19A751D8" w:rsidRPr="161DA9ED">
              <w:rPr>
                <w:sz w:val="22"/>
                <w:szCs w:val="22"/>
              </w:rPr>
              <w:t xml:space="preserve">eachers, administrators, and support staff from </w:t>
            </w:r>
            <w:r w:rsidR="6BE7F771" w:rsidRPr="161DA9ED">
              <w:rPr>
                <w:sz w:val="22"/>
                <w:szCs w:val="22"/>
              </w:rPr>
              <w:t>thirteen (13)</w:t>
            </w:r>
            <w:r w:rsidR="19A751D8" w:rsidRPr="161DA9ED">
              <w:rPr>
                <w:sz w:val="22"/>
                <w:szCs w:val="22"/>
              </w:rPr>
              <w:t xml:space="preserve"> schools, in pre-k-3</w:t>
            </w:r>
            <w:r w:rsidR="19A751D8" w:rsidRPr="161DA9ED">
              <w:rPr>
                <w:sz w:val="22"/>
                <w:szCs w:val="22"/>
                <w:vertAlign w:val="superscript"/>
              </w:rPr>
              <w:t>rd</w:t>
            </w:r>
            <w:r w:rsidR="19A751D8" w:rsidRPr="161DA9ED">
              <w:rPr>
                <w:sz w:val="22"/>
                <w:szCs w:val="22"/>
              </w:rPr>
              <w:t xml:space="preserve"> grade, will learn how to implement playful learning instructional strategies throughout the school day across multiple subject areas. Grant awards total $175,000/each.  </w:t>
            </w:r>
          </w:p>
          <w:p w14:paraId="4A19CCB9" w14:textId="77777777" w:rsidR="00D85054" w:rsidRDefault="00D85054" w:rsidP="00C34967">
            <w:pPr>
              <w:rPr>
                <w:b/>
                <w:sz w:val="22"/>
              </w:rPr>
            </w:pPr>
          </w:p>
          <w:p w14:paraId="5ACFA215" w14:textId="77777777" w:rsidR="00D85054" w:rsidRPr="00FA17BE" w:rsidRDefault="00D85054" w:rsidP="00C34967">
            <w:pPr>
              <w:rPr>
                <w:sz w:val="22"/>
                <w:szCs w:val="22"/>
              </w:rPr>
            </w:pPr>
          </w:p>
        </w:tc>
      </w:tr>
    </w:tbl>
    <w:p w14:paraId="477F4A36" w14:textId="77777777" w:rsidR="00410797" w:rsidRDefault="00410797">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14:paraId="0D3A9C74" w14:textId="77777777" w:rsidTr="00240877">
        <w:trPr>
          <w:cantSplit/>
          <w:trHeight w:val="381"/>
        </w:trPr>
        <w:tc>
          <w:tcPr>
            <w:tcW w:w="9390" w:type="dxa"/>
            <w:tcBorders>
              <w:top w:val="single" w:sz="6" w:space="0" w:color="auto"/>
              <w:left w:val="single" w:sz="6" w:space="0" w:color="auto"/>
              <w:bottom w:val="double" w:sz="4" w:space="0" w:color="auto"/>
              <w:right w:val="single" w:sz="6" w:space="0" w:color="auto"/>
            </w:tcBorders>
          </w:tcPr>
          <w:p w14:paraId="794ED3C1" w14:textId="77777777" w:rsidR="00410797" w:rsidRDefault="00410797" w:rsidP="00B329DA">
            <w:pPr>
              <w:spacing w:before="20" w:after="20"/>
              <w:jc w:val="center"/>
              <w:rPr>
                <w:b/>
                <w:snapToGrid w:val="0"/>
                <w:color w:val="000000"/>
                <w:sz w:val="22"/>
              </w:rPr>
            </w:pPr>
            <w:r>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601E80A8" w14:textId="77777777" w:rsidR="00410797" w:rsidRDefault="00410797" w:rsidP="00B329DA">
            <w:pPr>
              <w:spacing w:before="20" w:after="20"/>
              <w:jc w:val="center"/>
              <w:rPr>
                <w:b/>
                <w:snapToGrid w:val="0"/>
                <w:color w:val="000000"/>
                <w:sz w:val="22"/>
              </w:rPr>
            </w:pPr>
            <w:r>
              <w:rPr>
                <w:b/>
                <w:snapToGrid w:val="0"/>
                <w:color w:val="000000"/>
                <w:sz w:val="22"/>
              </w:rPr>
              <w:t>AMOUNTS</w:t>
            </w:r>
          </w:p>
        </w:tc>
      </w:tr>
      <w:tr w:rsidR="00372996" w14:paraId="2557505B" w14:textId="77777777" w:rsidTr="00240877">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1C90C571" w14:textId="29B5E93A" w:rsidR="00372996" w:rsidRPr="00240877" w:rsidRDefault="00240877" w:rsidP="00D57F6E">
            <w:pPr>
              <w:spacing w:before="20" w:after="20"/>
              <w:rPr>
                <w:bCs/>
                <w:sz w:val="22"/>
                <w:szCs w:val="21"/>
              </w:rPr>
            </w:pPr>
            <w:r w:rsidRPr="00240877">
              <w:rPr>
                <w:bCs/>
                <w:sz w:val="22"/>
                <w:szCs w:val="21"/>
              </w:rPr>
              <w:t>Amesbury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F33579" w14:textId="0AD0F1B2" w:rsidR="00372996" w:rsidRPr="00B329DA" w:rsidRDefault="00240877" w:rsidP="00D57F6E">
            <w:pPr>
              <w:spacing w:before="20" w:after="20"/>
              <w:jc w:val="right"/>
              <w:rPr>
                <w:sz w:val="22"/>
                <w:szCs w:val="21"/>
              </w:rPr>
            </w:pPr>
            <w:r>
              <w:rPr>
                <w:sz w:val="22"/>
                <w:szCs w:val="21"/>
              </w:rPr>
              <w:t>$175,000</w:t>
            </w:r>
          </w:p>
        </w:tc>
      </w:tr>
      <w:tr w:rsidR="00372996" w14:paraId="41529082" w14:textId="77777777" w:rsidTr="0024087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1B26E08" w14:textId="3978446E" w:rsidR="00372996" w:rsidRPr="00B329DA" w:rsidRDefault="00240877" w:rsidP="00372996">
            <w:pPr>
              <w:spacing w:before="20" w:after="20"/>
              <w:rPr>
                <w:sz w:val="22"/>
                <w:szCs w:val="21"/>
              </w:rPr>
            </w:pPr>
            <w:r>
              <w:rPr>
                <w:sz w:val="22"/>
                <w:szCs w:val="21"/>
              </w:rPr>
              <w:t>Fall River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533DA82" w14:textId="4D86C9F8" w:rsidR="00372996" w:rsidRPr="00B329DA" w:rsidRDefault="00240877" w:rsidP="00D57F6E">
            <w:pPr>
              <w:spacing w:before="20" w:after="20"/>
              <w:jc w:val="right"/>
              <w:rPr>
                <w:sz w:val="22"/>
                <w:szCs w:val="21"/>
              </w:rPr>
            </w:pPr>
            <w:r>
              <w:rPr>
                <w:sz w:val="22"/>
                <w:szCs w:val="21"/>
              </w:rPr>
              <w:t>$175,000</w:t>
            </w:r>
          </w:p>
        </w:tc>
      </w:tr>
      <w:tr w:rsidR="00372996" w14:paraId="54E1A07B" w14:textId="77777777" w:rsidTr="0024087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177E988E" w14:textId="5CB275AF" w:rsidR="00372996" w:rsidRPr="00B329DA" w:rsidRDefault="00240877" w:rsidP="00D57F6E">
            <w:pPr>
              <w:spacing w:before="20" w:after="20"/>
              <w:rPr>
                <w:sz w:val="22"/>
                <w:szCs w:val="21"/>
              </w:rPr>
            </w:pPr>
            <w:r>
              <w:rPr>
                <w:sz w:val="22"/>
                <w:szCs w:val="21"/>
              </w:rPr>
              <w:t>Lowell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EAF4471" w14:textId="46FF2029" w:rsidR="00372996" w:rsidRPr="00B329DA" w:rsidRDefault="00240877" w:rsidP="00D57F6E">
            <w:pPr>
              <w:spacing w:before="20" w:after="20"/>
              <w:jc w:val="right"/>
              <w:rPr>
                <w:sz w:val="22"/>
                <w:szCs w:val="21"/>
              </w:rPr>
            </w:pPr>
            <w:r>
              <w:rPr>
                <w:sz w:val="22"/>
                <w:szCs w:val="21"/>
              </w:rPr>
              <w:t>$175,000</w:t>
            </w:r>
          </w:p>
        </w:tc>
      </w:tr>
      <w:tr w:rsidR="00372996" w14:paraId="4338704C" w14:textId="77777777" w:rsidTr="0024087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ED66B38" w14:textId="7F3BAF55" w:rsidR="00372996" w:rsidRPr="00240877" w:rsidRDefault="00240877" w:rsidP="00D57F6E">
            <w:pPr>
              <w:spacing w:before="20" w:after="20"/>
              <w:rPr>
                <w:bCs/>
                <w:sz w:val="22"/>
                <w:szCs w:val="21"/>
              </w:rPr>
            </w:pPr>
            <w:r w:rsidRPr="00240877">
              <w:rPr>
                <w:bCs/>
                <w:sz w:val="22"/>
                <w:szCs w:val="21"/>
              </w:rPr>
              <w:t>Newburyport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2DC29B2" w14:textId="4481A268" w:rsidR="00372996" w:rsidRPr="00B329DA" w:rsidRDefault="00240877" w:rsidP="00D57F6E">
            <w:pPr>
              <w:spacing w:before="20" w:after="20"/>
              <w:jc w:val="right"/>
              <w:rPr>
                <w:sz w:val="22"/>
                <w:szCs w:val="21"/>
              </w:rPr>
            </w:pPr>
            <w:r>
              <w:rPr>
                <w:sz w:val="22"/>
                <w:szCs w:val="21"/>
              </w:rPr>
              <w:t>$175,000</w:t>
            </w:r>
          </w:p>
        </w:tc>
      </w:tr>
      <w:tr w:rsidR="00240877" w14:paraId="2E5A332D" w14:textId="77777777" w:rsidTr="0024087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3F058250" w14:textId="05255F37" w:rsidR="00240877" w:rsidRDefault="00240877" w:rsidP="00372996">
            <w:pPr>
              <w:spacing w:before="20" w:after="20"/>
              <w:rPr>
                <w:sz w:val="22"/>
                <w:szCs w:val="21"/>
              </w:rPr>
            </w:pPr>
            <w:r>
              <w:rPr>
                <w:sz w:val="22"/>
                <w:szCs w:val="21"/>
              </w:rPr>
              <w:t>Northampton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1651818" w14:textId="3C403DA2" w:rsidR="00240877" w:rsidRPr="00B329DA" w:rsidRDefault="00240877" w:rsidP="00D57F6E">
            <w:pPr>
              <w:spacing w:before="20" w:after="20"/>
              <w:jc w:val="right"/>
              <w:rPr>
                <w:sz w:val="22"/>
                <w:szCs w:val="21"/>
              </w:rPr>
            </w:pPr>
            <w:r>
              <w:rPr>
                <w:sz w:val="22"/>
                <w:szCs w:val="21"/>
              </w:rPr>
              <w:t>$175,000</w:t>
            </w:r>
          </w:p>
        </w:tc>
      </w:tr>
      <w:tr w:rsidR="00372996" w14:paraId="34AB2A19" w14:textId="77777777" w:rsidTr="0024087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738FD42" w14:textId="29122324" w:rsidR="00372996" w:rsidRPr="00B329DA" w:rsidRDefault="00240877" w:rsidP="00372996">
            <w:pPr>
              <w:spacing w:before="20" w:after="20"/>
              <w:rPr>
                <w:sz w:val="22"/>
                <w:szCs w:val="21"/>
              </w:rPr>
            </w:pPr>
            <w:r>
              <w:rPr>
                <w:sz w:val="22"/>
                <w:szCs w:val="21"/>
              </w:rPr>
              <w:t>Norwood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058AB2A" w14:textId="07893F21" w:rsidR="00372996" w:rsidRPr="00B329DA" w:rsidRDefault="00240877" w:rsidP="00D57F6E">
            <w:pPr>
              <w:spacing w:before="20" w:after="20"/>
              <w:jc w:val="right"/>
              <w:rPr>
                <w:sz w:val="22"/>
                <w:szCs w:val="21"/>
              </w:rPr>
            </w:pPr>
            <w:r>
              <w:rPr>
                <w:sz w:val="22"/>
                <w:szCs w:val="21"/>
              </w:rPr>
              <w:t>$175,000</w:t>
            </w:r>
          </w:p>
        </w:tc>
      </w:tr>
      <w:tr w:rsidR="00372996" w14:paraId="7EE361BA" w14:textId="77777777" w:rsidTr="00240877">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57AD1A2" w14:textId="706A8450" w:rsidR="00372996" w:rsidRPr="00B329DA" w:rsidRDefault="00240877" w:rsidP="00372996">
            <w:pPr>
              <w:spacing w:before="20" w:after="20"/>
              <w:rPr>
                <w:sz w:val="22"/>
                <w:szCs w:val="21"/>
              </w:rPr>
            </w:pPr>
            <w:r>
              <w:rPr>
                <w:sz w:val="22"/>
                <w:szCs w:val="21"/>
              </w:rPr>
              <w:t>Revere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3C8F171" w14:textId="37478F35" w:rsidR="00372996" w:rsidRPr="00B329DA" w:rsidRDefault="00240877" w:rsidP="00D57F6E">
            <w:pPr>
              <w:spacing w:before="20" w:after="20"/>
              <w:jc w:val="right"/>
              <w:rPr>
                <w:sz w:val="22"/>
                <w:szCs w:val="21"/>
              </w:rPr>
            </w:pPr>
            <w:r>
              <w:rPr>
                <w:sz w:val="22"/>
                <w:szCs w:val="21"/>
              </w:rPr>
              <w:t>$175,000</w:t>
            </w:r>
          </w:p>
        </w:tc>
      </w:tr>
      <w:tr w:rsidR="00372996" w14:paraId="1AE7CC78" w14:textId="77777777" w:rsidTr="00240877">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70ED64A" w14:textId="74C87145" w:rsidR="00372996" w:rsidRPr="00B329DA" w:rsidRDefault="00372996" w:rsidP="00FA17BE">
            <w:pPr>
              <w:pStyle w:val="Heading2"/>
              <w:spacing w:before="20" w:after="20"/>
              <w:jc w:val="both"/>
              <w:rPr>
                <w:rFonts w:ascii="Times New Roman" w:hAnsi="Times New Roman"/>
                <w:sz w:val="22"/>
                <w:szCs w:val="21"/>
              </w:rPr>
            </w:pPr>
            <w:r w:rsidRPr="00B329DA">
              <w:rPr>
                <w:rFonts w:ascii="Times New Roman" w:hAnsi="Times New Roman"/>
                <w:sz w:val="22"/>
                <w:szCs w:val="21"/>
              </w:rPr>
              <w:t xml:space="preserve">TOTAL </w:t>
            </w:r>
            <w:r>
              <w:rPr>
                <w:rFonts w:ascii="Times New Roman" w:hAnsi="Times New Roman"/>
                <w:sz w:val="22"/>
                <w:szCs w:val="21"/>
              </w:rPr>
              <w:t xml:space="preserve">FEDERAL </w:t>
            </w:r>
            <w:r w:rsidRPr="00B329DA">
              <w:rPr>
                <w:rFonts w:ascii="Times New Roman" w:hAnsi="Times New Roman"/>
                <w:sz w:val="22"/>
                <w:szCs w:val="21"/>
              </w:rPr>
              <w:t>FUNDS</w:t>
            </w:r>
          </w:p>
        </w:tc>
        <w:tc>
          <w:tcPr>
            <w:tcW w:w="1440" w:type="dxa"/>
            <w:tcBorders>
              <w:top w:val="double" w:sz="6" w:space="0" w:color="auto"/>
              <w:left w:val="single" w:sz="6" w:space="0" w:color="auto"/>
              <w:bottom w:val="single" w:sz="4" w:space="0" w:color="auto"/>
              <w:right w:val="single" w:sz="6" w:space="0" w:color="auto"/>
            </w:tcBorders>
            <w:vAlign w:val="center"/>
          </w:tcPr>
          <w:p w14:paraId="0F3FBAA4" w14:textId="2F0C5CD4" w:rsidR="00372996" w:rsidRPr="00C37748" w:rsidRDefault="00240877" w:rsidP="007B2582">
            <w:pPr>
              <w:spacing w:before="20" w:after="20"/>
              <w:jc w:val="right"/>
              <w:rPr>
                <w:b/>
                <w:bCs/>
                <w:snapToGrid w:val="0"/>
                <w:color w:val="000000"/>
                <w:sz w:val="22"/>
                <w:szCs w:val="21"/>
              </w:rPr>
            </w:pPr>
            <w:r w:rsidRPr="00C37748">
              <w:rPr>
                <w:b/>
                <w:bCs/>
                <w:snapToGrid w:val="0"/>
                <w:color w:val="000000"/>
                <w:sz w:val="22"/>
                <w:szCs w:val="21"/>
              </w:rPr>
              <w:t>$1,225,000</w:t>
            </w:r>
          </w:p>
        </w:tc>
      </w:tr>
    </w:tbl>
    <w:p w14:paraId="499BD57C"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1E5C" w14:textId="77777777" w:rsidR="005B39E7" w:rsidRDefault="005B39E7"/>
  </w:endnote>
  <w:endnote w:type="continuationSeparator" w:id="0">
    <w:p w14:paraId="6D9DF859" w14:textId="77777777" w:rsidR="005B39E7" w:rsidRDefault="005B3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510F7" w14:textId="77777777" w:rsidR="005B39E7" w:rsidRDefault="005B39E7"/>
  </w:footnote>
  <w:footnote w:type="continuationSeparator" w:id="0">
    <w:p w14:paraId="1E1CD53A" w14:textId="77777777" w:rsidR="005B39E7" w:rsidRDefault="005B3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3706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67E06"/>
    <w:rsid w:val="00094E9E"/>
    <w:rsid w:val="000C6C68"/>
    <w:rsid w:val="000F4AB3"/>
    <w:rsid w:val="00144B3C"/>
    <w:rsid w:val="001522C7"/>
    <w:rsid w:val="001A433F"/>
    <w:rsid w:val="001B5362"/>
    <w:rsid w:val="001B78A6"/>
    <w:rsid w:val="001C6572"/>
    <w:rsid w:val="001E2790"/>
    <w:rsid w:val="00224F8E"/>
    <w:rsid w:val="00240877"/>
    <w:rsid w:val="002D5121"/>
    <w:rsid w:val="0031794D"/>
    <w:rsid w:val="003226AE"/>
    <w:rsid w:val="00330653"/>
    <w:rsid w:val="00351281"/>
    <w:rsid w:val="00372996"/>
    <w:rsid w:val="00410797"/>
    <w:rsid w:val="00427DA8"/>
    <w:rsid w:val="004844E8"/>
    <w:rsid w:val="004C4AF0"/>
    <w:rsid w:val="00521A12"/>
    <w:rsid w:val="00534FE7"/>
    <w:rsid w:val="00540ACF"/>
    <w:rsid w:val="00542157"/>
    <w:rsid w:val="005736D2"/>
    <w:rsid w:val="005B39E7"/>
    <w:rsid w:val="006040C0"/>
    <w:rsid w:val="00634CDE"/>
    <w:rsid w:val="00652A79"/>
    <w:rsid w:val="00681CE9"/>
    <w:rsid w:val="006D71B2"/>
    <w:rsid w:val="00730E52"/>
    <w:rsid w:val="007506C8"/>
    <w:rsid w:val="007911BB"/>
    <w:rsid w:val="007B2582"/>
    <w:rsid w:val="007D0D4F"/>
    <w:rsid w:val="00813926"/>
    <w:rsid w:val="008256FF"/>
    <w:rsid w:val="00837F08"/>
    <w:rsid w:val="00842E20"/>
    <w:rsid w:val="008941CA"/>
    <w:rsid w:val="008B2255"/>
    <w:rsid w:val="008D1631"/>
    <w:rsid w:val="008F2001"/>
    <w:rsid w:val="00920656"/>
    <w:rsid w:val="00927EF5"/>
    <w:rsid w:val="009C3F74"/>
    <w:rsid w:val="00A754D9"/>
    <w:rsid w:val="00AB1909"/>
    <w:rsid w:val="00AF1A04"/>
    <w:rsid w:val="00B2076D"/>
    <w:rsid w:val="00B23916"/>
    <w:rsid w:val="00B329DA"/>
    <w:rsid w:val="00B6048D"/>
    <w:rsid w:val="00BA484A"/>
    <w:rsid w:val="00C056D3"/>
    <w:rsid w:val="00C15755"/>
    <w:rsid w:val="00C34967"/>
    <w:rsid w:val="00C37748"/>
    <w:rsid w:val="00C44806"/>
    <w:rsid w:val="00C721A9"/>
    <w:rsid w:val="00CF534A"/>
    <w:rsid w:val="00CF5517"/>
    <w:rsid w:val="00D7374C"/>
    <w:rsid w:val="00D85054"/>
    <w:rsid w:val="00D96130"/>
    <w:rsid w:val="00DA73E5"/>
    <w:rsid w:val="00DB56D5"/>
    <w:rsid w:val="00DD0723"/>
    <w:rsid w:val="00DD0E96"/>
    <w:rsid w:val="00E5487D"/>
    <w:rsid w:val="00ED0F3D"/>
    <w:rsid w:val="00F11240"/>
    <w:rsid w:val="00FA17BE"/>
    <w:rsid w:val="00FC5AE1"/>
    <w:rsid w:val="0BF0ED3C"/>
    <w:rsid w:val="1022E303"/>
    <w:rsid w:val="13C0136B"/>
    <w:rsid w:val="1485DCA1"/>
    <w:rsid w:val="161DA9ED"/>
    <w:rsid w:val="19A751D8"/>
    <w:rsid w:val="1A85DA01"/>
    <w:rsid w:val="1C90001D"/>
    <w:rsid w:val="1EC43692"/>
    <w:rsid w:val="1F1241BB"/>
    <w:rsid w:val="271B43EA"/>
    <w:rsid w:val="30D276BF"/>
    <w:rsid w:val="3AD2B10E"/>
    <w:rsid w:val="3B67E67B"/>
    <w:rsid w:val="43B4018E"/>
    <w:rsid w:val="46995208"/>
    <w:rsid w:val="50B2FCCE"/>
    <w:rsid w:val="56741AA4"/>
    <w:rsid w:val="5814EB74"/>
    <w:rsid w:val="5913CDB9"/>
    <w:rsid w:val="6BE7F771"/>
    <w:rsid w:val="6E473D09"/>
    <w:rsid w:val="6E584038"/>
    <w:rsid w:val="7091613F"/>
    <w:rsid w:val="71D8AF9D"/>
    <w:rsid w:val="796148D4"/>
    <w:rsid w:val="7DA878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BCC6CF"/>
  <w15:docId w15:val="{60F0B178-936D-463F-9CB7-4209809A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144B3C"/>
    <w:pPr>
      <w:tabs>
        <w:tab w:val="center" w:pos="4680"/>
        <w:tab w:val="right" w:pos="9360"/>
      </w:tabs>
    </w:pPr>
  </w:style>
  <w:style w:type="character" w:customStyle="1" w:styleId="HeaderChar">
    <w:name w:val="Header Char"/>
    <w:basedOn w:val="DefaultParagraphFont"/>
    <w:link w:val="Header"/>
    <w:uiPriority w:val="99"/>
    <w:rsid w:val="00144B3C"/>
    <w:rPr>
      <w:sz w:val="20"/>
      <w:szCs w:val="20"/>
    </w:rPr>
  </w:style>
  <w:style w:type="paragraph" w:styleId="Footer">
    <w:name w:val="footer"/>
    <w:basedOn w:val="Normal"/>
    <w:link w:val="FooterChar"/>
    <w:uiPriority w:val="99"/>
    <w:unhideWhenUsed/>
    <w:rsid w:val="00144B3C"/>
    <w:pPr>
      <w:tabs>
        <w:tab w:val="center" w:pos="4680"/>
        <w:tab w:val="right" w:pos="9360"/>
      </w:tabs>
    </w:pPr>
  </w:style>
  <w:style w:type="character" w:customStyle="1" w:styleId="FooterChar">
    <w:name w:val="Footer Char"/>
    <w:basedOn w:val="DefaultParagraphFont"/>
    <w:link w:val="Footer"/>
    <w:uiPriority w:val="99"/>
    <w:rsid w:val="00144B3C"/>
    <w:rPr>
      <w:sz w:val="20"/>
      <w:szCs w:val="20"/>
    </w:rPr>
  </w:style>
  <w:style w:type="paragraph" w:styleId="Revision">
    <w:name w:val="Revision"/>
    <w:hidden/>
    <w:uiPriority w:val="99"/>
    <w:semiHidden/>
    <w:rsid w:val="00DD0723"/>
    <w:rPr>
      <w:sz w:val="20"/>
      <w:szCs w:val="20"/>
    </w:rPr>
  </w:style>
  <w:style w:type="character" w:styleId="CommentReference">
    <w:name w:val="annotation reference"/>
    <w:basedOn w:val="DefaultParagraphFont"/>
    <w:uiPriority w:val="99"/>
    <w:semiHidden/>
    <w:unhideWhenUsed/>
    <w:rsid w:val="00DD0723"/>
    <w:rPr>
      <w:sz w:val="16"/>
      <w:szCs w:val="16"/>
    </w:rPr>
  </w:style>
  <w:style w:type="paragraph" w:styleId="CommentText">
    <w:name w:val="annotation text"/>
    <w:basedOn w:val="Normal"/>
    <w:link w:val="CommentTextChar"/>
    <w:uiPriority w:val="99"/>
    <w:unhideWhenUsed/>
    <w:rsid w:val="00DD0723"/>
  </w:style>
  <w:style w:type="character" w:customStyle="1" w:styleId="CommentTextChar">
    <w:name w:val="Comment Text Char"/>
    <w:basedOn w:val="DefaultParagraphFont"/>
    <w:link w:val="CommentText"/>
    <w:uiPriority w:val="99"/>
    <w:rsid w:val="00DD0723"/>
    <w:rPr>
      <w:sz w:val="20"/>
      <w:szCs w:val="20"/>
    </w:rPr>
  </w:style>
  <w:style w:type="paragraph" w:styleId="CommentSubject">
    <w:name w:val="annotation subject"/>
    <w:basedOn w:val="CommentText"/>
    <w:next w:val="CommentText"/>
    <w:link w:val="CommentSubjectChar"/>
    <w:uiPriority w:val="99"/>
    <w:semiHidden/>
    <w:unhideWhenUsed/>
    <w:rsid w:val="00DD0723"/>
    <w:rPr>
      <w:b/>
      <w:bCs/>
    </w:rPr>
  </w:style>
  <w:style w:type="character" w:customStyle="1" w:styleId="CommentSubjectChar">
    <w:name w:val="Comment Subject Char"/>
    <w:basedOn w:val="CommentTextChar"/>
    <w:link w:val="CommentSubject"/>
    <w:uiPriority w:val="99"/>
    <w:semiHidden/>
    <w:rsid w:val="00DD07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47732A-7F2C-44AB-894A-8E9FD538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43E8E30D-8AE9-4836-8739-192E13ACED13}">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FY25 0350 Board Package</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FC 0350 Board Package</dc:title>
  <dc:creator>DESE</dc:creator>
  <cp:lastModifiedBy>Zou, Dong (EOE)</cp:lastModifiedBy>
  <cp:revision>12</cp:revision>
  <cp:lastPrinted>2001-07-23T18:06:00Z</cp:lastPrinted>
  <dcterms:created xsi:type="dcterms:W3CDTF">2024-12-20T19:10:00Z</dcterms:created>
  <dcterms:modified xsi:type="dcterms:W3CDTF">2025-01-13T18:19:00Z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2025 12:00AM</vt:lpwstr>
  </property>
</Properties>
</file>