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18DC85FE" w:rsidR="00410797" w:rsidRDefault="00F07F35">
            <w:pPr>
              <w:pStyle w:val="Heading1"/>
              <w:jc w:val="both"/>
              <w:rPr>
                <w:sz w:val="22"/>
              </w:rPr>
            </w:pPr>
            <w:r w:rsidRPr="00F07F35">
              <w:rPr>
                <w:sz w:val="22"/>
              </w:rPr>
              <w:t>METCO Supplemental Special Education Grant</w:t>
            </w:r>
          </w:p>
        </w:tc>
        <w:tc>
          <w:tcPr>
            <w:tcW w:w="2430" w:type="dxa"/>
            <w:tcBorders>
              <w:top w:val="nil"/>
              <w:left w:val="nil"/>
              <w:bottom w:val="nil"/>
              <w:right w:val="nil"/>
            </w:tcBorders>
          </w:tcPr>
          <w:p w14:paraId="5813D72A" w14:textId="11B61C12" w:rsidR="00410797" w:rsidRDefault="00410797" w:rsidP="007B2582">
            <w:pPr>
              <w:spacing w:after="120"/>
              <w:jc w:val="both"/>
              <w:rPr>
                <w:sz w:val="22"/>
              </w:rPr>
            </w:pPr>
            <w:r>
              <w:rPr>
                <w:b/>
                <w:sz w:val="22"/>
              </w:rPr>
              <w:t>FUND CODE:</w:t>
            </w:r>
            <w:r w:rsidR="00372996">
              <w:rPr>
                <w:sz w:val="22"/>
              </w:rPr>
              <w:t xml:space="preserve"> </w:t>
            </w:r>
            <w:r w:rsidR="00F07F35">
              <w:rPr>
                <w:sz w:val="22"/>
              </w:rPr>
              <w:t>0318</w:t>
            </w:r>
          </w:p>
        </w:tc>
      </w:tr>
      <w:tr w:rsidR="00410797" w14:paraId="16366702" w14:textId="77777777">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1BC39B71" w:rsidR="00410797" w:rsidRDefault="00410797" w:rsidP="007B2582">
            <w:pPr>
              <w:spacing w:after="120"/>
              <w:jc w:val="both"/>
              <w:rPr>
                <w:sz w:val="22"/>
              </w:rPr>
            </w:pPr>
            <w:r>
              <w:rPr>
                <w:sz w:val="22"/>
              </w:rPr>
              <w:t xml:space="preserve">$   </w:t>
            </w:r>
            <w:r w:rsidR="00F07F35" w:rsidRPr="00F07F35">
              <w:rPr>
                <w:sz w:val="22"/>
              </w:rPr>
              <w:t xml:space="preserve">463,076 </w:t>
            </w:r>
            <w:r>
              <w:rPr>
                <w:sz w:val="22"/>
              </w:rPr>
              <w:t>(</w:t>
            </w:r>
            <w:r w:rsidR="007B2582">
              <w:rPr>
                <w:sz w:val="22"/>
              </w:rPr>
              <w:t>State</w:t>
            </w:r>
            <w:r>
              <w:rPr>
                <w:sz w:val="22"/>
              </w:rPr>
              <w:t>)</w:t>
            </w:r>
          </w:p>
        </w:tc>
      </w:tr>
      <w:tr w:rsidR="00410797" w14:paraId="3F43B3FC" w14:textId="77777777">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526B03F3" w:rsidR="00410797" w:rsidRDefault="00410797" w:rsidP="007B2582">
            <w:pPr>
              <w:spacing w:after="120"/>
              <w:jc w:val="both"/>
              <w:rPr>
                <w:sz w:val="22"/>
              </w:rPr>
            </w:pPr>
            <w:r>
              <w:rPr>
                <w:sz w:val="22"/>
              </w:rPr>
              <w:t>$</w:t>
            </w:r>
            <w:r w:rsidR="00372996">
              <w:rPr>
                <w:sz w:val="22"/>
              </w:rPr>
              <w:t xml:space="preserve">   </w:t>
            </w:r>
            <w:r w:rsidR="00F07F35" w:rsidRPr="00F07F35">
              <w:rPr>
                <w:sz w:val="22"/>
              </w:rPr>
              <w:t>2,144,982</w:t>
            </w:r>
          </w:p>
        </w:tc>
      </w:tr>
      <w:tr w:rsidR="00410797" w14:paraId="30AE8315" w14:textId="77777777">
        <w:trPr>
          <w:cantSplit/>
        </w:trPr>
        <w:tc>
          <w:tcPr>
            <w:tcW w:w="10908" w:type="dxa"/>
            <w:gridSpan w:val="4"/>
            <w:tcBorders>
              <w:top w:val="nil"/>
              <w:left w:val="nil"/>
              <w:bottom w:val="nil"/>
              <w:right w:val="nil"/>
            </w:tcBorders>
          </w:tcPr>
          <w:p w14:paraId="235C8D89" w14:textId="29AF8932" w:rsidR="00410797" w:rsidRDefault="00410797" w:rsidP="007B2582">
            <w:pPr>
              <w:spacing w:after="120"/>
              <w:jc w:val="both"/>
              <w:rPr>
                <w:sz w:val="22"/>
              </w:rPr>
            </w:pPr>
            <w:r>
              <w:rPr>
                <w:b/>
                <w:sz w:val="22"/>
              </w:rPr>
              <w:t xml:space="preserve">PURPOSE: </w:t>
            </w:r>
            <w:r w:rsidR="00F07F35" w:rsidRPr="00F07F35">
              <w:rPr>
                <w:bCs/>
                <w:sz w:val="22"/>
              </w:rPr>
              <w:t>The grant program will provide supplemental support to METCO districts serving Boston or Springfield resident students with more intensive special education needs. The METCO program expands educational opportunities, increases diversity, and reduces racial isolation by permitting students in Boston and Springfield to attend public schools in other communities that have agreed to participate. Through the use of state funds (line item 7010-0012) participating METCO districts will receive supplemental support to serve students with more intensive special education needs, which include specialized transportation and/or one-on-one support in the student's IEP.</w:t>
            </w:r>
            <w:r w:rsidR="00F07F35">
              <w:rPr>
                <w:bCs/>
                <w:sz w:val="22"/>
              </w:rPr>
              <w:t xml:space="preserve"> </w:t>
            </w:r>
            <w:r w:rsidR="00F07F35" w:rsidRPr="00F07F35">
              <w:rPr>
                <w:bCs/>
                <w:sz w:val="22"/>
              </w:rPr>
              <w:t>The priority of this grant is to fully reimburse participating METCO districts for significant transportation costs incurred in the prior school year and to offer some reimbursement for other provided services to students with IEPs whose costs for service(s) exceed the foundation budget per pupil amount but do not meet the circuit breaker threshold.</w:t>
            </w:r>
          </w:p>
        </w:tc>
      </w:tr>
      <w:tr w:rsidR="00410797" w14:paraId="6559C0FA" w14:textId="77777777">
        <w:tc>
          <w:tcPr>
            <w:tcW w:w="5418" w:type="dxa"/>
            <w:gridSpan w:val="2"/>
            <w:tcBorders>
              <w:top w:val="nil"/>
              <w:left w:val="nil"/>
              <w:bottom w:val="nil"/>
              <w:right w:val="nil"/>
            </w:tcBorders>
          </w:tcPr>
          <w:p w14:paraId="31E78CF4" w14:textId="1D4B8C49" w:rsidR="00410797" w:rsidRDefault="00410797">
            <w:pPr>
              <w:spacing w:after="120"/>
              <w:jc w:val="both"/>
              <w:rPr>
                <w:b/>
                <w:sz w:val="22"/>
              </w:rPr>
            </w:pPr>
            <w:r>
              <w:rPr>
                <w:b/>
                <w:sz w:val="22"/>
              </w:rPr>
              <w:t>NUMBER OF PROPOSALS RECEIVED:</w:t>
            </w:r>
          </w:p>
        </w:tc>
        <w:tc>
          <w:tcPr>
            <w:tcW w:w="5490" w:type="dxa"/>
            <w:gridSpan w:val="2"/>
            <w:tcBorders>
              <w:top w:val="nil"/>
              <w:left w:val="nil"/>
              <w:bottom w:val="nil"/>
              <w:right w:val="nil"/>
            </w:tcBorders>
          </w:tcPr>
          <w:p w14:paraId="1B173BB1" w14:textId="3B249F8D" w:rsidR="00410797" w:rsidRDefault="00F07F35">
            <w:pPr>
              <w:spacing w:after="120"/>
              <w:jc w:val="both"/>
              <w:rPr>
                <w:sz w:val="22"/>
              </w:rPr>
            </w:pPr>
            <w:r>
              <w:rPr>
                <w:sz w:val="22"/>
              </w:rPr>
              <w:t>13</w:t>
            </w:r>
          </w:p>
        </w:tc>
      </w:tr>
      <w:tr w:rsidR="00410797" w14:paraId="761730FA" w14:textId="77777777">
        <w:trPr>
          <w:trHeight w:val="224"/>
        </w:trPr>
        <w:tc>
          <w:tcPr>
            <w:tcW w:w="5418" w:type="dxa"/>
            <w:gridSpan w:val="2"/>
            <w:tcBorders>
              <w:top w:val="nil"/>
              <w:left w:val="nil"/>
              <w:bottom w:val="nil"/>
              <w:right w:val="nil"/>
            </w:tcBorders>
          </w:tcPr>
          <w:p w14:paraId="3F4D2231" w14:textId="04A174CA" w:rsidR="00410797" w:rsidRDefault="00410797">
            <w:pPr>
              <w:spacing w:after="120"/>
              <w:jc w:val="both"/>
              <w:rPr>
                <w:b/>
                <w:sz w:val="22"/>
              </w:rPr>
            </w:pPr>
            <w:r>
              <w:rPr>
                <w:b/>
                <w:sz w:val="22"/>
              </w:rPr>
              <w:t>NUMBER OF PROPOSALS RECOMMENDED:</w:t>
            </w:r>
          </w:p>
        </w:tc>
        <w:tc>
          <w:tcPr>
            <w:tcW w:w="5490" w:type="dxa"/>
            <w:gridSpan w:val="2"/>
            <w:tcBorders>
              <w:top w:val="nil"/>
              <w:left w:val="nil"/>
              <w:bottom w:val="nil"/>
              <w:right w:val="nil"/>
            </w:tcBorders>
          </w:tcPr>
          <w:p w14:paraId="0D2596CF" w14:textId="1FA38328" w:rsidR="00410797" w:rsidRDefault="00F07F35">
            <w:pPr>
              <w:spacing w:after="120"/>
              <w:jc w:val="both"/>
              <w:rPr>
                <w:sz w:val="22"/>
              </w:rPr>
            </w:pPr>
            <w:r>
              <w:rPr>
                <w:sz w:val="22"/>
              </w:rPr>
              <w:t>12</w:t>
            </w:r>
          </w:p>
        </w:tc>
      </w:tr>
      <w:tr w:rsidR="00410797" w14:paraId="794D6562" w14:textId="77777777" w:rsidTr="00B329DA">
        <w:trPr>
          <w:trHeight w:val="117"/>
        </w:trPr>
        <w:tc>
          <w:tcPr>
            <w:tcW w:w="5418" w:type="dxa"/>
            <w:gridSpan w:val="2"/>
            <w:tcBorders>
              <w:top w:val="nil"/>
              <w:left w:val="nil"/>
              <w:bottom w:val="nil"/>
              <w:right w:val="nil"/>
            </w:tcBorders>
          </w:tcPr>
          <w:p w14:paraId="72BEE658" w14:textId="77777777" w:rsidR="00410797" w:rsidRDefault="00410797">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2097C42B" w14:textId="6A49F356" w:rsidR="00410797" w:rsidRDefault="00F07F35">
            <w:pPr>
              <w:spacing w:after="120"/>
              <w:jc w:val="both"/>
              <w:rPr>
                <w:sz w:val="22"/>
              </w:rPr>
            </w:pPr>
            <w:r>
              <w:rPr>
                <w:sz w:val="22"/>
              </w:rPr>
              <w:t>1</w:t>
            </w:r>
          </w:p>
        </w:tc>
      </w:tr>
      <w:tr w:rsidR="00410797" w14:paraId="6A89E767" w14:textId="77777777" w:rsidTr="00B329DA">
        <w:trPr>
          <w:cantSplit/>
          <w:trHeight w:val="828"/>
        </w:trPr>
        <w:tc>
          <w:tcPr>
            <w:tcW w:w="10908" w:type="dxa"/>
            <w:gridSpan w:val="4"/>
            <w:tcBorders>
              <w:top w:val="nil"/>
              <w:left w:val="nil"/>
              <w:bottom w:val="nil"/>
              <w:right w:val="nil"/>
            </w:tcBorders>
          </w:tcPr>
          <w:p w14:paraId="5ACFA215" w14:textId="3D881CFC" w:rsidR="00D85054" w:rsidRPr="00BF3C14" w:rsidRDefault="00410797" w:rsidP="00C34967">
            <w:pPr>
              <w:rPr>
                <w:bCs/>
                <w:sz w:val="22"/>
              </w:rPr>
            </w:pPr>
            <w:r w:rsidRPr="001C6572">
              <w:rPr>
                <w:b/>
                <w:sz w:val="22"/>
              </w:rPr>
              <w:t xml:space="preserve">RESULT OF FUNDING: </w:t>
            </w:r>
            <w:r w:rsidR="00F07F35" w:rsidRPr="00F07F35">
              <w:rPr>
                <w:bCs/>
                <w:sz w:val="22"/>
              </w:rPr>
              <w:t xml:space="preserve">The Massachusetts Department of Elementary and Secondary Education received a total of thirteen (13) grant proposals totaling 147 SY23-24 individual student claims, at $2,144,982, of which 39 claims were determined to be eligible for reimbursement based on meeting the threshold of the FY24 foundation budget per pupil amount ($15,427.35) and not exceeding the circuit breaker threshold ($51,721), excluding any specialized equipment claims (for student transportation). All four (4) specialized equipment claims were fully funded at a total of $71,182 and remaining grant funds were then dispersed on a pro-rated basis based on individual student claims without transportation included. District recommendations were calculated via the sum of eligible pro-rated individual student claims and specialized equipment, if applicable. In total, $463,076 was awarded through this fund code. </w:t>
            </w:r>
          </w:p>
        </w:tc>
      </w:tr>
    </w:tbl>
    <w:p w14:paraId="477F4A36" w14:textId="77777777" w:rsidR="00410797" w:rsidRDefault="00410797">
      <w:pPr>
        <w:jc w:val="both"/>
        <w:rPr>
          <w:sz w:val="22"/>
        </w:rPr>
      </w:pPr>
      <w:r>
        <w:rPr>
          <w:sz w:val="22"/>
        </w:rPr>
        <w:tab/>
      </w:r>
    </w:p>
    <w:p w14:paraId="22FAC8C6" w14:textId="77777777" w:rsidR="00F07F35" w:rsidRDefault="00F07F35">
      <w:pPr>
        <w:jc w:val="both"/>
        <w:rPr>
          <w:sz w:val="22"/>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0F07F35">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F07F35" w14:paraId="2557505B" w14:textId="77777777" w:rsidTr="0081094F">
        <w:trPr>
          <w:cantSplit/>
          <w:trHeight w:val="50"/>
        </w:trPr>
        <w:tc>
          <w:tcPr>
            <w:tcW w:w="9390" w:type="dxa"/>
            <w:tcBorders>
              <w:top w:val="single" w:sz="6" w:space="0" w:color="auto"/>
              <w:left w:val="single" w:sz="6" w:space="0" w:color="auto"/>
              <w:bottom w:val="single" w:sz="6" w:space="0" w:color="auto"/>
              <w:right w:val="single" w:sz="6" w:space="0" w:color="auto"/>
            </w:tcBorders>
          </w:tcPr>
          <w:p w14:paraId="1C90C571" w14:textId="37841755" w:rsidR="00F07F35" w:rsidRPr="00372996" w:rsidRDefault="00F07F35" w:rsidP="00F07F35">
            <w:pPr>
              <w:spacing w:before="20" w:after="20"/>
              <w:rPr>
                <w:b/>
                <w:sz w:val="22"/>
                <w:szCs w:val="21"/>
              </w:rPr>
            </w:pPr>
            <w:r w:rsidRPr="00D65869">
              <w:t>Bedford Public Schools</w:t>
            </w:r>
          </w:p>
        </w:tc>
        <w:tc>
          <w:tcPr>
            <w:tcW w:w="1440" w:type="dxa"/>
            <w:tcBorders>
              <w:top w:val="single" w:sz="6" w:space="0" w:color="auto"/>
              <w:left w:val="single" w:sz="6" w:space="0" w:color="auto"/>
              <w:bottom w:val="single" w:sz="6" w:space="0" w:color="auto"/>
              <w:right w:val="single" w:sz="6" w:space="0" w:color="auto"/>
            </w:tcBorders>
          </w:tcPr>
          <w:p w14:paraId="78F33579" w14:textId="3AE00274" w:rsidR="00F07F35" w:rsidRPr="00B329DA" w:rsidRDefault="00F07F35" w:rsidP="00F07F35">
            <w:pPr>
              <w:spacing w:before="20" w:after="20"/>
              <w:jc w:val="right"/>
              <w:rPr>
                <w:sz w:val="22"/>
                <w:szCs w:val="21"/>
              </w:rPr>
            </w:pPr>
            <w:r w:rsidRPr="00E56306">
              <w:t>$18,527</w:t>
            </w:r>
          </w:p>
        </w:tc>
      </w:tr>
      <w:tr w:rsidR="00F07F35" w14:paraId="41529082" w14:textId="77777777" w:rsidTr="0081094F">
        <w:trPr>
          <w:cantSplit/>
          <w:trHeight w:val="65"/>
        </w:trPr>
        <w:tc>
          <w:tcPr>
            <w:tcW w:w="9390" w:type="dxa"/>
            <w:tcBorders>
              <w:top w:val="single" w:sz="6" w:space="0" w:color="auto"/>
              <w:left w:val="single" w:sz="6" w:space="0" w:color="auto"/>
              <w:bottom w:val="single" w:sz="6" w:space="0" w:color="auto"/>
              <w:right w:val="single" w:sz="6" w:space="0" w:color="auto"/>
            </w:tcBorders>
          </w:tcPr>
          <w:p w14:paraId="21B26E08" w14:textId="00558077" w:rsidR="00F07F35" w:rsidRPr="00B329DA" w:rsidRDefault="00F07F35" w:rsidP="00F07F35">
            <w:pPr>
              <w:spacing w:before="20" w:after="20"/>
              <w:rPr>
                <w:sz w:val="22"/>
                <w:szCs w:val="21"/>
              </w:rPr>
            </w:pPr>
            <w:r w:rsidRPr="00D65869">
              <w:t>Cohasset Public Schools</w:t>
            </w:r>
          </w:p>
        </w:tc>
        <w:tc>
          <w:tcPr>
            <w:tcW w:w="1440" w:type="dxa"/>
            <w:tcBorders>
              <w:top w:val="single" w:sz="6" w:space="0" w:color="auto"/>
              <w:left w:val="single" w:sz="6" w:space="0" w:color="auto"/>
              <w:bottom w:val="single" w:sz="6" w:space="0" w:color="auto"/>
              <w:right w:val="single" w:sz="6" w:space="0" w:color="auto"/>
            </w:tcBorders>
          </w:tcPr>
          <w:p w14:paraId="5533DA82" w14:textId="3ECAF202" w:rsidR="00F07F35" w:rsidRPr="00B329DA" w:rsidRDefault="00F07F35" w:rsidP="00F07F35">
            <w:pPr>
              <w:spacing w:before="20" w:after="20"/>
              <w:jc w:val="right"/>
              <w:rPr>
                <w:sz w:val="22"/>
                <w:szCs w:val="21"/>
              </w:rPr>
            </w:pPr>
            <w:r w:rsidRPr="00E56306">
              <w:t>$11,423</w:t>
            </w:r>
          </w:p>
        </w:tc>
      </w:tr>
      <w:tr w:rsidR="00F07F35" w14:paraId="54E1A07B" w14:textId="77777777" w:rsidTr="0081094F">
        <w:trPr>
          <w:cantSplit/>
          <w:trHeight w:val="65"/>
        </w:trPr>
        <w:tc>
          <w:tcPr>
            <w:tcW w:w="9390" w:type="dxa"/>
            <w:tcBorders>
              <w:top w:val="single" w:sz="6" w:space="0" w:color="auto"/>
              <w:left w:val="single" w:sz="6" w:space="0" w:color="auto"/>
              <w:bottom w:val="single" w:sz="6" w:space="0" w:color="auto"/>
              <w:right w:val="single" w:sz="6" w:space="0" w:color="auto"/>
            </w:tcBorders>
          </w:tcPr>
          <w:p w14:paraId="177E988E" w14:textId="5FF6FA97" w:rsidR="00F07F35" w:rsidRPr="00B329DA" w:rsidRDefault="00F07F35" w:rsidP="00F07F35">
            <w:pPr>
              <w:spacing w:before="20" w:after="20"/>
              <w:rPr>
                <w:sz w:val="22"/>
                <w:szCs w:val="21"/>
              </w:rPr>
            </w:pPr>
            <w:r w:rsidRPr="00D65869">
              <w:t>Concord Public Schools</w:t>
            </w:r>
          </w:p>
        </w:tc>
        <w:tc>
          <w:tcPr>
            <w:tcW w:w="1440" w:type="dxa"/>
            <w:tcBorders>
              <w:top w:val="single" w:sz="6" w:space="0" w:color="auto"/>
              <w:left w:val="single" w:sz="6" w:space="0" w:color="auto"/>
              <w:bottom w:val="single" w:sz="6" w:space="0" w:color="auto"/>
              <w:right w:val="single" w:sz="6" w:space="0" w:color="auto"/>
            </w:tcBorders>
          </w:tcPr>
          <w:p w14:paraId="6EAF4471" w14:textId="0AB316B7" w:rsidR="00F07F35" w:rsidRPr="00B329DA" w:rsidRDefault="00F07F35" w:rsidP="00F07F35">
            <w:pPr>
              <w:spacing w:before="20" w:after="20"/>
              <w:jc w:val="right"/>
              <w:rPr>
                <w:sz w:val="22"/>
                <w:szCs w:val="21"/>
              </w:rPr>
            </w:pPr>
            <w:r w:rsidRPr="00E56306">
              <w:t>$5,806</w:t>
            </w:r>
          </w:p>
        </w:tc>
      </w:tr>
      <w:tr w:rsidR="00F07F35" w14:paraId="4338704C" w14:textId="77777777" w:rsidTr="0081094F">
        <w:trPr>
          <w:cantSplit/>
          <w:trHeight w:val="65"/>
        </w:trPr>
        <w:tc>
          <w:tcPr>
            <w:tcW w:w="9390" w:type="dxa"/>
            <w:tcBorders>
              <w:top w:val="single" w:sz="6" w:space="0" w:color="auto"/>
              <w:left w:val="single" w:sz="6" w:space="0" w:color="auto"/>
              <w:bottom w:val="single" w:sz="6" w:space="0" w:color="auto"/>
              <w:right w:val="single" w:sz="6" w:space="0" w:color="auto"/>
            </w:tcBorders>
          </w:tcPr>
          <w:p w14:paraId="6ED66B38" w14:textId="728BC459" w:rsidR="00F07F35" w:rsidRPr="00372996" w:rsidRDefault="00F07F35" w:rsidP="00F07F35">
            <w:pPr>
              <w:spacing w:before="20" w:after="20"/>
              <w:rPr>
                <w:b/>
                <w:sz w:val="22"/>
                <w:szCs w:val="21"/>
              </w:rPr>
            </w:pPr>
            <w:r w:rsidRPr="00D65869">
              <w:t>Hingham Public Schools</w:t>
            </w:r>
          </w:p>
        </w:tc>
        <w:tc>
          <w:tcPr>
            <w:tcW w:w="1440" w:type="dxa"/>
            <w:tcBorders>
              <w:top w:val="single" w:sz="6" w:space="0" w:color="auto"/>
              <w:left w:val="single" w:sz="6" w:space="0" w:color="auto"/>
              <w:bottom w:val="single" w:sz="6" w:space="0" w:color="auto"/>
              <w:right w:val="single" w:sz="6" w:space="0" w:color="auto"/>
            </w:tcBorders>
          </w:tcPr>
          <w:p w14:paraId="32DC29B2" w14:textId="137B11BF" w:rsidR="00F07F35" w:rsidRPr="00B329DA" w:rsidRDefault="00F07F35" w:rsidP="00F07F35">
            <w:pPr>
              <w:spacing w:before="20" w:after="20"/>
              <w:jc w:val="right"/>
              <w:rPr>
                <w:sz w:val="22"/>
                <w:szCs w:val="21"/>
              </w:rPr>
            </w:pPr>
            <w:r w:rsidRPr="00E56306">
              <w:t>$31,885</w:t>
            </w:r>
          </w:p>
        </w:tc>
      </w:tr>
      <w:tr w:rsidR="00F07F35" w14:paraId="34AB2A19" w14:textId="77777777" w:rsidTr="0081094F">
        <w:trPr>
          <w:cantSplit/>
          <w:trHeight w:val="65"/>
        </w:trPr>
        <w:tc>
          <w:tcPr>
            <w:tcW w:w="9390" w:type="dxa"/>
            <w:tcBorders>
              <w:top w:val="single" w:sz="6" w:space="0" w:color="auto"/>
              <w:left w:val="single" w:sz="6" w:space="0" w:color="auto"/>
              <w:bottom w:val="single" w:sz="6" w:space="0" w:color="auto"/>
              <w:right w:val="single" w:sz="6" w:space="0" w:color="auto"/>
            </w:tcBorders>
          </w:tcPr>
          <w:p w14:paraId="6738FD42" w14:textId="36550D9F" w:rsidR="00F07F35" w:rsidRPr="00B329DA" w:rsidRDefault="00F07F35" w:rsidP="00F07F35">
            <w:pPr>
              <w:spacing w:before="20" w:after="20"/>
              <w:rPr>
                <w:sz w:val="22"/>
                <w:szCs w:val="21"/>
              </w:rPr>
            </w:pPr>
            <w:r w:rsidRPr="00D65869">
              <w:t>Natick Public Schools</w:t>
            </w:r>
          </w:p>
        </w:tc>
        <w:tc>
          <w:tcPr>
            <w:tcW w:w="1440" w:type="dxa"/>
            <w:tcBorders>
              <w:top w:val="single" w:sz="6" w:space="0" w:color="auto"/>
              <w:left w:val="single" w:sz="6" w:space="0" w:color="auto"/>
              <w:bottom w:val="single" w:sz="6" w:space="0" w:color="auto"/>
              <w:right w:val="single" w:sz="6" w:space="0" w:color="auto"/>
            </w:tcBorders>
          </w:tcPr>
          <w:p w14:paraId="1058AB2A" w14:textId="736486C1" w:rsidR="00F07F35" w:rsidRPr="00B329DA" w:rsidRDefault="00F07F35" w:rsidP="00F07F35">
            <w:pPr>
              <w:spacing w:before="20" w:after="20"/>
              <w:jc w:val="right"/>
              <w:rPr>
                <w:sz w:val="22"/>
                <w:szCs w:val="21"/>
              </w:rPr>
            </w:pPr>
            <w:r w:rsidRPr="00E56306">
              <w:t>$51,727</w:t>
            </w:r>
          </w:p>
        </w:tc>
      </w:tr>
      <w:tr w:rsidR="00F07F35" w14:paraId="7EE361BA" w14:textId="77777777" w:rsidTr="0081094F">
        <w:trPr>
          <w:cantSplit/>
          <w:trHeight w:val="65"/>
        </w:trPr>
        <w:tc>
          <w:tcPr>
            <w:tcW w:w="9390" w:type="dxa"/>
            <w:tcBorders>
              <w:top w:val="single" w:sz="6" w:space="0" w:color="auto"/>
              <w:left w:val="single" w:sz="6" w:space="0" w:color="auto"/>
              <w:bottom w:val="single" w:sz="6" w:space="0" w:color="auto"/>
              <w:right w:val="single" w:sz="6" w:space="0" w:color="auto"/>
            </w:tcBorders>
          </w:tcPr>
          <w:p w14:paraId="257AD1A2" w14:textId="10BB65A7" w:rsidR="00F07F35" w:rsidRPr="00B329DA" w:rsidRDefault="00F07F35" w:rsidP="00F07F35">
            <w:pPr>
              <w:spacing w:before="20" w:after="20"/>
              <w:rPr>
                <w:sz w:val="22"/>
                <w:szCs w:val="21"/>
              </w:rPr>
            </w:pPr>
            <w:r w:rsidRPr="00D65869">
              <w:t>Needham Public Schools</w:t>
            </w:r>
          </w:p>
        </w:tc>
        <w:tc>
          <w:tcPr>
            <w:tcW w:w="1440" w:type="dxa"/>
            <w:tcBorders>
              <w:top w:val="single" w:sz="6" w:space="0" w:color="auto"/>
              <w:left w:val="single" w:sz="6" w:space="0" w:color="auto"/>
              <w:bottom w:val="single" w:sz="6" w:space="0" w:color="auto"/>
              <w:right w:val="single" w:sz="6" w:space="0" w:color="auto"/>
            </w:tcBorders>
          </w:tcPr>
          <w:p w14:paraId="73C8F171" w14:textId="7292870E" w:rsidR="00F07F35" w:rsidRPr="00B329DA" w:rsidRDefault="00F07F35" w:rsidP="00F07F35">
            <w:pPr>
              <w:spacing w:before="20" w:after="20"/>
              <w:jc w:val="right"/>
              <w:rPr>
                <w:sz w:val="22"/>
                <w:szCs w:val="21"/>
              </w:rPr>
            </w:pPr>
            <w:r w:rsidRPr="00E56306">
              <w:t>$70,202</w:t>
            </w:r>
          </w:p>
        </w:tc>
      </w:tr>
      <w:tr w:rsidR="00F07F35" w14:paraId="5E06D2ED" w14:textId="77777777" w:rsidTr="0081094F">
        <w:trPr>
          <w:cantSplit/>
          <w:trHeight w:val="65"/>
        </w:trPr>
        <w:tc>
          <w:tcPr>
            <w:tcW w:w="9390" w:type="dxa"/>
            <w:tcBorders>
              <w:top w:val="single" w:sz="6" w:space="0" w:color="auto"/>
              <w:left w:val="single" w:sz="6" w:space="0" w:color="auto"/>
              <w:bottom w:val="single" w:sz="6" w:space="0" w:color="auto"/>
              <w:right w:val="single" w:sz="6" w:space="0" w:color="auto"/>
            </w:tcBorders>
          </w:tcPr>
          <w:p w14:paraId="74290923" w14:textId="6B55223F" w:rsidR="00F07F35" w:rsidRPr="00B329DA" w:rsidRDefault="00F07F35" w:rsidP="00F07F35">
            <w:pPr>
              <w:spacing w:before="20" w:after="20"/>
              <w:rPr>
                <w:sz w:val="22"/>
                <w:szCs w:val="21"/>
              </w:rPr>
            </w:pPr>
            <w:r w:rsidRPr="00D65869">
              <w:t>Newton Public Schools</w:t>
            </w:r>
          </w:p>
        </w:tc>
        <w:tc>
          <w:tcPr>
            <w:tcW w:w="1440" w:type="dxa"/>
            <w:tcBorders>
              <w:top w:val="single" w:sz="6" w:space="0" w:color="auto"/>
              <w:left w:val="single" w:sz="6" w:space="0" w:color="auto"/>
              <w:bottom w:val="single" w:sz="6" w:space="0" w:color="auto"/>
              <w:right w:val="single" w:sz="6" w:space="0" w:color="auto"/>
            </w:tcBorders>
          </w:tcPr>
          <w:p w14:paraId="65508B8F" w14:textId="7A54287B" w:rsidR="00F07F35" w:rsidRPr="00B329DA" w:rsidRDefault="00F07F35" w:rsidP="00F07F35">
            <w:pPr>
              <w:spacing w:before="20" w:after="20"/>
              <w:jc w:val="right"/>
              <w:rPr>
                <w:sz w:val="22"/>
                <w:szCs w:val="21"/>
              </w:rPr>
            </w:pPr>
            <w:r w:rsidRPr="00E56306">
              <w:t>$169,397</w:t>
            </w:r>
          </w:p>
        </w:tc>
      </w:tr>
      <w:tr w:rsidR="00F07F35" w14:paraId="5E65AE64" w14:textId="77777777" w:rsidTr="0081094F">
        <w:trPr>
          <w:cantSplit/>
          <w:trHeight w:val="65"/>
        </w:trPr>
        <w:tc>
          <w:tcPr>
            <w:tcW w:w="9390" w:type="dxa"/>
            <w:tcBorders>
              <w:top w:val="single" w:sz="6" w:space="0" w:color="auto"/>
              <w:left w:val="single" w:sz="6" w:space="0" w:color="auto"/>
              <w:bottom w:val="single" w:sz="6" w:space="0" w:color="auto"/>
              <w:right w:val="single" w:sz="6" w:space="0" w:color="auto"/>
            </w:tcBorders>
          </w:tcPr>
          <w:p w14:paraId="46D6B01B" w14:textId="4214F256" w:rsidR="00F07F35" w:rsidRPr="00B329DA" w:rsidRDefault="00F07F35" w:rsidP="00F07F35">
            <w:pPr>
              <w:spacing w:before="20" w:after="20"/>
              <w:rPr>
                <w:sz w:val="22"/>
                <w:szCs w:val="21"/>
              </w:rPr>
            </w:pPr>
            <w:r w:rsidRPr="00D65869">
              <w:t>Scituate Public Schools</w:t>
            </w:r>
          </w:p>
        </w:tc>
        <w:tc>
          <w:tcPr>
            <w:tcW w:w="1440" w:type="dxa"/>
            <w:tcBorders>
              <w:top w:val="single" w:sz="6" w:space="0" w:color="auto"/>
              <w:left w:val="single" w:sz="6" w:space="0" w:color="auto"/>
              <w:bottom w:val="single" w:sz="6" w:space="0" w:color="auto"/>
              <w:right w:val="single" w:sz="6" w:space="0" w:color="auto"/>
            </w:tcBorders>
          </w:tcPr>
          <w:p w14:paraId="352EC5C4" w14:textId="09A1F564" w:rsidR="00F07F35" w:rsidRPr="00B329DA" w:rsidRDefault="00F07F35" w:rsidP="00F07F35">
            <w:pPr>
              <w:spacing w:before="20" w:after="20"/>
              <w:jc w:val="right"/>
              <w:rPr>
                <w:sz w:val="22"/>
                <w:szCs w:val="21"/>
              </w:rPr>
            </w:pPr>
            <w:r w:rsidRPr="00E56306">
              <w:t>$6,897</w:t>
            </w:r>
          </w:p>
        </w:tc>
      </w:tr>
      <w:tr w:rsidR="00F07F35" w14:paraId="7E142AFE" w14:textId="77777777" w:rsidTr="0081094F">
        <w:trPr>
          <w:cantSplit/>
          <w:trHeight w:val="65"/>
        </w:trPr>
        <w:tc>
          <w:tcPr>
            <w:tcW w:w="9390" w:type="dxa"/>
            <w:tcBorders>
              <w:top w:val="single" w:sz="6" w:space="0" w:color="auto"/>
              <w:left w:val="single" w:sz="6" w:space="0" w:color="auto"/>
              <w:bottom w:val="single" w:sz="6" w:space="0" w:color="auto"/>
              <w:right w:val="single" w:sz="6" w:space="0" w:color="auto"/>
            </w:tcBorders>
          </w:tcPr>
          <w:p w14:paraId="7DE02963" w14:textId="2E796C72" w:rsidR="00F07F35" w:rsidRPr="00B329DA" w:rsidRDefault="00F07F35" w:rsidP="00F07F35">
            <w:pPr>
              <w:spacing w:before="20" w:after="20"/>
              <w:rPr>
                <w:sz w:val="22"/>
                <w:szCs w:val="21"/>
              </w:rPr>
            </w:pPr>
            <w:r w:rsidRPr="00D65869">
              <w:t>Sharon Public Schools</w:t>
            </w:r>
          </w:p>
        </w:tc>
        <w:tc>
          <w:tcPr>
            <w:tcW w:w="1440" w:type="dxa"/>
            <w:tcBorders>
              <w:top w:val="single" w:sz="6" w:space="0" w:color="auto"/>
              <w:left w:val="single" w:sz="6" w:space="0" w:color="auto"/>
              <w:bottom w:val="single" w:sz="6" w:space="0" w:color="auto"/>
              <w:right w:val="single" w:sz="6" w:space="0" w:color="auto"/>
            </w:tcBorders>
          </w:tcPr>
          <w:p w14:paraId="1BA0ACDC" w14:textId="254FB6CD" w:rsidR="00F07F35" w:rsidRPr="00B329DA" w:rsidRDefault="00F07F35" w:rsidP="00F07F35">
            <w:pPr>
              <w:spacing w:before="20" w:after="20"/>
              <w:jc w:val="right"/>
              <w:rPr>
                <w:sz w:val="22"/>
                <w:szCs w:val="21"/>
              </w:rPr>
            </w:pPr>
            <w:r w:rsidRPr="00E56306">
              <w:t>$9,683</w:t>
            </w:r>
          </w:p>
        </w:tc>
      </w:tr>
      <w:tr w:rsidR="00F07F35" w14:paraId="6AC07A10" w14:textId="77777777" w:rsidTr="0081094F">
        <w:trPr>
          <w:cantSplit/>
          <w:trHeight w:val="65"/>
        </w:trPr>
        <w:tc>
          <w:tcPr>
            <w:tcW w:w="9390" w:type="dxa"/>
            <w:tcBorders>
              <w:top w:val="single" w:sz="6" w:space="0" w:color="auto"/>
              <w:left w:val="single" w:sz="6" w:space="0" w:color="auto"/>
              <w:bottom w:val="single" w:sz="6" w:space="0" w:color="auto"/>
              <w:right w:val="single" w:sz="6" w:space="0" w:color="auto"/>
            </w:tcBorders>
          </w:tcPr>
          <w:p w14:paraId="66C23F84" w14:textId="1B8DD948" w:rsidR="00F07F35" w:rsidRPr="00B329DA" w:rsidRDefault="00F07F35" w:rsidP="00F07F35">
            <w:pPr>
              <w:spacing w:before="20" w:after="20"/>
              <w:rPr>
                <w:sz w:val="22"/>
                <w:szCs w:val="21"/>
              </w:rPr>
            </w:pPr>
            <w:r w:rsidRPr="00D65869">
              <w:t>Swampscott Public Schools</w:t>
            </w:r>
          </w:p>
        </w:tc>
        <w:tc>
          <w:tcPr>
            <w:tcW w:w="1440" w:type="dxa"/>
            <w:tcBorders>
              <w:top w:val="single" w:sz="6" w:space="0" w:color="auto"/>
              <w:left w:val="single" w:sz="6" w:space="0" w:color="auto"/>
              <w:bottom w:val="single" w:sz="6" w:space="0" w:color="auto"/>
              <w:right w:val="single" w:sz="6" w:space="0" w:color="auto"/>
            </w:tcBorders>
          </w:tcPr>
          <w:p w14:paraId="450BA4DD" w14:textId="7E249629" w:rsidR="00F07F35" w:rsidRPr="00B329DA" w:rsidRDefault="00F07F35" w:rsidP="00F07F35">
            <w:pPr>
              <w:spacing w:before="20" w:after="20"/>
              <w:jc w:val="right"/>
              <w:rPr>
                <w:sz w:val="22"/>
                <w:szCs w:val="21"/>
              </w:rPr>
            </w:pPr>
            <w:r w:rsidRPr="00E56306">
              <w:t>$5,412</w:t>
            </w:r>
          </w:p>
        </w:tc>
      </w:tr>
      <w:tr w:rsidR="00F07F35" w14:paraId="3CF1775C" w14:textId="77777777" w:rsidTr="0081094F">
        <w:trPr>
          <w:cantSplit/>
          <w:trHeight w:val="65"/>
        </w:trPr>
        <w:tc>
          <w:tcPr>
            <w:tcW w:w="9390" w:type="dxa"/>
            <w:tcBorders>
              <w:top w:val="single" w:sz="6" w:space="0" w:color="auto"/>
              <w:left w:val="single" w:sz="6" w:space="0" w:color="auto"/>
              <w:bottom w:val="single" w:sz="6" w:space="0" w:color="auto"/>
              <w:right w:val="single" w:sz="6" w:space="0" w:color="auto"/>
            </w:tcBorders>
          </w:tcPr>
          <w:p w14:paraId="7517B876" w14:textId="327F51A3" w:rsidR="00F07F35" w:rsidRPr="00B329DA" w:rsidRDefault="00F07F35" w:rsidP="00F07F35">
            <w:pPr>
              <w:spacing w:before="20" w:after="20"/>
              <w:rPr>
                <w:sz w:val="22"/>
                <w:szCs w:val="21"/>
              </w:rPr>
            </w:pPr>
            <w:r w:rsidRPr="00D65869">
              <w:t>Walpole Public Schools</w:t>
            </w:r>
          </w:p>
        </w:tc>
        <w:tc>
          <w:tcPr>
            <w:tcW w:w="1440" w:type="dxa"/>
            <w:tcBorders>
              <w:top w:val="single" w:sz="6" w:space="0" w:color="auto"/>
              <w:left w:val="single" w:sz="6" w:space="0" w:color="auto"/>
              <w:bottom w:val="single" w:sz="6" w:space="0" w:color="auto"/>
              <w:right w:val="single" w:sz="6" w:space="0" w:color="auto"/>
            </w:tcBorders>
          </w:tcPr>
          <w:p w14:paraId="2A0C825A" w14:textId="5CA18BDE" w:rsidR="00F07F35" w:rsidRPr="00B329DA" w:rsidRDefault="00F07F35" w:rsidP="00F07F35">
            <w:pPr>
              <w:spacing w:before="20" w:after="20"/>
              <w:jc w:val="right"/>
              <w:rPr>
                <w:sz w:val="22"/>
                <w:szCs w:val="21"/>
              </w:rPr>
            </w:pPr>
            <w:r w:rsidRPr="00E56306">
              <w:t>$17,200</w:t>
            </w:r>
          </w:p>
        </w:tc>
      </w:tr>
      <w:tr w:rsidR="00F07F35" w14:paraId="1CCD219A" w14:textId="77777777" w:rsidTr="0081094F">
        <w:trPr>
          <w:cantSplit/>
          <w:trHeight w:val="65"/>
        </w:trPr>
        <w:tc>
          <w:tcPr>
            <w:tcW w:w="9390" w:type="dxa"/>
            <w:tcBorders>
              <w:top w:val="single" w:sz="6" w:space="0" w:color="auto"/>
              <w:left w:val="single" w:sz="6" w:space="0" w:color="auto"/>
              <w:bottom w:val="single" w:sz="6" w:space="0" w:color="auto"/>
              <w:right w:val="single" w:sz="6" w:space="0" w:color="auto"/>
            </w:tcBorders>
          </w:tcPr>
          <w:p w14:paraId="0D37C191" w14:textId="1D2A773A" w:rsidR="00F07F35" w:rsidRPr="00B329DA" w:rsidRDefault="00F07F35" w:rsidP="00F07F35">
            <w:pPr>
              <w:spacing w:before="20" w:after="20"/>
              <w:rPr>
                <w:sz w:val="22"/>
                <w:szCs w:val="21"/>
              </w:rPr>
            </w:pPr>
            <w:r w:rsidRPr="00D65869">
              <w:t>Wellesley Public Schools</w:t>
            </w:r>
          </w:p>
        </w:tc>
        <w:tc>
          <w:tcPr>
            <w:tcW w:w="1440" w:type="dxa"/>
            <w:tcBorders>
              <w:top w:val="single" w:sz="6" w:space="0" w:color="auto"/>
              <w:left w:val="single" w:sz="6" w:space="0" w:color="auto"/>
              <w:bottom w:val="single" w:sz="6" w:space="0" w:color="auto"/>
              <w:right w:val="single" w:sz="6" w:space="0" w:color="auto"/>
            </w:tcBorders>
          </w:tcPr>
          <w:p w14:paraId="2F098F59" w14:textId="098CB645" w:rsidR="00F07F35" w:rsidRPr="00B329DA" w:rsidRDefault="00F07F35" w:rsidP="00F07F35">
            <w:pPr>
              <w:spacing w:before="20" w:after="20"/>
              <w:jc w:val="right"/>
              <w:rPr>
                <w:sz w:val="22"/>
                <w:szCs w:val="21"/>
              </w:rPr>
            </w:pPr>
            <w:r w:rsidRPr="00E56306">
              <w:t>$70,330</w:t>
            </w:r>
          </w:p>
        </w:tc>
      </w:tr>
      <w:tr w:rsidR="00372996" w14:paraId="1AE7CC78" w14:textId="77777777" w:rsidTr="00F07F35">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16735223" w:rsidR="00372996" w:rsidRPr="00B329DA" w:rsidRDefault="00372996" w:rsidP="00FA17B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STATE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615740DD" w:rsidR="00372996" w:rsidRPr="00AA5CD4" w:rsidRDefault="00F07F35" w:rsidP="007B2582">
            <w:pPr>
              <w:spacing w:before="20" w:after="20"/>
              <w:jc w:val="right"/>
              <w:rPr>
                <w:b/>
                <w:bCs/>
                <w:snapToGrid w:val="0"/>
                <w:color w:val="000000"/>
                <w:sz w:val="22"/>
                <w:szCs w:val="21"/>
              </w:rPr>
            </w:pPr>
            <w:r w:rsidRPr="00AA5CD4">
              <w:rPr>
                <w:b/>
                <w:bCs/>
                <w:snapToGrid w:val="0"/>
                <w:color w:val="000000"/>
                <w:sz w:val="22"/>
                <w:szCs w:val="21"/>
              </w:rPr>
              <w:t>$463,076</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6650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C6C68"/>
    <w:rsid w:val="001522C7"/>
    <w:rsid w:val="001A433F"/>
    <w:rsid w:val="001B5362"/>
    <w:rsid w:val="001B78A6"/>
    <w:rsid w:val="001C6572"/>
    <w:rsid w:val="001E2790"/>
    <w:rsid w:val="00224F8E"/>
    <w:rsid w:val="002C53C8"/>
    <w:rsid w:val="002D5121"/>
    <w:rsid w:val="0031794D"/>
    <w:rsid w:val="003226AE"/>
    <w:rsid w:val="00330653"/>
    <w:rsid w:val="00351281"/>
    <w:rsid w:val="00372996"/>
    <w:rsid w:val="00391649"/>
    <w:rsid w:val="003C5AE3"/>
    <w:rsid w:val="00410797"/>
    <w:rsid w:val="0042300B"/>
    <w:rsid w:val="00427DA8"/>
    <w:rsid w:val="00521A12"/>
    <w:rsid w:val="00534FE7"/>
    <w:rsid w:val="00542157"/>
    <w:rsid w:val="005736D2"/>
    <w:rsid w:val="006040C0"/>
    <w:rsid w:val="00634CDE"/>
    <w:rsid w:val="00652A79"/>
    <w:rsid w:val="006D71B2"/>
    <w:rsid w:val="00730E52"/>
    <w:rsid w:val="007506C8"/>
    <w:rsid w:val="007911BB"/>
    <w:rsid w:val="007B2582"/>
    <w:rsid w:val="007D0D4F"/>
    <w:rsid w:val="008256FF"/>
    <w:rsid w:val="00837F08"/>
    <w:rsid w:val="00842E20"/>
    <w:rsid w:val="008941CA"/>
    <w:rsid w:val="008B2255"/>
    <w:rsid w:val="008D1631"/>
    <w:rsid w:val="008F2001"/>
    <w:rsid w:val="00920656"/>
    <w:rsid w:val="00AA5CD4"/>
    <w:rsid w:val="00AF1A04"/>
    <w:rsid w:val="00B23916"/>
    <w:rsid w:val="00B329DA"/>
    <w:rsid w:val="00BA484A"/>
    <w:rsid w:val="00BF3C14"/>
    <w:rsid w:val="00C056D3"/>
    <w:rsid w:val="00C34967"/>
    <w:rsid w:val="00C44806"/>
    <w:rsid w:val="00C721A9"/>
    <w:rsid w:val="00CF534A"/>
    <w:rsid w:val="00CF5517"/>
    <w:rsid w:val="00D85054"/>
    <w:rsid w:val="00D96130"/>
    <w:rsid w:val="00DA73E5"/>
    <w:rsid w:val="00DB56D5"/>
    <w:rsid w:val="00F07F35"/>
    <w:rsid w:val="00F11240"/>
    <w:rsid w:val="00FA17B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customStyle="1" w:styleId="normaltextrun">
    <w:name w:val="normaltextrun"/>
    <w:basedOn w:val="DefaultParagraphFont"/>
    <w:rsid w:val="00F07F35"/>
  </w:style>
  <w:style w:type="character" w:customStyle="1" w:styleId="eop">
    <w:name w:val="eop"/>
    <w:basedOn w:val="DefaultParagraphFont"/>
    <w:rsid w:val="00F07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CED5D-7F9F-49E4-8505-5568FA09D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368</Words>
  <Characters>2274</Characters>
  <Application>Microsoft Office Word</Application>
  <DocSecurity>0</DocSecurity>
  <Lines>61</Lines>
  <Paragraphs>49</Paragraphs>
  <ScaleCrop>false</ScaleCrop>
  <HeadingPairs>
    <vt:vector size="2" baseType="variant">
      <vt:variant>
        <vt:lpstr>Title</vt:lpstr>
      </vt:variant>
      <vt:variant>
        <vt:i4>1</vt:i4>
      </vt:variant>
    </vt:vector>
  </HeadingPairs>
  <TitlesOfParts>
    <vt:vector size="1" baseType="lpstr">
      <vt:lpstr>FY25 0318 Board Package</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0318 Board Package</dc:title>
  <dc:creator>DESE</dc:creator>
  <cp:lastModifiedBy>Zou, Dong (EOE)</cp:lastModifiedBy>
  <cp:revision>8</cp:revision>
  <cp:lastPrinted>2001-07-23T18:06:00Z</cp:lastPrinted>
  <dcterms:created xsi:type="dcterms:W3CDTF">2020-08-04T17:36:00Z</dcterms:created>
  <dcterms:modified xsi:type="dcterms:W3CDTF">2025-04-01T17:31:00Z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 2025 12:00AM</vt:lpwstr>
  </property>
</Properties>
</file>