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A354" w14:textId="0EEF1159" w:rsidR="00797F27" w:rsidRPr="003200CD" w:rsidRDefault="00FA1326" w:rsidP="00FA1326">
      <w:pPr>
        <w:keepNext/>
        <w:keepLines/>
        <w:widowControl w:val="0"/>
        <w:spacing w:before="120" w:after="120" w:line="276" w:lineRule="auto"/>
        <w:contextualSpacing/>
        <w:rPr>
          <w:rFonts w:ascii="Aptos" w:hAnsi="Aptos"/>
        </w:rPr>
      </w:pPr>
      <w:r w:rsidRPr="2E1DE09A">
        <w:rPr>
          <w:rFonts w:ascii="Aptos" w:hAnsi="Aptos"/>
          <w:b/>
          <w:bCs/>
        </w:rPr>
        <w:t>Candidate Name:</w:t>
      </w:r>
      <w:r w:rsidR="003200CD" w:rsidRPr="2E1DE09A">
        <w:rPr>
          <w:rFonts w:ascii="Aptos" w:hAnsi="Aptos"/>
          <w:b/>
          <w:bCs/>
        </w:rPr>
        <w:t xml:space="preserve"> </w:t>
      </w:r>
    </w:p>
    <w:p w14:paraId="5C54D832" w14:textId="3E6229AB" w:rsidR="00FA1326" w:rsidRPr="003200CD" w:rsidRDefault="00FA1326" w:rsidP="00FA1326">
      <w:pPr>
        <w:keepNext/>
        <w:keepLines/>
        <w:widowControl w:val="0"/>
        <w:spacing w:before="120" w:after="120" w:line="276" w:lineRule="auto"/>
        <w:contextualSpacing/>
        <w:rPr>
          <w:rFonts w:ascii="Aptos" w:hAnsi="Aptos"/>
        </w:rPr>
      </w:pPr>
      <w:r w:rsidRPr="2E1DE09A">
        <w:rPr>
          <w:rFonts w:ascii="Aptos" w:hAnsi="Aptos"/>
          <w:b/>
          <w:bCs/>
        </w:rPr>
        <w:t>Date</w:t>
      </w:r>
      <w:r w:rsidR="003200CD" w:rsidRPr="2E1DE09A">
        <w:rPr>
          <w:rFonts w:ascii="Aptos" w:hAnsi="Aptos"/>
          <w:b/>
          <w:bCs/>
        </w:rPr>
        <w:t xml:space="preserve"> Completed</w:t>
      </w:r>
      <w:r w:rsidRPr="2E1DE09A">
        <w:rPr>
          <w:rFonts w:ascii="Aptos" w:hAnsi="Aptos"/>
          <w:b/>
          <w:bCs/>
        </w:rPr>
        <w:t>:</w:t>
      </w:r>
    </w:p>
    <w:p w14:paraId="353E8EAB" w14:textId="77777777" w:rsidR="00FA1326" w:rsidRPr="00FA1326" w:rsidRDefault="00FA1326" w:rsidP="00FA1326">
      <w:pPr>
        <w:keepNext/>
        <w:keepLines/>
        <w:widowControl w:val="0"/>
        <w:spacing w:before="120" w:after="120" w:line="276" w:lineRule="auto"/>
        <w:contextualSpacing/>
        <w:rPr>
          <w:rFonts w:ascii="Aptos" w:hAnsi="Aptos"/>
          <w:b/>
          <w:bCs/>
        </w:rPr>
      </w:pPr>
    </w:p>
    <w:p w14:paraId="6EADF0A9" w14:textId="02C7CB27" w:rsidR="00615E58" w:rsidRPr="00797F27" w:rsidRDefault="005159CB" w:rsidP="00797F27">
      <w:pPr>
        <w:keepNext/>
        <w:keepLines/>
        <w:widowControl w:val="0"/>
        <w:spacing w:before="80" w:after="40" w:line="276" w:lineRule="auto"/>
        <w:rPr>
          <w:rFonts w:ascii="Aptos" w:eastAsia="Aptos" w:hAnsi="Aptos" w:cs="Aptos"/>
          <w:color w:val="0F4761"/>
          <w:sz w:val="32"/>
          <w:szCs w:val="32"/>
        </w:rPr>
      </w:pPr>
      <w:r>
        <w:rPr>
          <w:rFonts w:ascii="Aptos" w:eastAsia="Aptos" w:hAnsi="Aptos" w:cs="Aptos"/>
          <w:color w:val="0F4761"/>
          <w:sz w:val="32"/>
          <w:szCs w:val="32"/>
        </w:rPr>
        <w:t xml:space="preserve">Selected Feedback </w:t>
      </w:r>
      <w:r w:rsidR="00615E58">
        <w:rPr>
          <w:rFonts w:ascii="Aptos" w:eastAsia="Aptos" w:hAnsi="Aptos" w:cs="Aptos"/>
          <w:color w:val="0F4761"/>
          <w:sz w:val="32"/>
          <w:szCs w:val="32"/>
        </w:rPr>
        <w:t>Instrument</w:t>
      </w:r>
      <w:r w:rsidR="004570DD">
        <w:rPr>
          <w:rFonts w:ascii="Aptos" w:eastAsia="Aptos" w:hAnsi="Aptos" w:cs="Aptos"/>
          <w:color w:val="0F4761"/>
          <w:sz w:val="32"/>
          <w:szCs w:val="32"/>
        </w:rPr>
        <w:t xml:space="preserve"> and Protocol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7F78FA72" w:rsidRPr="00ED1299" w14:paraId="637F7140" w14:textId="77777777" w:rsidTr="0068179F">
        <w:trPr>
          <w:trHeight w:val="300"/>
        </w:trPr>
        <w:tc>
          <w:tcPr>
            <w:tcW w:w="9360" w:type="dxa"/>
            <w:shd w:val="clear" w:color="auto" w:fill="EDF7FD"/>
            <w:tcMar>
              <w:left w:w="105" w:type="dxa"/>
              <w:right w:w="105" w:type="dxa"/>
            </w:tcMar>
          </w:tcPr>
          <w:p w14:paraId="375CA52B" w14:textId="55CE63EA" w:rsidR="549F9E7A" w:rsidRPr="00ED1299" w:rsidRDefault="549F9E7A" w:rsidP="00ED1299">
            <w:pPr>
              <w:widowControl w:val="0"/>
              <w:spacing w:before="120" w:after="120" w:line="276" w:lineRule="auto"/>
              <w:rPr>
                <w:rFonts w:ascii="Aptos" w:eastAsia="Aptos" w:hAnsi="Aptos" w:cs="Aptos"/>
                <w:b/>
                <w:bCs/>
              </w:rPr>
            </w:pPr>
            <w:r w:rsidRPr="00ED1299">
              <w:rPr>
                <w:rFonts w:ascii="Aptos" w:eastAsia="Aptos" w:hAnsi="Aptos" w:cs="Aptos"/>
                <w:b/>
                <w:bCs/>
              </w:rPr>
              <w:t xml:space="preserve">Description of </w:t>
            </w:r>
            <w:r w:rsidR="0000175A">
              <w:rPr>
                <w:rFonts w:ascii="Aptos" w:eastAsia="Aptos" w:hAnsi="Aptos" w:cs="Aptos"/>
                <w:b/>
                <w:bCs/>
              </w:rPr>
              <w:t xml:space="preserve">Feedback </w:t>
            </w:r>
            <w:r w:rsidRPr="00ED1299">
              <w:rPr>
                <w:rFonts w:ascii="Aptos" w:eastAsia="Aptos" w:hAnsi="Aptos" w:cs="Aptos"/>
                <w:b/>
                <w:bCs/>
              </w:rPr>
              <w:t>Instrument</w:t>
            </w:r>
          </w:p>
        </w:tc>
      </w:tr>
      <w:tr w:rsidR="7F78FA72" w:rsidRPr="00ED1299" w14:paraId="452A4CB9" w14:textId="77777777" w:rsidTr="00892419">
        <w:trPr>
          <w:trHeight w:val="1785"/>
        </w:trPr>
        <w:tc>
          <w:tcPr>
            <w:tcW w:w="9360" w:type="dxa"/>
            <w:tcMar>
              <w:left w:w="105" w:type="dxa"/>
              <w:right w:w="105" w:type="dxa"/>
            </w:tcMar>
          </w:tcPr>
          <w:p w14:paraId="49B75372" w14:textId="37057C78" w:rsidR="7F78FA72" w:rsidRPr="00ED1299" w:rsidRDefault="7F78FA72" w:rsidP="00ED1299">
            <w:pPr>
              <w:spacing w:before="120" w:after="120" w:line="276" w:lineRule="auto"/>
              <w:rPr>
                <w:rFonts w:ascii="Aptos" w:eastAsia="Aptos" w:hAnsi="Aptos" w:cs="Aptos"/>
                <w:b/>
                <w:bCs/>
              </w:rPr>
            </w:pPr>
          </w:p>
          <w:p w14:paraId="629DC065" w14:textId="129F94F5" w:rsidR="7F78FA72" w:rsidRPr="00ED1299" w:rsidRDefault="7F78FA72" w:rsidP="00ED1299">
            <w:pPr>
              <w:spacing w:before="120" w:after="120" w:line="276" w:lineRule="auto"/>
              <w:rPr>
                <w:rFonts w:ascii="Aptos" w:eastAsia="Aptos" w:hAnsi="Aptos" w:cs="Aptos"/>
                <w:b/>
                <w:bCs/>
              </w:rPr>
            </w:pPr>
          </w:p>
        </w:tc>
      </w:tr>
    </w:tbl>
    <w:p w14:paraId="167FF423" w14:textId="6738AB79" w:rsidR="002E66EA" w:rsidRPr="00ED1299" w:rsidRDefault="002E66EA" w:rsidP="00ED1299">
      <w:pPr>
        <w:keepNext/>
        <w:keepLines/>
        <w:widowControl w:val="0"/>
        <w:spacing w:before="120" w:after="120" w:line="276" w:lineRule="auto"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15EB4F6" w:rsidRPr="00ED1299" w14:paraId="44F36919" w14:textId="77777777" w:rsidTr="00626E9E">
        <w:trPr>
          <w:trHeight w:val="300"/>
        </w:trPr>
        <w:tc>
          <w:tcPr>
            <w:tcW w:w="9344" w:type="dxa"/>
            <w:shd w:val="clear" w:color="auto" w:fill="EDF7FD"/>
            <w:tcMar>
              <w:left w:w="105" w:type="dxa"/>
              <w:right w:w="105" w:type="dxa"/>
            </w:tcMar>
          </w:tcPr>
          <w:p w14:paraId="0B8EBD6F" w14:textId="2F2ABD48" w:rsidR="015EB4F6" w:rsidRPr="00ED1299" w:rsidRDefault="015EB4F6" w:rsidP="00ED1299">
            <w:pPr>
              <w:widowControl w:val="0"/>
              <w:spacing w:before="120" w:after="120" w:line="276" w:lineRule="auto"/>
              <w:rPr>
                <w:rFonts w:ascii="Aptos" w:eastAsia="Aptos" w:hAnsi="Aptos" w:cs="Aptos"/>
                <w:b/>
                <w:bCs/>
              </w:rPr>
            </w:pPr>
            <w:r w:rsidRPr="00ED1299">
              <w:rPr>
                <w:rFonts w:ascii="Aptos" w:eastAsia="Aptos" w:hAnsi="Aptos" w:cs="Aptos"/>
                <w:b/>
                <w:bCs/>
              </w:rPr>
              <w:t xml:space="preserve">Description of </w:t>
            </w:r>
            <w:r w:rsidR="726AF74D" w:rsidRPr="00ED1299">
              <w:rPr>
                <w:rFonts w:ascii="Aptos" w:eastAsia="Aptos" w:hAnsi="Aptos" w:cs="Aptos"/>
                <w:b/>
                <w:bCs/>
              </w:rPr>
              <w:t>Administration</w:t>
            </w:r>
            <w:r w:rsidR="0000175A">
              <w:rPr>
                <w:rFonts w:ascii="Aptos" w:eastAsia="Aptos" w:hAnsi="Aptos" w:cs="Aptos"/>
                <w:b/>
                <w:bCs/>
              </w:rPr>
              <w:t xml:space="preserve"> Protocol</w:t>
            </w:r>
          </w:p>
        </w:tc>
      </w:tr>
      <w:tr w:rsidR="015EB4F6" w:rsidRPr="00ED1299" w14:paraId="4FA3057E" w14:textId="77777777" w:rsidTr="00892419">
        <w:trPr>
          <w:trHeight w:val="6429"/>
        </w:trPr>
        <w:tc>
          <w:tcPr>
            <w:tcW w:w="9344" w:type="dxa"/>
            <w:tcMar>
              <w:left w:w="105" w:type="dxa"/>
              <w:right w:w="105" w:type="dxa"/>
            </w:tcMar>
          </w:tcPr>
          <w:p w14:paraId="5551D8A7" w14:textId="37057C78" w:rsidR="015EB4F6" w:rsidRPr="00ED1299" w:rsidRDefault="015EB4F6" w:rsidP="00ED1299">
            <w:pPr>
              <w:spacing w:before="120" w:after="120" w:line="276" w:lineRule="auto"/>
              <w:rPr>
                <w:rFonts w:ascii="Aptos" w:eastAsia="Aptos" w:hAnsi="Aptos" w:cs="Aptos"/>
                <w:b/>
                <w:bCs/>
              </w:rPr>
            </w:pPr>
          </w:p>
          <w:p w14:paraId="74EE2A63" w14:textId="77777777" w:rsidR="015EB4F6" w:rsidRDefault="015EB4F6" w:rsidP="00ED1299">
            <w:pPr>
              <w:spacing w:before="120" w:after="120" w:line="276" w:lineRule="auto"/>
              <w:rPr>
                <w:rFonts w:ascii="Aptos" w:eastAsia="Aptos" w:hAnsi="Aptos" w:cs="Aptos"/>
                <w:b/>
                <w:bCs/>
              </w:rPr>
            </w:pPr>
          </w:p>
          <w:p w14:paraId="0CADA122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5B0F1AFE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18537F73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66409398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64A227CA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36DF1711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2716745B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30E8FB55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6D1C33B4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6E733B1B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455D12E0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78E933E2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14F3289C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212DD444" w14:textId="77777777" w:rsidR="00DD5E71" w:rsidRDefault="00DD5E71" w:rsidP="00DD5E71">
            <w:pPr>
              <w:rPr>
                <w:rFonts w:ascii="Aptos" w:eastAsia="Aptos" w:hAnsi="Aptos" w:cs="Aptos"/>
                <w:b/>
                <w:bCs/>
              </w:rPr>
            </w:pPr>
          </w:p>
          <w:p w14:paraId="668560D7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41DCA084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47D20892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0B29D88D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4C088307" w14:textId="77777777" w:rsidR="00DD5E71" w:rsidRDefault="00DD5E71" w:rsidP="00DD5E71">
            <w:pPr>
              <w:rPr>
                <w:rFonts w:ascii="Aptos" w:eastAsia="Aptos" w:hAnsi="Aptos" w:cs="Aptos"/>
                <w:b/>
                <w:bCs/>
              </w:rPr>
            </w:pPr>
          </w:p>
          <w:p w14:paraId="373EEF73" w14:textId="77777777" w:rsidR="00DD5E71" w:rsidRPr="00DD5E71" w:rsidRDefault="00DD5E71" w:rsidP="00DD5E71">
            <w:pPr>
              <w:rPr>
                <w:rFonts w:ascii="Aptos" w:eastAsia="Aptos" w:hAnsi="Aptos" w:cs="Aptos"/>
              </w:rPr>
            </w:pPr>
          </w:p>
          <w:p w14:paraId="0FF67626" w14:textId="77777777" w:rsidR="00DD5E71" w:rsidRDefault="00DD5E71" w:rsidP="00DD5E71">
            <w:pPr>
              <w:rPr>
                <w:rFonts w:ascii="Aptos" w:eastAsia="Aptos" w:hAnsi="Aptos" w:cs="Aptos"/>
                <w:b/>
                <w:bCs/>
              </w:rPr>
            </w:pPr>
          </w:p>
          <w:p w14:paraId="3A80DB5A" w14:textId="7D1F46B9" w:rsidR="00DD5E71" w:rsidRPr="00DD5E71" w:rsidRDefault="00DD5E71" w:rsidP="00DD5E71">
            <w:pPr>
              <w:tabs>
                <w:tab w:val="left" w:pos="5358"/>
              </w:tabs>
              <w:rPr>
                <w:rFonts w:ascii="Aptos" w:eastAsia="Aptos" w:hAnsi="Aptos" w:cs="Aptos"/>
              </w:rPr>
            </w:pPr>
            <w:r>
              <w:rPr>
                <w:rFonts w:ascii="Aptos" w:eastAsia="Aptos" w:hAnsi="Aptos" w:cs="Aptos"/>
              </w:rPr>
              <w:tab/>
            </w:r>
          </w:p>
        </w:tc>
      </w:tr>
    </w:tbl>
    <w:p w14:paraId="4751C993" w14:textId="77777777" w:rsidR="005159CB" w:rsidRPr="00EE2354" w:rsidRDefault="005159CB" w:rsidP="002E064E">
      <w:pPr>
        <w:keepNext/>
        <w:keepLines/>
        <w:widowControl w:val="0"/>
        <w:spacing w:before="80" w:after="40" w:line="276" w:lineRule="auto"/>
        <w:rPr>
          <w:rFonts w:ascii="Aptos" w:eastAsia="Aptos" w:hAnsi="Aptos" w:cs="Aptos"/>
          <w:color w:val="0F4761"/>
        </w:rPr>
      </w:pPr>
    </w:p>
    <w:p w14:paraId="21C29165" w14:textId="1E1C9917" w:rsidR="150F73A9" w:rsidRDefault="00734E80" w:rsidP="002E064E">
      <w:pPr>
        <w:keepNext/>
        <w:keepLines/>
        <w:widowControl w:val="0"/>
        <w:spacing w:before="80" w:after="40" w:line="276" w:lineRule="auto"/>
        <w:rPr>
          <w:rFonts w:ascii="Aptos" w:eastAsia="Aptos" w:hAnsi="Aptos" w:cs="Aptos"/>
          <w:color w:val="0F4761"/>
          <w:sz w:val="32"/>
          <w:szCs w:val="32"/>
        </w:rPr>
      </w:pPr>
      <w:r>
        <w:rPr>
          <w:rFonts w:ascii="Aptos" w:eastAsia="Aptos" w:hAnsi="Aptos" w:cs="Aptos"/>
          <w:color w:val="0F4761"/>
          <w:sz w:val="32"/>
          <w:szCs w:val="32"/>
        </w:rPr>
        <w:t xml:space="preserve">Candidate </w:t>
      </w:r>
      <w:r w:rsidR="00797F27">
        <w:rPr>
          <w:rFonts w:ascii="Aptos" w:eastAsia="Aptos" w:hAnsi="Aptos" w:cs="Aptos"/>
          <w:color w:val="0F4761"/>
          <w:sz w:val="32"/>
          <w:szCs w:val="32"/>
        </w:rPr>
        <w:t>Reflection on Student Feedback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920A43" w14:paraId="444AF419" w14:textId="77777777" w:rsidTr="000E422A">
        <w:tc>
          <w:tcPr>
            <w:tcW w:w="3145" w:type="dxa"/>
            <w:shd w:val="clear" w:color="auto" w:fill="EDF7FD"/>
          </w:tcPr>
          <w:p w14:paraId="7FB208D3" w14:textId="00DB1CA5" w:rsidR="00920A43" w:rsidRPr="00920A43" w:rsidRDefault="00920A43" w:rsidP="00920A43">
            <w:pPr>
              <w:keepNext/>
              <w:keepLines/>
              <w:widowControl w:val="0"/>
              <w:spacing w:before="80" w:after="40" w:line="276" w:lineRule="auto"/>
              <w:jc w:val="center"/>
              <w:rPr>
                <w:rFonts w:ascii="Aptos" w:hAnsi="Aptos"/>
                <w:b/>
                <w:bCs/>
              </w:rPr>
            </w:pPr>
            <w:r w:rsidRPr="00920A43">
              <w:rPr>
                <w:rFonts w:ascii="Aptos" w:hAnsi="Aptos"/>
                <w:b/>
                <w:bCs/>
              </w:rPr>
              <w:t>Question</w:t>
            </w:r>
          </w:p>
        </w:tc>
        <w:tc>
          <w:tcPr>
            <w:tcW w:w="6205" w:type="dxa"/>
            <w:shd w:val="clear" w:color="auto" w:fill="EDF7FD"/>
          </w:tcPr>
          <w:p w14:paraId="6C098547" w14:textId="70E68DBA" w:rsidR="00920A43" w:rsidRPr="00920A43" w:rsidRDefault="00920A43" w:rsidP="00920A43">
            <w:pPr>
              <w:keepNext/>
              <w:keepLines/>
              <w:widowControl w:val="0"/>
              <w:spacing w:before="80" w:after="40" w:line="276" w:lineRule="auto"/>
              <w:jc w:val="center"/>
              <w:rPr>
                <w:rFonts w:ascii="Aptos" w:eastAsia="Aptos" w:hAnsi="Aptos" w:cs="Aptos"/>
                <w:b/>
                <w:bCs/>
              </w:rPr>
            </w:pPr>
            <w:r w:rsidRPr="00920A43">
              <w:rPr>
                <w:rFonts w:ascii="Aptos" w:eastAsia="Aptos" w:hAnsi="Aptos" w:cs="Aptos"/>
                <w:b/>
                <w:bCs/>
              </w:rPr>
              <w:t>Response</w:t>
            </w:r>
          </w:p>
        </w:tc>
      </w:tr>
      <w:tr w:rsidR="00E06029" w14:paraId="2E04130B" w14:textId="77777777" w:rsidTr="00626E9E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5AE78E19" w14:textId="24B902F7" w:rsidR="00E06029" w:rsidRDefault="00E06029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32"/>
                <w:szCs w:val="32"/>
              </w:rPr>
            </w:pPr>
            <w:r w:rsidRPr="00E16EA0">
              <w:rPr>
                <w:rFonts w:ascii="Aptos" w:hAnsi="Aptos"/>
              </w:rPr>
              <w:t>What patterns or trends do you notice? </w:t>
            </w:r>
          </w:p>
        </w:tc>
        <w:tc>
          <w:tcPr>
            <w:tcW w:w="6205" w:type="dxa"/>
          </w:tcPr>
          <w:p w14:paraId="7756FAE9" w14:textId="77777777" w:rsidR="00E06029" w:rsidRDefault="00E06029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42808C0A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78A5BA6A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2017D430" w14:textId="77777777" w:rsidR="000E422A" w:rsidRPr="00EE2354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318E20FF" w14:textId="77777777" w:rsidR="00EE2354" w:rsidRDefault="00EE2354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55C2448D" w14:textId="77777777" w:rsidR="00EE2354" w:rsidRDefault="00EE2354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00433991" w14:textId="77777777" w:rsidR="000E422A" w:rsidRPr="00EE2354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</w:tc>
      </w:tr>
      <w:tr w:rsidR="00E06029" w14:paraId="01EDEF17" w14:textId="77777777" w:rsidTr="00626E9E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6D5B5CA5" w14:textId="7646272F" w:rsidR="00E06029" w:rsidRDefault="004B287B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32"/>
                <w:szCs w:val="32"/>
              </w:rPr>
            </w:pPr>
            <w:r>
              <w:rPr>
                <w:rFonts w:ascii="Aptos" w:hAnsi="Aptos"/>
              </w:rPr>
              <w:t>Are</w:t>
            </w:r>
            <w:r w:rsidR="00E06029" w:rsidRPr="00E16EA0">
              <w:rPr>
                <w:rFonts w:ascii="Aptos" w:hAnsi="Aptos"/>
              </w:rPr>
              <w:t xml:space="preserve"> there patterns in </w:t>
            </w:r>
            <w:r w:rsidR="002F5E7D">
              <w:rPr>
                <w:rFonts w:ascii="Aptos" w:hAnsi="Aptos"/>
              </w:rPr>
              <w:t xml:space="preserve">this feedback </w:t>
            </w:r>
            <w:r w:rsidR="00E06029" w:rsidRPr="00E16EA0">
              <w:rPr>
                <w:rFonts w:ascii="Aptos" w:hAnsi="Aptos"/>
              </w:rPr>
              <w:t>that may indicate inequitable experiences for students based on their background or identity? </w:t>
            </w:r>
          </w:p>
        </w:tc>
        <w:tc>
          <w:tcPr>
            <w:tcW w:w="6205" w:type="dxa"/>
          </w:tcPr>
          <w:p w14:paraId="04568ED0" w14:textId="77777777" w:rsidR="00E06029" w:rsidRDefault="00E06029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15BC1DD8" w14:textId="77777777" w:rsidR="00EE2354" w:rsidRDefault="00EE2354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5CA05D7D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1B6BB0B9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276D8CDB" w14:textId="77777777" w:rsidR="000E422A" w:rsidRPr="00EE2354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64FE1163" w14:textId="77777777" w:rsidR="00EE2354" w:rsidRPr="00EE2354" w:rsidRDefault="00EE2354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</w:tc>
      </w:tr>
      <w:tr w:rsidR="00E06029" w14:paraId="7EDA0419" w14:textId="77777777" w:rsidTr="00626E9E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1FF9FCF4" w14:textId="26446C98" w:rsidR="00E06029" w:rsidRDefault="004B287B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32"/>
                <w:szCs w:val="32"/>
              </w:rPr>
            </w:pPr>
            <w:r w:rsidRPr="00E16EA0">
              <w:rPr>
                <w:rFonts w:ascii="Aptos" w:hAnsi="Aptos"/>
              </w:rPr>
              <w:t xml:space="preserve">What </w:t>
            </w:r>
            <w:r w:rsidR="00917455">
              <w:rPr>
                <w:rFonts w:ascii="Aptos" w:hAnsi="Aptos"/>
              </w:rPr>
              <w:t xml:space="preserve">practices </w:t>
            </w:r>
            <w:r w:rsidR="002F5E7D">
              <w:rPr>
                <w:rFonts w:ascii="Aptos" w:hAnsi="Aptos"/>
              </w:rPr>
              <w:t xml:space="preserve">may have </w:t>
            </w:r>
            <w:r w:rsidRPr="00E16EA0">
              <w:rPr>
                <w:rFonts w:ascii="Aptos" w:hAnsi="Aptos"/>
              </w:rPr>
              <w:t xml:space="preserve">contributed to these </w:t>
            </w:r>
            <w:r w:rsidR="002F5E7D">
              <w:rPr>
                <w:rFonts w:ascii="Aptos" w:hAnsi="Aptos"/>
              </w:rPr>
              <w:t>results</w:t>
            </w:r>
            <w:r w:rsidRPr="00E16EA0">
              <w:rPr>
                <w:rFonts w:ascii="Aptos" w:hAnsi="Aptos"/>
              </w:rPr>
              <w:t>? </w:t>
            </w:r>
          </w:p>
        </w:tc>
        <w:tc>
          <w:tcPr>
            <w:tcW w:w="6205" w:type="dxa"/>
          </w:tcPr>
          <w:p w14:paraId="3D5CB862" w14:textId="77777777" w:rsidR="00E06029" w:rsidRDefault="00E06029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07411619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0B5164C3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622254BB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40D5E037" w14:textId="77777777" w:rsidR="00EE2354" w:rsidRPr="00EE2354" w:rsidRDefault="00EE2354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5469EDF0" w14:textId="77777777" w:rsidR="00EE2354" w:rsidRPr="00EE2354" w:rsidRDefault="00EE2354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</w:tc>
      </w:tr>
      <w:tr w:rsidR="00E06029" w14:paraId="42CC0C0B" w14:textId="77777777" w:rsidTr="00626E9E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0CDC3336" w14:textId="06ED8E6A" w:rsidR="00E06029" w:rsidRDefault="002F5E7D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32"/>
                <w:szCs w:val="32"/>
              </w:rPr>
            </w:pPr>
            <w:r w:rsidRPr="00E16EA0">
              <w:rPr>
                <w:rFonts w:ascii="Aptos" w:hAnsi="Aptos"/>
              </w:rPr>
              <w:t xml:space="preserve">Based on the </w:t>
            </w:r>
            <w:r>
              <w:rPr>
                <w:rFonts w:ascii="Aptos" w:hAnsi="Aptos"/>
              </w:rPr>
              <w:t>results</w:t>
            </w:r>
            <w:r w:rsidRPr="00E16EA0">
              <w:rPr>
                <w:rFonts w:ascii="Aptos" w:hAnsi="Aptos"/>
              </w:rPr>
              <w:t>, what next steps will you</w:t>
            </w:r>
            <w:r w:rsidR="003A7B7D">
              <w:rPr>
                <w:rFonts w:ascii="Aptos" w:hAnsi="Aptos"/>
              </w:rPr>
              <w:t xml:space="preserve"> </w:t>
            </w:r>
            <w:r w:rsidRPr="00E16EA0">
              <w:rPr>
                <w:rFonts w:ascii="Aptos" w:hAnsi="Aptos"/>
              </w:rPr>
              <w:t>take? </w:t>
            </w:r>
          </w:p>
        </w:tc>
        <w:tc>
          <w:tcPr>
            <w:tcW w:w="6205" w:type="dxa"/>
          </w:tcPr>
          <w:p w14:paraId="744F9B43" w14:textId="77777777" w:rsidR="00E06029" w:rsidRDefault="00E06029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47E3776D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72B22188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15CD077F" w14:textId="77777777" w:rsidR="000E422A" w:rsidRDefault="000E422A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00C90DC2" w14:textId="77777777" w:rsidR="00EE2354" w:rsidRPr="00EE2354" w:rsidRDefault="00EE2354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  <w:p w14:paraId="76A56978" w14:textId="77777777" w:rsidR="00EE2354" w:rsidRPr="00EE2354" w:rsidRDefault="00EE2354" w:rsidP="002E064E">
            <w:pPr>
              <w:keepNext/>
              <w:keepLines/>
              <w:widowControl w:val="0"/>
              <w:spacing w:before="80" w:after="40" w:line="276" w:lineRule="auto"/>
              <w:rPr>
                <w:rFonts w:ascii="Aptos" w:eastAsia="Aptos" w:hAnsi="Aptos" w:cs="Aptos"/>
                <w:color w:val="0F4761"/>
                <w:sz w:val="24"/>
                <w:szCs w:val="24"/>
              </w:rPr>
            </w:pPr>
          </w:p>
        </w:tc>
      </w:tr>
    </w:tbl>
    <w:p w14:paraId="30FBF07B" w14:textId="77777777" w:rsidR="002E064E" w:rsidRPr="00920A43" w:rsidRDefault="002E064E" w:rsidP="00920A43">
      <w:pPr>
        <w:keepNext/>
        <w:keepLines/>
        <w:widowControl w:val="0"/>
        <w:spacing w:before="120" w:after="120" w:line="276" w:lineRule="auto"/>
        <w:rPr>
          <w:rFonts w:ascii="Aptos" w:hAnsi="Aptos"/>
        </w:rPr>
      </w:pPr>
    </w:p>
    <w:p w14:paraId="223B3034" w14:textId="77777777" w:rsidR="00E16EA0" w:rsidRPr="00E16EA0" w:rsidRDefault="00E16EA0" w:rsidP="00E16EA0">
      <w:pPr>
        <w:keepNext/>
        <w:keepLines/>
        <w:widowControl w:val="0"/>
        <w:spacing w:before="120" w:after="120" w:line="276" w:lineRule="auto"/>
        <w:rPr>
          <w:rFonts w:ascii="Aptos" w:hAnsi="Aptos"/>
        </w:rPr>
      </w:pPr>
    </w:p>
    <w:sectPr w:rsidR="00E16EA0" w:rsidRPr="00E16EA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9ED72" w14:textId="77777777" w:rsidR="00AC0452" w:rsidRDefault="00AC0452">
      <w:pPr>
        <w:spacing w:after="0" w:line="240" w:lineRule="auto"/>
      </w:pPr>
      <w:r>
        <w:separator/>
      </w:r>
    </w:p>
  </w:endnote>
  <w:endnote w:type="continuationSeparator" w:id="0">
    <w:p w14:paraId="78C20F8A" w14:textId="77777777" w:rsidR="00AC0452" w:rsidRDefault="00A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6688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9F2DD" w14:textId="4BDA717D" w:rsidR="00DB1789" w:rsidRDefault="00DB17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0380C" w14:textId="259748B2" w:rsidR="301CAC76" w:rsidRDefault="301CAC76" w:rsidP="301CA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1CAC76" w14:paraId="01630AF7" w14:textId="77777777" w:rsidTr="301CAC76">
      <w:trPr>
        <w:trHeight w:val="300"/>
      </w:trPr>
      <w:tc>
        <w:tcPr>
          <w:tcW w:w="3120" w:type="dxa"/>
        </w:tcPr>
        <w:p w14:paraId="060BFFAA" w14:textId="237DDB48" w:rsidR="301CAC76" w:rsidRDefault="301CAC76" w:rsidP="301CAC76">
          <w:pPr>
            <w:pStyle w:val="Header"/>
            <w:ind w:left="-115"/>
          </w:pPr>
        </w:p>
      </w:tc>
      <w:tc>
        <w:tcPr>
          <w:tcW w:w="3120" w:type="dxa"/>
        </w:tcPr>
        <w:p w14:paraId="41B2DBED" w14:textId="05E20BA0" w:rsidR="301CAC76" w:rsidRDefault="301CAC76" w:rsidP="301CAC76">
          <w:pPr>
            <w:pStyle w:val="Header"/>
            <w:jc w:val="center"/>
          </w:pPr>
        </w:p>
      </w:tc>
      <w:tc>
        <w:tcPr>
          <w:tcW w:w="3120" w:type="dxa"/>
        </w:tcPr>
        <w:p w14:paraId="2709B948" w14:textId="45AEF8C8" w:rsidR="301CAC76" w:rsidRDefault="301CAC76" w:rsidP="301CAC76">
          <w:pPr>
            <w:pStyle w:val="Header"/>
            <w:ind w:right="-115"/>
            <w:jc w:val="right"/>
          </w:pPr>
        </w:p>
      </w:tc>
    </w:tr>
  </w:tbl>
  <w:p w14:paraId="0B6AA205" w14:textId="63558649" w:rsidR="301CAC76" w:rsidRDefault="301CAC76" w:rsidP="301CA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C32E9" w14:textId="77777777" w:rsidR="00AC0452" w:rsidRDefault="00AC0452">
      <w:pPr>
        <w:spacing w:after="0" w:line="240" w:lineRule="auto"/>
      </w:pPr>
      <w:r>
        <w:separator/>
      </w:r>
    </w:p>
  </w:footnote>
  <w:footnote w:type="continuationSeparator" w:id="0">
    <w:p w14:paraId="35A283B0" w14:textId="77777777" w:rsidR="00AC0452" w:rsidRDefault="00AC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0" w:type="dxa"/>
      <w:tblInd w:w="-180" w:type="dxa"/>
      <w:tblLayout w:type="fixed"/>
      <w:tblLook w:val="06A0" w:firstRow="1" w:lastRow="0" w:firstColumn="1" w:lastColumn="0" w:noHBand="1" w:noVBand="1"/>
    </w:tblPr>
    <w:tblGrid>
      <w:gridCol w:w="9540"/>
    </w:tblGrid>
    <w:tr w:rsidR="301CAC76" w:rsidRPr="00ED12F3" w14:paraId="156EC7E6" w14:textId="77777777" w:rsidTr="00164C6C">
      <w:trPr>
        <w:trHeight w:val="300"/>
      </w:trPr>
      <w:tc>
        <w:tcPr>
          <w:tcW w:w="9540" w:type="dxa"/>
        </w:tcPr>
        <w:p w14:paraId="2DBEB003" w14:textId="1FB96028" w:rsidR="00CE6729" w:rsidRPr="0086509B" w:rsidRDefault="00CE6729" w:rsidP="00CE6729">
          <w:pPr>
            <w:pStyle w:val="Header"/>
            <w:rPr>
              <w:rFonts w:ascii="Aptos Display" w:hAnsi="Aptos Display"/>
              <w:b/>
              <w:color w:val="365F91"/>
              <w:sz w:val="32"/>
              <w:szCs w:val="32"/>
            </w:rPr>
          </w:pPr>
          <w:r w:rsidRPr="0086509B">
            <w:rPr>
              <w:rFonts w:ascii="Aptos Display" w:hAnsi="Aptos Display"/>
              <w:noProof/>
              <w:color w:val="365F91"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6B09673A" wp14:editId="62C9FEF9">
                <wp:simplePos x="0" y="0"/>
                <wp:positionH relativeFrom="column">
                  <wp:posOffset>3878403</wp:posOffset>
                </wp:positionH>
                <wp:positionV relativeFrom="paragraph">
                  <wp:posOffset>-91263</wp:posOffset>
                </wp:positionV>
                <wp:extent cx="2063750" cy="589328"/>
                <wp:effectExtent l="0" t="0" r="0" b="0"/>
                <wp:wrapNone/>
                <wp:docPr id="438087550" name="Picture 1" descr="A picture containing DESE'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9368598" name="Picture 1" descr="A picture containing DESE'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750" cy="589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6509B">
            <w:rPr>
              <w:rFonts w:ascii="Aptos Display" w:hAnsi="Aptos Display"/>
              <w:b/>
              <w:color w:val="365F91"/>
              <w:sz w:val="32"/>
              <w:szCs w:val="32"/>
            </w:rPr>
            <w:t>CAP Student Feedback Form</w:t>
          </w:r>
        </w:p>
        <w:p w14:paraId="1F31C73E" w14:textId="6CD0419D" w:rsidR="301CAC76" w:rsidRPr="00ED12F3" w:rsidRDefault="00CE6729" w:rsidP="00CE6729">
          <w:pPr>
            <w:pStyle w:val="Header"/>
            <w:rPr>
              <w:rFonts w:ascii="Aptos Display" w:hAnsi="Aptos Display"/>
            </w:rPr>
          </w:pPr>
          <w:r w:rsidRPr="0086509B">
            <w:rPr>
              <w:rFonts w:ascii="Aptos Display" w:hAnsi="Aptos Display"/>
              <w:bCs/>
              <w:i/>
              <w:iCs/>
              <w:color w:val="365F91"/>
              <w:sz w:val="24"/>
              <w:szCs w:val="24"/>
            </w:rPr>
            <w:t>Required - Updated October 2024</w:t>
          </w:r>
        </w:p>
      </w:tc>
    </w:tr>
  </w:tbl>
  <w:p w14:paraId="6622DAF7" w14:textId="26B496E4" w:rsidR="301CAC76" w:rsidRPr="00ED12F3" w:rsidRDefault="301CAC76" w:rsidP="301CAC76">
    <w:pPr>
      <w:pStyle w:val="Header"/>
      <w:rPr>
        <w:rFonts w:ascii="Aptos Display" w:hAnsi="Aptos Displa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1CAC76" w14:paraId="4F583DE3" w14:textId="77777777" w:rsidTr="301CAC76">
      <w:trPr>
        <w:trHeight w:val="300"/>
      </w:trPr>
      <w:tc>
        <w:tcPr>
          <w:tcW w:w="3120" w:type="dxa"/>
        </w:tcPr>
        <w:p w14:paraId="7645A977" w14:textId="0CF0A76C" w:rsidR="301CAC76" w:rsidRDefault="301CAC76" w:rsidP="301CAC76">
          <w:pPr>
            <w:pStyle w:val="Header"/>
            <w:ind w:left="-115"/>
          </w:pPr>
        </w:p>
      </w:tc>
      <w:tc>
        <w:tcPr>
          <w:tcW w:w="3120" w:type="dxa"/>
        </w:tcPr>
        <w:p w14:paraId="45768146" w14:textId="23B92E1B" w:rsidR="301CAC76" w:rsidRDefault="301CAC76" w:rsidP="301CAC76">
          <w:pPr>
            <w:pStyle w:val="Header"/>
            <w:jc w:val="center"/>
          </w:pPr>
        </w:p>
      </w:tc>
      <w:tc>
        <w:tcPr>
          <w:tcW w:w="3120" w:type="dxa"/>
        </w:tcPr>
        <w:p w14:paraId="209E7CEE" w14:textId="10867A8C" w:rsidR="301CAC76" w:rsidRDefault="301CAC76" w:rsidP="301CAC76">
          <w:pPr>
            <w:pStyle w:val="Header"/>
            <w:ind w:right="-115"/>
            <w:jc w:val="right"/>
          </w:pPr>
        </w:p>
      </w:tc>
    </w:tr>
  </w:tbl>
  <w:p w14:paraId="5772DB53" w14:textId="29B12321" w:rsidR="301CAC76" w:rsidRDefault="301CAC76" w:rsidP="301CAC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E47E7"/>
    <w:multiLevelType w:val="hybridMultilevel"/>
    <w:tmpl w:val="F8CC75C0"/>
    <w:lvl w:ilvl="0" w:tplc="E26619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7B0E6B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34AE7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6A7E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5065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668C8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4627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409C9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3650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65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C9FC92"/>
    <w:rsid w:val="0000175A"/>
    <w:rsid w:val="00053763"/>
    <w:rsid w:val="00092F80"/>
    <w:rsid w:val="000B41D1"/>
    <w:rsid w:val="000C5089"/>
    <w:rsid w:val="000E422A"/>
    <w:rsid w:val="00164C6C"/>
    <w:rsid w:val="00296EC4"/>
    <w:rsid w:val="002E064E"/>
    <w:rsid w:val="002E66EA"/>
    <w:rsid w:val="002F5E7D"/>
    <w:rsid w:val="003200CD"/>
    <w:rsid w:val="00347A61"/>
    <w:rsid w:val="00383093"/>
    <w:rsid w:val="003A7B7D"/>
    <w:rsid w:val="004570DD"/>
    <w:rsid w:val="004B287B"/>
    <w:rsid w:val="005159CB"/>
    <w:rsid w:val="00615E58"/>
    <w:rsid w:val="00626E9E"/>
    <w:rsid w:val="006514C3"/>
    <w:rsid w:val="0068179F"/>
    <w:rsid w:val="00726BA8"/>
    <w:rsid w:val="00734E80"/>
    <w:rsid w:val="007446C3"/>
    <w:rsid w:val="00797F27"/>
    <w:rsid w:val="007D69B1"/>
    <w:rsid w:val="007F4FDC"/>
    <w:rsid w:val="0082231E"/>
    <w:rsid w:val="00864B73"/>
    <w:rsid w:val="0086509B"/>
    <w:rsid w:val="00892419"/>
    <w:rsid w:val="00917455"/>
    <w:rsid w:val="00920A43"/>
    <w:rsid w:val="00A66818"/>
    <w:rsid w:val="00AC0452"/>
    <w:rsid w:val="00B073F6"/>
    <w:rsid w:val="00B6275A"/>
    <w:rsid w:val="00C46A8D"/>
    <w:rsid w:val="00CE6729"/>
    <w:rsid w:val="00D539B7"/>
    <w:rsid w:val="00DB1789"/>
    <w:rsid w:val="00DD5E71"/>
    <w:rsid w:val="00E06029"/>
    <w:rsid w:val="00E16EA0"/>
    <w:rsid w:val="00ED1299"/>
    <w:rsid w:val="00ED12F3"/>
    <w:rsid w:val="00ED2A76"/>
    <w:rsid w:val="00EE2354"/>
    <w:rsid w:val="00EF10E2"/>
    <w:rsid w:val="00FA1326"/>
    <w:rsid w:val="015EB4F6"/>
    <w:rsid w:val="109A9E1A"/>
    <w:rsid w:val="150F73A9"/>
    <w:rsid w:val="1B7DC56C"/>
    <w:rsid w:val="21E7EA94"/>
    <w:rsid w:val="2E1DE09A"/>
    <w:rsid w:val="2EC9FC92"/>
    <w:rsid w:val="301CAC76"/>
    <w:rsid w:val="349F6BA7"/>
    <w:rsid w:val="3775C0AA"/>
    <w:rsid w:val="4145E54D"/>
    <w:rsid w:val="420BA3D5"/>
    <w:rsid w:val="470FA6E7"/>
    <w:rsid w:val="4948714C"/>
    <w:rsid w:val="51129638"/>
    <w:rsid w:val="549F9E7A"/>
    <w:rsid w:val="553320BD"/>
    <w:rsid w:val="5555DB8D"/>
    <w:rsid w:val="5650CEF7"/>
    <w:rsid w:val="58FAA32D"/>
    <w:rsid w:val="5F450CBD"/>
    <w:rsid w:val="6166CB6E"/>
    <w:rsid w:val="6286FFEF"/>
    <w:rsid w:val="726AF74D"/>
    <w:rsid w:val="770C7506"/>
    <w:rsid w:val="77F84AB2"/>
    <w:rsid w:val="7F78F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9FC92"/>
  <w15:chartTrackingRefBased/>
  <w15:docId w15:val="{865E7956-3216-4F10-B2E1-F6A5112D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2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41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924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DF1F1-2F48-4EA6-8615-0091EF7E0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9AFFF-740F-485C-96C7-36C9FD06AE05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3.xml><?xml version="1.0" encoding="utf-8"?>
<ds:datastoreItem xmlns:ds="http://schemas.openxmlformats.org/officeDocument/2006/customXml" ds:itemID="{601FBE30-EE1A-45E3-AB5C-DD0F4E74B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</Words>
  <Characters>468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CAP Student Feedback Form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CAP Student Feedback Form</dc:title>
  <dc:subject/>
  <dc:creator>DESE</dc:creator>
  <cp:keywords/>
  <dc:description/>
  <cp:lastModifiedBy>Zou, Dong (EOE)</cp:lastModifiedBy>
  <cp:revision>5</cp:revision>
  <dcterms:created xsi:type="dcterms:W3CDTF">2024-11-07T21:33:00Z</dcterms:created>
  <dcterms:modified xsi:type="dcterms:W3CDTF">2024-11-12T22:33:00Z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12 2024 12:00AM</vt:lpwstr>
  </property>
</Properties>
</file>