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CB73A" w14:textId="77777777" w:rsidR="000F0A90" w:rsidRPr="007115B3" w:rsidRDefault="000F0A90" w:rsidP="000F0A90">
      <w:r w:rsidRPr="49D8AE77">
        <w:rPr>
          <w:rFonts w:ascii="Aptos" w:eastAsia="Aptos" w:hAnsi="Aptos" w:cs="Aptos"/>
          <w:b/>
          <w:bCs/>
          <w:color w:val="000000" w:themeColor="text1"/>
        </w:rPr>
        <w:t xml:space="preserve">Candidate Name: </w:t>
      </w:r>
    </w:p>
    <w:p w14:paraId="56246CD3" w14:textId="37F8445C" w:rsidR="007115B3" w:rsidRPr="000F0A90" w:rsidRDefault="000F0A90" w:rsidP="000F0A90">
      <w:pPr>
        <w:spacing w:after="0" w:line="276" w:lineRule="auto"/>
        <w:contextualSpacing/>
        <w:rPr>
          <w:rFonts w:ascii="Aptos" w:eastAsia="Aptos" w:hAnsi="Aptos" w:cs="Aptos"/>
          <w:color w:val="000000" w:themeColor="text1"/>
        </w:rPr>
      </w:pPr>
      <w:r w:rsidRPr="49D8AE77">
        <w:rPr>
          <w:rFonts w:ascii="Aptos" w:eastAsia="Aptos" w:hAnsi="Aptos" w:cs="Aptos"/>
          <w:b/>
          <w:bCs/>
          <w:color w:val="000000" w:themeColor="text1"/>
        </w:rPr>
        <w:t>Date Completed:</w:t>
      </w:r>
    </w:p>
    <w:p w14:paraId="5C8B5575" w14:textId="77777777" w:rsidR="007115B3" w:rsidRPr="00DF56C4" w:rsidRDefault="007115B3" w:rsidP="007115B3">
      <w:pPr>
        <w:pStyle w:val="Heading2"/>
        <w:rPr>
          <w:rFonts w:eastAsia="Aptos"/>
          <w:color w:val="156082"/>
        </w:rPr>
      </w:pPr>
      <w:r w:rsidRPr="49D8AE77">
        <w:rPr>
          <w:rFonts w:eastAsia="Aptos"/>
          <w:color w:val="156082" w:themeColor="accent1"/>
        </w:rPr>
        <w:t>Measure of Student Learning and Expected Outcomes</w:t>
      </w:r>
    </w:p>
    <w:p w14:paraId="685A43DE" w14:textId="77777777" w:rsidR="007115B3" w:rsidRDefault="007115B3" w:rsidP="007115B3">
      <w:pPr>
        <w:widowControl w:val="0"/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49D8AE77">
        <w:rPr>
          <w:rFonts w:ascii="Aptos" w:eastAsia="Aptos" w:hAnsi="Aptos" w:cs="Aptos"/>
          <w:color w:val="000000" w:themeColor="text1"/>
        </w:rPr>
        <w:t>The Measure of Student Learning is a required CAP evidence source. The supervising practitioner, in coordination with the program supervisor and candidate, should select this measure and set impact parameters during Stage 1 of the CAP process. The measure should be collected at the appropriate time in students’ learning. Outcomes may be recorded along with the candidate’s analysis and reflection on the next 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8455"/>
      </w:tblGrid>
      <w:tr w:rsidR="003B7E52" w14:paraId="1D2B7DBE" w14:textId="77777777" w:rsidTr="007F41FC">
        <w:trPr>
          <w:trHeight w:val="440"/>
        </w:trPr>
        <w:tc>
          <w:tcPr>
            <w:tcW w:w="13670" w:type="dxa"/>
            <w:gridSpan w:val="2"/>
            <w:shd w:val="clear" w:color="auto" w:fill="EDF7FD"/>
          </w:tcPr>
          <w:p w14:paraId="63004A33" w14:textId="7D294680" w:rsidR="003B7E52" w:rsidRPr="00436C3D" w:rsidRDefault="003B7E52" w:rsidP="003B7E52">
            <w:pPr>
              <w:widowControl w:val="0"/>
              <w:spacing w:before="120" w:after="240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436C3D">
              <w:rPr>
                <w:rFonts w:ascii="Aptos" w:eastAsia="Aptos" w:hAnsi="Aptos" w:cs="Aptos"/>
                <w:b/>
                <w:bCs/>
                <w:color w:val="000000" w:themeColor="text1"/>
              </w:rPr>
              <w:t>Measure(s) of Student Learning</w:t>
            </w:r>
          </w:p>
        </w:tc>
      </w:tr>
      <w:tr w:rsidR="007115B3" w14:paraId="2DA45CEC" w14:textId="77777777" w:rsidTr="004924CE">
        <w:tc>
          <w:tcPr>
            <w:tcW w:w="5215" w:type="dxa"/>
            <w:shd w:val="clear" w:color="auto" w:fill="F2F2F2" w:themeFill="background1" w:themeFillShade="F2"/>
          </w:tcPr>
          <w:p w14:paraId="28839520" w14:textId="77777777" w:rsidR="007115B3" w:rsidRDefault="007115B3" w:rsidP="004924CE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49D8AE77">
              <w:rPr>
                <w:rFonts w:ascii="Aptos" w:eastAsia="Aptos" w:hAnsi="Aptos" w:cs="Aptos"/>
              </w:rPr>
              <w:t xml:space="preserve">Which </w:t>
            </w:r>
            <w:r w:rsidRPr="49D8AE77">
              <w:rPr>
                <w:rFonts w:ascii="Aptos" w:eastAsia="Aptos" w:hAnsi="Aptos" w:cs="Aptos"/>
                <w:color w:val="000000" w:themeColor="text1"/>
              </w:rPr>
              <w:t>measure of student learning, growth, or achievement has been selected to assess a meaningful sample of the content the candidate is primarily responsible for teaching?</w:t>
            </w:r>
          </w:p>
        </w:tc>
        <w:tc>
          <w:tcPr>
            <w:tcW w:w="8455" w:type="dxa"/>
          </w:tcPr>
          <w:p w14:paraId="5AFCC1D1" w14:textId="77777777" w:rsidR="007115B3" w:rsidRDefault="007115B3" w:rsidP="004924CE">
            <w:pPr>
              <w:widowControl w:val="0"/>
              <w:spacing w:before="120" w:after="240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7115B3" w14:paraId="33F80DF9" w14:textId="77777777" w:rsidTr="004924CE">
        <w:tc>
          <w:tcPr>
            <w:tcW w:w="5215" w:type="dxa"/>
            <w:shd w:val="clear" w:color="auto" w:fill="F2F2F2" w:themeFill="background1" w:themeFillShade="F2"/>
          </w:tcPr>
          <w:p w14:paraId="158D9617" w14:textId="77777777" w:rsidR="007115B3" w:rsidRDefault="007115B3" w:rsidP="004924CE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49D8AE77">
              <w:rPr>
                <w:rFonts w:ascii="Aptos" w:eastAsia="Aptos" w:hAnsi="Aptos" w:cs="Aptos"/>
                <w:color w:val="000000" w:themeColor="text1"/>
              </w:rPr>
              <w:t>How and when will the measure of student learning be administered?</w:t>
            </w:r>
          </w:p>
        </w:tc>
        <w:tc>
          <w:tcPr>
            <w:tcW w:w="8455" w:type="dxa"/>
          </w:tcPr>
          <w:p w14:paraId="73C3A75A" w14:textId="77777777" w:rsidR="007115B3" w:rsidRDefault="007115B3" w:rsidP="004924CE">
            <w:pPr>
              <w:widowControl w:val="0"/>
              <w:spacing w:before="120" w:after="240"/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4E3CE10C" w14:textId="77777777" w:rsidR="007115B3" w:rsidRDefault="007115B3" w:rsidP="007115B3">
      <w:pPr>
        <w:widowControl w:val="0"/>
        <w:spacing w:before="120" w:after="240" w:line="240" w:lineRule="auto"/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209"/>
        <w:gridCol w:w="8455"/>
      </w:tblGrid>
      <w:tr w:rsidR="003B7E52" w14:paraId="73A3A600" w14:textId="77777777" w:rsidTr="007F41FC">
        <w:trPr>
          <w:trHeight w:val="595"/>
        </w:trPr>
        <w:tc>
          <w:tcPr>
            <w:tcW w:w="5000" w:type="pct"/>
            <w:gridSpan w:val="2"/>
            <w:shd w:val="clear" w:color="auto" w:fill="EDF7FD"/>
            <w:tcMar>
              <w:left w:w="105" w:type="dxa"/>
              <w:right w:w="105" w:type="dxa"/>
            </w:tcMar>
            <w:vAlign w:val="center"/>
          </w:tcPr>
          <w:p w14:paraId="5CE5B6D3" w14:textId="359A4476" w:rsidR="003B7E52" w:rsidRDefault="003B7E52" w:rsidP="004924CE">
            <w:pPr>
              <w:jc w:val="center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</w:rPr>
              <w:t>Expected Outcomes</w:t>
            </w:r>
          </w:p>
        </w:tc>
      </w:tr>
      <w:tr w:rsidR="007115B3" w14:paraId="028355E9" w14:textId="77777777" w:rsidTr="007F41FC">
        <w:trPr>
          <w:trHeight w:val="863"/>
        </w:trPr>
        <w:tc>
          <w:tcPr>
            <w:tcW w:w="1906" w:type="pct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82436AC" w14:textId="77777777" w:rsidR="007115B3" w:rsidRDefault="007115B3" w:rsidP="004924CE">
            <w:pPr>
              <w:rPr>
                <w:rFonts w:ascii="Aptos" w:eastAsia="Aptos" w:hAnsi="Aptos" w:cs="Aptos"/>
                <w:color w:val="000000" w:themeColor="text1"/>
              </w:rPr>
            </w:pPr>
            <w:r w:rsidRPr="49D8AE77">
              <w:rPr>
                <w:rFonts w:ascii="Aptos" w:eastAsia="Aptos" w:hAnsi="Aptos" w:cs="Aptos"/>
                <w:color w:val="000000" w:themeColor="text1"/>
              </w:rPr>
              <w:t xml:space="preserve">What range 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of </w:t>
            </w:r>
            <w:r w:rsidRPr="49D8AE77">
              <w:rPr>
                <w:rFonts w:ascii="Aptos" w:eastAsia="Aptos" w:hAnsi="Aptos" w:cs="Aptos"/>
                <w:color w:val="000000" w:themeColor="text1"/>
              </w:rPr>
              <w:t>learning, growth, or achievement outcomes will be considered higher than expected?</w:t>
            </w:r>
          </w:p>
        </w:tc>
        <w:tc>
          <w:tcPr>
            <w:tcW w:w="3094" w:type="pct"/>
            <w:vAlign w:val="center"/>
          </w:tcPr>
          <w:p w14:paraId="50525B3F" w14:textId="77777777" w:rsidR="007115B3" w:rsidRDefault="007115B3" w:rsidP="004924CE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</w:p>
        </w:tc>
      </w:tr>
      <w:tr w:rsidR="007115B3" w14:paraId="04F168E4" w14:textId="77777777" w:rsidTr="007F41FC">
        <w:trPr>
          <w:trHeight w:val="901"/>
        </w:trPr>
        <w:tc>
          <w:tcPr>
            <w:tcW w:w="1906" w:type="pct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3836CD7" w14:textId="77777777" w:rsidR="007115B3" w:rsidRDefault="007115B3" w:rsidP="004924CE">
            <w:pPr>
              <w:rPr>
                <w:rFonts w:ascii="Aptos" w:eastAsia="Aptos" w:hAnsi="Aptos" w:cs="Aptos"/>
                <w:color w:val="000000" w:themeColor="text1"/>
              </w:rPr>
            </w:pPr>
            <w:r w:rsidRPr="49D8AE77">
              <w:rPr>
                <w:rFonts w:ascii="Aptos" w:eastAsia="Aptos" w:hAnsi="Aptos" w:cs="Aptos"/>
                <w:color w:val="000000" w:themeColor="text1"/>
              </w:rPr>
              <w:t>What range of learning, growth, or achievement outcomes will be considered as meeting expectations?</w:t>
            </w:r>
          </w:p>
        </w:tc>
        <w:tc>
          <w:tcPr>
            <w:tcW w:w="3094" w:type="pct"/>
            <w:vAlign w:val="center"/>
          </w:tcPr>
          <w:p w14:paraId="63F3397D" w14:textId="77777777" w:rsidR="007115B3" w:rsidRDefault="007115B3" w:rsidP="004924CE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7115B3" w14:paraId="6ECDE00B" w14:textId="77777777" w:rsidTr="007F41FC">
        <w:trPr>
          <w:trHeight w:val="836"/>
        </w:trPr>
        <w:tc>
          <w:tcPr>
            <w:tcW w:w="1906" w:type="pct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C519A04" w14:textId="77777777" w:rsidR="007115B3" w:rsidRDefault="007115B3" w:rsidP="004924CE">
            <w:pPr>
              <w:rPr>
                <w:rStyle w:val="Hyperlink"/>
                <w:rFonts w:ascii="Aptos" w:eastAsia="Aptos" w:hAnsi="Aptos" w:cs="Aptos"/>
              </w:rPr>
            </w:pPr>
            <w:r w:rsidRPr="49D8AE77">
              <w:rPr>
                <w:rFonts w:ascii="Aptos" w:eastAsia="Aptos" w:hAnsi="Aptos" w:cs="Aptos"/>
                <w:color w:val="000000" w:themeColor="text1"/>
              </w:rPr>
              <w:t>What range of learning, growth, or achievement outcomes will be considered lower than expected?</w:t>
            </w:r>
          </w:p>
        </w:tc>
        <w:tc>
          <w:tcPr>
            <w:tcW w:w="3094" w:type="pct"/>
            <w:vAlign w:val="center"/>
          </w:tcPr>
          <w:p w14:paraId="218E6538" w14:textId="77777777" w:rsidR="007115B3" w:rsidRDefault="007115B3" w:rsidP="004924CE">
            <w:pPr>
              <w:rPr>
                <w:rFonts w:ascii="Aptos" w:eastAsia="Aptos" w:hAnsi="Aptos" w:cs="Aptos"/>
              </w:rPr>
            </w:pPr>
          </w:p>
        </w:tc>
      </w:tr>
    </w:tbl>
    <w:p w14:paraId="3A9C7DDD" w14:textId="1212D016" w:rsidR="007115B3" w:rsidRPr="007115B3" w:rsidRDefault="007115B3" w:rsidP="007115B3">
      <w:r w:rsidRPr="49D8AE77">
        <w:rPr>
          <w:rFonts w:ascii="Aptos" w:eastAsia="Aptos" w:hAnsi="Aptos" w:cs="Aptos"/>
          <w:b/>
          <w:bCs/>
          <w:color w:val="000000" w:themeColor="text1"/>
        </w:rPr>
        <w:lastRenderedPageBreak/>
        <w:t xml:space="preserve">Candidate Name: </w:t>
      </w:r>
    </w:p>
    <w:p w14:paraId="209556A3" w14:textId="77777777" w:rsidR="007115B3" w:rsidRDefault="007115B3" w:rsidP="007115B3">
      <w:pPr>
        <w:spacing w:after="0" w:line="276" w:lineRule="auto"/>
        <w:contextualSpacing/>
        <w:rPr>
          <w:rFonts w:ascii="Aptos" w:eastAsia="Aptos" w:hAnsi="Aptos" w:cs="Aptos"/>
          <w:color w:val="000000" w:themeColor="text1"/>
        </w:rPr>
      </w:pPr>
      <w:r w:rsidRPr="49D8AE77">
        <w:rPr>
          <w:rFonts w:ascii="Aptos" w:eastAsia="Aptos" w:hAnsi="Aptos" w:cs="Aptos"/>
          <w:b/>
          <w:bCs/>
          <w:color w:val="000000" w:themeColor="text1"/>
        </w:rPr>
        <w:t>Date Completed:</w:t>
      </w:r>
    </w:p>
    <w:p w14:paraId="1C296C68" w14:textId="77777777" w:rsidR="007115B3" w:rsidRPr="00DF56C4" w:rsidRDefault="007115B3" w:rsidP="007115B3">
      <w:pPr>
        <w:pStyle w:val="Heading2"/>
        <w:widowControl w:val="0"/>
        <w:spacing w:before="120" w:after="200" w:line="276" w:lineRule="auto"/>
        <w:jc w:val="both"/>
        <w:rPr>
          <w:rFonts w:eastAsia="Aptos"/>
          <w:color w:val="156082"/>
        </w:rPr>
      </w:pPr>
      <w:r w:rsidRPr="49D8AE77">
        <w:rPr>
          <w:rFonts w:eastAsia="Aptos"/>
          <w:color w:val="156082" w:themeColor="accent1"/>
        </w:rPr>
        <w:t>Candidate Reflection on Student Learning Outcomes</w:t>
      </w:r>
    </w:p>
    <w:tbl>
      <w:tblPr>
        <w:tblStyle w:val="TableGrid"/>
        <w:tblW w:w="13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8460"/>
      </w:tblGrid>
      <w:tr w:rsidR="003B7E52" w14:paraId="6866B229" w14:textId="77777777" w:rsidTr="007F41FC">
        <w:trPr>
          <w:trHeight w:val="375"/>
        </w:trPr>
        <w:tc>
          <w:tcPr>
            <w:tcW w:w="13672" w:type="dxa"/>
            <w:gridSpan w:val="2"/>
            <w:shd w:val="clear" w:color="auto" w:fill="EDF7FD"/>
            <w:tcMar>
              <w:left w:w="105" w:type="dxa"/>
              <w:right w:w="105" w:type="dxa"/>
            </w:tcMar>
            <w:vAlign w:val="center"/>
          </w:tcPr>
          <w:p w14:paraId="6C9D44D6" w14:textId="575AB0EF" w:rsidR="003B7E52" w:rsidRDefault="003B7E52" w:rsidP="004924CE">
            <w:pPr>
              <w:jc w:val="center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</w:rPr>
              <w:t>Actual Outcomes</w:t>
            </w:r>
          </w:p>
        </w:tc>
      </w:tr>
      <w:tr w:rsidR="007115B3" w14:paraId="30DDDDB0" w14:textId="77777777" w:rsidTr="006F75AC">
        <w:trPr>
          <w:trHeight w:val="1016"/>
        </w:trPr>
        <w:tc>
          <w:tcPr>
            <w:tcW w:w="521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6CDC8CE" w14:textId="77777777" w:rsidR="007115B3" w:rsidRDefault="007115B3" w:rsidP="004924CE">
            <w:pPr>
              <w:rPr>
                <w:rFonts w:ascii="Aptos" w:eastAsia="Aptos" w:hAnsi="Aptos" w:cs="Aptos"/>
                <w:color w:val="000000" w:themeColor="text1"/>
              </w:rPr>
            </w:pPr>
            <w:r w:rsidRPr="49D8AE77">
              <w:rPr>
                <w:rFonts w:ascii="Aptos" w:eastAsia="Aptos" w:hAnsi="Aptos" w:cs="Aptos"/>
                <w:color w:val="000000" w:themeColor="text1"/>
              </w:rPr>
              <w:t xml:space="preserve">What range of </w:t>
            </w:r>
            <w:r>
              <w:rPr>
                <w:rFonts w:ascii="Aptos" w:eastAsia="Aptos" w:hAnsi="Aptos" w:cs="Aptos"/>
                <w:color w:val="000000" w:themeColor="text1"/>
              </w:rPr>
              <w:t>l</w:t>
            </w:r>
            <w:r w:rsidRPr="49D8AE77">
              <w:rPr>
                <w:rFonts w:ascii="Aptos" w:eastAsia="Aptos" w:hAnsi="Aptos" w:cs="Aptos"/>
                <w:color w:val="000000" w:themeColor="text1"/>
              </w:rPr>
              <w:t>earning, growth, or achievement did the students accomplish?</w:t>
            </w:r>
          </w:p>
        </w:tc>
        <w:tc>
          <w:tcPr>
            <w:tcW w:w="8460" w:type="dxa"/>
            <w:vAlign w:val="center"/>
          </w:tcPr>
          <w:p w14:paraId="5F9D4E9E" w14:textId="77777777" w:rsidR="007115B3" w:rsidRDefault="007115B3" w:rsidP="004924CE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</w:p>
        </w:tc>
      </w:tr>
      <w:tr w:rsidR="003B7E52" w14:paraId="686B1702" w14:textId="77777777" w:rsidTr="007F41FC">
        <w:trPr>
          <w:trHeight w:val="440"/>
        </w:trPr>
        <w:tc>
          <w:tcPr>
            <w:tcW w:w="13672" w:type="dxa"/>
            <w:gridSpan w:val="2"/>
            <w:shd w:val="clear" w:color="auto" w:fill="EDF7FD"/>
            <w:tcMar>
              <w:left w:w="105" w:type="dxa"/>
              <w:right w:w="105" w:type="dxa"/>
            </w:tcMar>
            <w:vAlign w:val="center"/>
          </w:tcPr>
          <w:p w14:paraId="5786C61C" w14:textId="3F72C331" w:rsidR="003B7E52" w:rsidRDefault="003B7E52" w:rsidP="003B7E5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49D8AE77">
              <w:rPr>
                <w:rFonts w:ascii="Aptos" w:eastAsia="Aptos" w:hAnsi="Aptos" w:cs="Aptos"/>
                <w:b/>
                <w:bCs/>
                <w:color w:val="000000" w:themeColor="text1"/>
              </w:rPr>
              <w:t>Candidate Reflection</w:t>
            </w:r>
          </w:p>
        </w:tc>
      </w:tr>
      <w:tr w:rsidR="007115B3" w14:paraId="246CB422" w14:textId="77777777" w:rsidTr="006F75AC">
        <w:trPr>
          <w:trHeight w:val="897"/>
        </w:trPr>
        <w:tc>
          <w:tcPr>
            <w:tcW w:w="521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F5E84B6" w14:textId="77777777" w:rsidR="007115B3" w:rsidRDefault="007115B3" w:rsidP="004924CE">
            <w:pPr>
              <w:rPr>
                <w:rFonts w:ascii="Aptos" w:eastAsia="Aptos" w:hAnsi="Aptos" w:cs="Aptos"/>
                <w:color w:val="000000" w:themeColor="text1"/>
              </w:rPr>
            </w:pPr>
            <w:r w:rsidRPr="49D8AE77">
              <w:rPr>
                <w:rFonts w:ascii="Aptos" w:eastAsia="Aptos" w:hAnsi="Aptos" w:cs="Aptos"/>
                <w:color w:val="000000" w:themeColor="text1"/>
              </w:rPr>
              <w:t>What patterns or trends in the range of outcomes do you notice?</w:t>
            </w:r>
          </w:p>
        </w:tc>
        <w:tc>
          <w:tcPr>
            <w:tcW w:w="8460" w:type="dxa"/>
            <w:vAlign w:val="center"/>
          </w:tcPr>
          <w:p w14:paraId="181623EB" w14:textId="77777777" w:rsidR="007115B3" w:rsidRDefault="007115B3" w:rsidP="004924CE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7115B3" w14:paraId="21555E64" w14:textId="77777777" w:rsidTr="006F75AC">
        <w:trPr>
          <w:trHeight w:val="1076"/>
        </w:trPr>
        <w:tc>
          <w:tcPr>
            <w:tcW w:w="521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94733F2" w14:textId="77777777" w:rsidR="007115B3" w:rsidRDefault="007115B3" w:rsidP="004924CE">
            <w:pPr>
              <w:rPr>
                <w:rStyle w:val="Hyperlink"/>
                <w:rFonts w:ascii="Aptos" w:eastAsia="Aptos" w:hAnsi="Aptos" w:cs="Aptos"/>
              </w:rPr>
            </w:pPr>
            <w:r w:rsidRPr="49D8AE77">
              <w:rPr>
                <w:rFonts w:ascii="Aptos" w:eastAsia="Aptos" w:hAnsi="Aptos" w:cs="Aptos"/>
                <w:color w:val="000000" w:themeColor="text1"/>
              </w:rPr>
              <w:t>Are there patterns in these outcomes that may indicate inequitable experiences for students based on their background or identity?</w:t>
            </w:r>
          </w:p>
        </w:tc>
        <w:tc>
          <w:tcPr>
            <w:tcW w:w="8460" w:type="dxa"/>
            <w:vAlign w:val="center"/>
          </w:tcPr>
          <w:p w14:paraId="3BA0C293" w14:textId="77777777" w:rsidR="007115B3" w:rsidRDefault="007115B3" w:rsidP="004924CE">
            <w:pPr>
              <w:rPr>
                <w:rFonts w:ascii="Aptos" w:eastAsia="Aptos" w:hAnsi="Aptos" w:cs="Aptos"/>
              </w:rPr>
            </w:pPr>
          </w:p>
        </w:tc>
      </w:tr>
      <w:tr w:rsidR="007115B3" w14:paraId="52BF9C54" w14:textId="77777777" w:rsidTr="006F75AC">
        <w:trPr>
          <w:trHeight w:val="1137"/>
        </w:trPr>
        <w:tc>
          <w:tcPr>
            <w:tcW w:w="521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312E5C3" w14:textId="77777777" w:rsidR="007115B3" w:rsidRDefault="007115B3" w:rsidP="004924CE">
            <w:pPr>
              <w:rPr>
                <w:rFonts w:ascii="Aptos" w:eastAsia="Aptos" w:hAnsi="Aptos" w:cs="Aptos"/>
                <w:color w:val="000000" w:themeColor="text1"/>
              </w:rPr>
            </w:pPr>
            <w:r w:rsidRPr="49D8AE77">
              <w:rPr>
                <w:rFonts w:ascii="Aptos" w:eastAsia="Aptos" w:hAnsi="Aptos" w:cs="Aptos"/>
                <w:color w:val="000000" w:themeColor="text1"/>
              </w:rPr>
              <w:t>What were the specific strategies, skills, or actions you used that contributed to these outcomes?</w:t>
            </w:r>
          </w:p>
        </w:tc>
        <w:tc>
          <w:tcPr>
            <w:tcW w:w="8460" w:type="dxa"/>
            <w:vAlign w:val="center"/>
          </w:tcPr>
          <w:p w14:paraId="670555F6" w14:textId="77777777" w:rsidR="007115B3" w:rsidRDefault="007115B3" w:rsidP="004924CE">
            <w:pPr>
              <w:rPr>
                <w:rFonts w:ascii="Aptos" w:eastAsia="Aptos" w:hAnsi="Aptos" w:cs="Aptos"/>
              </w:rPr>
            </w:pPr>
          </w:p>
        </w:tc>
      </w:tr>
      <w:tr w:rsidR="007115B3" w14:paraId="47E8D7CA" w14:textId="77777777" w:rsidTr="006F75AC">
        <w:trPr>
          <w:trHeight w:val="1024"/>
        </w:trPr>
        <w:tc>
          <w:tcPr>
            <w:tcW w:w="521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BDD13D1" w14:textId="77777777" w:rsidR="007115B3" w:rsidRDefault="007115B3" w:rsidP="004924CE">
            <w:pPr>
              <w:rPr>
                <w:rFonts w:ascii="Aptos" w:eastAsia="Aptos" w:hAnsi="Aptos" w:cs="Aptos"/>
                <w:color w:val="000000" w:themeColor="text1"/>
              </w:rPr>
            </w:pPr>
            <w:r w:rsidRPr="49D8AE77">
              <w:rPr>
                <w:rFonts w:ascii="Aptos" w:eastAsia="Aptos" w:hAnsi="Aptos" w:cs="Aptos"/>
                <w:color w:val="000000" w:themeColor="text1"/>
              </w:rPr>
              <w:t>What would you do differently next time?</w:t>
            </w:r>
          </w:p>
        </w:tc>
        <w:tc>
          <w:tcPr>
            <w:tcW w:w="8460" w:type="dxa"/>
            <w:vAlign w:val="center"/>
          </w:tcPr>
          <w:p w14:paraId="0B4DEF7A" w14:textId="77777777" w:rsidR="007115B3" w:rsidRDefault="007115B3" w:rsidP="004924CE">
            <w:pPr>
              <w:rPr>
                <w:rFonts w:ascii="Aptos" w:eastAsia="Aptos" w:hAnsi="Aptos" w:cs="Aptos"/>
              </w:rPr>
            </w:pPr>
          </w:p>
        </w:tc>
      </w:tr>
      <w:tr w:rsidR="007115B3" w14:paraId="2D323DEB" w14:textId="77777777" w:rsidTr="006F75AC">
        <w:trPr>
          <w:trHeight w:val="1230"/>
        </w:trPr>
        <w:tc>
          <w:tcPr>
            <w:tcW w:w="521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AAB2A43" w14:textId="77777777" w:rsidR="007115B3" w:rsidRDefault="007115B3" w:rsidP="004924CE">
            <w:pPr>
              <w:rPr>
                <w:rFonts w:ascii="Aptos" w:eastAsia="Aptos" w:hAnsi="Aptos" w:cs="Aptos"/>
                <w:color w:val="000000" w:themeColor="text1"/>
              </w:rPr>
            </w:pPr>
            <w:r w:rsidRPr="49D8AE77">
              <w:rPr>
                <w:rFonts w:ascii="Aptos" w:eastAsia="Aptos" w:hAnsi="Aptos" w:cs="Aptos"/>
                <w:color w:val="000000" w:themeColor="text1"/>
              </w:rPr>
              <w:t>Based on the outcomes, what next steps will you (or your supervising practitioner) take?</w:t>
            </w:r>
          </w:p>
        </w:tc>
        <w:tc>
          <w:tcPr>
            <w:tcW w:w="8460" w:type="dxa"/>
            <w:vAlign w:val="center"/>
          </w:tcPr>
          <w:p w14:paraId="238129ED" w14:textId="77777777" w:rsidR="007115B3" w:rsidRDefault="007115B3" w:rsidP="004924CE">
            <w:pPr>
              <w:rPr>
                <w:rFonts w:ascii="Aptos" w:eastAsia="Aptos" w:hAnsi="Aptos" w:cs="Aptos"/>
              </w:rPr>
            </w:pPr>
          </w:p>
        </w:tc>
      </w:tr>
    </w:tbl>
    <w:p w14:paraId="2DA2E080" w14:textId="731CF5BC" w:rsidR="007115B3" w:rsidRDefault="007115B3" w:rsidP="007115B3"/>
    <w:sectPr w:rsidR="007115B3" w:rsidSect="00A85E10">
      <w:headerReference w:type="default" r:id="rId9"/>
      <w:footerReference w:type="default" r:id="rId10"/>
      <w:footerReference w:type="first" r:id="rId11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3F01E" w14:textId="77777777" w:rsidR="00F60FFE" w:rsidRDefault="00F60FFE" w:rsidP="00A85E10">
      <w:pPr>
        <w:spacing w:after="0" w:line="240" w:lineRule="auto"/>
      </w:pPr>
      <w:r>
        <w:separator/>
      </w:r>
    </w:p>
  </w:endnote>
  <w:endnote w:type="continuationSeparator" w:id="0">
    <w:p w14:paraId="64C501AC" w14:textId="77777777" w:rsidR="00F60FFE" w:rsidRDefault="00F60FFE" w:rsidP="00A85E10">
      <w:pPr>
        <w:spacing w:after="0" w:line="240" w:lineRule="auto"/>
      </w:pPr>
      <w:r>
        <w:continuationSeparator/>
      </w:r>
    </w:p>
  </w:endnote>
  <w:endnote w:type="continuationNotice" w:id="1">
    <w:p w14:paraId="07E0F610" w14:textId="77777777" w:rsidR="00F60FFE" w:rsidRDefault="00F60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9736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C3E51" w14:textId="019E5824" w:rsidR="008E2581" w:rsidRDefault="008E25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ED6B6" w14:textId="77777777" w:rsidR="00522D5B" w:rsidRDefault="00522D5B" w:rsidP="00DF5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DF56C4" w14:paraId="78A059BE" w14:textId="77777777" w:rsidTr="00DF56C4">
      <w:trPr>
        <w:trHeight w:val="300"/>
      </w:trPr>
      <w:tc>
        <w:tcPr>
          <w:tcW w:w="4320" w:type="dxa"/>
        </w:tcPr>
        <w:p w14:paraId="3EA13D55" w14:textId="77777777" w:rsidR="00522D5B" w:rsidRDefault="00522D5B" w:rsidP="00DF56C4">
          <w:pPr>
            <w:pStyle w:val="Header"/>
            <w:ind w:left="-115"/>
          </w:pPr>
        </w:p>
      </w:tc>
      <w:tc>
        <w:tcPr>
          <w:tcW w:w="4320" w:type="dxa"/>
        </w:tcPr>
        <w:p w14:paraId="4ABAB946" w14:textId="77777777" w:rsidR="00522D5B" w:rsidRDefault="00522D5B" w:rsidP="00DF56C4">
          <w:pPr>
            <w:pStyle w:val="Header"/>
            <w:jc w:val="center"/>
          </w:pPr>
        </w:p>
      </w:tc>
      <w:tc>
        <w:tcPr>
          <w:tcW w:w="4320" w:type="dxa"/>
        </w:tcPr>
        <w:p w14:paraId="786292A2" w14:textId="77777777" w:rsidR="00522D5B" w:rsidRDefault="00522D5B" w:rsidP="00DF56C4">
          <w:pPr>
            <w:pStyle w:val="Header"/>
            <w:ind w:right="-115"/>
            <w:jc w:val="right"/>
          </w:pPr>
        </w:p>
      </w:tc>
    </w:tr>
  </w:tbl>
  <w:p w14:paraId="3A9FC8D5" w14:textId="77777777" w:rsidR="00522D5B" w:rsidRDefault="00522D5B" w:rsidP="00DF5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9E63A" w14:textId="77777777" w:rsidR="00F60FFE" w:rsidRDefault="00F60FFE" w:rsidP="00A85E10">
      <w:pPr>
        <w:spacing w:after="0" w:line="240" w:lineRule="auto"/>
      </w:pPr>
      <w:r>
        <w:separator/>
      </w:r>
    </w:p>
  </w:footnote>
  <w:footnote w:type="continuationSeparator" w:id="0">
    <w:p w14:paraId="1EB787EB" w14:textId="77777777" w:rsidR="00F60FFE" w:rsidRDefault="00F60FFE" w:rsidP="00A85E10">
      <w:pPr>
        <w:spacing w:after="0" w:line="240" w:lineRule="auto"/>
      </w:pPr>
      <w:r>
        <w:continuationSeparator/>
      </w:r>
    </w:p>
  </w:footnote>
  <w:footnote w:type="continuationNotice" w:id="1">
    <w:p w14:paraId="72F7BF3F" w14:textId="77777777" w:rsidR="00F60FFE" w:rsidRDefault="00F60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62C3A" w14:textId="6F791118" w:rsidR="00522D5B" w:rsidRPr="005C3660" w:rsidRDefault="00DF56C4" w:rsidP="00DF56C4">
    <w:pPr>
      <w:pStyle w:val="Header"/>
      <w:rPr>
        <w:rFonts w:asciiTheme="majorHAnsi" w:hAnsiTheme="majorHAnsi"/>
        <w:b/>
        <w:color w:val="156082" w:themeColor="accent1"/>
        <w:sz w:val="32"/>
        <w:szCs w:val="32"/>
      </w:rPr>
    </w:pPr>
    <w:r w:rsidRPr="005C3660">
      <w:rPr>
        <w:rFonts w:asciiTheme="majorHAnsi" w:hAnsiTheme="majorHAns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4096228" wp14:editId="07076E07">
          <wp:simplePos x="0" y="0"/>
          <wp:positionH relativeFrom="column">
            <wp:posOffset>6597569</wp:posOffset>
          </wp:positionH>
          <wp:positionV relativeFrom="paragraph">
            <wp:posOffset>-208345</wp:posOffset>
          </wp:positionV>
          <wp:extent cx="2063750" cy="589328"/>
          <wp:effectExtent l="0" t="0" r="0" b="0"/>
          <wp:wrapNone/>
          <wp:docPr id="555266427" name="Picture 1" descr="A picture containing DES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68598" name="Picture 1" descr="A picture containing DES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58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660">
      <w:rPr>
        <w:rFonts w:asciiTheme="majorHAnsi" w:hAnsiTheme="majorHAnsi"/>
        <w:b/>
        <w:color w:val="156082" w:themeColor="accent1"/>
        <w:sz w:val="32"/>
        <w:szCs w:val="32"/>
      </w:rPr>
      <w:t xml:space="preserve">CAP </w:t>
    </w:r>
    <w:r w:rsidR="00A85E10" w:rsidRPr="005C3660">
      <w:rPr>
        <w:rFonts w:asciiTheme="majorHAnsi" w:hAnsiTheme="majorHAnsi"/>
        <w:b/>
        <w:color w:val="156082" w:themeColor="accent1"/>
        <w:sz w:val="32"/>
        <w:szCs w:val="32"/>
      </w:rPr>
      <w:t>Measure of Student Learning</w:t>
    </w:r>
    <w:r w:rsidRPr="005C3660">
      <w:rPr>
        <w:rFonts w:asciiTheme="majorHAnsi" w:hAnsiTheme="majorHAnsi"/>
        <w:b/>
        <w:color w:val="156082" w:themeColor="accent1"/>
        <w:sz w:val="32"/>
        <w:szCs w:val="32"/>
      </w:rPr>
      <w:t xml:space="preserve"> Form</w:t>
    </w:r>
  </w:p>
  <w:p w14:paraId="0FAB6425" w14:textId="77777777" w:rsidR="00522D5B" w:rsidRDefault="00DF56C4" w:rsidP="00DF56C4">
    <w:pPr>
      <w:pStyle w:val="Header"/>
      <w:rPr>
        <w:rFonts w:asciiTheme="majorHAnsi" w:hAnsiTheme="majorHAnsi"/>
        <w:bCs/>
        <w:i/>
        <w:iCs/>
        <w:color w:val="156082" w:themeColor="accent1"/>
        <w:sz w:val="24"/>
        <w:szCs w:val="24"/>
      </w:rPr>
    </w:pPr>
    <w:r w:rsidRPr="005C3660">
      <w:rPr>
        <w:rFonts w:asciiTheme="majorHAnsi" w:hAnsiTheme="majorHAnsi"/>
        <w:bCs/>
        <w:i/>
        <w:iCs/>
        <w:color w:val="156082" w:themeColor="accent1"/>
        <w:sz w:val="24"/>
        <w:szCs w:val="24"/>
      </w:rPr>
      <w:t>Optional - Updated October 2024</w:t>
    </w:r>
  </w:p>
  <w:p w14:paraId="3D4E4471" w14:textId="77777777" w:rsidR="008E2581" w:rsidRPr="005C3660" w:rsidRDefault="008E2581" w:rsidP="00DF56C4">
    <w:pPr>
      <w:pStyle w:val="Header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10"/>
    <w:rsid w:val="00030F48"/>
    <w:rsid w:val="00034505"/>
    <w:rsid w:val="00085FF8"/>
    <w:rsid w:val="000B41D1"/>
    <w:rsid w:val="000D0164"/>
    <w:rsid w:val="000D1C57"/>
    <w:rsid w:val="000F0A90"/>
    <w:rsid w:val="001038E2"/>
    <w:rsid w:val="00202621"/>
    <w:rsid w:val="00324F4F"/>
    <w:rsid w:val="00340D6D"/>
    <w:rsid w:val="00384F4D"/>
    <w:rsid w:val="003A0DD3"/>
    <w:rsid w:val="003B7E52"/>
    <w:rsid w:val="004036B0"/>
    <w:rsid w:val="00436C3D"/>
    <w:rsid w:val="00522D5B"/>
    <w:rsid w:val="00573B35"/>
    <w:rsid w:val="005A2721"/>
    <w:rsid w:val="005C3660"/>
    <w:rsid w:val="006741D1"/>
    <w:rsid w:val="00685DC5"/>
    <w:rsid w:val="006B0BA6"/>
    <w:rsid w:val="006F75AC"/>
    <w:rsid w:val="007115B3"/>
    <w:rsid w:val="00755962"/>
    <w:rsid w:val="007C0F6B"/>
    <w:rsid w:val="007D6023"/>
    <w:rsid w:val="007F41FC"/>
    <w:rsid w:val="007F692B"/>
    <w:rsid w:val="00813DCD"/>
    <w:rsid w:val="00864B73"/>
    <w:rsid w:val="00875918"/>
    <w:rsid w:val="00884FF4"/>
    <w:rsid w:val="00893FAC"/>
    <w:rsid w:val="008E2581"/>
    <w:rsid w:val="00956D7D"/>
    <w:rsid w:val="009F4F1E"/>
    <w:rsid w:val="009F59EB"/>
    <w:rsid w:val="00A46EF5"/>
    <w:rsid w:val="00A76507"/>
    <w:rsid w:val="00A85E10"/>
    <w:rsid w:val="00A95430"/>
    <w:rsid w:val="00AA5CB3"/>
    <w:rsid w:val="00B6275A"/>
    <w:rsid w:val="00C13690"/>
    <w:rsid w:val="00C80C71"/>
    <w:rsid w:val="00DF56C4"/>
    <w:rsid w:val="00ED180C"/>
    <w:rsid w:val="00F60FFE"/>
    <w:rsid w:val="00FE0455"/>
    <w:rsid w:val="0B1AE58B"/>
    <w:rsid w:val="25D9EF6F"/>
    <w:rsid w:val="2F91957F"/>
    <w:rsid w:val="44AF15A2"/>
    <w:rsid w:val="49D8AE77"/>
    <w:rsid w:val="4BD0609D"/>
    <w:rsid w:val="5A18BBE8"/>
    <w:rsid w:val="5A24ECC6"/>
    <w:rsid w:val="5E8FEF04"/>
    <w:rsid w:val="7F55F0E4"/>
    <w:rsid w:val="7FD7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5A979"/>
  <w15:chartTrackingRefBased/>
  <w15:docId w15:val="{35A2F947-3062-4355-9B03-B795DFCF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1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5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E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E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5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E1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5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E1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5E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E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5E10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A85E1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85E10"/>
  </w:style>
  <w:style w:type="paragraph" w:styleId="Header">
    <w:name w:val="header"/>
    <w:basedOn w:val="Normal"/>
    <w:link w:val="HeaderChar"/>
    <w:uiPriority w:val="99"/>
    <w:unhideWhenUsed/>
    <w:rsid w:val="00A85E10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A85E10"/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85E10"/>
  </w:style>
  <w:style w:type="paragraph" w:styleId="Footer">
    <w:name w:val="footer"/>
    <w:basedOn w:val="Normal"/>
    <w:link w:val="FooterChar"/>
    <w:uiPriority w:val="99"/>
    <w:unhideWhenUsed/>
    <w:rsid w:val="00A85E10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A85E1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E0FDE-550A-4A28-91C0-9F1777658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1A9C7-4453-4CB9-B4BC-D7A3972D4B22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3.xml><?xml version="1.0" encoding="utf-8"?>
<ds:datastoreItem xmlns:ds="http://schemas.openxmlformats.org/officeDocument/2006/customXml" ds:itemID="{A87075A2-2130-456B-AF86-16E304BB5AD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Measure of Student Learning Form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Measure of Student Learning Form</dc:title>
  <dc:subject/>
  <dc:creator>DESE</dc:creator>
  <cp:keywords/>
  <dc:description/>
  <cp:lastModifiedBy>Zou, Dong (EOE)</cp:lastModifiedBy>
  <cp:revision>31</cp:revision>
  <dcterms:created xsi:type="dcterms:W3CDTF">2024-10-25T19:30:00Z</dcterms:created>
  <dcterms:modified xsi:type="dcterms:W3CDTF">2024-11-05T14:40:00Z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5 2024 12:00AM</vt:lpwstr>
  </property>
</Properties>
</file>