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47" w:rsidRPr="006B5EB3" w:rsidRDefault="00AE3947" w:rsidP="00AE3947">
      <w:pPr>
        <w:pStyle w:val="Heading3"/>
        <w:jc w:val="center"/>
        <w:rPr>
          <w:rFonts w:asciiTheme="minorHAnsi" w:hAnsiTheme="minorHAnsi" w:cstheme="minorHAnsi"/>
          <w:b/>
          <w:i w:val="0"/>
          <w:sz w:val="22"/>
          <w:szCs w:val="22"/>
        </w:rPr>
      </w:pPr>
    </w:p>
    <w:p w:rsidR="004D54AF" w:rsidRPr="006B5EB3" w:rsidRDefault="0003748B" w:rsidP="00AE3947">
      <w:pPr>
        <w:pStyle w:val="Heading3"/>
        <w:jc w:val="center"/>
        <w:rPr>
          <w:rFonts w:asciiTheme="minorHAnsi" w:hAnsiTheme="minorHAnsi" w:cstheme="minorHAnsi"/>
          <w:b/>
          <w:i w:val="0"/>
          <w:sz w:val="22"/>
          <w:szCs w:val="22"/>
        </w:rPr>
      </w:pPr>
      <w:r w:rsidRPr="006B5EB3">
        <w:rPr>
          <w:rFonts w:asciiTheme="minorHAnsi" w:hAnsiTheme="minorHAnsi" w:cstheme="minorHAnsi"/>
          <w:b/>
          <w:i w:val="0"/>
          <w:sz w:val="22"/>
          <w:szCs w:val="22"/>
        </w:rPr>
        <w:t>LETTER OF AGREEMENT</w:t>
      </w:r>
    </w:p>
    <w:p w:rsidR="00504A27" w:rsidRPr="006B5EB3" w:rsidRDefault="00504A27" w:rsidP="00504A27">
      <w:pPr>
        <w:jc w:val="center"/>
        <w:rPr>
          <w:rFonts w:asciiTheme="minorHAnsi" w:hAnsiTheme="minorHAnsi" w:cstheme="minorHAnsi"/>
          <w:sz w:val="22"/>
          <w:szCs w:val="22"/>
        </w:rPr>
      </w:pPr>
      <w:r w:rsidRPr="006B5EB3">
        <w:rPr>
          <w:rFonts w:asciiTheme="minorHAnsi" w:hAnsiTheme="minorHAnsi" w:cstheme="minorHAnsi"/>
          <w:sz w:val="22"/>
          <w:szCs w:val="22"/>
        </w:rPr>
        <w:t>2021-2022</w:t>
      </w:r>
    </w:p>
    <w:p w:rsidR="008F5DC4" w:rsidRPr="006B5EB3" w:rsidRDefault="008F5DC4" w:rsidP="008F5DC4">
      <w:pPr>
        <w:rPr>
          <w:rFonts w:asciiTheme="minorHAnsi" w:hAnsiTheme="minorHAnsi" w:cstheme="minorHAnsi"/>
          <w:b/>
          <w:sz w:val="22"/>
          <w:szCs w:val="22"/>
        </w:rPr>
      </w:pPr>
    </w:p>
    <w:p w:rsidR="004D54AF" w:rsidRPr="006B5EB3" w:rsidRDefault="00504A27" w:rsidP="008F5DC4">
      <w:pPr>
        <w:numPr>
          <w:ilvl w:val="0"/>
          <w:numId w:val="11"/>
        </w:numPr>
        <w:rPr>
          <w:rFonts w:asciiTheme="minorHAnsi" w:hAnsiTheme="minorHAnsi" w:cstheme="minorHAnsi"/>
          <w:b/>
          <w:sz w:val="22"/>
          <w:szCs w:val="22"/>
        </w:rPr>
      </w:pPr>
      <w:r w:rsidRPr="006B5EB3">
        <w:rPr>
          <w:rFonts w:asciiTheme="minorHAnsi" w:hAnsiTheme="minorHAnsi" w:cstheme="minorHAnsi"/>
          <w:b/>
          <w:sz w:val="22"/>
          <w:szCs w:val="22"/>
        </w:rPr>
        <w:t>Agreement</w:t>
      </w:r>
      <w:r w:rsidR="004D54AF" w:rsidRPr="006B5EB3">
        <w:rPr>
          <w:rFonts w:asciiTheme="minorHAnsi" w:hAnsiTheme="minorHAnsi" w:cstheme="minorHAnsi"/>
          <w:b/>
          <w:sz w:val="22"/>
          <w:szCs w:val="22"/>
        </w:rPr>
        <w:t xml:space="preserve"> Term</w:t>
      </w:r>
    </w:p>
    <w:p w:rsidR="008F5DC4" w:rsidRPr="006B5EB3" w:rsidRDefault="008F5DC4" w:rsidP="008F5DC4">
      <w:pPr>
        <w:rPr>
          <w:rFonts w:asciiTheme="minorHAnsi" w:hAnsiTheme="minorHAnsi" w:cstheme="minorHAnsi"/>
          <w:sz w:val="22"/>
          <w:szCs w:val="22"/>
        </w:rPr>
      </w:pPr>
    </w:p>
    <w:p w:rsidR="004D54AF" w:rsidRPr="006B5EB3" w:rsidRDefault="004D54AF" w:rsidP="008F5DC4">
      <w:pPr>
        <w:rPr>
          <w:rFonts w:asciiTheme="minorHAnsi" w:hAnsiTheme="minorHAnsi" w:cstheme="minorHAnsi"/>
          <w:sz w:val="22"/>
          <w:szCs w:val="22"/>
        </w:rPr>
      </w:pPr>
      <w:r w:rsidRPr="006B5EB3">
        <w:rPr>
          <w:rFonts w:asciiTheme="minorHAnsi" w:hAnsiTheme="minorHAnsi" w:cstheme="minorHAnsi"/>
          <w:sz w:val="22"/>
          <w:szCs w:val="22"/>
        </w:rPr>
        <w:t>Boston Collegiate Charter School (</w:t>
      </w:r>
      <w:r w:rsidR="00466457" w:rsidRPr="006B5EB3">
        <w:rPr>
          <w:rFonts w:asciiTheme="minorHAnsi" w:hAnsiTheme="minorHAnsi" w:cstheme="minorHAnsi"/>
          <w:sz w:val="22"/>
          <w:szCs w:val="22"/>
        </w:rPr>
        <w:t xml:space="preserve">“BCCS” or </w:t>
      </w:r>
      <w:r w:rsidRPr="006B5EB3">
        <w:rPr>
          <w:rFonts w:asciiTheme="minorHAnsi" w:hAnsiTheme="minorHAnsi" w:cstheme="minorHAnsi"/>
          <w:sz w:val="22"/>
          <w:szCs w:val="22"/>
        </w:rPr>
        <w:t xml:space="preserve">the “School”) agrees to employ </w:t>
      </w:r>
      <w:r w:rsidR="005067D6">
        <w:rPr>
          <w:rFonts w:ascii="Calibri" w:eastAsia="Calibri" w:hAnsi="Calibri" w:cs="Calibri"/>
          <w:color w:val="FF0000"/>
          <w:sz w:val="22"/>
          <w:szCs w:val="22"/>
        </w:rPr>
        <w:t>XXXX</w:t>
      </w:r>
      <w:r w:rsidRPr="006B5EB3">
        <w:rPr>
          <w:rFonts w:asciiTheme="minorHAnsi" w:hAnsiTheme="minorHAnsi" w:cstheme="minorHAnsi"/>
          <w:sz w:val="22"/>
          <w:szCs w:val="22"/>
        </w:rPr>
        <w:t xml:space="preserve"> (the “Employee”) and the Employee agrees to accept such employment, subject to the terms and conditions set forth herein, for a term commencing Augus</w:t>
      </w:r>
      <w:r w:rsidR="00EC3B4D" w:rsidRPr="006B5EB3">
        <w:rPr>
          <w:rFonts w:asciiTheme="minorHAnsi" w:hAnsiTheme="minorHAnsi" w:cstheme="minorHAnsi"/>
          <w:sz w:val="22"/>
          <w:szCs w:val="22"/>
        </w:rPr>
        <w:t>t</w:t>
      </w:r>
      <w:r w:rsidR="00F874F2" w:rsidRPr="006B5EB3">
        <w:rPr>
          <w:rFonts w:asciiTheme="minorHAnsi" w:hAnsiTheme="minorHAnsi" w:cstheme="minorHAnsi"/>
          <w:sz w:val="22"/>
          <w:szCs w:val="22"/>
        </w:rPr>
        <w:t xml:space="preserve"> 1, 202</w:t>
      </w:r>
      <w:r w:rsidR="00C33BFF" w:rsidRPr="006B5EB3">
        <w:rPr>
          <w:rFonts w:asciiTheme="minorHAnsi" w:hAnsiTheme="minorHAnsi" w:cstheme="minorHAnsi"/>
          <w:sz w:val="22"/>
          <w:szCs w:val="22"/>
        </w:rPr>
        <w:t>1</w:t>
      </w:r>
      <w:r w:rsidR="00F874F2" w:rsidRPr="006B5EB3">
        <w:rPr>
          <w:rFonts w:asciiTheme="minorHAnsi" w:hAnsiTheme="minorHAnsi" w:cstheme="minorHAnsi"/>
          <w:sz w:val="22"/>
          <w:szCs w:val="22"/>
        </w:rPr>
        <w:t>, and expiring on September 30, 202</w:t>
      </w:r>
      <w:r w:rsidR="00C33BFF" w:rsidRPr="006B5EB3">
        <w:rPr>
          <w:rFonts w:asciiTheme="minorHAnsi" w:hAnsiTheme="minorHAnsi" w:cstheme="minorHAnsi"/>
          <w:sz w:val="22"/>
          <w:szCs w:val="22"/>
        </w:rPr>
        <w:t>2</w:t>
      </w:r>
      <w:r w:rsidRPr="006B5EB3">
        <w:rPr>
          <w:rFonts w:asciiTheme="minorHAnsi" w:hAnsiTheme="minorHAnsi" w:cstheme="minorHAnsi"/>
          <w:sz w:val="22"/>
          <w:szCs w:val="22"/>
        </w:rPr>
        <w:t xml:space="preserve"> </w:t>
      </w:r>
      <w:r w:rsidR="00504A27" w:rsidRPr="006B5EB3">
        <w:rPr>
          <w:rFonts w:asciiTheme="minorHAnsi" w:hAnsiTheme="minorHAnsi" w:cstheme="minorHAnsi"/>
          <w:sz w:val="22"/>
          <w:szCs w:val="22"/>
        </w:rPr>
        <w:t>(“</w:t>
      </w:r>
      <w:r w:rsidR="00C33BFF" w:rsidRPr="006B5EB3">
        <w:rPr>
          <w:rFonts w:asciiTheme="minorHAnsi" w:hAnsiTheme="minorHAnsi" w:cstheme="minorHAnsi"/>
          <w:sz w:val="22"/>
          <w:szCs w:val="22"/>
        </w:rPr>
        <w:t xml:space="preserve">Employment Year”), </w:t>
      </w:r>
      <w:r w:rsidRPr="006B5EB3">
        <w:rPr>
          <w:rFonts w:asciiTheme="minorHAnsi" w:hAnsiTheme="minorHAnsi" w:cstheme="minorHAnsi"/>
          <w:sz w:val="22"/>
          <w:szCs w:val="22"/>
        </w:rPr>
        <w:t>subject to earlier termination as provided herein.</w:t>
      </w:r>
    </w:p>
    <w:p w:rsidR="008F5DC4" w:rsidRPr="006B5EB3" w:rsidRDefault="008F5DC4" w:rsidP="008F5DC4">
      <w:pPr>
        <w:rPr>
          <w:rFonts w:asciiTheme="minorHAnsi" w:hAnsiTheme="minorHAnsi" w:cstheme="minorHAnsi"/>
          <w:b/>
          <w:sz w:val="22"/>
          <w:szCs w:val="22"/>
        </w:rPr>
      </w:pPr>
    </w:p>
    <w:p w:rsidR="004D54AF" w:rsidRPr="006B5EB3" w:rsidRDefault="004D54AF" w:rsidP="008F5DC4">
      <w:pPr>
        <w:numPr>
          <w:ilvl w:val="0"/>
          <w:numId w:val="11"/>
        </w:numPr>
        <w:rPr>
          <w:rFonts w:asciiTheme="minorHAnsi" w:hAnsiTheme="minorHAnsi" w:cstheme="minorHAnsi"/>
          <w:b/>
          <w:sz w:val="22"/>
          <w:szCs w:val="22"/>
        </w:rPr>
      </w:pPr>
      <w:r w:rsidRPr="006B5EB3">
        <w:rPr>
          <w:rFonts w:asciiTheme="minorHAnsi" w:hAnsiTheme="minorHAnsi" w:cstheme="minorHAnsi"/>
          <w:b/>
          <w:sz w:val="22"/>
          <w:szCs w:val="22"/>
        </w:rPr>
        <w:t>Position and Duties</w:t>
      </w:r>
    </w:p>
    <w:p w:rsidR="008F5DC4" w:rsidRPr="006B5EB3" w:rsidRDefault="008F5DC4" w:rsidP="008F5DC4">
      <w:pPr>
        <w:rPr>
          <w:rFonts w:asciiTheme="minorHAnsi" w:hAnsiTheme="minorHAnsi" w:cstheme="minorHAnsi"/>
          <w:sz w:val="22"/>
          <w:szCs w:val="22"/>
        </w:rPr>
      </w:pPr>
    </w:p>
    <w:p w:rsidR="00C33C42" w:rsidRPr="006B5EB3" w:rsidRDefault="00A73AD4" w:rsidP="008D6040">
      <w:pPr>
        <w:rPr>
          <w:rFonts w:asciiTheme="minorHAnsi" w:hAnsiTheme="minorHAnsi" w:cstheme="minorHAnsi"/>
          <w:i/>
          <w:sz w:val="22"/>
          <w:szCs w:val="22"/>
        </w:rPr>
      </w:pPr>
      <w:r w:rsidRPr="006B5EB3">
        <w:rPr>
          <w:rFonts w:asciiTheme="minorHAnsi" w:hAnsiTheme="minorHAnsi" w:cstheme="minorHAnsi"/>
          <w:sz w:val="22"/>
          <w:szCs w:val="22"/>
        </w:rPr>
        <w:t xml:space="preserve">The Employee shall serve as </w:t>
      </w:r>
      <w:r w:rsidR="005C4F93" w:rsidRPr="006B5EB3">
        <w:rPr>
          <w:rFonts w:asciiTheme="minorHAnsi" w:hAnsiTheme="minorHAnsi" w:cstheme="minorHAnsi"/>
          <w:sz w:val="22"/>
          <w:szCs w:val="22"/>
        </w:rPr>
        <w:t xml:space="preserve">the Executive Director </w:t>
      </w:r>
      <w:r w:rsidRPr="006B5EB3">
        <w:rPr>
          <w:rFonts w:asciiTheme="minorHAnsi" w:hAnsiTheme="minorHAnsi" w:cstheme="minorHAnsi"/>
          <w:sz w:val="22"/>
          <w:szCs w:val="22"/>
        </w:rPr>
        <w:t xml:space="preserve">reporting </w:t>
      </w:r>
      <w:r w:rsidR="005C4F93" w:rsidRPr="006B5EB3">
        <w:rPr>
          <w:rFonts w:asciiTheme="minorHAnsi" w:hAnsiTheme="minorHAnsi" w:cstheme="minorHAnsi"/>
          <w:sz w:val="22"/>
          <w:szCs w:val="22"/>
        </w:rPr>
        <w:t>to the Board of Trustees</w:t>
      </w:r>
      <w:r w:rsidR="00C33C42" w:rsidRPr="006B5EB3">
        <w:rPr>
          <w:rFonts w:asciiTheme="minorHAnsi" w:hAnsiTheme="minorHAnsi" w:cstheme="minorHAnsi"/>
          <w:sz w:val="22"/>
          <w:szCs w:val="22"/>
        </w:rPr>
        <w:t xml:space="preserve"> of </w:t>
      </w:r>
      <w:r w:rsidR="00504A27" w:rsidRPr="006B5EB3">
        <w:rPr>
          <w:rFonts w:asciiTheme="minorHAnsi" w:hAnsiTheme="minorHAnsi" w:cstheme="minorHAnsi"/>
          <w:sz w:val="22"/>
          <w:szCs w:val="22"/>
        </w:rPr>
        <w:t>BCCS</w:t>
      </w:r>
      <w:r w:rsidR="008E55B6" w:rsidRPr="006B5EB3">
        <w:rPr>
          <w:rFonts w:asciiTheme="minorHAnsi" w:hAnsiTheme="minorHAnsi" w:cstheme="minorHAnsi"/>
          <w:sz w:val="22"/>
          <w:szCs w:val="22"/>
        </w:rPr>
        <w:t xml:space="preserve"> (“the Trustees”)</w:t>
      </w:r>
      <w:r w:rsidRPr="006B5EB3">
        <w:rPr>
          <w:rFonts w:asciiTheme="minorHAnsi" w:hAnsiTheme="minorHAnsi" w:cstheme="minorHAnsi"/>
          <w:sz w:val="22"/>
          <w:szCs w:val="22"/>
        </w:rPr>
        <w:t>. The Emp</w:t>
      </w:r>
      <w:r w:rsidR="00C33C42" w:rsidRPr="006B5EB3">
        <w:rPr>
          <w:rFonts w:asciiTheme="minorHAnsi" w:hAnsiTheme="minorHAnsi" w:cstheme="minorHAnsi"/>
          <w:sz w:val="22"/>
          <w:szCs w:val="22"/>
        </w:rPr>
        <w:t xml:space="preserve">loyee’s duties shall consist of ensuring excellence at </w:t>
      </w:r>
      <w:r w:rsidR="00504A27" w:rsidRPr="006B5EB3">
        <w:rPr>
          <w:rFonts w:asciiTheme="minorHAnsi" w:hAnsiTheme="minorHAnsi" w:cstheme="minorHAnsi"/>
          <w:sz w:val="22"/>
          <w:szCs w:val="22"/>
        </w:rPr>
        <w:t xml:space="preserve">BCCS </w:t>
      </w:r>
      <w:r w:rsidR="00C33C42" w:rsidRPr="006B5EB3">
        <w:rPr>
          <w:rFonts w:asciiTheme="minorHAnsi" w:hAnsiTheme="minorHAnsi" w:cstheme="minorHAnsi"/>
          <w:sz w:val="22"/>
          <w:szCs w:val="22"/>
        </w:rPr>
        <w:t>as outlined in the Ex</w:t>
      </w:r>
      <w:r w:rsidR="008E55B6" w:rsidRPr="006B5EB3">
        <w:rPr>
          <w:rFonts w:asciiTheme="minorHAnsi" w:hAnsiTheme="minorHAnsi" w:cstheme="minorHAnsi"/>
          <w:sz w:val="22"/>
          <w:szCs w:val="22"/>
        </w:rPr>
        <w:t>ecutive Director job description</w:t>
      </w:r>
      <w:r w:rsidR="00C33C42" w:rsidRPr="006B5EB3">
        <w:rPr>
          <w:rFonts w:asciiTheme="minorHAnsi" w:hAnsiTheme="minorHAnsi" w:cstheme="minorHAnsi"/>
          <w:sz w:val="22"/>
          <w:szCs w:val="22"/>
        </w:rPr>
        <w:t xml:space="preserve"> and specifically within the following domains: </w:t>
      </w:r>
      <w:r w:rsidR="00C33C42" w:rsidRPr="006B5EB3">
        <w:rPr>
          <w:rFonts w:asciiTheme="minorHAnsi" w:hAnsiTheme="minorHAnsi" w:cstheme="minorHAnsi"/>
          <w:i/>
          <w:sz w:val="22"/>
          <w:szCs w:val="22"/>
        </w:rPr>
        <w:t>Management &amp; Operations; Strategic Vision &amp; Leadership; Family &amp; Community Engagement;</w:t>
      </w:r>
      <w:r w:rsidR="008D6040" w:rsidRPr="006B5EB3">
        <w:rPr>
          <w:rFonts w:asciiTheme="minorHAnsi" w:hAnsiTheme="minorHAnsi" w:cstheme="minorHAnsi"/>
          <w:sz w:val="22"/>
          <w:szCs w:val="22"/>
        </w:rPr>
        <w:t xml:space="preserve"> </w:t>
      </w:r>
      <w:r w:rsidR="00C33C42" w:rsidRPr="006B5EB3">
        <w:rPr>
          <w:rFonts w:asciiTheme="minorHAnsi" w:hAnsiTheme="minorHAnsi" w:cstheme="minorHAnsi"/>
          <w:i/>
          <w:sz w:val="22"/>
          <w:szCs w:val="22"/>
        </w:rPr>
        <w:t>Instructional Leadership;</w:t>
      </w:r>
      <w:r w:rsidR="00AE3947" w:rsidRPr="006B5EB3">
        <w:rPr>
          <w:rFonts w:asciiTheme="minorHAnsi" w:hAnsiTheme="minorHAnsi" w:cstheme="minorHAnsi"/>
          <w:i/>
          <w:sz w:val="22"/>
          <w:szCs w:val="22"/>
        </w:rPr>
        <w:t xml:space="preserve"> </w:t>
      </w:r>
      <w:r w:rsidR="00C33C42" w:rsidRPr="006B5EB3">
        <w:rPr>
          <w:rFonts w:asciiTheme="minorHAnsi" w:hAnsiTheme="minorHAnsi" w:cstheme="minorHAnsi"/>
          <w:i/>
          <w:sz w:val="22"/>
          <w:szCs w:val="22"/>
        </w:rPr>
        <w:t>External Advocacy &amp; Partnership; and</w:t>
      </w:r>
      <w:r w:rsidR="00AE3947" w:rsidRPr="006B5EB3">
        <w:rPr>
          <w:rFonts w:asciiTheme="minorHAnsi" w:hAnsiTheme="minorHAnsi" w:cstheme="minorHAnsi"/>
          <w:i/>
          <w:sz w:val="22"/>
          <w:szCs w:val="22"/>
        </w:rPr>
        <w:t xml:space="preserve"> </w:t>
      </w:r>
      <w:r w:rsidR="00C33C42" w:rsidRPr="006B5EB3">
        <w:rPr>
          <w:rFonts w:asciiTheme="minorHAnsi" w:hAnsiTheme="minorHAnsi" w:cstheme="minorHAnsi"/>
          <w:i/>
          <w:sz w:val="22"/>
          <w:szCs w:val="22"/>
        </w:rPr>
        <w:t>School Culture.</w:t>
      </w:r>
    </w:p>
    <w:p w:rsidR="004D54AF" w:rsidRPr="006B5EB3" w:rsidRDefault="004D54AF" w:rsidP="008F5DC4">
      <w:pPr>
        <w:ind w:right="-720"/>
        <w:rPr>
          <w:rFonts w:asciiTheme="minorHAnsi" w:hAnsiTheme="minorHAnsi" w:cstheme="minorHAnsi"/>
          <w:sz w:val="22"/>
          <w:szCs w:val="22"/>
        </w:rPr>
      </w:pPr>
    </w:p>
    <w:p w:rsidR="008D6040" w:rsidRPr="006B5EB3" w:rsidRDefault="008D6040" w:rsidP="00FA081A">
      <w:pPr>
        <w:rPr>
          <w:rFonts w:asciiTheme="minorHAnsi" w:hAnsiTheme="minorHAnsi" w:cstheme="minorHAnsi"/>
          <w:sz w:val="22"/>
          <w:szCs w:val="22"/>
        </w:rPr>
      </w:pPr>
      <w:r w:rsidRPr="006B5EB3">
        <w:rPr>
          <w:rFonts w:asciiTheme="minorHAnsi" w:hAnsiTheme="minorHAnsi" w:cstheme="minorHAnsi"/>
          <w:sz w:val="22"/>
          <w:szCs w:val="22"/>
        </w:rPr>
        <w:t>In addition, BCCS has a distinct institutional interest in having its Executive Director provide services to the mission-affiliated entit</w:t>
      </w:r>
      <w:r w:rsidR="00504A27" w:rsidRPr="006B5EB3">
        <w:rPr>
          <w:rFonts w:asciiTheme="minorHAnsi" w:hAnsiTheme="minorHAnsi" w:cstheme="minorHAnsi"/>
          <w:sz w:val="22"/>
          <w:szCs w:val="22"/>
        </w:rPr>
        <w:t xml:space="preserve">y, </w:t>
      </w:r>
      <w:r w:rsidRPr="006B5EB3">
        <w:rPr>
          <w:rFonts w:asciiTheme="minorHAnsi" w:hAnsiTheme="minorHAnsi" w:cstheme="minorHAnsi"/>
          <w:sz w:val="22"/>
          <w:szCs w:val="22"/>
        </w:rPr>
        <w:t>the BCCS Foundation</w:t>
      </w:r>
      <w:r w:rsidR="00504A27" w:rsidRPr="006B5EB3">
        <w:rPr>
          <w:rFonts w:asciiTheme="minorHAnsi" w:hAnsiTheme="minorHAnsi" w:cstheme="minorHAnsi"/>
          <w:sz w:val="22"/>
          <w:szCs w:val="22"/>
        </w:rPr>
        <w:t>,</w:t>
      </w:r>
      <w:r w:rsidRPr="006B5EB3">
        <w:rPr>
          <w:rFonts w:asciiTheme="minorHAnsi" w:hAnsiTheme="minorHAnsi" w:cstheme="minorHAnsi"/>
          <w:sz w:val="22"/>
          <w:szCs w:val="22"/>
        </w:rPr>
        <w:t xml:space="preserve"> to ensure that </w:t>
      </w:r>
      <w:r w:rsidR="00504A27" w:rsidRPr="006B5EB3">
        <w:rPr>
          <w:rFonts w:asciiTheme="minorHAnsi" w:hAnsiTheme="minorHAnsi" w:cstheme="minorHAnsi"/>
          <w:sz w:val="22"/>
          <w:szCs w:val="22"/>
        </w:rPr>
        <w:t xml:space="preserve">it </w:t>
      </w:r>
      <w:r w:rsidRPr="006B5EB3">
        <w:rPr>
          <w:rFonts w:asciiTheme="minorHAnsi" w:hAnsiTheme="minorHAnsi" w:cstheme="minorHAnsi"/>
          <w:sz w:val="22"/>
          <w:szCs w:val="22"/>
        </w:rPr>
        <w:t>continue</w:t>
      </w:r>
      <w:r w:rsidR="00504A27" w:rsidRPr="006B5EB3">
        <w:rPr>
          <w:rFonts w:asciiTheme="minorHAnsi" w:hAnsiTheme="minorHAnsi" w:cstheme="minorHAnsi"/>
          <w:sz w:val="22"/>
          <w:szCs w:val="22"/>
        </w:rPr>
        <w:t>s</w:t>
      </w:r>
      <w:r w:rsidRPr="006B5EB3">
        <w:rPr>
          <w:rFonts w:asciiTheme="minorHAnsi" w:hAnsiTheme="minorHAnsi" w:cstheme="minorHAnsi"/>
          <w:sz w:val="22"/>
          <w:szCs w:val="22"/>
        </w:rPr>
        <w:t xml:space="preserve"> to provide effective support to BCCS.</w:t>
      </w:r>
      <w:r w:rsidR="0075021B" w:rsidRPr="006B5EB3">
        <w:rPr>
          <w:rFonts w:asciiTheme="minorHAnsi" w:hAnsiTheme="minorHAnsi" w:cstheme="minorHAnsi"/>
          <w:sz w:val="22"/>
          <w:szCs w:val="22"/>
        </w:rPr>
        <w:t xml:space="preserve"> In addition, the Executive Director is </w:t>
      </w:r>
      <w:r w:rsidR="00466457" w:rsidRPr="006B5EB3">
        <w:rPr>
          <w:rFonts w:asciiTheme="minorHAnsi" w:hAnsiTheme="minorHAnsi" w:cstheme="minorHAnsi"/>
          <w:sz w:val="22"/>
          <w:szCs w:val="22"/>
        </w:rPr>
        <w:t xml:space="preserve">charged with external relations including </w:t>
      </w:r>
      <w:r w:rsidR="0075021B" w:rsidRPr="006B5EB3">
        <w:rPr>
          <w:rFonts w:asciiTheme="minorHAnsi" w:hAnsiTheme="minorHAnsi" w:cstheme="minorHAnsi"/>
          <w:sz w:val="22"/>
          <w:szCs w:val="22"/>
        </w:rPr>
        <w:t xml:space="preserve">direct interaction with BCCS funders and </w:t>
      </w:r>
      <w:r w:rsidR="00466457" w:rsidRPr="006B5EB3">
        <w:rPr>
          <w:rFonts w:asciiTheme="minorHAnsi" w:hAnsiTheme="minorHAnsi" w:cstheme="minorHAnsi"/>
          <w:sz w:val="22"/>
          <w:szCs w:val="22"/>
        </w:rPr>
        <w:t xml:space="preserve">other affiliates related to Boston area charter schools in general and BCCS specifically.  </w:t>
      </w:r>
    </w:p>
    <w:p w:rsidR="008D6040" w:rsidRPr="006B5EB3" w:rsidRDefault="008D6040" w:rsidP="00FA081A">
      <w:pPr>
        <w:rPr>
          <w:rFonts w:asciiTheme="minorHAnsi" w:hAnsiTheme="minorHAnsi" w:cstheme="minorHAnsi"/>
          <w:sz w:val="22"/>
          <w:szCs w:val="22"/>
        </w:rPr>
      </w:pPr>
    </w:p>
    <w:p w:rsidR="002E628C" w:rsidRPr="006B5EB3" w:rsidRDefault="00A73AD4" w:rsidP="00FA081A">
      <w:pPr>
        <w:rPr>
          <w:rFonts w:asciiTheme="minorHAnsi" w:hAnsiTheme="minorHAnsi" w:cstheme="minorHAnsi"/>
          <w:sz w:val="22"/>
          <w:szCs w:val="22"/>
        </w:rPr>
      </w:pPr>
      <w:r w:rsidRPr="006B5EB3">
        <w:rPr>
          <w:rFonts w:asciiTheme="minorHAnsi" w:hAnsiTheme="minorHAnsi" w:cstheme="minorHAnsi"/>
          <w:sz w:val="22"/>
          <w:szCs w:val="22"/>
        </w:rPr>
        <w:t xml:space="preserve">The Employee shall devote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entire working time and attention exclusively to the performance of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duties hereunder. With the promotion of student achievement in mind, the Employee agrees to perform all of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duties diligently, enthusiastically, and to the best of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ability in accordance with the guidelines and procedures listed in the School’s Student Handbook, Collegiate Playbook, or other School publications.</w:t>
      </w:r>
    </w:p>
    <w:p w:rsidR="002E628C" w:rsidRPr="006B5EB3" w:rsidRDefault="002E628C" w:rsidP="00FA081A">
      <w:pPr>
        <w:rPr>
          <w:rFonts w:asciiTheme="minorHAnsi" w:hAnsiTheme="minorHAnsi" w:cstheme="minorHAnsi"/>
          <w:color w:val="000000"/>
          <w:sz w:val="22"/>
          <w:szCs w:val="22"/>
        </w:rPr>
      </w:pPr>
    </w:p>
    <w:p w:rsidR="00A73AD4" w:rsidRPr="006B5EB3" w:rsidRDefault="00A73AD4" w:rsidP="00A73AD4">
      <w:pPr>
        <w:numPr>
          <w:ilvl w:val="0"/>
          <w:numId w:val="11"/>
        </w:numPr>
        <w:rPr>
          <w:rFonts w:asciiTheme="minorHAnsi" w:hAnsiTheme="minorHAnsi" w:cstheme="minorHAnsi"/>
          <w:b/>
          <w:sz w:val="22"/>
          <w:szCs w:val="22"/>
        </w:rPr>
      </w:pPr>
      <w:r w:rsidRPr="006B5EB3">
        <w:rPr>
          <w:rFonts w:asciiTheme="minorHAnsi" w:hAnsiTheme="minorHAnsi" w:cstheme="minorHAnsi"/>
          <w:b/>
          <w:sz w:val="22"/>
          <w:szCs w:val="22"/>
        </w:rPr>
        <w:t xml:space="preserve">Availability and Outside Employment: </w:t>
      </w:r>
    </w:p>
    <w:p w:rsidR="00A73AD4" w:rsidRPr="006B5EB3" w:rsidRDefault="00A73AD4" w:rsidP="00A73AD4">
      <w:pPr>
        <w:rPr>
          <w:rFonts w:asciiTheme="minorHAnsi" w:hAnsiTheme="minorHAnsi" w:cstheme="minorHAnsi"/>
          <w:color w:val="000000"/>
          <w:sz w:val="22"/>
          <w:szCs w:val="22"/>
        </w:rPr>
      </w:pPr>
    </w:p>
    <w:p w:rsidR="00964734" w:rsidRPr="006B5EB3" w:rsidRDefault="0099455E" w:rsidP="008F5DC4">
      <w:pPr>
        <w:ind w:right="-720"/>
        <w:rPr>
          <w:rFonts w:asciiTheme="minorHAnsi" w:hAnsiTheme="minorHAnsi" w:cstheme="minorHAnsi"/>
          <w:sz w:val="22"/>
          <w:szCs w:val="22"/>
        </w:rPr>
      </w:pPr>
      <w:r w:rsidRPr="006B5EB3">
        <w:rPr>
          <w:rFonts w:asciiTheme="minorHAnsi" w:eastAsia="Calibri" w:hAnsiTheme="minorHAnsi" w:cstheme="minorHAnsi"/>
          <w:color w:val="000000"/>
          <w:sz w:val="22"/>
          <w:szCs w:val="22"/>
        </w:rPr>
        <w:t xml:space="preserve">During the </w:t>
      </w:r>
      <w:r w:rsidR="00504A27" w:rsidRPr="006B5EB3">
        <w:rPr>
          <w:rFonts w:asciiTheme="minorHAnsi" w:eastAsia="Calibri" w:hAnsiTheme="minorHAnsi" w:cstheme="minorHAnsi"/>
          <w:color w:val="000000"/>
          <w:sz w:val="22"/>
          <w:szCs w:val="22"/>
        </w:rPr>
        <w:t>Agreement</w:t>
      </w:r>
      <w:r w:rsidRPr="006B5EB3">
        <w:rPr>
          <w:rFonts w:asciiTheme="minorHAnsi" w:eastAsia="Calibri" w:hAnsiTheme="minorHAnsi" w:cstheme="minorHAnsi"/>
          <w:color w:val="000000"/>
          <w:sz w:val="22"/>
          <w:szCs w:val="22"/>
        </w:rPr>
        <w:t xml:space="preserve"> Term, the Employee must be available to work during the entire </w:t>
      </w:r>
      <w:r w:rsidR="00C33BFF" w:rsidRPr="006B5EB3">
        <w:rPr>
          <w:rFonts w:asciiTheme="minorHAnsi" w:eastAsia="Calibri" w:hAnsiTheme="minorHAnsi" w:cstheme="minorHAnsi"/>
          <w:color w:val="000000"/>
          <w:sz w:val="22"/>
          <w:szCs w:val="22"/>
        </w:rPr>
        <w:t>employment</w:t>
      </w:r>
      <w:r w:rsidRPr="006B5EB3">
        <w:rPr>
          <w:rFonts w:asciiTheme="minorHAnsi" w:eastAsia="Calibri" w:hAnsiTheme="minorHAnsi" w:cstheme="minorHAnsi"/>
          <w:color w:val="000000"/>
          <w:sz w:val="22"/>
          <w:szCs w:val="22"/>
        </w:rPr>
        <w:t xml:space="preserve"> year. </w:t>
      </w:r>
      <w:r w:rsidR="00C33C42" w:rsidRPr="006B5EB3">
        <w:rPr>
          <w:rFonts w:asciiTheme="minorHAnsi" w:eastAsia="Calibri" w:hAnsiTheme="minorHAnsi" w:cstheme="minorHAnsi"/>
          <w:color w:val="000000"/>
          <w:sz w:val="22"/>
          <w:szCs w:val="22"/>
        </w:rPr>
        <w:t>The Employee is expected to be at the School or engaged in work activity for the entire school day, including reasonable time before and after school, and to participate in other duties, activities, and meetings as required</w:t>
      </w:r>
      <w:r w:rsidR="00C33C42" w:rsidRPr="006B5EB3">
        <w:rPr>
          <w:rFonts w:asciiTheme="minorHAnsi" w:hAnsiTheme="minorHAnsi" w:cstheme="minorHAnsi"/>
          <w:color w:val="000000"/>
          <w:sz w:val="22"/>
          <w:szCs w:val="22"/>
        </w:rPr>
        <w:t>.</w:t>
      </w:r>
    </w:p>
    <w:p w:rsidR="00C33C42" w:rsidRPr="006B5EB3" w:rsidRDefault="00C33C42" w:rsidP="008F5DC4">
      <w:pPr>
        <w:ind w:right="-720"/>
        <w:rPr>
          <w:rFonts w:asciiTheme="minorHAnsi" w:hAnsiTheme="minorHAnsi" w:cstheme="minorHAnsi"/>
          <w:sz w:val="22"/>
          <w:szCs w:val="22"/>
        </w:rPr>
      </w:pPr>
    </w:p>
    <w:p w:rsidR="004D54AF" w:rsidRPr="006B5EB3" w:rsidRDefault="004D54AF" w:rsidP="008F5DC4">
      <w:pPr>
        <w:numPr>
          <w:ilvl w:val="0"/>
          <w:numId w:val="11"/>
        </w:numPr>
        <w:rPr>
          <w:rFonts w:asciiTheme="minorHAnsi" w:hAnsiTheme="minorHAnsi" w:cstheme="minorHAnsi"/>
          <w:b/>
          <w:sz w:val="22"/>
          <w:szCs w:val="22"/>
        </w:rPr>
      </w:pPr>
      <w:r w:rsidRPr="006B5EB3">
        <w:rPr>
          <w:rFonts w:asciiTheme="minorHAnsi" w:hAnsiTheme="minorHAnsi" w:cstheme="minorHAnsi"/>
          <w:b/>
          <w:sz w:val="22"/>
          <w:szCs w:val="22"/>
        </w:rPr>
        <w:t>Compensation</w:t>
      </w:r>
    </w:p>
    <w:p w:rsidR="008F5DC4" w:rsidRPr="006B5EB3" w:rsidRDefault="008F5DC4" w:rsidP="008F5DC4">
      <w:pPr>
        <w:ind w:right="-720"/>
        <w:rPr>
          <w:rFonts w:asciiTheme="minorHAnsi" w:hAnsiTheme="minorHAnsi" w:cstheme="minorHAnsi"/>
          <w:sz w:val="22"/>
          <w:szCs w:val="22"/>
          <w:u w:val="single"/>
        </w:rPr>
      </w:pPr>
    </w:p>
    <w:p w:rsidR="00C33BFF" w:rsidRPr="006B5EB3" w:rsidRDefault="00A73AD4" w:rsidP="00A73AD4">
      <w:pPr>
        <w:numPr>
          <w:ilvl w:val="0"/>
          <w:numId w:val="16"/>
        </w:numPr>
        <w:rPr>
          <w:rFonts w:asciiTheme="minorHAnsi" w:hAnsiTheme="minorHAnsi" w:cstheme="minorHAnsi"/>
          <w:sz w:val="22"/>
          <w:szCs w:val="22"/>
        </w:rPr>
      </w:pPr>
      <w:r w:rsidRPr="006B5EB3">
        <w:rPr>
          <w:rFonts w:asciiTheme="minorHAnsi" w:hAnsiTheme="minorHAnsi" w:cstheme="minorHAnsi"/>
          <w:sz w:val="22"/>
          <w:szCs w:val="22"/>
          <w:u w:val="single"/>
        </w:rPr>
        <w:t>Base Salary</w:t>
      </w:r>
      <w:r w:rsidRPr="006B5EB3">
        <w:rPr>
          <w:rFonts w:asciiTheme="minorHAnsi" w:hAnsiTheme="minorHAnsi" w:cstheme="minorHAnsi"/>
          <w:sz w:val="22"/>
          <w:szCs w:val="22"/>
        </w:rPr>
        <w:t xml:space="preserve"> </w:t>
      </w:r>
    </w:p>
    <w:p w:rsidR="00C33C42" w:rsidRPr="006B5EB3" w:rsidRDefault="00A73AD4" w:rsidP="00C33BFF">
      <w:pPr>
        <w:ind w:left="1440"/>
        <w:rPr>
          <w:rFonts w:asciiTheme="minorHAnsi" w:hAnsiTheme="minorHAnsi" w:cstheme="minorHAnsi"/>
          <w:sz w:val="22"/>
          <w:szCs w:val="22"/>
        </w:rPr>
      </w:pPr>
      <w:r w:rsidRPr="006B5EB3">
        <w:rPr>
          <w:rFonts w:asciiTheme="minorHAnsi" w:hAnsiTheme="minorHAnsi" w:cstheme="minorHAnsi"/>
          <w:sz w:val="22"/>
          <w:szCs w:val="22"/>
        </w:rPr>
        <w:t xml:space="preserve">The School shall pay the Employee a rate of </w:t>
      </w:r>
      <w:r w:rsidR="005067D6">
        <w:rPr>
          <w:rFonts w:ascii="Calibri" w:eastAsia="Calibri" w:hAnsi="Calibri" w:cs="Calibri"/>
          <w:color w:val="FF0000"/>
          <w:sz w:val="22"/>
          <w:szCs w:val="22"/>
        </w:rPr>
        <w:t>XXXX</w:t>
      </w:r>
      <w:r w:rsidRPr="006B5EB3">
        <w:rPr>
          <w:rFonts w:asciiTheme="minorHAnsi" w:hAnsiTheme="minorHAnsi" w:cstheme="minorHAnsi"/>
          <w:sz w:val="22"/>
          <w:szCs w:val="22"/>
        </w:rPr>
        <w:t xml:space="preserve"> per pay period, paid on a semi-monthly basis, annualized to a base salary (“Base Salary”) of </w:t>
      </w:r>
      <w:r w:rsidR="005067D6">
        <w:rPr>
          <w:rFonts w:ascii="Calibri" w:eastAsia="Calibri" w:hAnsi="Calibri" w:cs="Calibri"/>
          <w:color w:val="FF0000"/>
          <w:sz w:val="22"/>
          <w:szCs w:val="22"/>
        </w:rPr>
        <w:t>XXXX</w:t>
      </w:r>
      <w:r w:rsidR="0095797B" w:rsidRPr="006B5EB3">
        <w:rPr>
          <w:rFonts w:asciiTheme="minorHAnsi" w:hAnsiTheme="minorHAnsi" w:cstheme="minorHAnsi"/>
          <w:color w:val="222222"/>
          <w:sz w:val="22"/>
          <w:szCs w:val="22"/>
          <w:shd w:val="clear" w:color="auto" w:fill="FFFFFF"/>
        </w:rPr>
        <w:t xml:space="preserve"> </w:t>
      </w:r>
      <w:r w:rsidRPr="006B5EB3">
        <w:rPr>
          <w:rFonts w:asciiTheme="minorHAnsi" w:hAnsiTheme="minorHAnsi" w:cstheme="minorHAnsi"/>
          <w:sz w:val="22"/>
          <w:szCs w:val="22"/>
        </w:rPr>
        <w:t xml:space="preserve">per year, less all applicable taxes and withholdings, payable in accordance with the </w:t>
      </w:r>
      <w:r w:rsidRPr="006B5EB3">
        <w:rPr>
          <w:rFonts w:asciiTheme="minorHAnsi" w:hAnsiTheme="minorHAnsi" w:cstheme="minorHAnsi"/>
          <w:sz w:val="22"/>
          <w:szCs w:val="22"/>
        </w:rPr>
        <w:lastRenderedPageBreak/>
        <w:t xml:space="preserve">School’s normal payroll practices. This position is a </w:t>
      </w:r>
      <w:r w:rsidR="008376EA" w:rsidRPr="006B5EB3">
        <w:rPr>
          <w:rFonts w:asciiTheme="minorHAnsi" w:hAnsiTheme="minorHAnsi" w:cstheme="minorHAnsi"/>
          <w:sz w:val="22"/>
          <w:szCs w:val="22"/>
        </w:rPr>
        <w:fldChar w:fldCharType="begin"/>
      </w:r>
      <w:r w:rsidR="008376EA" w:rsidRPr="006B5EB3">
        <w:rPr>
          <w:rFonts w:asciiTheme="minorHAnsi" w:hAnsiTheme="minorHAnsi" w:cstheme="minorHAnsi"/>
          <w:sz w:val="22"/>
          <w:szCs w:val="22"/>
        </w:rPr>
        <w:instrText xml:space="preserve"> MERGEFIELD "FullPart_Time" </w:instrText>
      </w:r>
      <w:r w:rsidR="008376EA" w:rsidRPr="006B5EB3">
        <w:rPr>
          <w:rFonts w:asciiTheme="minorHAnsi" w:hAnsiTheme="minorHAnsi" w:cstheme="minorHAnsi"/>
          <w:sz w:val="22"/>
          <w:szCs w:val="22"/>
        </w:rPr>
        <w:fldChar w:fldCharType="separate"/>
      </w:r>
      <w:r w:rsidR="00456681" w:rsidRPr="006B5EB3">
        <w:rPr>
          <w:rFonts w:asciiTheme="minorHAnsi" w:hAnsiTheme="minorHAnsi" w:cstheme="minorHAnsi"/>
          <w:noProof/>
          <w:sz w:val="22"/>
          <w:szCs w:val="22"/>
        </w:rPr>
        <w:t>Full Time</w:t>
      </w:r>
      <w:r w:rsidR="008376EA" w:rsidRPr="006B5EB3">
        <w:rPr>
          <w:rFonts w:asciiTheme="minorHAnsi" w:hAnsiTheme="minorHAnsi" w:cstheme="minorHAnsi"/>
          <w:sz w:val="22"/>
          <w:szCs w:val="22"/>
        </w:rPr>
        <w:fldChar w:fldCharType="end"/>
      </w:r>
      <w:r w:rsidRPr="006B5EB3">
        <w:rPr>
          <w:rFonts w:asciiTheme="minorHAnsi" w:hAnsiTheme="minorHAnsi" w:cstheme="minorHAnsi"/>
          <w:sz w:val="22"/>
          <w:szCs w:val="22"/>
        </w:rPr>
        <w:t xml:space="preserve"> (</w:t>
      </w:r>
      <w:r w:rsidR="008376EA" w:rsidRPr="006B5EB3">
        <w:rPr>
          <w:rFonts w:asciiTheme="minorHAnsi" w:hAnsiTheme="minorHAnsi" w:cstheme="minorHAnsi"/>
          <w:sz w:val="22"/>
          <w:szCs w:val="22"/>
        </w:rPr>
        <w:fldChar w:fldCharType="begin"/>
      </w:r>
      <w:r w:rsidR="008376EA" w:rsidRPr="006B5EB3">
        <w:rPr>
          <w:rFonts w:asciiTheme="minorHAnsi" w:hAnsiTheme="minorHAnsi" w:cstheme="minorHAnsi"/>
          <w:sz w:val="22"/>
          <w:szCs w:val="22"/>
        </w:rPr>
        <w:instrText xml:space="preserve"> MERGEFIELD "FTE"</w:instrText>
      </w:r>
      <w:r w:rsidR="00115292" w:rsidRPr="006B5EB3">
        <w:rPr>
          <w:rFonts w:asciiTheme="minorHAnsi" w:hAnsiTheme="minorHAnsi" w:cstheme="minorHAnsi"/>
          <w:sz w:val="22"/>
          <w:szCs w:val="22"/>
        </w:rPr>
        <w:instrText>\#0.0x</w:instrText>
      </w:r>
      <w:r w:rsidR="008376EA" w:rsidRPr="006B5EB3">
        <w:rPr>
          <w:rFonts w:asciiTheme="minorHAnsi" w:hAnsiTheme="minorHAnsi" w:cstheme="minorHAnsi"/>
          <w:sz w:val="22"/>
          <w:szCs w:val="22"/>
        </w:rPr>
        <w:instrText xml:space="preserve"> </w:instrText>
      </w:r>
      <w:r w:rsidR="008376EA" w:rsidRPr="006B5EB3">
        <w:rPr>
          <w:rFonts w:asciiTheme="minorHAnsi" w:hAnsiTheme="minorHAnsi" w:cstheme="minorHAnsi"/>
          <w:sz w:val="22"/>
          <w:szCs w:val="22"/>
        </w:rPr>
        <w:fldChar w:fldCharType="separate"/>
      </w:r>
      <w:r w:rsidR="00456681" w:rsidRPr="006B5EB3">
        <w:rPr>
          <w:rFonts w:asciiTheme="minorHAnsi" w:hAnsiTheme="minorHAnsi" w:cstheme="minorHAnsi"/>
          <w:noProof/>
          <w:sz w:val="22"/>
          <w:szCs w:val="22"/>
        </w:rPr>
        <w:t>1.0</w:t>
      </w:r>
      <w:r w:rsidR="008376EA" w:rsidRPr="006B5EB3">
        <w:rPr>
          <w:rFonts w:asciiTheme="minorHAnsi" w:hAnsiTheme="minorHAnsi" w:cstheme="minorHAnsi"/>
          <w:sz w:val="22"/>
          <w:szCs w:val="22"/>
        </w:rPr>
        <w:fldChar w:fldCharType="end"/>
      </w:r>
      <w:r w:rsidRPr="006B5EB3">
        <w:rPr>
          <w:rFonts w:asciiTheme="minorHAnsi" w:hAnsiTheme="minorHAnsi" w:cstheme="minorHAnsi"/>
          <w:sz w:val="22"/>
          <w:szCs w:val="22"/>
        </w:rPr>
        <w:t xml:space="preserve"> FTE), </w:t>
      </w:r>
      <w:r w:rsidR="008376EA" w:rsidRPr="006B5EB3">
        <w:rPr>
          <w:rFonts w:asciiTheme="minorHAnsi" w:hAnsiTheme="minorHAnsi" w:cstheme="minorHAnsi"/>
          <w:sz w:val="22"/>
          <w:szCs w:val="22"/>
        </w:rPr>
        <w:fldChar w:fldCharType="begin"/>
      </w:r>
      <w:r w:rsidR="008376EA" w:rsidRPr="006B5EB3">
        <w:rPr>
          <w:rFonts w:asciiTheme="minorHAnsi" w:hAnsiTheme="minorHAnsi" w:cstheme="minorHAnsi"/>
          <w:sz w:val="22"/>
          <w:szCs w:val="22"/>
        </w:rPr>
        <w:instrText xml:space="preserve"> MERGEFIELD "RegularTemporary" </w:instrText>
      </w:r>
      <w:r w:rsidR="008376EA" w:rsidRPr="006B5EB3">
        <w:rPr>
          <w:rFonts w:asciiTheme="minorHAnsi" w:hAnsiTheme="minorHAnsi" w:cstheme="minorHAnsi"/>
          <w:sz w:val="22"/>
          <w:szCs w:val="22"/>
        </w:rPr>
        <w:fldChar w:fldCharType="separate"/>
      </w:r>
      <w:r w:rsidR="00456681" w:rsidRPr="006B5EB3">
        <w:rPr>
          <w:rFonts w:asciiTheme="minorHAnsi" w:hAnsiTheme="minorHAnsi" w:cstheme="minorHAnsi"/>
          <w:noProof/>
          <w:sz w:val="22"/>
          <w:szCs w:val="22"/>
        </w:rPr>
        <w:t>Regular</w:t>
      </w:r>
      <w:r w:rsidR="008376EA" w:rsidRPr="006B5EB3">
        <w:rPr>
          <w:rFonts w:asciiTheme="minorHAnsi" w:hAnsiTheme="minorHAnsi" w:cstheme="minorHAnsi"/>
          <w:sz w:val="22"/>
          <w:szCs w:val="22"/>
        </w:rPr>
        <w:fldChar w:fldCharType="end"/>
      </w:r>
      <w:r w:rsidRPr="006B5EB3">
        <w:rPr>
          <w:rFonts w:asciiTheme="minorHAnsi" w:hAnsiTheme="minorHAnsi" w:cstheme="minorHAnsi"/>
          <w:sz w:val="22"/>
          <w:szCs w:val="22"/>
        </w:rPr>
        <w:t xml:space="preserve">, </w:t>
      </w:r>
      <w:r w:rsidR="008376EA" w:rsidRPr="006B5EB3">
        <w:rPr>
          <w:rFonts w:asciiTheme="minorHAnsi" w:hAnsiTheme="minorHAnsi" w:cstheme="minorHAnsi"/>
          <w:sz w:val="22"/>
          <w:szCs w:val="22"/>
        </w:rPr>
        <w:fldChar w:fldCharType="begin"/>
      </w:r>
      <w:r w:rsidR="008376EA" w:rsidRPr="006B5EB3">
        <w:rPr>
          <w:rFonts w:asciiTheme="minorHAnsi" w:hAnsiTheme="minorHAnsi" w:cstheme="minorHAnsi"/>
          <w:sz w:val="22"/>
          <w:szCs w:val="22"/>
        </w:rPr>
        <w:instrText xml:space="preserve"> MERGEFIELD "ExemptNonExempt" </w:instrText>
      </w:r>
      <w:r w:rsidR="008376EA" w:rsidRPr="006B5EB3">
        <w:rPr>
          <w:rFonts w:asciiTheme="minorHAnsi" w:hAnsiTheme="minorHAnsi" w:cstheme="minorHAnsi"/>
          <w:sz w:val="22"/>
          <w:szCs w:val="22"/>
        </w:rPr>
        <w:fldChar w:fldCharType="separate"/>
      </w:r>
      <w:r w:rsidR="00456681" w:rsidRPr="006B5EB3">
        <w:rPr>
          <w:rFonts w:asciiTheme="minorHAnsi" w:hAnsiTheme="minorHAnsi" w:cstheme="minorHAnsi"/>
          <w:noProof/>
          <w:sz w:val="22"/>
          <w:szCs w:val="22"/>
        </w:rPr>
        <w:t>Exempt</w:t>
      </w:r>
      <w:r w:rsidR="008376EA" w:rsidRPr="006B5EB3">
        <w:rPr>
          <w:rFonts w:asciiTheme="minorHAnsi" w:hAnsiTheme="minorHAnsi" w:cstheme="minorHAnsi"/>
          <w:sz w:val="22"/>
          <w:szCs w:val="22"/>
        </w:rPr>
        <w:fldChar w:fldCharType="end"/>
      </w:r>
      <w:r w:rsidRPr="006B5EB3">
        <w:rPr>
          <w:rFonts w:asciiTheme="minorHAnsi" w:hAnsiTheme="minorHAnsi" w:cstheme="minorHAnsi"/>
          <w:sz w:val="22"/>
          <w:szCs w:val="22"/>
        </w:rPr>
        <w:t xml:space="preserve"> position for purposes of federal wage-hour law.</w:t>
      </w:r>
    </w:p>
    <w:p w:rsidR="00C33BFF" w:rsidRPr="006B5EB3" w:rsidRDefault="00C33BFF" w:rsidP="00C33C42">
      <w:pPr>
        <w:ind w:left="1440"/>
        <w:rPr>
          <w:rFonts w:asciiTheme="minorHAnsi" w:hAnsiTheme="minorHAnsi" w:cstheme="minorHAnsi"/>
          <w:sz w:val="22"/>
          <w:szCs w:val="22"/>
        </w:rPr>
      </w:pPr>
    </w:p>
    <w:p w:rsidR="00C33BFF" w:rsidRPr="006B5EB3" w:rsidRDefault="00C33C42" w:rsidP="00C33BFF">
      <w:pPr>
        <w:numPr>
          <w:ilvl w:val="0"/>
          <w:numId w:val="16"/>
        </w:numPr>
        <w:rPr>
          <w:rFonts w:asciiTheme="minorHAnsi" w:hAnsiTheme="minorHAnsi" w:cstheme="minorHAnsi"/>
          <w:sz w:val="22"/>
          <w:szCs w:val="22"/>
        </w:rPr>
      </w:pPr>
      <w:r w:rsidRPr="006B5EB3">
        <w:rPr>
          <w:rFonts w:asciiTheme="minorHAnsi" w:hAnsiTheme="minorHAnsi" w:cstheme="minorHAnsi"/>
          <w:sz w:val="22"/>
          <w:szCs w:val="22"/>
          <w:u w:val="single"/>
        </w:rPr>
        <w:t>Bonus</w:t>
      </w:r>
    </w:p>
    <w:p w:rsidR="00504A27" w:rsidRPr="006B5EB3" w:rsidRDefault="00504A27" w:rsidP="00C33BFF">
      <w:pPr>
        <w:ind w:left="1440"/>
        <w:rPr>
          <w:rFonts w:asciiTheme="minorHAnsi" w:hAnsiTheme="minorHAnsi" w:cstheme="minorHAnsi"/>
          <w:sz w:val="22"/>
          <w:szCs w:val="22"/>
        </w:rPr>
      </w:pPr>
      <w:r w:rsidRPr="006B5EB3">
        <w:rPr>
          <w:rFonts w:asciiTheme="minorHAnsi" w:hAnsiTheme="minorHAnsi" w:cstheme="minorHAnsi"/>
          <w:sz w:val="22"/>
          <w:szCs w:val="22"/>
        </w:rPr>
        <w:t xml:space="preserve">The Employee will receive a </w:t>
      </w:r>
      <w:r w:rsidR="005067D6">
        <w:rPr>
          <w:rFonts w:ascii="Calibri" w:eastAsia="Calibri" w:hAnsi="Calibri" w:cs="Calibri"/>
          <w:color w:val="FF0000"/>
          <w:sz w:val="22"/>
          <w:szCs w:val="22"/>
        </w:rPr>
        <w:t>XXXX</w:t>
      </w:r>
      <w:r w:rsidRPr="006B5EB3">
        <w:rPr>
          <w:rFonts w:asciiTheme="minorHAnsi" w:hAnsiTheme="minorHAnsi" w:cstheme="minorHAnsi"/>
          <w:sz w:val="22"/>
          <w:szCs w:val="22"/>
        </w:rPr>
        <w:t xml:space="preserve"> bonus payable in the September 30, 2021 payroll.</w:t>
      </w:r>
    </w:p>
    <w:p w:rsidR="00504A27" w:rsidRPr="006B5EB3" w:rsidRDefault="00504A27" w:rsidP="00C33BFF">
      <w:pPr>
        <w:ind w:left="1440"/>
        <w:rPr>
          <w:rFonts w:asciiTheme="minorHAnsi" w:hAnsiTheme="minorHAnsi" w:cstheme="minorHAnsi"/>
          <w:sz w:val="22"/>
          <w:szCs w:val="22"/>
        </w:rPr>
      </w:pPr>
    </w:p>
    <w:p w:rsidR="00A73AD4" w:rsidRPr="006B5EB3" w:rsidRDefault="00504A27" w:rsidP="00C33BFF">
      <w:pPr>
        <w:ind w:left="1440"/>
        <w:rPr>
          <w:rFonts w:asciiTheme="minorHAnsi" w:hAnsiTheme="minorHAnsi" w:cstheme="minorHAnsi"/>
          <w:sz w:val="22"/>
          <w:szCs w:val="22"/>
        </w:rPr>
      </w:pPr>
      <w:r w:rsidRPr="006B5EB3">
        <w:rPr>
          <w:rFonts w:asciiTheme="minorHAnsi" w:hAnsiTheme="minorHAnsi" w:cstheme="minorHAnsi"/>
          <w:sz w:val="22"/>
          <w:szCs w:val="22"/>
        </w:rPr>
        <w:t>In addition, t</w:t>
      </w:r>
      <w:r w:rsidR="00C33C42" w:rsidRPr="006B5EB3">
        <w:rPr>
          <w:rFonts w:asciiTheme="minorHAnsi" w:hAnsiTheme="minorHAnsi" w:cstheme="minorHAnsi"/>
          <w:sz w:val="22"/>
          <w:szCs w:val="22"/>
        </w:rPr>
        <w:t xml:space="preserve">he Employee is eligible to receive a performance bonus of up to </w:t>
      </w:r>
      <w:r w:rsidR="00C33BFF" w:rsidRPr="006B5EB3">
        <w:rPr>
          <w:rFonts w:asciiTheme="minorHAnsi" w:hAnsiTheme="minorHAnsi" w:cstheme="minorHAnsi"/>
          <w:sz w:val="22"/>
          <w:szCs w:val="22"/>
        </w:rPr>
        <w:t xml:space="preserve">ten </w:t>
      </w:r>
      <w:r w:rsidR="00C33C42" w:rsidRPr="006B5EB3">
        <w:rPr>
          <w:rFonts w:asciiTheme="minorHAnsi" w:hAnsiTheme="minorHAnsi" w:cstheme="minorHAnsi"/>
          <w:sz w:val="22"/>
          <w:szCs w:val="22"/>
        </w:rPr>
        <w:t>(</w:t>
      </w:r>
      <w:r w:rsidR="00C33BFF" w:rsidRPr="006B5EB3">
        <w:rPr>
          <w:rFonts w:asciiTheme="minorHAnsi" w:hAnsiTheme="minorHAnsi" w:cstheme="minorHAnsi"/>
          <w:sz w:val="22"/>
          <w:szCs w:val="22"/>
        </w:rPr>
        <w:t>10</w:t>
      </w:r>
      <w:r w:rsidR="00C33C42" w:rsidRPr="006B5EB3">
        <w:rPr>
          <w:rFonts w:asciiTheme="minorHAnsi" w:hAnsiTheme="minorHAnsi" w:cstheme="minorHAnsi"/>
          <w:sz w:val="22"/>
          <w:szCs w:val="22"/>
        </w:rPr>
        <w:t>) percent of her salary, less applicable taxes and withholdings, payable in accordance with the School’s normal payroll practices</w:t>
      </w:r>
      <w:r w:rsidR="00C33BFF" w:rsidRPr="006B5EB3">
        <w:rPr>
          <w:rFonts w:asciiTheme="minorHAnsi" w:hAnsiTheme="minorHAnsi" w:cstheme="minorHAnsi"/>
          <w:sz w:val="22"/>
          <w:szCs w:val="22"/>
        </w:rPr>
        <w:t>, payable in the September 30, 2022 payroll</w:t>
      </w:r>
      <w:r w:rsidR="00C33C42" w:rsidRPr="006B5EB3">
        <w:rPr>
          <w:rFonts w:asciiTheme="minorHAnsi" w:hAnsiTheme="minorHAnsi" w:cstheme="minorHAnsi"/>
          <w:sz w:val="22"/>
          <w:szCs w:val="22"/>
        </w:rPr>
        <w:t>.</w:t>
      </w:r>
      <w:r w:rsidR="006B5EB3">
        <w:rPr>
          <w:rFonts w:asciiTheme="minorHAnsi" w:hAnsiTheme="minorHAnsi" w:cstheme="minorHAnsi"/>
          <w:sz w:val="22"/>
          <w:szCs w:val="22"/>
        </w:rPr>
        <w:t xml:space="preserve"> The bonus amount is determined by the Board at the time of the Employee’s annual review. </w:t>
      </w:r>
      <w:r w:rsidR="00C33C42" w:rsidRPr="006B5EB3">
        <w:rPr>
          <w:rFonts w:asciiTheme="minorHAnsi" w:hAnsiTheme="minorHAnsi" w:cstheme="minorHAnsi"/>
          <w:sz w:val="22"/>
          <w:szCs w:val="22"/>
        </w:rPr>
        <w:t xml:space="preserve"> </w:t>
      </w:r>
      <w:r w:rsidR="00A73AD4" w:rsidRPr="006B5EB3">
        <w:rPr>
          <w:rFonts w:asciiTheme="minorHAnsi" w:hAnsiTheme="minorHAnsi" w:cstheme="minorHAnsi"/>
          <w:sz w:val="22"/>
          <w:szCs w:val="22"/>
        </w:rPr>
        <w:t xml:space="preserve"> </w:t>
      </w:r>
    </w:p>
    <w:p w:rsidR="00B65878" w:rsidRPr="006B5EB3" w:rsidRDefault="00B65878" w:rsidP="00B65878">
      <w:pPr>
        <w:pStyle w:val="ListParagraph"/>
        <w:rPr>
          <w:rFonts w:asciiTheme="minorHAnsi" w:hAnsiTheme="minorHAnsi" w:cstheme="minorHAnsi"/>
          <w:sz w:val="22"/>
          <w:szCs w:val="22"/>
        </w:rPr>
      </w:pPr>
    </w:p>
    <w:p w:rsidR="00C33BFF" w:rsidRPr="006B5EB3" w:rsidRDefault="00A73AD4" w:rsidP="00A73AD4">
      <w:pPr>
        <w:numPr>
          <w:ilvl w:val="0"/>
          <w:numId w:val="16"/>
        </w:numPr>
        <w:rPr>
          <w:rFonts w:asciiTheme="minorHAnsi" w:hAnsiTheme="minorHAnsi" w:cstheme="minorHAnsi"/>
          <w:sz w:val="22"/>
          <w:szCs w:val="22"/>
        </w:rPr>
      </w:pPr>
      <w:r w:rsidRPr="006B5EB3">
        <w:rPr>
          <w:rFonts w:asciiTheme="minorHAnsi" w:hAnsiTheme="minorHAnsi" w:cstheme="minorHAnsi"/>
          <w:sz w:val="22"/>
          <w:szCs w:val="22"/>
          <w:u w:val="single"/>
        </w:rPr>
        <w:t>Benefits</w:t>
      </w:r>
    </w:p>
    <w:p w:rsidR="00A73AD4" w:rsidRPr="006B5EB3" w:rsidRDefault="00A73AD4" w:rsidP="00C33BFF">
      <w:pPr>
        <w:ind w:left="1440"/>
        <w:rPr>
          <w:rFonts w:asciiTheme="minorHAnsi" w:hAnsiTheme="minorHAnsi" w:cstheme="minorHAnsi"/>
          <w:sz w:val="22"/>
          <w:szCs w:val="22"/>
        </w:rPr>
      </w:pPr>
      <w:r w:rsidRPr="006B5EB3">
        <w:rPr>
          <w:rFonts w:asciiTheme="minorHAnsi" w:hAnsiTheme="minorHAnsi" w:cstheme="minorHAnsi"/>
          <w:sz w:val="22"/>
          <w:szCs w:val="22"/>
        </w:rPr>
        <w:t xml:space="preserve">The Employee may be eligible to participate in the benefits program available to all regular full-time employees, including retirement, health, dental, life, and disability insurance benefits, subject to the eligibility requirements and the terms and conditions of the benefit plans. If the Employee chooses to participate in the retirement, health, dental, life, and/or disability insurance benefits plans, </w:t>
      </w:r>
      <w:r w:rsidR="00466457" w:rsidRPr="006B5EB3">
        <w:rPr>
          <w:rFonts w:asciiTheme="minorHAnsi" w:hAnsiTheme="minorHAnsi" w:cstheme="minorHAnsi"/>
          <w:sz w:val="22"/>
          <w:szCs w:val="22"/>
        </w:rPr>
        <w:t>s</w:t>
      </w:r>
      <w:r w:rsidRPr="006B5EB3">
        <w:rPr>
          <w:rFonts w:asciiTheme="minorHAnsi" w:hAnsiTheme="minorHAnsi" w:cstheme="minorHAnsi"/>
          <w:sz w:val="22"/>
          <w:szCs w:val="22"/>
        </w:rPr>
        <w:t xml:space="preserve">he/he will be responsible for payment of the Employee’s share of the premiums, which shall be deducted automatically from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semi-monthly salary payments. The School reserves the right to change employee benefits at any time at the School’s choosing.</w:t>
      </w:r>
    </w:p>
    <w:p w:rsidR="008F5DC4" w:rsidRPr="006B5EB3" w:rsidRDefault="008F5DC4" w:rsidP="008F5DC4">
      <w:pPr>
        <w:ind w:right="-720"/>
        <w:rPr>
          <w:rFonts w:asciiTheme="minorHAnsi" w:hAnsiTheme="minorHAnsi" w:cstheme="minorHAnsi"/>
          <w:sz w:val="22"/>
          <w:szCs w:val="22"/>
        </w:rPr>
      </w:pPr>
    </w:p>
    <w:p w:rsidR="00C33BFF" w:rsidRPr="006B5EB3" w:rsidRDefault="004D54AF" w:rsidP="00A73AD4">
      <w:pPr>
        <w:numPr>
          <w:ilvl w:val="0"/>
          <w:numId w:val="16"/>
        </w:numPr>
        <w:ind w:right="-720"/>
        <w:rPr>
          <w:rFonts w:asciiTheme="minorHAnsi" w:hAnsiTheme="minorHAnsi" w:cstheme="minorHAnsi"/>
          <w:sz w:val="22"/>
          <w:szCs w:val="22"/>
        </w:rPr>
      </w:pPr>
      <w:r w:rsidRPr="006B5EB3">
        <w:rPr>
          <w:rFonts w:asciiTheme="minorHAnsi" w:hAnsiTheme="minorHAnsi" w:cstheme="minorHAnsi"/>
          <w:sz w:val="22"/>
          <w:szCs w:val="22"/>
          <w:u w:val="single"/>
        </w:rPr>
        <w:t>Holidays and Vacation</w:t>
      </w:r>
    </w:p>
    <w:p w:rsidR="008F5DC4" w:rsidRPr="006B5EB3" w:rsidRDefault="00C33BFF" w:rsidP="00C33BFF">
      <w:pPr>
        <w:ind w:left="1440" w:right="-720"/>
        <w:rPr>
          <w:rFonts w:asciiTheme="minorHAnsi" w:hAnsiTheme="minorHAnsi" w:cstheme="minorHAnsi"/>
          <w:sz w:val="22"/>
          <w:szCs w:val="22"/>
        </w:rPr>
      </w:pPr>
      <w:r w:rsidRPr="006B5EB3">
        <w:rPr>
          <w:rFonts w:asciiTheme="minorHAnsi" w:hAnsiTheme="minorHAnsi" w:cstheme="minorHAnsi"/>
          <w:sz w:val="22"/>
          <w:szCs w:val="22"/>
        </w:rPr>
        <w:t>The Employee is entitled to be paid her Base Salary for all days on which the School closes during the school year in observance of holidays, and during winter and spring academic vacation breaks, and the week of July 4th. In addition, the Employee is entitled to fifteen (15) days of paid vacation, 5 of which may be taken in a “floating” manner (anytime from August 1, 2021 - July 31, 2022) and 10 of which must be taken beginning 5 days after the end of the school year for students in spring/summer 2022 and prior to August 1, 2022. Further details are provided in the Employee Handbook.</w:t>
      </w:r>
    </w:p>
    <w:p w:rsidR="00F874F2" w:rsidRPr="006B5EB3" w:rsidRDefault="00F874F2" w:rsidP="00F874F2">
      <w:pPr>
        <w:pStyle w:val="ListParagraph"/>
        <w:rPr>
          <w:rFonts w:asciiTheme="minorHAnsi" w:hAnsiTheme="minorHAnsi" w:cstheme="minorHAnsi"/>
          <w:sz w:val="22"/>
          <w:szCs w:val="22"/>
        </w:rPr>
      </w:pPr>
    </w:p>
    <w:p w:rsidR="00C33BFF" w:rsidRPr="006B5EB3" w:rsidRDefault="00A73AD4" w:rsidP="008F5DC4">
      <w:pPr>
        <w:numPr>
          <w:ilvl w:val="0"/>
          <w:numId w:val="16"/>
        </w:numPr>
        <w:ind w:right="-720"/>
        <w:rPr>
          <w:rFonts w:asciiTheme="minorHAnsi" w:hAnsiTheme="minorHAnsi" w:cstheme="minorHAnsi"/>
          <w:sz w:val="22"/>
          <w:szCs w:val="22"/>
          <w:u w:val="single"/>
        </w:rPr>
      </w:pPr>
      <w:r w:rsidRPr="006B5EB3">
        <w:rPr>
          <w:rFonts w:asciiTheme="minorHAnsi" w:hAnsiTheme="minorHAnsi" w:cstheme="minorHAnsi"/>
          <w:sz w:val="22"/>
          <w:szCs w:val="22"/>
          <w:u w:val="single"/>
        </w:rPr>
        <w:t>P</w:t>
      </w:r>
      <w:r w:rsidR="00504A27" w:rsidRPr="006B5EB3">
        <w:rPr>
          <w:rFonts w:asciiTheme="minorHAnsi" w:hAnsiTheme="minorHAnsi" w:cstheme="minorHAnsi"/>
          <w:sz w:val="22"/>
          <w:szCs w:val="22"/>
          <w:u w:val="single"/>
        </w:rPr>
        <w:t>aid Time Off</w:t>
      </w:r>
    </w:p>
    <w:p w:rsidR="008F5DC4" w:rsidRPr="006B5EB3" w:rsidRDefault="00504A27" w:rsidP="00C33BFF">
      <w:pPr>
        <w:ind w:left="1440" w:right="-720"/>
        <w:rPr>
          <w:rFonts w:asciiTheme="minorHAnsi" w:hAnsiTheme="minorHAnsi" w:cstheme="minorHAnsi"/>
          <w:sz w:val="22"/>
          <w:szCs w:val="22"/>
          <w:u w:val="single"/>
        </w:rPr>
      </w:pPr>
      <w:r w:rsidRPr="006B5EB3">
        <w:rPr>
          <w:rFonts w:asciiTheme="minorHAnsi" w:hAnsiTheme="minorHAnsi" w:cstheme="minorHAnsi"/>
          <w:color w:val="000000"/>
          <w:sz w:val="22"/>
          <w:szCs w:val="22"/>
        </w:rPr>
        <w:t>At the beginning of the Agreement Term and any subsequent Renewal Term, as the term is defined in Section 8 of this Agreement, the Employee will be credited with Seventy-Two (72) hours of paid time off (“PTO”), which can be used for personal leave or sick leave (“PTO Bank”). Further details are provided in the Employee Handbook.</w:t>
      </w:r>
      <w:r w:rsidR="00A73AD4" w:rsidRPr="006B5EB3">
        <w:rPr>
          <w:rFonts w:asciiTheme="minorHAnsi" w:hAnsiTheme="minorHAnsi" w:cstheme="minorHAnsi"/>
          <w:sz w:val="22"/>
          <w:szCs w:val="22"/>
        </w:rPr>
        <w:t xml:space="preserve"> </w:t>
      </w:r>
    </w:p>
    <w:p w:rsidR="008E55B6" w:rsidRPr="006B5EB3" w:rsidRDefault="008E55B6" w:rsidP="008E55B6">
      <w:pPr>
        <w:ind w:right="-720"/>
        <w:rPr>
          <w:rFonts w:asciiTheme="minorHAnsi" w:hAnsiTheme="minorHAnsi" w:cstheme="minorHAnsi"/>
          <w:sz w:val="22"/>
          <w:szCs w:val="22"/>
          <w:u w:val="single"/>
        </w:rPr>
      </w:pPr>
    </w:p>
    <w:p w:rsidR="00C33BFF" w:rsidRPr="006B5EB3" w:rsidRDefault="008F5DC4" w:rsidP="00B65878">
      <w:pPr>
        <w:numPr>
          <w:ilvl w:val="0"/>
          <w:numId w:val="16"/>
        </w:numPr>
        <w:ind w:right="-720"/>
        <w:rPr>
          <w:rFonts w:asciiTheme="minorHAnsi" w:hAnsiTheme="minorHAnsi" w:cstheme="minorHAnsi"/>
          <w:sz w:val="22"/>
          <w:szCs w:val="22"/>
        </w:rPr>
      </w:pPr>
      <w:r w:rsidRPr="006B5EB3">
        <w:rPr>
          <w:rFonts w:asciiTheme="minorHAnsi" w:hAnsiTheme="minorHAnsi" w:cstheme="minorHAnsi"/>
          <w:sz w:val="22"/>
          <w:szCs w:val="22"/>
          <w:u w:val="single"/>
        </w:rPr>
        <w:t>Reimbursement of Expenses</w:t>
      </w:r>
    </w:p>
    <w:p w:rsidR="00B65878" w:rsidRPr="006B5EB3" w:rsidRDefault="00A73AD4" w:rsidP="00C33BFF">
      <w:pPr>
        <w:ind w:left="1440" w:right="-720"/>
        <w:rPr>
          <w:rFonts w:asciiTheme="minorHAnsi" w:hAnsiTheme="minorHAnsi" w:cstheme="minorHAnsi"/>
          <w:sz w:val="22"/>
          <w:szCs w:val="22"/>
        </w:rPr>
      </w:pPr>
      <w:r w:rsidRPr="006B5EB3">
        <w:rPr>
          <w:rFonts w:asciiTheme="minorHAnsi" w:hAnsiTheme="minorHAnsi" w:cstheme="minorHAnsi"/>
          <w:sz w:val="22"/>
          <w:szCs w:val="22"/>
        </w:rPr>
        <w:t xml:space="preserve">The Employee will be reimbursed only for reasonable expenses incurred in the performance of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w:t>
      </w:r>
      <w:r w:rsidR="008E55B6" w:rsidRPr="006B5EB3">
        <w:rPr>
          <w:rFonts w:asciiTheme="minorHAnsi" w:hAnsiTheme="minorHAnsi" w:cstheme="minorHAnsi"/>
          <w:sz w:val="22"/>
          <w:szCs w:val="22"/>
        </w:rPr>
        <w:t>duties.</w:t>
      </w:r>
    </w:p>
    <w:p w:rsidR="008F5DC4" w:rsidRPr="006B5EB3" w:rsidRDefault="008F5DC4" w:rsidP="008F5DC4">
      <w:pPr>
        <w:ind w:right="-720"/>
        <w:rPr>
          <w:rFonts w:asciiTheme="minorHAnsi" w:hAnsiTheme="minorHAnsi" w:cstheme="minorHAnsi"/>
          <w:sz w:val="22"/>
          <w:szCs w:val="22"/>
        </w:rPr>
      </w:pPr>
    </w:p>
    <w:p w:rsidR="008F5DC4" w:rsidRPr="006B5EB3" w:rsidRDefault="008F5DC4" w:rsidP="008F5DC4">
      <w:pPr>
        <w:numPr>
          <w:ilvl w:val="0"/>
          <w:numId w:val="11"/>
        </w:numPr>
        <w:rPr>
          <w:rFonts w:asciiTheme="minorHAnsi" w:hAnsiTheme="minorHAnsi" w:cstheme="minorHAnsi"/>
          <w:b/>
          <w:sz w:val="22"/>
          <w:szCs w:val="22"/>
        </w:rPr>
      </w:pPr>
      <w:r w:rsidRPr="006B5EB3">
        <w:rPr>
          <w:rFonts w:asciiTheme="minorHAnsi" w:hAnsiTheme="minorHAnsi" w:cstheme="minorHAnsi"/>
          <w:b/>
          <w:sz w:val="22"/>
          <w:szCs w:val="22"/>
        </w:rPr>
        <w:t>Confidentiality</w:t>
      </w:r>
    </w:p>
    <w:p w:rsidR="008F5DC4" w:rsidRPr="006B5EB3" w:rsidRDefault="008F5DC4" w:rsidP="008F5DC4">
      <w:pPr>
        <w:ind w:left="1080"/>
        <w:rPr>
          <w:rFonts w:asciiTheme="minorHAnsi" w:hAnsiTheme="minorHAnsi" w:cstheme="minorHAnsi"/>
          <w:b/>
          <w:sz w:val="22"/>
          <w:szCs w:val="22"/>
        </w:rPr>
      </w:pPr>
    </w:p>
    <w:p w:rsidR="00A73AD4" w:rsidRPr="006B5EB3" w:rsidRDefault="00A73AD4" w:rsidP="00A73AD4">
      <w:pPr>
        <w:numPr>
          <w:ilvl w:val="0"/>
          <w:numId w:val="17"/>
        </w:numPr>
        <w:rPr>
          <w:rFonts w:asciiTheme="minorHAnsi" w:hAnsiTheme="minorHAnsi" w:cstheme="minorHAnsi"/>
          <w:b/>
          <w:sz w:val="22"/>
          <w:szCs w:val="22"/>
        </w:rPr>
      </w:pPr>
      <w:r w:rsidRPr="006B5EB3">
        <w:rPr>
          <w:rFonts w:asciiTheme="minorHAnsi" w:hAnsiTheme="minorHAnsi" w:cstheme="minorHAnsi"/>
          <w:sz w:val="22"/>
          <w:szCs w:val="22"/>
        </w:rPr>
        <w:t xml:space="preserve">The Employee acknowledges that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employment by the School may provide h</w:t>
      </w:r>
      <w:r w:rsidR="00466457" w:rsidRPr="006B5EB3">
        <w:rPr>
          <w:rFonts w:asciiTheme="minorHAnsi" w:hAnsiTheme="minorHAnsi" w:cstheme="minorHAnsi"/>
          <w:sz w:val="22"/>
          <w:szCs w:val="22"/>
        </w:rPr>
        <w:t>er</w:t>
      </w:r>
      <w:r w:rsidRPr="006B5EB3">
        <w:rPr>
          <w:rFonts w:asciiTheme="minorHAnsi" w:hAnsiTheme="minorHAnsi" w:cstheme="minorHAnsi"/>
          <w:sz w:val="22"/>
          <w:szCs w:val="22"/>
        </w:rPr>
        <w:t xml:space="preserve"> with information that is confidential, including but not limited student records </w:t>
      </w:r>
      <w:r w:rsidR="00C33BFF" w:rsidRPr="006B5EB3">
        <w:rPr>
          <w:rFonts w:asciiTheme="minorHAnsi" w:hAnsiTheme="minorHAnsi" w:cstheme="minorHAnsi"/>
          <w:sz w:val="22"/>
          <w:szCs w:val="22"/>
        </w:rPr>
        <w:t>(“</w:t>
      </w:r>
      <w:r w:rsidRPr="006B5EB3">
        <w:rPr>
          <w:rFonts w:asciiTheme="minorHAnsi" w:hAnsiTheme="minorHAnsi" w:cstheme="minorHAnsi"/>
          <w:sz w:val="22"/>
          <w:szCs w:val="22"/>
        </w:rPr>
        <w:t xml:space="preserve">Confidential Information”), and that disclosure of any Confidential </w:t>
      </w:r>
      <w:r w:rsidRPr="006B5EB3">
        <w:rPr>
          <w:rFonts w:asciiTheme="minorHAnsi" w:hAnsiTheme="minorHAnsi" w:cstheme="minorHAnsi"/>
          <w:sz w:val="22"/>
          <w:szCs w:val="22"/>
        </w:rPr>
        <w:lastRenderedPageBreak/>
        <w:t xml:space="preserve">Information would cause irreparable harm to the School and its students. The Employee agrees not to communicate, divulge, or disclose to any other person, firm, or entity or use for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own benefit or purposes any Confidential Information, except as required by law or court order or expressly authorized in writing by the School.</w:t>
      </w:r>
    </w:p>
    <w:p w:rsidR="008F5DC4" w:rsidRPr="006B5EB3" w:rsidRDefault="008F5DC4" w:rsidP="008F5DC4">
      <w:pPr>
        <w:ind w:left="1080"/>
        <w:rPr>
          <w:rFonts w:asciiTheme="minorHAnsi" w:hAnsiTheme="minorHAnsi" w:cstheme="minorHAnsi"/>
          <w:b/>
          <w:sz w:val="22"/>
          <w:szCs w:val="22"/>
        </w:rPr>
      </w:pPr>
    </w:p>
    <w:p w:rsidR="008F5DC4" w:rsidRPr="006B5EB3" w:rsidRDefault="008F5DC4" w:rsidP="00A73AD4">
      <w:pPr>
        <w:numPr>
          <w:ilvl w:val="0"/>
          <w:numId w:val="17"/>
        </w:numPr>
        <w:rPr>
          <w:rFonts w:asciiTheme="minorHAnsi" w:hAnsiTheme="minorHAnsi" w:cstheme="minorHAnsi"/>
          <w:b/>
          <w:sz w:val="22"/>
          <w:szCs w:val="22"/>
        </w:rPr>
      </w:pPr>
      <w:r w:rsidRPr="006B5EB3">
        <w:rPr>
          <w:rFonts w:asciiTheme="minorHAnsi" w:hAnsiTheme="minorHAnsi" w:cstheme="minorHAnsi"/>
          <w:sz w:val="22"/>
          <w:szCs w:val="22"/>
        </w:rPr>
        <w:t>The covenant contained in paragraph a) above shall survive the expiration or termination of this Agreement.</w:t>
      </w:r>
    </w:p>
    <w:p w:rsidR="008F5DC4" w:rsidRPr="006B5EB3" w:rsidRDefault="008F5DC4" w:rsidP="008F5DC4">
      <w:pPr>
        <w:rPr>
          <w:rFonts w:asciiTheme="minorHAnsi" w:hAnsiTheme="minorHAnsi" w:cstheme="minorHAnsi"/>
          <w:sz w:val="22"/>
          <w:szCs w:val="22"/>
        </w:rPr>
      </w:pPr>
    </w:p>
    <w:p w:rsidR="008F5DC4" w:rsidRPr="006B5EB3" w:rsidRDefault="008E55B6" w:rsidP="008F5DC4">
      <w:pPr>
        <w:numPr>
          <w:ilvl w:val="0"/>
          <w:numId w:val="11"/>
        </w:numPr>
        <w:rPr>
          <w:rFonts w:asciiTheme="minorHAnsi" w:hAnsiTheme="minorHAnsi" w:cstheme="minorHAnsi"/>
          <w:b/>
          <w:sz w:val="22"/>
          <w:szCs w:val="22"/>
        </w:rPr>
      </w:pPr>
      <w:r w:rsidRPr="006B5EB3">
        <w:rPr>
          <w:rFonts w:asciiTheme="minorHAnsi" w:hAnsiTheme="minorHAnsi" w:cstheme="minorHAnsi"/>
          <w:b/>
          <w:sz w:val="22"/>
          <w:szCs w:val="22"/>
        </w:rPr>
        <w:t>School-Oriented</w:t>
      </w:r>
      <w:r w:rsidR="008F5DC4" w:rsidRPr="006B5EB3">
        <w:rPr>
          <w:rFonts w:asciiTheme="minorHAnsi" w:hAnsiTheme="minorHAnsi" w:cstheme="minorHAnsi"/>
          <w:b/>
          <w:sz w:val="22"/>
          <w:szCs w:val="22"/>
        </w:rPr>
        <w:t xml:space="preserve"> Materials</w:t>
      </w:r>
    </w:p>
    <w:p w:rsidR="008F5DC4" w:rsidRPr="006B5EB3" w:rsidRDefault="008F5DC4" w:rsidP="008F5DC4">
      <w:pPr>
        <w:rPr>
          <w:rFonts w:asciiTheme="minorHAnsi" w:hAnsiTheme="minorHAnsi" w:cstheme="minorHAnsi"/>
          <w:b/>
          <w:sz w:val="22"/>
          <w:szCs w:val="22"/>
        </w:rPr>
      </w:pPr>
    </w:p>
    <w:p w:rsidR="008F5DC4" w:rsidRPr="006B5EB3" w:rsidRDefault="00A73AD4" w:rsidP="00504A27">
      <w:pPr>
        <w:rPr>
          <w:rFonts w:asciiTheme="minorHAnsi" w:hAnsiTheme="minorHAnsi" w:cstheme="minorHAnsi"/>
          <w:sz w:val="22"/>
          <w:szCs w:val="22"/>
        </w:rPr>
      </w:pPr>
      <w:r w:rsidRPr="006B5EB3">
        <w:rPr>
          <w:rFonts w:asciiTheme="minorHAnsi" w:hAnsiTheme="minorHAnsi" w:cstheme="minorHAnsi"/>
          <w:sz w:val="22"/>
          <w:szCs w:val="22"/>
        </w:rPr>
        <w:t>The Employee acknowledges that any materials developed by the Employee fo</w:t>
      </w:r>
      <w:r w:rsidR="008E55B6" w:rsidRPr="006B5EB3">
        <w:rPr>
          <w:rFonts w:asciiTheme="minorHAnsi" w:hAnsiTheme="minorHAnsi" w:cstheme="minorHAnsi"/>
          <w:sz w:val="22"/>
          <w:szCs w:val="22"/>
        </w:rPr>
        <w:t xml:space="preserve">r use in the performance of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duties may also be used by the School for its own institutional purposes and, consistent with its legislative charter, shared with other institutions for use within the field of education</w:t>
      </w:r>
      <w:r w:rsidR="008F5DC4" w:rsidRPr="006B5EB3">
        <w:rPr>
          <w:rFonts w:asciiTheme="minorHAnsi" w:hAnsiTheme="minorHAnsi" w:cstheme="minorHAnsi"/>
          <w:sz w:val="22"/>
          <w:szCs w:val="22"/>
        </w:rPr>
        <w:t>.</w:t>
      </w:r>
    </w:p>
    <w:p w:rsidR="008F5DC4" w:rsidRPr="006B5EB3" w:rsidRDefault="008F5DC4" w:rsidP="008F5DC4">
      <w:pPr>
        <w:rPr>
          <w:rFonts w:asciiTheme="minorHAnsi" w:hAnsiTheme="minorHAnsi" w:cstheme="minorHAnsi"/>
          <w:sz w:val="22"/>
          <w:szCs w:val="22"/>
        </w:rPr>
      </w:pPr>
    </w:p>
    <w:p w:rsidR="008F5DC4" w:rsidRPr="006B5EB3" w:rsidRDefault="008F5DC4" w:rsidP="008F5DC4">
      <w:pPr>
        <w:numPr>
          <w:ilvl w:val="0"/>
          <w:numId w:val="11"/>
        </w:numPr>
        <w:rPr>
          <w:rFonts w:asciiTheme="minorHAnsi" w:hAnsiTheme="minorHAnsi" w:cstheme="minorHAnsi"/>
          <w:b/>
          <w:sz w:val="22"/>
          <w:szCs w:val="22"/>
        </w:rPr>
      </w:pPr>
      <w:r w:rsidRPr="006B5EB3">
        <w:rPr>
          <w:rFonts w:asciiTheme="minorHAnsi" w:hAnsiTheme="minorHAnsi" w:cstheme="minorHAnsi"/>
          <w:b/>
          <w:sz w:val="22"/>
          <w:szCs w:val="22"/>
        </w:rPr>
        <w:t>Renewal and Termination</w:t>
      </w:r>
    </w:p>
    <w:p w:rsidR="008F5DC4" w:rsidRPr="006B5EB3" w:rsidRDefault="008F5DC4" w:rsidP="008F5DC4">
      <w:pPr>
        <w:rPr>
          <w:rFonts w:asciiTheme="minorHAnsi" w:hAnsiTheme="minorHAnsi" w:cstheme="minorHAnsi"/>
          <w:sz w:val="22"/>
          <w:szCs w:val="22"/>
        </w:rPr>
      </w:pPr>
    </w:p>
    <w:p w:rsidR="00C33BFF" w:rsidRPr="006B5EB3" w:rsidRDefault="008F5DC4" w:rsidP="00A73AD4">
      <w:pPr>
        <w:numPr>
          <w:ilvl w:val="1"/>
          <w:numId w:val="11"/>
        </w:numPr>
        <w:tabs>
          <w:tab w:val="num" w:pos="1620"/>
        </w:tabs>
        <w:rPr>
          <w:rFonts w:asciiTheme="minorHAnsi" w:hAnsiTheme="minorHAnsi" w:cstheme="minorHAnsi"/>
          <w:sz w:val="22"/>
          <w:szCs w:val="22"/>
        </w:rPr>
      </w:pPr>
      <w:r w:rsidRPr="006B5EB3">
        <w:rPr>
          <w:rFonts w:asciiTheme="minorHAnsi" w:hAnsiTheme="minorHAnsi" w:cstheme="minorHAnsi"/>
          <w:sz w:val="22"/>
          <w:szCs w:val="22"/>
          <w:u w:val="single"/>
        </w:rPr>
        <w:t>Renewals</w:t>
      </w:r>
    </w:p>
    <w:p w:rsidR="00A73AD4" w:rsidRPr="006B5EB3" w:rsidRDefault="00A73AD4" w:rsidP="00C33BFF">
      <w:pPr>
        <w:tabs>
          <w:tab w:val="num" w:pos="1620"/>
        </w:tabs>
        <w:ind w:left="1440"/>
        <w:rPr>
          <w:rFonts w:asciiTheme="minorHAnsi" w:hAnsiTheme="minorHAnsi" w:cstheme="minorHAnsi"/>
          <w:sz w:val="22"/>
          <w:szCs w:val="22"/>
        </w:rPr>
      </w:pPr>
      <w:r w:rsidRPr="006B5EB3">
        <w:rPr>
          <w:rFonts w:asciiTheme="minorHAnsi" w:hAnsiTheme="minorHAnsi" w:cstheme="minorHAnsi"/>
          <w:sz w:val="22"/>
          <w:szCs w:val="22"/>
        </w:rPr>
        <w:t xml:space="preserve">The School and the Employee may opt to renew this Letter of Agreement. Each renewal of the Letter of Agreement will commence on </w:t>
      </w:r>
      <w:r w:rsidR="0075021B" w:rsidRPr="006B5EB3">
        <w:rPr>
          <w:rFonts w:asciiTheme="minorHAnsi" w:hAnsiTheme="minorHAnsi" w:cstheme="minorHAnsi"/>
          <w:sz w:val="22"/>
          <w:szCs w:val="22"/>
        </w:rPr>
        <w:t xml:space="preserve">October </w:t>
      </w:r>
      <w:r w:rsidRPr="006B5EB3">
        <w:rPr>
          <w:rFonts w:asciiTheme="minorHAnsi" w:hAnsiTheme="minorHAnsi" w:cstheme="minorHAnsi"/>
          <w:sz w:val="22"/>
          <w:szCs w:val="22"/>
        </w:rPr>
        <w:t>1</w:t>
      </w:r>
      <w:r w:rsidRPr="006B5EB3">
        <w:rPr>
          <w:rFonts w:asciiTheme="minorHAnsi" w:hAnsiTheme="minorHAnsi" w:cstheme="minorHAnsi"/>
          <w:sz w:val="22"/>
          <w:szCs w:val="22"/>
          <w:vertAlign w:val="superscript"/>
        </w:rPr>
        <w:t>st</w:t>
      </w:r>
      <w:r w:rsidRPr="006B5EB3">
        <w:rPr>
          <w:rFonts w:asciiTheme="minorHAnsi" w:hAnsiTheme="minorHAnsi" w:cstheme="minorHAnsi"/>
          <w:sz w:val="22"/>
          <w:szCs w:val="22"/>
        </w:rPr>
        <w:t xml:space="preserve"> and expire on </w:t>
      </w:r>
      <w:r w:rsidR="0075021B" w:rsidRPr="006B5EB3">
        <w:rPr>
          <w:rFonts w:asciiTheme="minorHAnsi" w:hAnsiTheme="minorHAnsi" w:cstheme="minorHAnsi"/>
          <w:sz w:val="22"/>
          <w:szCs w:val="22"/>
        </w:rPr>
        <w:t>September 30</w:t>
      </w:r>
      <w:r w:rsidR="00C33BFF" w:rsidRPr="006B5EB3">
        <w:rPr>
          <w:rFonts w:asciiTheme="minorHAnsi" w:hAnsiTheme="minorHAnsi" w:cstheme="minorHAnsi"/>
          <w:sz w:val="22"/>
          <w:szCs w:val="22"/>
          <w:vertAlign w:val="superscript"/>
        </w:rPr>
        <w:t>th</w:t>
      </w:r>
      <w:r w:rsidR="00C33BFF" w:rsidRPr="006B5EB3">
        <w:rPr>
          <w:rFonts w:asciiTheme="minorHAnsi" w:hAnsiTheme="minorHAnsi" w:cstheme="minorHAnsi"/>
          <w:sz w:val="22"/>
          <w:szCs w:val="22"/>
        </w:rPr>
        <w:t xml:space="preserve"> of</w:t>
      </w:r>
      <w:r w:rsidRPr="006B5EB3">
        <w:rPr>
          <w:rFonts w:asciiTheme="minorHAnsi" w:hAnsiTheme="minorHAnsi" w:cstheme="minorHAnsi"/>
          <w:sz w:val="22"/>
          <w:szCs w:val="22"/>
        </w:rPr>
        <w:t xml:space="preserve"> the following year (“Renewal Term”). The School will notify the Employee of its decision to renew or decline renewal by </w:t>
      </w:r>
      <w:r w:rsidR="0075021B" w:rsidRPr="006B5EB3">
        <w:rPr>
          <w:rFonts w:asciiTheme="minorHAnsi" w:hAnsiTheme="minorHAnsi" w:cstheme="minorHAnsi"/>
          <w:sz w:val="22"/>
          <w:szCs w:val="22"/>
        </w:rPr>
        <w:t>July</w:t>
      </w:r>
      <w:r w:rsidRPr="006B5EB3">
        <w:rPr>
          <w:rFonts w:asciiTheme="minorHAnsi" w:hAnsiTheme="minorHAnsi" w:cstheme="minorHAnsi"/>
          <w:sz w:val="22"/>
          <w:szCs w:val="22"/>
        </w:rPr>
        <w:t xml:space="preserve"> 15</w:t>
      </w:r>
      <w:r w:rsidRPr="006B5EB3">
        <w:rPr>
          <w:rFonts w:asciiTheme="minorHAnsi" w:hAnsiTheme="minorHAnsi" w:cstheme="minorHAnsi"/>
          <w:sz w:val="22"/>
          <w:szCs w:val="22"/>
          <w:vertAlign w:val="superscript"/>
        </w:rPr>
        <w:t>th</w:t>
      </w:r>
      <w:r w:rsidRPr="006B5EB3">
        <w:rPr>
          <w:rFonts w:asciiTheme="minorHAnsi" w:hAnsiTheme="minorHAnsi" w:cstheme="minorHAnsi"/>
          <w:sz w:val="22"/>
          <w:szCs w:val="22"/>
        </w:rPr>
        <w:t xml:space="preserve"> of the current Employment Term. The Employee’s Base Salary for each Renewal Term may be </w:t>
      </w:r>
      <w:r w:rsidR="00466457" w:rsidRPr="006B5EB3">
        <w:rPr>
          <w:rFonts w:asciiTheme="minorHAnsi" w:hAnsiTheme="minorHAnsi" w:cstheme="minorHAnsi"/>
          <w:sz w:val="22"/>
          <w:szCs w:val="22"/>
        </w:rPr>
        <w:t>eligible for</w:t>
      </w:r>
      <w:r w:rsidRPr="006B5EB3">
        <w:rPr>
          <w:rFonts w:asciiTheme="minorHAnsi" w:hAnsiTheme="minorHAnsi" w:cstheme="minorHAnsi"/>
          <w:sz w:val="22"/>
          <w:szCs w:val="22"/>
        </w:rPr>
        <w:t xml:space="preserve"> increases based upon cost of living adjustments and other factors to be determined by the </w:t>
      </w:r>
      <w:r w:rsidR="008E55B6" w:rsidRPr="006B5EB3">
        <w:rPr>
          <w:rFonts w:asciiTheme="minorHAnsi" w:hAnsiTheme="minorHAnsi" w:cstheme="minorHAnsi"/>
          <w:sz w:val="22"/>
          <w:szCs w:val="22"/>
        </w:rPr>
        <w:t xml:space="preserve">Trustees. </w:t>
      </w:r>
      <w:r w:rsidR="008F5DC4" w:rsidRPr="006B5EB3">
        <w:rPr>
          <w:rFonts w:asciiTheme="minorHAnsi" w:hAnsiTheme="minorHAnsi" w:cstheme="minorHAnsi"/>
          <w:sz w:val="22"/>
          <w:szCs w:val="22"/>
        </w:rPr>
        <w:t xml:space="preserve"> </w:t>
      </w:r>
    </w:p>
    <w:p w:rsidR="00A675C2" w:rsidRPr="006B5EB3" w:rsidRDefault="00A675C2" w:rsidP="00A675C2">
      <w:pPr>
        <w:tabs>
          <w:tab w:val="num" w:pos="1620"/>
        </w:tabs>
        <w:rPr>
          <w:rFonts w:asciiTheme="minorHAnsi" w:hAnsiTheme="minorHAnsi" w:cstheme="minorHAnsi"/>
          <w:sz w:val="22"/>
          <w:szCs w:val="22"/>
        </w:rPr>
      </w:pPr>
    </w:p>
    <w:p w:rsidR="00937997" w:rsidRPr="006B5EB3" w:rsidRDefault="00A73AD4" w:rsidP="00A675C2">
      <w:pPr>
        <w:numPr>
          <w:ilvl w:val="1"/>
          <w:numId w:val="11"/>
        </w:numPr>
        <w:tabs>
          <w:tab w:val="num" w:pos="1620"/>
        </w:tabs>
        <w:rPr>
          <w:rFonts w:asciiTheme="minorHAnsi" w:hAnsiTheme="minorHAnsi" w:cstheme="minorHAnsi"/>
          <w:sz w:val="22"/>
          <w:szCs w:val="22"/>
        </w:rPr>
      </w:pPr>
      <w:r w:rsidRPr="006B5EB3">
        <w:rPr>
          <w:rFonts w:asciiTheme="minorHAnsi" w:hAnsiTheme="minorHAnsi" w:cstheme="minorHAnsi"/>
          <w:sz w:val="22"/>
          <w:szCs w:val="22"/>
          <w:u w:val="single"/>
        </w:rPr>
        <w:t>Termination without Notice for Cause</w:t>
      </w:r>
    </w:p>
    <w:p w:rsidR="00A73AD4" w:rsidRPr="006B5EB3" w:rsidRDefault="00A73AD4" w:rsidP="00937997">
      <w:pPr>
        <w:tabs>
          <w:tab w:val="num" w:pos="1620"/>
        </w:tabs>
        <w:ind w:left="1440"/>
        <w:rPr>
          <w:rFonts w:asciiTheme="minorHAnsi" w:hAnsiTheme="minorHAnsi" w:cstheme="minorHAnsi"/>
          <w:sz w:val="22"/>
          <w:szCs w:val="22"/>
        </w:rPr>
      </w:pPr>
      <w:r w:rsidRPr="006B5EB3">
        <w:rPr>
          <w:rFonts w:asciiTheme="minorHAnsi" w:hAnsiTheme="minorHAnsi" w:cstheme="minorHAnsi"/>
          <w:sz w:val="22"/>
          <w:szCs w:val="22"/>
        </w:rPr>
        <w:t xml:space="preserve">Employment at the School is on an “Employment-At-Will” basis. Where the </w:t>
      </w:r>
      <w:r w:rsidR="008E55B6" w:rsidRPr="006B5EB3">
        <w:rPr>
          <w:rFonts w:asciiTheme="minorHAnsi" w:hAnsiTheme="minorHAnsi" w:cstheme="minorHAnsi"/>
          <w:sz w:val="22"/>
          <w:szCs w:val="22"/>
        </w:rPr>
        <w:t>Trustees determine</w:t>
      </w:r>
      <w:r w:rsidRPr="006B5EB3">
        <w:rPr>
          <w:rFonts w:asciiTheme="minorHAnsi" w:hAnsiTheme="minorHAnsi" w:cstheme="minorHAnsi"/>
          <w:sz w:val="22"/>
          <w:szCs w:val="22"/>
        </w:rPr>
        <w:t xml:space="preserve"> there has been misconduct by the Employee or the Employee’s unsatisfactory performance, work habits, conduct, or demean</w:t>
      </w:r>
      <w:r w:rsidR="008E55B6" w:rsidRPr="006B5EB3">
        <w:rPr>
          <w:rFonts w:asciiTheme="minorHAnsi" w:hAnsiTheme="minorHAnsi" w:cstheme="minorHAnsi"/>
          <w:sz w:val="22"/>
          <w:szCs w:val="22"/>
        </w:rPr>
        <w:t>or, as determined by the School</w:t>
      </w:r>
      <w:r w:rsidRPr="006B5EB3">
        <w:rPr>
          <w:rFonts w:asciiTheme="minorHAnsi" w:hAnsiTheme="minorHAnsi" w:cstheme="minorHAnsi"/>
          <w:sz w:val="22"/>
          <w:szCs w:val="22"/>
        </w:rPr>
        <w:t xml:space="preserve">, the School may terminate employment at any time. For purposes of this Agreement, misconduct is defined as: theft or destruction of school property; use of illegal substances or the unauthorized consumption of alcohol on school premises or during working hours; acts of sexual or racial harassment or any violent or abusive conduct toward a student or school employee; acts of forgery or plagiarism; conduct in violation of the practices, policies, and/or procedures identified in the Employee Handbook or otherwise written or verbally disseminated via training, orientation, and/or professional development sessions; other conduct which </w:t>
      </w:r>
      <w:r w:rsidR="008E55B6" w:rsidRPr="006B5EB3">
        <w:rPr>
          <w:rFonts w:asciiTheme="minorHAnsi" w:hAnsiTheme="minorHAnsi" w:cstheme="minorHAnsi"/>
          <w:sz w:val="22"/>
          <w:szCs w:val="22"/>
        </w:rPr>
        <w:t>Trustees determine</w:t>
      </w:r>
      <w:r w:rsidRPr="006B5EB3">
        <w:rPr>
          <w:rFonts w:asciiTheme="minorHAnsi" w:hAnsiTheme="minorHAnsi" w:cstheme="minorHAnsi"/>
          <w:sz w:val="22"/>
          <w:szCs w:val="22"/>
        </w:rPr>
        <w:t xml:space="preserve"> to constitute behavior that is not in the best interests of the students, families, or other School employees; and any other conduct the </w:t>
      </w:r>
      <w:r w:rsidR="008E55B6" w:rsidRPr="006B5EB3">
        <w:rPr>
          <w:rFonts w:asciiTheme="minorHAnsi" w:hAnsiTheme="minorHAnsi" w:cstheme="minorHAnsi"/>
          <w:sz w:val="22"/>
          <w:szCs w:val="22"/>
        </w:rPr>
        <w:t>Trustees determine</w:t>
      </w:r>
      <w:r w:rsidRPr="006B5EB3">
        <w:rPr>
          <w:rFonts w:asciiTheme="minorHAnsi" w:hAnsiTheme="minorHAnsi" w:cstheme="minorHAnsi"/>
          <w:sz w:val="22"/>
          <w:szCs w:val="22"/>
        </w:rPr>
        <w:t xml:space="preserve"> is detrimental to the School. The School reserves the right to exercise discretion to judge unsatisfactory conduct, performance, and/or behavior based on violations of the employee conduct provisions in the Employee Handbook, any other school policies, rules, or regulations (whether written or communicated verbally through training, orientation, and/or professional development sessions), or for any other reason. Termination will be effective immediately upon notice to the </w:t>
      </w:r>
      <w:r w:rsidRPr="006B5EB3">
        <w:rPr>
          <w:rFonts w:asciiTheme="minorHAnsi" w:hAnsiTheme="minorHAnsi" w:cstheme="minorHAnsi"/>
          <w:sz w:val="22"/>
          <w:szCs w:val="22"/>
        </w:rPr>
        <w:lastRenderedPageBreak/>
        <w:t xml:space="preserve">Employee. If this agreement is terminated because of employee misconduct, the School will pay the Employee a pro-rated amount based on the Employee’s base salary for all time worked. </w:t>
      </w:r>
    </w:p>
    <w:p w:rsidR="00A73AD4" w:rsidRPr="006B5EB3" w:rsidRDefault="00A73AD4" w:rsidP="00A73AD4">
      <w:pPr>
        <w:ind w:left="1080"/>
        <w:rPr>
          <w:rFonts w:asciiTheme="minorHAnsi" w:hAnsiTheme="minorHAnsi" w:cstheme="minorHAnsi"/>
          <w:sz w:val="22"/>
          <w:szCs w:val="22"/>
        </w:rPr>
      </w:pPr>
    </w:p>
    <w:p w:rsidR="00937997" w:rsidRPr="006B5EB3" w:rsidRDefault="00A73AD4" w:rsidP="00A73AD4">
      <w:pPr>
        <w:numPr>
          <w:ilvl w:val="0"/>
          <w:numId w:val="17"/>
        </w:numPr>
        <w:rPr>
          <w:rFonts w:asciiTheme="minorHAnsi" w:hAnsiTheme="minorHAnsi" w:cstheme="minorHAnsi"/>
          <w:sz w:val="22"/>
          <w:szCs w:val="22"/>
        </w:rPr>
      </w:pPr>
      <w:r w:rsidRPr="006B5EB3">
        <w:rPr>
          <w:rFonts w:asciiTheme="minorHAnsi" w:hAnsiTheme="minorHAnsi" w:cstheme="minorHAnsi"/>
          <w:sz w:val="22"/>
          <w:szCs w:val="22"/>
          <w:u w:val="single"/>
        </w:rPr>
        <w:t>Termination with Notice without Cause</w:t>
      </w:r>
    </w:p>
    <w:p w:rsidR="00A73AD4" w:rsidRPr="006B5EB3" w:rsidRDefault="00A73AD4" w:rsidP="00937997">
      <w:pPr>
        <w:ind w:left="1440"/>
        <w:rPr>
          <w:rFonts w:asciiTheme="minorHAnsi" w:hAnsiTheme="minorHAnsi" w:cstheme="minorHAnsi"/>
          <w:sz w:val="22"/>
          <w:szCs w:val="22"/>
        </w:rPr>
      </w:pPr>
      <w:r w:rsidRPr="006B5EB3">
        <w:rPr>
          <w:rFonts w:asciiTheme="minorHAnsi" w:hAnsiTheme="minorHAnsi" w:cstheme="minorHAnsi"/>
          <w:sz w:val="22"/>
          <w:szCs w:val="22"/>
        </w:rPr>
        <w:t>Employment at the School is on an “Employment-At-Will” basis. The School reserves the right to terminate employment at any time during the Employment Term for any reason, providing the Employee is furnished with one (1) month’s written notice</w:t>
      </w:r>
      <w:r w:rsidR="008E55B6" w:rsidRPr="006B5EB3">
        <w:rPr>
          <w:rFonts w:asciiTheme="minorHAnsi" w:hAnsiTheme="minorHAnsi" w:cstheme="minorHAnsi"/>
          <w:sz w:val="22"/>
          <w:szCs w:val="22"/>
        </w:rPr>
        <w:t xml:space="preserve">. The Employee may resign </w:t>
      </w:r>
      <w:r w:rsidRPr="006B5EB3">
        <w:rPr>
          <w:rFonts w:asciiTheme="minorHAnsi" w:hAnsiTheme="minorHAnsi" w:cstheme="minorHAnsi"/>
          <w:sz w:val="22"/>
          <w:szCs w:val="22"/>
        </w:rPr>
        <w:t xml:space="preserve">her employment without breach of this Agreement by submitting written notice to the </w:t>
      </w:r>
      <w:r w:rsidR="008E55B6" w:rsidRPr="006B5EB3">
        <w:rPr>
          <w:rFonts w:asciiTheme="minorHAnsi" w:hAnsiTheme="minorHAnsi" w:cstheme="minorHAnsi"/>
          <w:sz w:val="22"/>
          <w:szCs w:val="22"/>
        </w:rPr>
        <w:t>Trustees</w:t>
      </w:r>
      <w:r w:rsidRPr="006B5EB3">
        <w:rPr>
          <w:rFonts w:asciiTheme="minorHAnsi" w:hAnsiTheme="minorHAnsi" w:cstheme="minorHAnsi"/>
          <w:sz w:val="22"/>
          <w:szCs w:val="22"/>
        </w:rPr>
        <w:t xml:space="preserve"> no less than one (1) month prior to the Employee’s effective date of resignation. </w:t>
      </w:r>
    </w:p>
    <w:p w:rsidR="00A73AD4" w:rsidRPr="006B5EB3" w:rsidRDefault="00A73AD4" w:rsidP="00A73AD4">
      <w:pPr>
        <w:rPr>
          <w:rFonts w:asciiTheme="minorHAnsi" w:hAnsiTheme="minorHAnsi" w:cstheme="minorHAnsi"/>
          <w:sz w:val="22"/>
          <w:szCs w:val="22"/>
          <w:u w:val="single"/>
        </w:rPr>
      </w:pPr>
    </w:p>
    <w:p w:rsidR="00937997" w:rsidRPr="006B5EB3" w:rsidRDefault="00A73AD4" w:rsidP="00A73AD4">
      <w:pPr>
        <w:numPr>
          <w:ilvl w:val="0"/>
          <w:numId w:val="17"/>
        </w:numPr>
        <w:rPr>
          <w:rFonts w:asciiTheme="minorHAnsi" w:hAnsiTheme="minorHAnsi" w:cstheme="minorHAnsi"/>
          <w:sz w:val="22"/>
          <w:szCs w:val="22"/>
        </w:rPr>
      </w:pPr>
      <w:r w:rsidRPr="006B5EB3">
        <w:rPr>
          <w:rFonts w:asciiTheme="minorHAnsi" w:hAnsiTheme="minorHAnsi" w:cstheme="minorHAnsi"/>
          <w:sz w:val="22"/>
          <w:szCs w:val="22"/>
          <w:u w:val="single"/>
        </w:rPr>
        <w:t>Abandonment</w:t>
      </w:r>
    </w:p>
    <w:p w:rsidR="00A73AD4" w:rsidRPr="006B5EB3" w:rsidRDefault="00A73AD4" w:rsidP="00937997">
      <w:pPr>
        <w:ind w:left="1440"/>
        <w:rPr>
          <w:rFonts w:asciiTheme="minorHAnsi" w:hAnsiTheme="minorHAnsi" w:cstheme="minorHAnsi"/>
          <w:sz w:val="22"/>
          <w:szCs w:val="22"/>
        </w:rPr>
      </w:pPr>
      <w:r w:rsidRPr="006B5EB3">
        <w:rPr>
          <w:rFonts w:asciiTheme="minorHAnsi" w:hAnsiTheme="minorHAnsi" w:cstheme="minorHAnsi"/>
          <w:sz w:val="22"/>
          <w:szCs w:val="22"/>
        </w:rPr>
        <w:t xml:space="preserve">If the Employee is absent from School for three (3) or more school days without first informing the </w:t>
      </w:r>
      <w:r w:rsidR="008E55B6" w:rsidRPr="006B5EB3">
        <w:rPr>
          <w:rFonts w:asciiTheme="minorHAnsi" w:hAnsiTheme="minorHAnsi" w:cstheme="minorHAnsi"/>
          <w:sz w:val="22"/>
          <w:szCs w:val="22"/>
        </w:rPr>
        <w:t>Trustees</w:t>
      </w:r>
      <w:r w:rsidRPr="006B5EB3">
        <w:rPr>
          <w:rFonts w:asciiTheme="minorHAnsi" w:hAnsiTheme="minorHAnsi" w:cstheme="minorHAnsi"/>
          <w:sz w:val="22"/>
          <w:szCs w:val="22"/>
        </w:rPr>
        <w:t xml:space="preserve"> of the need for leave and obtaining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permission, the Employee will be considered to have abandoned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position and to have breached this Agreement. If this Agreement is terminated because of Employee abandonment, the School will pay the Employee a pro-rated amount based on the Employee’s base salary for all time worked.</w:t>
      </w:r>
    </w:p>
    <w:p w:rsidR="008F5DC4" w:rsidRPr="006B5EB3" w:rsidRDefault="008F5DC4" w:rsidP="008F5DC4">
      <w:pPr>
        <w:pStyle w:val="BodyText"/>
        <w:spacing w:after="0"/>
        <w:rPr>
          <w:rFonts w:asciiTheme="minorHAnsi" w:hAnsiTheme="minorHAnsi" w:cstheme="minorHAnsi"/>
          <w:sz w:val="22"/>
          <w:szCs w:val="22"/>
        </w:rPr>
      </w:pPr>
    </w:p>
    <w:p w:rsidR="008F5DC4" w:rsidRPr="006B5EB3" w:rsidRDefault="006F4A8D" w:rsidP="008E55B6">
      <w:pPr>
        <w:pStyle w:val="BodyText"/>
        <w:rPr>
          <w:rFonts w:asciiTheme="minorHAnsi" w:hAnsiTheme="minorHAnsi" w:cstheme="minorHAnsi"/>
          <w:sz w:val="22"/>
          <w:szCs w:val="22"/>
        </w:rPr>
      </w:pPr>
      <w:r w:rsidRPr="006B5EB3">
        <w:rPr>
          <w:rFonts w:asciiTheme="minorHAnsi" w:hAnsiTheme="minorHAnsi" w:cstheme="minorHAnsi"/>
          <w:sz w:val="22"/>
          <w:szCs w:val="22"/>
        </w:rPr>
        <w:t>The Employee represents that she is not bound by any prior agreements which prevent</w:t>
      </w:r>
      <w:r w:rsidR="00937997" w:rsidRPr="006B5EB3">
        <w:rPr>
          <w:rFonts w:asciiTheme="minorHAnsi" w:hAnsiTheme="minorHAnsi" w:cstheme="minorHAnsi"/>
          <w:sz w:val="22"/>
          <w:szCs w:val="22"/>
        </w:rPr>
        <w:t>s</w:t>
      </w:r>
      <w:r w:rsidRPr="006B5EB3">
        <w:rPr>
          <w:rFonts w:asciiTheme="minorHAnsi" w:hAnsiTheme="minorHAnsi" w:cstheme="minorHAnsi"/>
          <w:sz w:val="22"/>
          <w:szCs w:val="22"/>
        </w:rPr>
        <w:t xml:space="preserve"> her</w:t>
      </w:r>
      <w:r w:rsidR="00937997" w:rsidRPr="006B5EB3">
        <w:rPr>
          <w:rFonts w:asciiTheme="minorHAnsi" w:hAnsiTheme="minorHAnsi" w:cstheme="minorHAnsi"/>
          <w:sz w:val="22"/>
          <w:szCs w:val="22"/>
        </w:rPr>
        <w:t xml:space="preserve"> </w:t>
      </w:r>
      <w:r w:rsidRPr="006B5EB3">
        <w:rPr>
          <w:rFonts w:asciiTheme="minorHAnsi" w:hAnsiTheme="minorHAnsi" w:cstheme="minorHAnsi"/>
          <w:sz w:val="22"/>
          <w:szCs w:val="22"/>
        </w:rPr>
        <w:t xml:space="preserve">from entering into this Agreement or carrying out </w:t>
      </w:r>
      <w:r w:rsidR="00C33BFF" w:rsidRPr="006B5EB3">
        <w:rPr>
          <w:rFonts w:asciiTheme="minorHAnsi" w:hAnsiTheme="minorHAnsi" w:cstheme="minorHAnsi"/>
          <w:sz w:val="22"/>
          <w:szCs w:val="22"/>
        </w:rPr>
        <w:t>her</w:t>
      </w:r>
      <w:r w:rsidRPr="006B5EB3">
        <w:rPr>
          <w:rFonts w:asciiTheme="minorHAnsi" w:hAnsiTheme="minorHAnsi" w:cstheme="minorHAnsi"/>
          <w:sz w:val="22"/>
          <w:szCs w:val="22"/>
        </w:rPr>
        <w:t xml:space="preserve"> duties in any way incon</w:t>
      </w:r>
      <w:r w:rsidR="008E55B6" w:rsidRPr="006B5EB3">
        <w:rPr>
          <w:rFonts w:asciiTheme="minorHAnsi" w:hAnsiTheme="minorHAnsi" w:cstheme="minorHAnsi"/>
          <w:sz w:val="22"/>
          <w:szCs w:val="22"/>
        </w:rPr>
        <w:t xml:space="preserve">sistent with the terms herein. </w:t>
      </w:r>
      <w:r w:rsidRPr="006B5EB3">
        <w:rPr>
          <w:rFonts w:asciiTheme="minorHAnsi" w:hAnsiTheme="minorHAnsi" w:cstheme="minorHAnsi"/>
          <w:sz w:val="22"/>
          <w:szCs w:val="22"/>
        </w:rPr>
        <w:t>In case any provision of this Agreement shall be invalid, illegal, or otherwise unenforceable, the validity, legality, and enforceability of the remaining provisions shall in no way be affected or impaired thereby. Nothing in this Agreement should be considered a contract of continued</w:t>
      </w:r>
      <w:r w:rsidR="008E55B6" w:rsidRPr="006B5EB3">
        <w:rPr>
          <w:rFonts w:asciiTheme="minorHAnsi" w:hAnsiTheme="minorHAnsi" w:cstheme="minorHAnsi"/>
          <w:sz w:val="22"/>
          <w:szCs w:val="22"/>
        </w:rPr>
        <w:t xml:space="preserve"> terms of employment.</w:t>
      </w:r>
    </w:p>
    <w:p w:rsidR="00504A27" w:rsidRPr="006B5EB3" w:rsidRDefault="00504A27" w:rsidP="008E55B6">
      <w:pPr>
        <w:ind w:left="90"/>
        <w:rPr>
          <w:rFonts w:asciiTheme="minorHAnsi" w:hAnsiTheme="minorHAnsi" w:cstheme="minorHAnsi"/>
          <w:b/>
          <w:sz w:val="22"/>
          <w:szCs w:val="22"/>
        </w:rPr>
      </w:pPr>
      <w:r w:rsidRPr="006B5EB3">
        <w:rPr>
          <w:rFonts w:asciiTheme="minorHAnsi" w:hAnsiTheme="minorHAnsi" w:cstheme="minorHAnsi"/>
          <w:b/>
          <w:sz w:val="22"/>
          <w:szCs w:val="22"/>
        </w:rPr>
        <w:t>------------------------------------------------------------------------------------------------------------------------------</w:t>
      </w:r>
    </w:p>
    <w:p w:rsidR="00504A27" w:rsidRPr="006B5EB3" w:rsidRDefault="00504A27" w:rsidP="008E55B6">
      <w:pPr>
        <w:ind w:left="90"/>
        <w:rPr>
          <w:rFonts w:asciiTheme="minorHAnsi" w:hAnsiTheme="minorHAnsi" w:cstheme="minorHAnsi"/>
          <w:b/>
          <w:sz w:val="22"/>
          <w:szCs w:val="22"/>
        </w:rPr>
      </w:pPr>
    </w:p>
    <w:p w:rsidR="008F5DC4" w:rsidRPr="006B5EB3" w:rsidRDefault="008F5DC4" w:rsidP="008E55B6">
      <w:pPr>
        <w:ind w:left="90"/>
        <w:rPr>
          <w:rFonts w:asciiTheme="minorHAnsi" w:hAnsiTheme="minorHAnsi" w:cstheme="minorHAnsi"/>
          <w:b/>
          <w:sz w:val="22"/>
          <w:szCs w:val="22"/>
        </w:rPr>
      </w:pPr>
      <w:r w:rsidRPr="006B5EB3">
        <w:rPr>
          <w:rFonts w:asciiTheme="minorHAnsi" w:hAnsiTheme="minorHAnsi" w:cstheme="minorHAnsi"/>
          <w:b/>
          <w:sz w:val="22"/>
          <w:szCs w:val="22"/>
        </w:rPr>
        <w:t>Please indicate your agreement to the foregoing by signing this letter in the space provided below.</w:t>
      </w:r>
      <w:r w:rsidR="008E55B6" w:rsidRPr="006B5EB3">
        <w:rPr>
          <w:rFonts w:asciiTheme="minorHAnsi" w:hAnsiTheme="minorHAnsi" w:cstheme="minorHAnsi"/>
          <w:b/>
          <w:sz w:val="22"/>
          <w:szCs w:val="22"/>
        </w:rPr>
        <w:t xml:space="preserve"> </w:t>
      </w:r>
    </w:p>
    <w:p w:rsidR="00AE3947" w:rsidRPr="006B5EB3" w:rsidRDefault="00AE3947" w:rsidP="008E55B6">
      <w:pPr>
        <w:ind w:left="90"/>
        <w:rPr>
          <w:rFonts w:asciiTheme="minorHAnsi" w:hAnsiTheme="minorHAnsi" w:cstheme="minorHAnsi"/>
          <w:b/>
          <w:sz w:val="22"/>
          <w:szCs w:val="22"/>
        </w:rPr>
      </w:pPr>
    </w:p>
    <w:p w:rsidR="00504A27" w:rsidRPr="006B5EB3" w:rsidRDefault="00504A27" w:rsidP="008E55B6">
      <w:pPr>
        <w:ind w:left="90"/>
        <w:rPr>
          <w:rFonts w:asciiTheme="minorHAnsi" w:hAnsiTheme="minorHAnsi" w:cstheme="minorHAnsi"/>
          <w:b/>
          <w:sz w:val="22"/>
          <w:szCs w:val="22"/>
        </w:rPr>
      </w:pPr>
    </w:p>
    <w:p w:rsidR="00504A27" w:rsidRPr="006B5EB3" w:rsidRDefault="00504A27" w:rsidP="008E55B6">
      <w:pPr>
        <w:ind w:left="90"/>
        <w:rPr>
          <w:rFonts w:asciiTheme="minorHAnsi" w:hAnsiTheme="minorHAnsi" w:cstheme="minorHAnsi"/>
          <w:b/>
          <w:sz w:val="22"/>
          <w:szCs w:val="22"/>
        </w:rPr>
      </w:pPr>
    </w:p>
    <w:p w:rsidR="00504A27" w:rsidRPr="006B5EB3" w:rsidRDefault="00504A27" w:rsidP="008E55B6">
      <w:pPr>
        <w:ind w:left="90"/>
        <w:rPr>
          <w:rFonts w:asciiTheme="minorHAnsi" w:hAnsiTheme="minorHAnsi" w:cstheme="minorHAnsi"/>
          <w:b/>
          <w:sz w:val="22"/>
          <w:szCs w:val="22"/>
        </w:rPr>
      </w:pPr>
    </w:p>
    <w:p w:rsidR="00504A27" w:rsidRPr="006B5EB3" w:rsidRDefault="00504A27" w:rsidP="008E55B6">
      <w:pPr>
        <w:ind w:left="90"/>
        <w:rPr>
          <w:rFonts w:asciiTheme="minorHAnsi" w:hAnsiTheme="minorHAnsi" w:cstheme="minorHAnsi"/>
          <w:b/>
          <w:sz w:val="22"/>
          <w:szCs w:val="22"/>
        </w:rPr>
      </w:pPr>
      <w:r w:rsidRPr="006B5EB3">
        <w:rPr>
          <w:rFonts w:asciiTheme="minorHAnsi" w:hAnsiTheme="minorHAnsi" w:cstheme="minorHAnsi"/>
          <w:b/>
          <w:sz w:val="22"/>
          <w:szCs w:val="22"/>
        </w:rPr>
        <w:t>______________________________</w:t>
      </w:r>
    </w:p>
    <w:p w:rsidR="00504A27" w:rsidRPr="006B5EB3" w:rsidRDefault="00504A27" w:rsidP="008E55B6">
      <w:pPr>
        <w:ind w:left="90"/>
        <w:rPr>
          <w:rFonts w:asciiTheme="minorHAnsi" w:hAnsiTheme="minorHAnsi" w:cstheme="minorHAnsi"/>
          <w:b/>
          <w:sz w:val="22"/>
          <w:szCs w:val="22"/>
        </w:rPr>
      </w:pPr>
      <w:r w:rsidRPr="006B5EB3">
        <w:rPr>
          <w:rFonts w:asciiTheme="minorHAnsi" w:hAnsiTheme="minorHAnsi" w:cstheme="minorHAnsi"/>
          <w:b/>
          <w:sz w:val="22"/>
          <w:szCs w:val="22"/>
        </w:rPr>
        <w:t>Chair of the BCCS Board of Trustees</w:t>
      </w:r>
    </w:p>
    <w:p w:rsidR="00504A27" w:rsidRPr="006B5EB3" w:rsidRDefault="00504A27" w:rsidP="008F5DC4">
      <w:pPr>
        <w:rPr>
          <w:rFonts w:asciiTheme="minorHAnsi" w:hAnsiTheme="minorHAnsi" w:cstheme="minorHAnsi"/>
          <w:sz w:val="22"/>
          <w:szCs w:val="22"/>
        </w:rPr>
      </w:pPr>
    </w:p>
    <w:p w:rsidR="00504A27" w:rsidRPr="006B5EB3" w:rsidRDefault="00504A27" w:rsidP="008F5DC4">
      <w:pPr>
        <w:rPr>
          <w:rFonts w:asciiTheme="minorHAnsi" w:hAnsiTheme="minorHAnsi" w:cstheme="minorHAnsi"/>
          <w:sz w:val="22"/>
          <w:szCs w:val="22"/>
        </w:rPr>
      </w:pPr>
    </w:p>
    <w:p w:rsidR="00504A27" w:rsidRPr="006B5EB3" w:rsidRDefault="00504A27" w:rsidP="008F5DC4">
      <w:pPr>
        <w:rPr>
          <w:rFonts w:asciiTheme="minorHAnsi" w:hAnsiTheme="minorHAnsi" w:cstheme="minorHAnsi"/>
          <w:sz w:val="22"/>
          <w:szCs w:val="22"/>
        </w:rPr>
      </w:pPr>
    </w:p>
    <w:p w:rsidR="00504A27" w:rsidRPr="006B5EB3" w:rsidRDefault="00504A27" w:rsidP="008F5DC4">
      <w:pPr>
        <w:rPr>
          <w:rFonts w:asciiTheme="minorHAnsi" w:hAnsiTheme="minorHAnsi" w:cstheme="minorHAnsi"/>
          <w:sz w:val="22"/>
          <w:szCs w:val="22"/>
        </w:rPr>
      </w:pPr>
    </w:p>
    <w:p w:rsidR="00504A27" w:rsidRPr="006B5EB3" w:rsidRDefault="00504A27" w:rsidP="008F5DC4">
      <w:pPr>
        <w:rPr>
          <w:rFonts w:asciiTheme="minorHAnsi" w:hAnsiTheme="minorHAnsi" w:cstheme="minorHAnsi"/>
          <w:sz w:val="22"/>
          <w:szCs w:val="22"/>
        </w:rPr>
      </w:pPr>
    </w:p>
    <w:p w:rsidR="00504A27" w:rsidRPr="006B5EB3" w:rsidRDefault="00504A27" w:rsidP="00504A27">
      <w:pPr>
        <w:ind w:left="90"/>
        <w:rPr>
          <w:rFonts w:asciiTheme="minorHAnsi" w:hAnsiTheme="minorHAnsi" w:cstheme="minorHAnsi"/>
          <w:b/>
          <w:sz w:val="22"/>
          <w:szCs w:val="22"/>
        </w:rPr>
      </w:pPr>
      <w:r w:rsidRPr="006B5EB3">
        <w:rPr>
          <w:rFonts w:asciiTheme="minorHAnsi" w:hAnsiTheme="minorHAnsi" w:cstheme="minorHAnsi"/>
          <w:b/>
          <w:sz w:val="22"/>
          <w:szCs w:val="22"/>
        </w:rPr>
        <w:t>______________________________</w:t>
      </w:r>
    </w:p>
    <w:p w:rsidR="00504A27" w:rsidRPr="006B5EB3" w:rsidRDefault="005067D6" w:rsidP="00504A27">
      <w:pPr>
        <w:ind w:left="90"/>
        <w:rPr>
          <w:rFonts w:asciiTheme="minorHAnsi" w:hAnsiTheme="minorHAnsi" w:cstheme="minorHAnsi"/>
          <w:b/>
          <w:sz w:val="22"/>
          <w:szCs w:val="22"/>
        </w:rPr>
      </w:pPr>
      <w:r>
        <w:rPr>
          <w:rFonts w:asciiTheme="minorHAnsi" w:hAnsiTheme="minorHAnsi" w:cstheme="minorHAnsi"/>
          <w:b/>
          <w:sz w:val="22"/>
          <w:szCs w:val="22"/>
        </w:rPr>
        <w:t>Employee</w:t>
      </w:r>
      <w:bookmarkStart w:id="0" w:name="_GoBack"/>
      <w:bookmarkEnd w:id="0"/>
    </w:p>
    <w:sectPr w:rsidR="00504A27" w:rsidRPr="006B5EB3" w:rsidSect="00AE3947">
      <w:headerReference w:type="default" r:id="rId7"/>
      <w:footerReference w:type="default" r:id="rId8"/>
      <w:headerReference w:type="first" r:id="rId9"/>
      <w:footerReference w:type="first" r:id="rId10"/>
      <w:pgSz w:w="12240" w:h="15840" w:code="1"/>
      <w:pgMar w:top="1440" w:right="1800" w:bottom="1440" w:left="1800" w:header="0" w:footer="1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1D" w:rsidRDefault="00C1571D">
      <w:r>
        <w:separator/>
      </w:r>
    </w:p>
  </w:endnote>
  <w:endnote w:type="continuationSeparator" w:id="0">
    <w:p w:rsidR="00C1571D" w:rsidRDefault="00C1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F" w:rsidRDefault="00850F7F" w:rsidP="00815E1F">
    <w:pPr>
      <w:pStyle w:val="Footer"/>
      <w:tabs>
        <w:tab w:val="clear" w:pos="86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F" w:rsidRDefault="00754D6A" w:rsidP="00815E1F">
    <w:pPr>
      <w:pStyle w:val="Footer"/>
      <w:ind w:left="-1800"/>
    </w:pPr>
    <w:r>
      <w:rPr>
        <w:noProof/>
      </w:rPr>
      <w:drawing>
        <wp:inline distT="0" distB="0" distL="0" distR="0">
          <wp:extent cx="7772400" cy="1156335"/>
          <wp:effectExtent l="0" t="0" r="0" b="0"/>
          <wp:docPr id="2" name="Picture 2" descr="BCCS_letterheadart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S_letterheadart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6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1D" w:rsidRDefault="00C1571D">
      <w:r>
        <w:separator/>
      </w:r>
    </w:p>
  </w:footnote>
  <w:footnote w:type="continuationSeparator" w:id="0">
    <w:p w:rsidR="00C1571D" w:rsidRDefault="00C1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F" w:rsidRDefault="00850F7F" w:rsidP="00815E1F">
    <w:pPr>
      <w:pStyle w:val="Header"/>
      <w:tabs>
        <w:tab w:val="clear" w:pos="8640"/>
      </w:tabs>
      <w:ind w:left="-1800" w:righ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7F" w:rsidRDefault="00754D6A" w:rsidP="001B6102">
    <w:pPr>
      <w:pStyle w:val="Header"/>
      <w:ind w:left="-1800"/>
      <w:jc w:val="center"/>
    </w:pPr>
    <w:r>
      <w:rPr>
        <w:noProof/>
      </w:rPr>
      <w:drawing>
        <wp:inline distT="0" distB="0" distL="0" distR="0">
          <wp:extent cx="7772400" cy="1156335"/>
          <wp:effectExtent l="0" t="0" r="0" b="0"/>
          <wp:docPr id="1" name="Picture 1" descr="BCCS_letterheadart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S_letterheadart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6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BF0"/>
    <w:multiLevelType w:val="hybridMultilevel"/>
    <w:tmpl w:val="2EC6B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8547C"/>
    <w:multiLevelType w:val="hybridMultilevel"/>
    <w:tmpl w:val="0FEC544C"/>
    <w:lvl w:ilvl="0" w:tplc="C80E5800">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189F"/>
    <w:multiLevelType w:val="hybridMultilevel"/>
    <w:tmpl w:val="ABAEA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8A3E3D"/>
    <w:multiLevelType w:val="hybridMultilevel"/>
    <w:tmpl w:val="DF1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84C81"/>
    <w:multiLevelType w:val="hybridMultilevel"/>
    <w:tmpl w:val="7C4E3F50"/>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114B269F"/>
    <w:multiLevelType w:val="hybridMultilevel"/>
    <w:tmpl w:val="A9466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3476BF"/>
    <w:multiLevelType w:val="hybridMultilevel"/>
    <w:tmpl w:val="694E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76A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082C86"/>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1A4546C"/>
    <w:multiLevelType w:val="hybridMultilevel"/>
    <w:tmpl w:val="F2FA1B40"/>
    <w:lvl w:ilvl="0" w:tplc="779E62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43D8C"/>
    <w:multiLevelType w:val="hybridMultilevel"/>
    <w:tmpl w:val="D784715C"/>
    <w:lvl w:ilvl="0" w:tplc="C80E5800">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D5335"/>
    <w:multiLevelType w:val="hybridMultilevel"/>
    <w:tmpl w:val="A88CB2F4"/>
    <w:lvl w:ilvl="0" w:tplc="0409001B">
      <w:start w:val="1"/>
      <w:numFmt w:val="lowerRoman"/>
      <w:lvlText w:val="%1."/>
      <w:lvlJc w:val="right"/>
      <w:pPr>
        <w:tabs>
          <w:tab w:val="num" w:pos="1260"/>
        </w:tabs>
        <w:ind w:left="126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33EC322D"/>
    <w:multiLevelType w:val="hybridMultilevel"/>
    <w:tmpl w:val="D7A0CB1A"/>
    <w:lvl w:ilvl="0" w:tplc="0409000F">
      <w:start w:val="1"/>
      <w:numFmt w:val="decimal"/>
      <w:lvlText w:val="%1."/>
      <w:lvlJc w:val="left"/>
      <w:pPr>
        <w:tabs>
          <w:tab w:val="num" w:pos="720"/>
        </w:tabs>
        <w:ind w:left="720" w:hanging="360"/>
      </w:pPr>
    </w:lvl>
    <w:lvl w:ilvl="1" w:tplc="779E62D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F94AA9"/>
    <w:multiLevelType w:val="hybridMultilevel"/>
    <w:tmpl w:val="F08498CE"/>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3EB56C3C"/>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52820C9E"/>
    <w:multiLevelType w:val="hybridMultilevel"/>
    <w:tmpl w:val="CA884DAA"/>
    <w:lvl w:ilvl="0" w:tplc="0409000F">
      <w:start w:val="1"/>
      <w:numFmt w:val="decimal"/>
      <w:lvlText w:val="%1."/>
      <w:lvlJc w:val="left"/>
      <w:pPr>
        <w:tabs>
          <w:tab w:val="num" w:pos="720"/>
        </w:tabs>
        <w:ind w:left="720" w:hanging="360"/>
      </w:pPr>
    </w:lvl>
    <w:lvl w:ilvl="1" w:tplc="C80E580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0B3421"/>
    <w:multiLevelType w:val="singleLevel"/>
    <w:tmpl w:val="162E25B8"/>
    <w:lvl w:ilvl="0">
      <w:start w:val="1"/>
      <w:numFmt w:val="lowerRoman"/>
      <w:lvlText w:val="%1)"/>
      <w:lvlJc w:val="left"/>
      <w:pPr>
        <w:tabs>
          <w:tab w:val="num" w:pos="765"/>
        </w:tabs>
        <w:ind w:left="765" w:hanging="720"/>
      </w:pPr>
      <w:rPr>
        <w:rFonts w:hint="default"/>
      </w:rPr>
    </w:lvl>
  </w:abstractNum>
  <w:abstractNum w:abstractNumId="17" w15:restartNumberingAfterBreak="0">
    <w:nsid w:val="5ED4270F"/>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677A6F78"/>
    <w:multiLevelType w:val="hybridMultilevel"/>
    <w:tmpl w:val="4F6C622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EB5BA2"/>
    <w:multiLevelType w:val="hybridMultilevel"/>
    <w:tmpl w:val="0C906636"/>
    <w:lvl w:ilvl="0" w:tplc="0409000F">
      <w:start w:val="1"/>
      <w:numFmt w:val="decimal"/>
      <w:lvlText w:val="%1."/>
      <w:lvlJc w:val="left"/>
      <w:pPr>
        <w:tabs>
          <w:tab w:val="num" w:pos="720"/>
        </w:tabs>
        <w:ind w:left="720" w:hanging="360"/>
      </w:pPr>
    </w:lvl>
    <w:lvl w:ilvl="1" w:tplc="C80E580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D80886"/>
    <w:multiLevelType w:val="hybridMultilevel"/>
    <w:tmpl w:val="E68C1F5E"/>
    <w:lvl w:ilvl="0" w:tplc="779E6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7"/>
  </w:num>
  <w:num w:numId="5">
    <w:abstractNumId w:val="8"/>
  </w:num>
  <w:num w:numId="6">
    <w:abstractNumId w:val="14"/>
  </w:num>
  <w:num w:numId="7">
    <w:abstractNumId w:val="15"/>
  </w:num>
  <w:num w:numId="8">
    <w:abstractNumId w:val="18"/>
  </w:num>
  <w:num w:numId="9">
    <w:abstractNumId w:val="11"/>
  </w:num>
  <w:num w:numId="10">
    <w:abstractNumId w:val="5"/>
  </w:num>
  <w:num w:numId="11">
    <w:abstractNumId w:val="12"/>
  </w:num>
  <w:num w:numId="12">
    <w:abstractNumId w:val="13"/>
  </w:num>
  <w:num w:numId="13">
    <w:abstractNumId w:val="4"/>
  </w:num>
  <w:num w:numId="14">
    <w:abstractNumId w:val="0"/>
  </w:num>
  <w:num w:numId="15">
    <w:abstractNumId w:val="19"/>
  </w:num>
  <w:num w:numId="16">
    <w:abstractNumId w:val="10"/>
  </w:num>
  <w:num w:numId="17">
    <w:abstractNumId w:val="1"/>
  </w:num>
  <w:num w:numId="18">
    <w:abstractNumId w:val="3"/>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71"/>
    <w:rsid w:val="00021B1B"/>
    <w:rsid w:val="000231B7"/>
    <w:rsid w:val="0003748B"/>
    <w:rsid w:val="00042C0B"/>
    <w:rsid w:val="000663E4"/>
    <w:rsid w:val="000947AA"/>
    <w:rsid w:val="000A22F2"/>
    <w:rsid w:val="000D0EBE"/>
    <w:rsid w:val="000D4C2F"/>
    <w:rsid w:val="00113E3A"/>
    <w:rsid w:val="00115292"/>
    <w:rsid w:val="00124511"/>
    <w:rsid w:val="00131D97"/>
    <w:rsid w:val="001462A9"/>
    <w:rsid w:val="00155723"/>
    <w:rsid w:val="00171C63"/>
    <w:rsid w:val="001B6102"/>
    <w:rsid w:val="001D1E2C"/>
    <w:rsid w:val="001E3401"/>
    <w:rsid w:val="00273AFF"/>
    <w:rsid w:val="00274F37"/>
    <w:rsid w:val="00286FF5"/>
    <w:rsid w:val="002A5D50"/>
    <w:rsid w:val="002A65DC"/>
    <w:rsid w:val="002B3CC4"/>
    <w:rsid w:val="002D37A8"/>
    <w:rsid w:val="002E5935"/>
    <w:rsid w:val="002E628C"/>
    <w:rsid w:val="003142AC"/>
    <w:rsid w:val="003A3B71"/>
    <w:rsid w:val="003C1457"/>
    <w:rsid w:val="003E6F0A"/>
    <w:rsid w:val="003F4D41"/>
    <w:rsid w:val="004033F8"/>
    <w:rsid w:val="00424A4C"/>
    <w:rsid w:val="00456681"/>
    <w:rsid w:val="00466457"/>
    <w:rsid w:val="00473B71"/>
    <w:rsid w:val="00475332"/>
    <w:rsid w:val="004902D0"/>
    <w:rsid w:val="00492465"/>
    <w:rsid w:val="004D54AF"/>
    <w:rsid w:val="00504A27"/>
    <w:rsid w:val="005067D6"/>
    <w:rsid w:val="00563C6F"/>
    <w:rsid w:val="00565FC3"/>
    <w:rsid w:val="0057758E"/>
    <w:rsid w:val="005C0DF0"/>
    <w:rsid w:val="005C4F93"/>
    <w:rsid w:val="005D3B66"/>
    <w:rsid w:val="005D4E3D"/>
    <w:rsid w:val="00607E2D"/>
    <w:rsid w:val="00626B22"/>
    <w:rsid w:val="00656FD9"/>
    <w:rsid w:val="006628A8"/>
    <w:rsid w:val="00665F8F"/>
    <w:rsid w:val="00673020"/>
    <w:rsid w:val="006B5EB3"/>
    <w:rsid w:val="006E6F25"/>
    <w:rsid w:val="006F4A8D"/>
    <w:rsid w:val="00701081"/>
    <w:rsid w:val="00727892"/>
    <w:rsid w:val="0075021B"/>
    <w:rsid w:val="007509E7"/>
    <w:rsid w:val="00754D6A"/>
    <w:rsid w:val="00793852"/>
    <w:rsid w:val="00794E0C"/>
    <w:rsid w:val="00815E1F"/>
    <w:rsid w:val="008342D5"/>
    <w:rsid w:val="008376EA"/>
    <w:rsid w:val="00850C93"/>
    <w:rsid w:val="00850F7F"/>
    <w:rsid w:val="00856371"/>
    <w:rsid w:val="00857121"/>
    <w:rsid w:val="0086081C"/>
    <w:rsid w:val="00874998"/>
    <w:rsid w:val="008B5E9D"/>
    <w:rsid w:val="008C297D"/>
    <w:rsid w:val="008D6040"/>
    <w:rsid w:val="008E55B6"/>
    <w:rsid w:val="008F194D"/>
    <w:rsid w:val="008F5DC4"/>
    <w:rsid w:val="0090177E"/>
    <w:rsid w:val="00937997"/>
    <w:rsid w:val="00955AB5"/>
    <w:rsid w:val="0095797B"/>
    <w:rsid w:val="00964734"/>
    <w:rsid w:val="0099455E"/>
    <w:rsid w:val="009B787B"/>
    <w:rsid w:val="009C590D"/>
    <w:rsid w:val="00A00E88"/>
    <w:rsid w:val="00A675C2"/>
    <w:rsid w:val="00A73AD4"/>
    <w:rsid w:val="00A95D65"/>
    <w:rsid w:val="00AC3EF6"/>
    <w:rsid w:val="00AD3C2C"/>
    <w:rsid w:val="00AD712B"/>
    <w:rsid w:val="00AE3947"/>
    <w:rsid w:val="00B13301"/>
    <w:rsid w:val="00B24DE6"/>
    <w:rsid w:val="00B62FC3"/>
    <w:rsid w:val="00B65878"/>
    <w:rsid w:val="00B818E3"/>
    <w:rsid w:val="00BB6163"/>
    <w:rsid w:val="00BD18BD"/>
    <w:rsid w:val="00BD5AF7"/>
    <w:rsid w:val="00BE683C"/>
    <w:rsid w:val="00C1571D"/>
    <w:rsid w:val="00C33BFF"/>
    <w:rsid w:val="00C33C42"/>
    <w:rsid w:val="00C47F6B"/>
    <w:rsid w:val="00C62FBF"/>
    <w:rsid w:val="00C635C9"/>
    <w:rsid w:val="00C9233A"/>
    <w:rsid w:val="00C93681"/>
    <w:rsid w:val="00CB2609"/>
    <w:rsid w:val="00CB504F"/>
    <w:rsid w:val="00CE57F4"/>
    <w:rsid w:val="00CE7824"/>
    <w:rsid w:val="00D12CC5"/>
    <w:rsid w:val="00D1404B"/>
    <w:rsid w:val="00D81536"/>
    <w:rsid w:val="00DC57A9"/>
    <w:rsid w:val="00DD51B7"/>
    <w:rsid w:val="00E20533"/>
    <w:rsid w:val="00E2538F"/>
    <w:rsid w:val="00E30D0E"/>
    <w:rsid w:val="00E47265"/>
    <w:rsid w:val="00E73F2D"/>
    <w:rsid w:val="00E86021"/>
    <w:rsid w:val="00E96A5D"/>
    <w:rsid w:val="00EA0C26"/>
    <w:rsid w:val="00EC24A8"/>
    <w:rsid w:val="00EC3B4D"/>
    <w:rsid w:val="00ED477D"/>
    <w:rsid w:val="00F2181E"/>
    <w:rsid w:val="00F874F2"/>
    <w:rsid w:val="00FA081A"/>
    <w:rsid w:val="00FC70D8"/>
    <w:rsid w:val="00FD4DB9"/>
    <w:rsid w:val="00FE2D0D"/>
    <w:rsid w:val="00FE3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0C3D8E"/>
  <w15:chartTrackingRefBased/>
  <w15:docId w15:val="{39991DCA-F597-4662-A6E7-3F8F0B1E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81C"/>
  </w:style>
  <w:style w:type="paragraph" w:styleId="Heading3">
    <w:name w:val="heading 3"/>
    <w:basedOn w:val="Normal"/>
    <w:next w:val="Normal"/>
    <w:qFormat/>
    <w:rsid w:val="008C297D"/>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AEE"/>
    <w:pPr>
      <w:tabs>
        <w:tab w:val="center" w:pos="4320"/>
        <w:tab w:val="right" w:pos="8640"/>
      </w:tabs>
    </w:pPr>
  </w:style>
  <w:style w:type="paragraph" w:styleId="Footer">
    <w:name w:val="footer"/>
    <w:basedOn w:val="Normal"/>
    <w:semiHidden/>
    <w:rsid w:val="00EF1AEE"/>
    <w:pPr>
      <w:tabs>
        <w:tab w:val="center" w:pos="4320"/>
        <w:tab w:val="right" w:pos="8640"/>
      </w:tabs>
    </w:pPr>
  </w:style>
  <w:style w:type="paragraph" w:styleId="BalloonText">
    <w:name w:val="Balloon Text"/>
    <w:basedOn w:val="Normal"/>
    <w:semiHidden/>
    <w:rsid w:val="0086081C"/>
    <w:rPr>
      <w:rFonts w:ascii="Tahoma" w:hAnsi="Tahoma" w:cs="Tahoma"/>
      <w:sz w:val="16"/>
      <w:szCs w:val="16"/>
    </w:rPr>
  </w:style>
  <w:style w:type="paragraph" w:styleId="BodyTextIndent">
    <w:name w:val="Body Text Indent"/>
    <w:basedOn w:val="Normal"/>
    <w:rsid w:val="008C297D"/>
    <w:pPr>
      <w:ind w:left="720"/>
    </w:pPr>
    <w:rPr>
      <w:sz w:val="24"/>
    </w:rPr>
  </w:style>
  <w:style w:type="paragraph" w:styleId="BodyText">
    <w:name w:val="Body Text"/>
    <w:basedOn w:val="Normal"/>
    <w:link w:val="BodyTextChar"/>
    <w:rsid w:val="008C297D"/>
    <w:pPr>
      <w:spacing w:after="120"/>
    </w:pPr>
  </w:style>
  <w:style w:type="paragraph" w:styleId="BodyTextIndent2">
    <w:name w:val="Body Text Indent 2"/>
    <w:basedOn w:val="Normal"/>
    <w:rsid w:val="004D54AF"/>
    <w:pPr>
      <w:spacing w:after="120" w:line="480" w:lineRule="auto"/>
      <w:ind w:left="360"/>
    </w:pPr>
  </w:style>
  <w:style w:type="character" w:customStyle="1" w:styleId="BodyTextChar">
    <w:name w:val="Body Text Char"/>
    <w:link w:val="BodyText"/>
    <w:rsid w:val="006F4A8D"/>
  </w:style>
  <w:style w:type="character" w:styleId="CommentReference">
    <w:name w:val="annotation reference"/>
    <w:rsid w:val="00BD5AF7"/>
    <w:rPr>
      <w:sz w:val="16"/>
      <w:szCs w:val="16"/>
    </w:rPr>
  </w:style>
  <w:style w:type="paragraph" w:styleId="CommentText">
    <w:name w:val="annotation text"/>
    <w:basedOn w:val="Normal"/>
    <w:link w:val="CommentTextChar"/>
    <w:rsid w:val="00BD5AF7"/>
  </w:style>
  <w:style w:type="character" w:customStyle="1" w:styleId="CommentTextChar">
    <w:name w:val="Comment Text Char"/>
    <w:basedOn w:val="DefaultParagraphFont"/>
    <w:link w:val="CommentText"/>
    <w:rsid w:val="00BD5AF7"/>
  </w:style>
  <w:style w:type="paragraph" w:styleId="CommentSubject">
    <w:name w:val="annotation subject"/>
    <w:basedOn w:val="CommentText"/>
    <w:next w:val="CommentText"/>
    <w:link w:val="CommentSubjectChar"/>
    <w:rsid w:val="00BD5AF7"/>
    <w:rPr>
      <w:b/>
      <w:bCs/>
    </w:rPr>
  </w:style>
  <w:style w:type="character" w:customStyle="1" w:styleId="CommentSubjectChar">
    <w:name w:val="Comment Subject Char"/>
    <w:link w:val="CommentSubject"/>
    <w:rsid w:val="00BD5AF7"/>
    <w:rPr>
      <w:b/>
      <w:bCs/>
    </w:rPr>
  </w:style>
  <w:style w:type="paragraph" w:styleId="ListParagraph">
    <w:name w:val="List Paragraph"/>
    <w:basedOn w:val="Normal"/>
    <w:uiPriority w:val="34"/>
    <w:qFormat/>
    <w:rsid w:val="008E55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5576">
      <w:bodyDiv w:val="1"/>
      <w:marLeft w:val="0"/>
      <w:marRight w:val="0"/>
      <w:marTop w:val="0"/>
      <w:marBottom w:val="0"/>
      <w:divBdr>
        <w:top w:val="none" w:sz="0" w:space="0" w:color="auto"/>
        <w:left w:val="none" w:sz="0" w:space="0" w:color="auto"/>
        <w:bottom w:val="none" w:sz="0" w:space="0" w:color="auto"/>
        <w:right w:val="none" w:sz="0" w:space="0" w:color="auto"/>
      </w:divBdr>
    </w:div>
    <w:div w:id="716440869">
      <w:bodyDiv w:val="1"/>
      <w:marLeft w:val="0"/>
      <w:marRight w:val="0"/>
      <w:marTop w:val="0"/>
      <w:marBottom w:val="0"/>
      <w:divBdr>
        <w:top w:val="none" w:sz="0" w:space="0" w:color="auto"/>
        <w:left w:val="none" w:sz="0" w:space="0" w:color="auto"/>
        <w:bottom w:val="none" w:sz="0" w:space="0" w:color="auto"/>
        <w:right w:val="none" w:sz="0" w:space="0" w:color="auto"/>
      </w:divBdr>
    </w:div>
    <w:div w:id="918295131">
      <w:bodyDiv w:val="1"/>
      <w:marLeft w:val="0"/>
      <w:marRight w:val="0"/>
      <w:marTop w:val="0"/>
      <w:marBottom w:val="0"/>
      <w:divBdr>
        <w:top w:val="none" w:sz="0" w:space="0" w:color="auto"/>
        <w:left w:val="none" w:sz="0" w:space="0" w:color="auto"/>
        <w:bottom w:val="none" w:sz="0" w:space="0" w:color="auto"/>
        <w:right w:val="none" w:sz="0" w:space="0" w:color="auto"/>
      </w:divBdr>
    </w:div>
    <w:div w:id="1072507396">
      <w:bodyDiv w:val="1"/>
      <w:marLeft w:val="0"/>
      <w:marRight w:val="0"/>
      <w:marTop w:val="0"/>
      <w:marBottom w:val="0"/>
      <w:divBdr>
        <w:top w:val="none" w:sz="0" w:space="0" w:color="auto"/>
        <w:left w:val="none" w:sz="0" w:space="0" w:color="auto"/>
        <w:bottom w:val="none" w:sz="0" w:space="0" w:color="auto"/>
        <w:right w:val="none" w:sz="0" w:space="0" w:color="auto"/>
      </w:divBdr>
    </w:div>
    <w:div w:id="16661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denheim\Local%20Settings\Temporary%20Internet%20Files\OLK1C6\BCCS_WordTempla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BCCS_WordTemplate (5)</Template>
  <TotalTime>0</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CONTRACT</vt:lpstr>
    </vt:vector>
  </TitlesOfParts>
  <Company>iron blender studios</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dc:title>
  <dc:subject/>
  <dc:creator>cgoldenheim</dc:creator>
  <cp:keywords/>
  <cp:lastModifiedBy>Tiffany Soto</cp:lastModifiedBy>
  <cp:revision>2</cp:revision>
  <cp:lastPrinted>2016-11-17T21:41:00Z</cp:lastPrinted>
  <dcterms:created xsi:type="dcterms:W3CDTF">2021-10-19T15:04:00Z</dcterms:created>
  <dcterms:modified xsi:type="dcterms:W3CDTF">2021-10-19T15:04:00Z</dcterms:modified>
</cp:coreProperties>
</file>