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DA91" w14:textId="77777777" w:rsidR="00CA19B4" w:rsidRPr="00200779" w:rsidRDefault="00C3777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747A626" w14:textId="77777777" w:rsidR="00CA19B4" w:rsidRDefault="00CA19B4" w:rsidP="00CA19B4">
      <w:pPr>
        <w:jc w:val="center"/>
        <w:rPr>
          <w:rFonts w:ascii="Times New Roman" w:hAnsi="Times New Roman" w:cs="Times New Roman"/>
          <w:sz w:val="24"/>
          <w:szCs w:val="24"/>
        </w:rPr>
      </w:pPr>
    </w:p>
    <w:p w14:paraId="02BDBF7F" w14:textId="77777777" w:rsidR="00CA19B4" w:rsidRDefault="00C3777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4682DBF" w14:textId="77777777" w:rsidR="00CA19B4" w:rsidRDefault="00CA19B4" w:rsidP="00CA19B4">
      <w:pPr>
        <w:rPr>
          <w:rFonts w:ascii="Times New Roman" w:hAnsi="Times New Roman" w:cs="Times New Roman"/>
          <w:sz w:val="20"/>
          <w:szCs w:val="20"/>
        </w:rPr>
      </w:pPr>
    </w:p>
    <w:p w14:paraId="6BAFE495" w14:textId="77777777" w:rsidR="00CA19B4" w:rsidRDefault="00CA19B4" w:rsidP="00CA19B4">
      <w:pPr>
        <w:rPr>
          <w:rFonts w:ascii="Times New Roman" w:hAnsi="Times New Roman" w:cs="Times New Roman"/>
          <w:sz w:val="20"/>
          <w:szCs w:val="20"/>
        </w:rPr>
      </w:pPr>
    </w:p>
    <w:p w14:paraId="55E1240F" w14:textId="77777777" w:rsidR="00CA19B4" w:rsidRPr="00B63138" w:rsidRDefault="00C3777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Winthrop</w:t>
      </w:r>
      <w:proofErr w:type="gramEnd"/>
      <w:r w:rsidRPr="00B63138">
        <w:rPr>
          <w:rFonts w:ascii="Times New Roman" w:hAnsi="Times New Roman" w:cs="Times New Roman"/>
          <w:b/>
          <w:sz w:val="20"/>
          <w:szCs w:val="20"/>
        </w:rPr>
        <w:t xml:space="preserve"> School Committee</w:t>
      </w:r>
      <w:bookmarkEnd w:id="0"/>
    </w:p>
    <w:p w14:paraId="39313E13" w14:textId="77777777" w:rsidR="00CA19B4" w:rsidRDefault="00CA19B4" w:rsidP="00CA19B4">
      <w:pPr>
        <w:rPr>
          <w:rFonts w:ascii="Times New Roman" w:hAnsi="Times New Roman" w:cs="Times New Roman"/>
          <w:sz w:val="20"/>
          <w:szCs w:val="20"/>
        </w:rPr>
      </w:pPr>
    </w:p>
    <w:p w14:paraId="31272496" w14:textId="77777777" w:rsidR="00CA19B4" w:rsidRDefault="00C37773"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/22/2025</w:t>
      </w:r>
      <w:bookmarkEnd w:id="1"/>
    </w:p>
    <w:p w14:paraId="45B3657C" w14:textId="77777777" w:rsidR="00CA19B4" w:rsidRDefault="00CA19B4" w:rsidP="00CA19B4">
      <w:pPr>
        <w:rPr>
          <w:rFonts w:ascii="Times New Roman" w:hAnsi="Times New Roman" w:cs="Times New Roman"/>
          <w:sz w:val="20"/>
          <w:szCs w:val="20"/>
        </w:rPr>
      </w:pPr>
    </w:p>
    <w:p w14:paraId="0E491B78" w14:textId="77777777" w:rsidR="00CA19B4" w:rsidRDefault="00C3777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/14/2025</w:t>
      </w:r>
      <w:bookmarkEnd w:id="2"/>
    </w:p>
    <w:p w14:paraId="25AF80C5" w14:textId="77777777" w:rsidR="00CA19B4" w:rsidRDefault="00C3777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03/16/2025</w:t>
      </w:r>
      <w:bookmarkEnd w:id="3"/>
    </w:p>
    <w:p w14:paraId="58EBC58E" w14:textId="77777777" w:rsidR="00CA19B4" w:rsidRDefault="00CA19B4" w:rsidP="00CA19B4">
      <w:pPr>
        <w:pBdr>
          <w:bottom w:val="single" w:sz="12" w:space="1" w:color="auto"/>
        </w:pBdr>
        <w:rPr>
          <w:rFonts w:ascii="Times New Roman" w:hAnsi="Times New Roman" w:cs="Times New Roman"/>
          <w:sz w:val="20"/>
          <w:szCs w:val="20"/>
        </w:rPr>
      </w:pPr>
    </w:p>
    <w:p w14:paraId="6806B712" w14:textId="77777777" w:rsidR="00CA19B4" w:rsidRDefault="00C3777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4AA0940" w14:textId="77777777" w:rsidR="00CA19B4" w:rsidRDefault="00CA19B4" w:rsidP="00CA19B4">
      <w:pPr>
        <w:rPr>
          <w:rFonts w:ascii="Times New Roman" w:hAnsi="Times New Roman" w:cs="Times New Roman"/>
          <w:sz w:val="20"/>
          <w:szCs w:val="20"/>
        </w:rPr>
      </w:pPr>
    </w:p>
    <w:p w14:paraId="6A31C2AD" w14:textId="77777777" w:rsidR="00CA19B4" w:rsidRPr="00223718" w:rsidRDefault="00C3777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2064C4E" w14:textId="77777777" w:rsidR="00CA19B4" w:rsidRDefault="00CA19B4" w:rsidP="00CA19B4">
      <w:pPr>
        <w:rPr>
          <w:rFonts w:ascii="Times New Roman" w:hAnsi="Times New Roman" w:cs="Times New Roman"/>
          <w:sz w:val="20"/>
          <w:szCs w:val="20"/>
        </w:rPr>
      </w:pPr>
    </w:p>
    <w:p w14:paraId="16A9FD91" w14:textId="77777777" w:rsidR="00CA19B4" w:rsidRDefault="00C3777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271641E" w14:textId="77777777" w:rsidR="00CA19B4" w:rsidRDefault="00CA19B4" w:rsidP="00CA19B4">
      <w:pPr>
        <w:ind w:left="720"/>
        <w:rPr>
          <w:rFonts w:ascii="Times New Roman" w:hAnsi="Times New Roman" w:cs="Times New Roman"/>
          <w:sz w:val="20"/>
          <w:szCs w:val="20"/>
        </w:rPr>
      </w:pPr>
    </w:p>
    <w:bookmarkStart w:id="4" w:name="CHK_SBP"/>
    <w:p w14:paraId="231A8E78" w14:textId="77777777" w:rsidR="00CA19B4" w:rsidRDefault="00C3777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CD85494" w14:textId="77777777" w:rsidR="00CA19B4" w:rsidRDefault="00C3777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22319A71" w14:textId="77777777" w:rsidR="00CA19B4" w:rsidRDefault="00C3777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3FEB15F" w14:textId="77777777" w:rsidR="00CA19B4" w:rsidRDefault="00C3777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CE77EED" w14:textId="77777777" w:rsidR="00CA19B4" w:rsidRDefault="00C3777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17FD15C7" w14:textId="77777777" w:rsidR="00CA19B4" w:rsidRDefault="00C3777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339384D" w14:textId="77777777" w:rsidR="00CA19B4" w:rsidRDefault="00CA19B4" w:rsidP="00CA19B4">
      <w:pPr>
        <w:rPr>
          <w:rFonts w:ascii="Times New Roman" w:hAnsi="Times New Roman" w:cs="Times New Roman"/>
          <w:sz w:val="20"/>
          <w:szCs w:val="20"/>
        </w:rPr>
      </w:pPr>
    </w:p>
    <w:p w14:paraId="2531C6FA" w14:textId="77777777" w:rsidR="00CA19B4" w:rsidRDefault="00C3777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1AB38F8" w14:textId="77777777" w:rsidR="00CA19B4" w:rsidRDefault="00CA19B4" w:rsidP="00CA19B4">
      <w:pPr>
        <w:ind w:left="720"/>
        <w:rPr>
          <w:rFonts w:ascii="Times New Roman" w:hAnsi="Times New Roman" w:cs="Times New Roman"/>
          <w:sz w:val="20"/>
          <w:szCs w:val="20"/>
        </w:rPr>
      </w:pPr>
    </w:p>
    <w:bookmarkStart w:id="10" w:name="CHK_CEP"/>
    <w:p w14:paraId="20B534E6" w14:textId="77777777" w:rsidR="00CA19B4" w:rsidRDefault="00C3777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2BB14E0" w14:textId="77777777" w:rsidR="00CA19B4" w:rsidRDefault="00C3777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E1CC47E" w14:textId="77777777" w:rsidR="00CA19B4" w:rsidRDefault="00C3777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70AAFDEC" w14:textId="77777777" w:rsidR="00CA19B4" w:rsidRDefault="00C3777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ADC3301" w14:textId="77777777" w:rsidR="00CA19B4" w:rsidRDefault="00CA19B4" w:rsidP="00CA19B4">
      <w:pPr>
        <w:rPr>
          <w:rFonts w:ascii="Times New Roman" w:hAnsi="Times New Roman" w:cs="Times New Roman"/>
          <w:sz w:val="20"/>
          <w:szCs w:val="20"/>
        </w:rPr>
      </w:pPr>
    </w:p>
    <w:p w14:paraId="1C9D9956" w14:textId="77777777" w:rsidR="00CA19B4" w:rsidRPr="00D6151F" w:rsidRDefault="00C3777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5104857" w14:textId="77777777" w:rsidR="00CA19B4" w:rsidRDefault="00CA19B4" w:rsidP="00CA19B4">
      <w:pPr>
        <w:rPr>
          <w:rFonts w:ascii="Times New Roman" w:hAnsi="Times New Roman" w:cs="Times New Roman"/>
          <w:sz w:val="20"/>
          <w:szCs w:val="20"/>
        </w:rPr>
      </w:pPr>
    </w:p>
    <w:p w14:paraId="3CB4121D" w14:textId="77777777" w:rsidR="00CA19B4" w:rsidRDefault="00C3777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327BA93" w14:textId="77777777" w:rsidR="00CA19B4" w:rsidRDefault="00C3777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62D83A8" w14:textId="77777777" w:rsidR="00CA19B4" w:rsidRDefault="00CA19B4" w:rsidP="00CA19B4">
      <w:pPr>
        <w:ind w:firstLine="720"/>
        <w:rPr>
          <w:rFonts w:ascii="Times New Roman" w:hAnsi="Times New Roman" w:cs="Times New Roman"/>
          <w:sz w:val="20"/>
          <w:szCs w:val="20"/>
        </w:rPr>
      </w:pPr>
    </w:p>
    <w:p w14:paraId="1B2066E0" w14:textId="77777777" w:rsidR="00CA19B4" w:rsidRDefault="00C3777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517649C"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2D7B8838" w14:textId="77777777" w:rsidR="00A53CEA" w:rsidRDefault="00A53CEA" w:rsidP="00A53CEA">
      <w:pPr>
        <w:ind w:firstLine="720"/>
        <w:rPr>
          <w:rFonts w:ascii="Times New Roman" w:hAnsi="Times New Roman" w:cs="Times New Roman"/>
          <w:sz w:val="20"/>
          <w:szCs w:val="20"/>
        </w:rPr>
      </w:pPr>
    </w:p>
    <w:p w14:paraId="7725941F" w14:textId="77777777" w:rsidR="00A53CEA" w:rsidRPr="00C61944" w:rsidRDefault="00C37773"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B08D7" w14:paraId="45DC0B34" w14:textId="77777777" w:rsidTr="008175F8">
        <w:trPr>
          <w:trHeight w:val="37"/>
        </w:trPr>
        <w:tc>
          <w:tcPr>
            <w:tcW w:w="8545" w:type="dxa"/>
            <w:shd w:val="clear" w:color="auto" w:fill="31849B"/>
          </w:tcPr>
          <w:p w14:paraId="77B069E9" w14:textId="77777777" w:rsidR="00A53CEA" w:rsidRPr="005B0132" w:rsidRDefault="00C37773" w:rsidP="008175F8">
            <w:pPr>
              <w:rPr>
                <w:rFonts w:asciiTheme="minorHAnsi" w:hAnsiTheme="minorHAnsi" w:cstheme="minorHAnsi"/>
                <w:b/>
                <w:i/>
                <w:color w:val="DBE5F1" w:themeColor="accent1" w:themeTint="33"/>
                <w:sz w:val="32"/>
                <w:szCs w:val="20"/>
              </w:rPr>
            </w:pPr>
            <w:r>
              <w:t>Program Access and Reimbursement</w:t>
            </w:r>
          </w:p>
        </w:tc>
      </w:tr>
      <w:tr w:rsidR="00EB08D7" w14:paraId="022C6DE8" w14:textId="77777777" w:rsidTr="008175F8">
        <w:trPr>
          <w:trHeight w:val="37"/>
        </w:trPr>
        <w:tc>
          <w:tcPr>
            <w:tcW w:w="8545" w:type="dxa"/>
            <w:shd w:val="clear" w:color="auto" w:fill="D9D9D9"/>
          </w:tcPr>
          <w:p w14:paraId="25A69199" w14:textId="77777777" w:rsidR="00A53CEA" w:rsidRPr="0076532F" w:rsidRDefault="00C37773" w:rsidP="008175F8">
            <w:pPr>
              <w:rPr>
                <w:rFonts w:ascii="Times New Roman" w:hAnsi="Times New Roman" w:cs="Times New Roman"/>
                <w:b/>
                <w:sz w:val="20"/>
                <w:szCs w:val="20"/>
              </w:rPr>
            </w:pPr>
            <w:r>
              <w:t>Afterschool Snack Program</w:t>
            </w:r>
          </w:p>
        </w:tc>
      </w:tr>
      <w:tr w:rsidR="00EB08D7" w14:paraId="5B55B52F" w14:textId="77777777" w:rsidTr="008175F8">
        <w:trPr>
          <w:trHeight w:val="37"/>
        </w:trPr>
        <w:tc>
          <w:tcPr>
            <w:tcW w:w="8545" w:type="dxa"/>
            <w:shd w:val="clear" w:color="auto" w:fill="auto"/>
          </w:tcPr>
          <w:p w14:paraId="7D811027"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Attendance records are not maintained for snacks claimed for reimbursement.</w:t>
            </w:r>
          </w:p>
        </w:tc>
      </w:tr>
      <w:tr w:rsidR="00EB08D7" w14:paraId="6FC2F5EF" w14:textId="77777777" w:rsidTr="008175F8">
        <w:trPr>
          <w:trHeight w:val="37"/>
        </w:trPr>
        <w:tc>
          <w:tcPr>
            <w:tcW w:w="8545" w:type="dxa"/>
            <w:shd w:val="clear" w:color="auto" w:fill="auto"/>
          </w:tcPr>
          <w:p w14:paraId="0214B727"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Meal service operation is not in compliance with all program requirements.</w:t>
            </w:r>
          </w:p>
        </w:tc>
      </w:tr>
      <w:tr w:rsidR="00EB08D7" w14:paraId="30A16ED0" w14:textId="77777777" w:rsidTr="008175F8">
        <w:trPr>
          <w:trHeight w:val="37"/>
        </w:trPr>
        <w:tc>
          <w:tcPr>
            <w:tcW w:w="8545" w:type="dxa"/>
            <w:shd w:val="clear" w:color="auto" w:fill="auto"/>
          </w:tcPr>
          <w:p w14:paraId="2561B675"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Records provided indicated that snacks were claimed with less than two (2) components.</w:t>
            </w:r>
          </w:p>
        </w:tc>
      </w:tr>
      <w:tr w:rsidR="00EB08D7" w14:paraId="6DAE7F8D" w14:textId="77777777" w:rsidTr="008175F8">
        <w:trPr>
          <w:trHeight w:val="37"/>
        </w:trPr>
        <w:tc>
          <w:tcPr>
            <w:tcW w:w="8545" w:type="dxa"/>
            <w:shd w:val="clear" w:color="auto" w:fill="auto"/>
          </w:tcPr>
          <w:p w14:paraId="3C24DFE7"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Snacks are not being properly counted and claimed.</w:t>
            </w:r>
          </w:p>
        </w:tc>
      </w:tr>
      <w:tr w:rsidR="00EB08D7" w14:paraId="36CCA259" w14:textId="77777777" w:rsidTr="008175F8">
        <w:trPr>
          <w:trHeight w:val="37"/>
        </w:trPr>
        <w:tc>
          <w:tcPr>
            <w:tcW w:w="8545" w:type="dxa"/>
            <w:shd w:val="clear" w:color="auto" w:fill="auto"/>
          </w:tcPr>
          <w:p w14:paraId="5A602DDF"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EB08D7" w14:paraId="4D2D407A" w14:textId="77777777" w:rsidTr="008175F8">
        <w:trPr>
          <w:trHeight w:val="37"/>
        </w:trPr>
        <w:tc>
          <w:tcPr>
            <w:tcW w:w="8545" w:type="dxa"/>
            <w:shd w:val="clear" w:color="auto" w:fill="31849B"/>
          </w:tcPr>
          <w:p w14:paraId="637CFE1B" w14:textId="77777777" w:rsidR="00A53CEA" w:rsidRPr="005B0132" w:rsidRDefault="00C37773" w:rsidP="008175F8">
            <w:pPr>
              <w:rPr>
                <w:rFonts w:asciiTheme="minorHAnsi" w:hAnsiTheme="minorHAnsi" w:cstheme="minorHAnsi"/>
                <w:b/>
                <w:i/>
                <w:color w:val="DBE5F1" w:themeColor="accent1" w:themeTint="33"/>
                <w:sz w:val="32"/>
                <w:szCs w:val="20"/>
              </w:rPr>
            </w:pPr>
            <w:r>
              <w:t>School Nutrition Environment</w:t>
            </w:r>
          </w:p>
        </w:tc>
      </w:tr>
      <w:tr w:rsidR="00EB08D7" w14:paraId="56D65DD0" w14:textId="77777777" w:rsidTr="008175F8">
        <w:trPr>
          <w:trHeight w:val="37"/>
        </w:trPr>
        <w:tc>
          <w:tcPr>
            <w:tcW w:w="8545" w:type="dxa"/>
            <w:shd w:val="clear" w:color="auto" w:fill="D9D9D9"/>
          </w:tcPr>
          <w:p w14:paraId="5C0F6D06" w14:textId="77777777" w:rsidR="00A53CEA" w:rsidRPr="0076532F" w:rsidRDefault="00C37773" w:rsidP="008175F8">
            <w:pPr>
              <w:rPr>
                <w:rFonts w:ascii="Times New Roman" w:hAnsi="Times New Roman" w:cs="Times New Roman"/>
                <w:b/>
                <w:sz w:val="20"/>
                <w:szCs w:val="20"/>
              </w:rPr>
            </w:pPr>
            <w:r>
              <w:t>Food Safety</w:t>
            </w:r>
          </w:p>
        </w:tc>
      </w:tr>
      <w:tr w:rsidR="00EB08D7" w14:paraId="592E9BCD" w14:textId="77777777" w:rsidTr="008175F8">
        <w:trPr>
          <w:trHeight w:val="37"/>
        </w:trPr>
        <w:tc>
          <w:tcPr>
            <w:tcW w:w="8545" w:type="dxa"/>
            <w:shd w:val="clear" w:color="auto" w:fill="auto"/>
          </w:tcPr>
          <w:p w14:paraId="78D9DE35"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No one in the kitchen is food safety certified.</w:t>
            </w:r>
          </w:p>
        </w:tc>
      </w:tr>
      <w:tr w:rsidR="00EB08D7" w14:paraId="067CB645" w14:textId="77777777" w:rsidTr="008175F8">
        <w:trPr>
          <w:trHeight w:val="37"/>
        </w:trPr>
        <w:tc>
          <w:tcPr>
            <w:tcW w:w="8545" w:type="dxa"/>
            <w:shd w:val="clear" w:color="auto" w:fill="auto"/>
          </w:tcPr>
          <w:p w14:paraId="6C1BEDBF"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EB08D7" w14:paraId="532B23D2" w14:textId="77777777" w:rsidTr="008175F8">
        <w:trPr>
          <w:trHeight w:val="37"/>
        </w:trPr>
        <w:tc>
          <w:tcPr>
            <w:tcW w:w="8545" w:type="dxa"/>
            <w:shd w:val="clear" w:color="auto" w:fill="auto"/>
          </w:tcPr>
          <w:p w14:paraId="79692E89"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EB08D7" w14:paraId="53576E47" w14:textId="77777777" w:rsidTr="008175F8">
        <w:trPr>
          <w:trHeight w:val="37"/>
        </w:trPr>
        <w:tc>
          <w:tcPr>
            <w:tcW w:w="8545" w:type="dxa"/>
            <w:shd w:val="clear" w:color="auto" w:fill="auto"/>
          </w:tcPr>
          <w:p w14:paraId="390A186A"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SFA does not have a regular program of recharging and maintaining the fire extinguisher(s) in operation.</w:t>
            </w:r>
          </w:p>
        </w:tc>
      </w:tr>
      <w:tr w:rsidR="00EB08D7" w14:paraId="7D841A9B" w14:textId="77777777" w:rsidTr="008175F8">
        <w:trPr>
          <w:trHeight w:val="37"/>
        </w:trPr>
        <w:tc>
          <w:tcPr>
            <w:tcW w:w="8545" w:type="dxa"/>
            <w:shd w:val="clear" w:color="auto" w:fill="auto"/>
          </w:tcPr>
          <w:p w14:paraId="5C2E767A"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EB08D7" w14:paraId="5145F58B" w14:textId="77777777" w:rsidTr="008175F8">
        <w:trPr>
          <w:trHeight w:val="37"/>
        </w:trPr>
        <w:tc>
          <w:tcPr>
            <w:tcW w:w="8545" w:type="dxa"/>
            <w:shd w:val="clear" w:color="auto" w:fill="D9D9D9"/>
          </w:tcPr>
          <w:p w14:paraId="4FFDA8EA" w14:textId="77777777" w:rsidR="00A53CEA" w:rsidRPr="0076532F" w:rsidRDefault="00C37773" w:rsidP="008175F8">
            <w:pPr>
              <w:rPr>
                <w:rFonts w:ascii="Times New Roman" w:hAnsi="Times New Roman" w:cs="Times New Roman"/>
                <w:b/>
                <w:sz w:val="20"/>
                <w:szCs w:val="20"/>
              </w:rPr>
            </w:pPr>
            <w:r>
              <w:t>Local School Wellness Policy</w:t>
            </w:r>
          </w:p>
        </w:tc>
      </w:tr>
      <w:tr w:rsidR="00EB08D7" w14:paraId="38D85251" w14:textId="77777777" w:rsidTr="008175F8">
        <w:trPr>
          <w:trHeight w:val="37"/>
        </w:trPr>
        <w:tc>
          <w:tcPr>
            <w:tcW w:w="8545" w:type="dxa"/>
            <w:shd w:val="clear" w:color="auto" w:fill="auto"/>
          </w:tcPr>
          <w:p w14:paraId="03E9BBDA"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EB08D7" w14:paraId="2D632A25" w14:textId="77777777" w:rsidTr="008175F8">
        <w:trPr>
          <w:trHeight w:val="37"/>
        </w:trPr>
        <w:tc>
          <w:tcPr>
            <w:tcW w:w="8545" w:type="dxa"/>
            <w:shd w:val="clear" w:color="auto" w:fill="auto"/>
          </w:tcPr>
          <w:p w14:paraId="5DDAC923"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EB08D7" w14:paraId="56A014FF" w14:textId="77777777" w:rsidTr="008175F8">
        <w:trPr>
          <w:trHeight w:val="37"/>
        </w:trPr>
        <w:tc>
          <w:tcPr>
            <w:tcW w:w="8545" w:type="dxa"/>
            <w:shd w:val="clear" w:color="auto" w:fill="auto"/>
          </w:tcPr>
          <w:p w14:paraId="50548C88"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EB08D7" w14:paraId="3170E79F" w14:textId="77777777" w:rsidTr="008175F8">
        <w:trPr>
          <w:trHeight w:val="37"/>
        </w:trPr>
        <w:tc>
          <w:tcPr>
            <w:tcW w:w="8545" w:type="dxa"/>
            <w:shd w:val="clear" w:color="auto" w:fill="auto"/>
          </w:tcPr>
          <w:p w14:paraId="56526170"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EB08D7" w14:paraId="6AE8650F" w14:textId="77777777" w:rsidTr="008175F8">
        <w:trPr>
          <w:trHeight w:val="37"/>
        </w:trPr>
        <w:tc>
          <w:tcPr>
            <w:tcW w:w="8545" w:type="dxa"/>
            <w:shd w:val="clear" w:color="auto" w:fill="auto"/>
          </w:tcPr>
          <w:p w14:paraId="537281BF"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EB08D7" w14:paraId="0FA4F8C4" w14:textId="77777777" w:rsidTr="008175F8">
        <w:trPr>
          <w:trHeight w:val="37"/>
        </w:trPr>
        <w:tc>
          <w:tcPr>
            <w:tcW w:w="8545" w:type="dxa"/>
            <w:shd w:val="clear" w:color="auto" w:fill="auto"/>
          </w:tcPr>
          <w:p w14:paraId="7079E722"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EB08D7" w14:paraId="575D7CFB" w14:textId="77777777" w:rsidTr="008175F8">
        <w:trPr>
          <w:trHeight w:val="37"/>
        </w:trPr>
        <w:tc>
          <w:tcPr>
            <w:tcW w:w="8545" w:type="dxa"/>
            <w:shd w:val="clear" w:color="auto" w:fill="31849B"/>
          </w:tcPr>
          <w:p w14:paraId="46E842F5" w14:textId="77777777" w:rsidR="00A53CEA" w:rsidRPr="005B0132" w:rsidRDefault="00C37773" w:rsidP="008175F8">
            <w:pPr>
              <w:rPr>
                <w:rFonts w:asciiTheme="minorHAnsi" w:hAnsiTheme="minorHAnsi" w:cstheme="minorHAnsi"/>
                <w:b/>
                <w:i/>
                <w:color w:val="DBE5F1" w:themeColor="accent1" w:themeTint="33"/>
                <w:sz w:val="32"/>
                <w:szCs w:val="20"/>
              </w:rPr>
            </w:pPr>
            <w:r>
              <w:t>Civil Rights</w:t>
            </w:r>
          </w:p>
        </w:tc>
      </w:tr>
      <w:tr w:rsidR="00EB08D7" w14:paraId="1C0D82B3" w14:textId="77777777" w:rsidTr="008175F8">
        <w:trPr>
          <w:trHeight w:val="37"/>
        </w:trPr>
        <w:tc>
          <w:tcPr>
            <w:tcW w:w="8545" w:type="dxa"/>
            <w:shd w:val="clear" w:color="auto" w:fill="auto"/>
          </w:tcPr>
          <w:p w14:paraId="38908A11"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EB08D7" w14:paraId="5353EDC7" w14:textId="77777777" w:rsidTr="008175F8">
        <w:trPr>
          <w:trHeight w:val="37"/>
        </w:trPr>
        <w:tc>
          <w:tcPr>
            <w:tcW w:w="8545" w:type="dxa"/>
            <w:shd w:val="clear" w:color="auto" w:fill="auto"/>
          </w:tcPr>
          <w:p w14:paraId="4D5BBC4E"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EB08D7" w14:paraId="04FE3AC5" w14:textId="77777777" w:rsidTr="008175F8">
        <w:trPr>
          <w:trHeight w:val="37"/>
        </w:trPr>
        <w:tc>
          <w:tcPr>
            <w:tcW w:w="8545" w:type="dxa"/>
            <w:shd w:val="clear" w:color="auto" w:fill="auto"/>
          </w:tcPr>
          <w:p w14:paraId="55D5C548"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EB08D7" w14:paraId="1EFB45AC" w14:textId="77777777" w:rsidTr="008175F8">
        <w:trPr>
          <w:trHeight w:val="37"/>
        </w:trPr>
        <w:tc>
          <w:tcPr>
            <w:tcW w:w="8545" w:type="dxa"/>
            <w:shd w:val="clear" w:color="auto" w:fill="auto"/>
          </w:tcPr>
          <w:p w14:paraId="2821425A"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EB08D7" w14:paraId="00F0F34C" w14:textId="77777777" w:rsidTr="008175F8">
        <w:trPr>
          <w:trHeight w:val="37"/>
        </w:trPr>
        <w:tc>
          <w:tcPr>
            <w:tcW w:w="8545" w:type="dxa"/>
            <w:shd w:val="clear" w:color="auto" w:fill="auto"/>
          </w:tcPr>
          <w:p w14:paraId="28AC9C32" w14:textId="77777777" w:rsidR="00A53CEA" w:rsidRPr="005B0132" w:rsidRDefault="00C37773"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6B268E0" w14:textId="77777777" w:rsidR="00A53CEA" w:rsidRPr="00223718" w:rsidRDefault="00A53CEA" w:rsidP="00A53CEA">
      <w:pPr>
        <w:rPr>
          <w:rFonts w:ascii="Times New Roman" w:hAnsi="Times New Roman" w:cs="Times New Roman"/>
          <w:sz w:val="20"/>
          <w:szCs w:val="20"/>
        </w:rPr>
      </w:pPr>
    </w:p>
    <w:p w14:paraId="756E310A" w14:textId="77777777" w:rsidR="00A53CEA" w:rsidRDefault="00A53CEA" w:rsidP="00A53CEA"/>
    <w:p w14:paraId="1F5C45DE"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B08D7" w14:paraId="0C2226CF" w14:textId="77777777" w:rsidTr="00A708A7">
        <w:trPr>
          <w:trHeight w:val="37"/>
        </w:trPr>
        <w:tc>
          <w:tcPr>
            <w:tcW w:w="8545" w:type="dxa"/>
            <w:shd w:val="clear" w:color="auto" w:fill="31849B"/>
          </w:tcPr>
          <w:p w14:paraId="31F12B98" w14:textId="77777777" w:rsidR="00E2351D" w:rsidRPr="00A13795" w:rsidRDefault="00C37773" w:rsidP="00A708A7">
            <w:pPr>
              <w:rPr>
                <w:rFonts w:ascii="Times New Roman" w:hAnsi="Times New Roman" w:cs="Times New Roman"/>
                <w:b/>
                <w:i/>
                <w:color w:val="auto"/>
                <w:sz w:val="24"/>
                <w:szCs w:val="24"/>
              </w:rPr>
            </w:pPr>
            <w:r w:rsidRPr="00A13795">
              <w:rPr>
                <w:rFonts w:ascii="Times New Roman" w:hAnsi="Times New Roman" w:cs="Times New Roman"/>
                <w:b/>
                <w:i/>
                <w:color w:val="auto"/>
                <w:sz w:val="24"/>
                <w:szCs w:val="24"/>
              </w:rPr>
              <w:lastRenderedPageBreak/>
              <w:t>Noteworthy Observations</w:t>
            </w:r>
          </w:p>
        </w:tc>
      </w:tr>
      <w:tr w:rsidR="00EB08D7" w14:paraId="11838680" w14:textId="77777777" w:rsidTr="00A708A7">
        <w:trPr>
          <w:trHeight w:val="37"/>
        </w:trPr>
        <w:tc>
          <w:tcPr>
            <w:tcW w:w="8545" w:type="dxa"/>
            <w:shd w:val="clear" w:color="auto" w:fill="auto"/>
          </w:tcPr>
          <w:p w14:paraId="15379CB5" w14:textId="77777777" w:rsidR="00E2351D" w:rsidRPr="00935CAD" w:rsidRDefault="00C37773" w:rsidP="00A708A7">
            <w:pPr>
              <w:rPr>
                <w:rFonts w:ascii="Times New Roman" w:hAnsi="Times New Roman" w:cs="Times New Roman"/>
                <w:sz w:val="20"/>
                <w:szCs w:val="20"/>
              </w:rPr>
            </w:pPr>
            <w:r>
              <w:t xml:space="preserve">The Review Team found the following noteworthy items: Kitchen was very clean and organized. Staff </w:t>
            </w:r>
            <w:proofErr w:type="gramStart"/>
            <w:r>
              <w:t>was</w:t>
            </w:r>
            <w:proofErr w:type="gramEnd"/>
            <w:r>
              <w:t xml:space="preserve"> efficient at food preparation and meal service. Food Service Management Company staff </w:t>
            </w:r>
            <w:proofErr w:type="gramStart"/>
            <w:r>
              <w:t>was</w:t>
            </w:r>
            <w:proofErr w:type="gramEnd"/>
            <w:r>
              <w:t xml:space="preserve"> attentive in assisting with the review.</w:t>
            </w:r>
          </w:p>
        </w:tc>
      </w:tr>
    </w:tbl>
    <w:p w14:paraId="7DCB9F8F"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2F3F2" w14:textId="77777777" w:rsidR="00136689" w:rsidRDefault="00136689">
      <w:r>
        <w:separator/>
      </w:r>
    </w:p>
  </w:endnote>
  <w:endnote w:type="continuationSeparator" w:id="0">
    <w:p w14:paraId="74B115FA" w14:textId="77777777" w:rsidR="00136689" w:rsidRDefault="0013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625B" w14:textId="77777777" w:rsidR="007713F1" w:rsidRDefault="00C37773"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F1E28B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A750" w14:textId="77777777" w:rsidR="0037068A" w:rsidRDefault="00C37773"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4A72583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E277D" w14:textId="77777777" w:rsidR="00136689" w:rsidRDefault="00136689">
      <w:r>
        <w:separator/>
      </w:r>
    </w:p>
  </w:footnote>
  <w:footnote w:type="continuationSeparator" w:id="0">
    <w:p w14:paraId="37E9C465" w14:textId="77777777" w:rsidR="00136689" w:rsidRDefault="00136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475C14F4">
      <w:start w:val="1"/>
      <w:numFmt w:val="bullet"/>
      <w:lvlText w:val=""/>
      <w:lvlJc w:val="left"/>
      <w:pPr>
        <w:ind w:left="720" w:hanging="360"/>
      </w:pPr>
      <w:rPr>
        <w:rFonts w:ascii="Symbol" w:hAnsi="Symbol" w:hint="default"/>
      </w:rPr>
    </w:lvl>
    <w:lvl w:ilvl="1" w:tplc="3368AA62" w:tentative="1">
      <w:start w:val="1"/>
      <w:numFmt w:val="bullet"/>
      <w:lvlText w:val="o"/>
      <w:lvlJc w:val="left"/>
      <w:pPr>
        <w:ind w:left="1440" w:hanging="360"/>
      </w:pPr>
      <w:rPr>
        <w:rFonts w:ascii="Courier New" w:hAnsi="Courier New" w:cs="Courier New" w:hint="default"/>
      </w:rPr>
    </w:lvl>
    <w:lvl w:ilvl="2" w:tplc="180022F8" w:tentative="1">
      <w:start w:val="1"/>
      <w:numFmt w:val="bullet"/>
      <w:lvlText w:val=""/>
      <w:lvlJc w:val="left"/>
      <w:pPr>
        <w:ind w:left="2160" w:hanging="360"/>
      </w:pPr>
      <w:rPr>
        <w:rFonts w:ascii="Wingdings" w:hAnsi="Wingdings" w:hint="default"/>
      </w:rPr>
    </w:lvl>
    <w:lvl w:ilvl="3" w:tplc="D46A9FFE" w:tentative="1">
      <w:start w:val="1"/>
      <w:numFmt w:val="bullet"/>
      <w:lvlText w:val=""/>
      <w:lvlJc w:val="left"/>
      <w:pPr>
        <w:ind w:left="2880" w:hanging="360"/>
      </w:pPr>
      <w:rPr>
        <w:rFonts w:ascii="Symbol" w:hAnsi="Symbol" w:hint="default"/>
      </w:rPr>
    </w:lvl>
    <w:lvl w:ilvl="4" w:tplc="7054A1B6" w:tentative="1">
      <w:start w:val="1"/>
      <w:numFmt w:val="bullet"/>
      <w:lvlText w:val="o"/>
      <w:lvlJc w:val="left"/>
      <w:pPr>
        <w:ind w:left="3600" w:hanging="360"/>
      </w:pPr>
      <w:rPr>
        <w:rFonts w:ascii="Courier New" w:hAnsi="Courier New" w:cs="Courier New" w:hint="default"/>
      </w:rPr>
    </w:lvl>
    <w:lvl w:ilvl="5" w:tplc="6B4CC704" w:tentative="1">
      <w:start w:val="1"/>
      <w:numFmt w:val="bullet"/>
      <w:lvlText w:val=""/>
      <w:lvlJc w:val="left"/>
      <w:pPr>
        <w:ind w:left="4320" w:hanging="360"/>
      </w:pPr>
      <w:rPr>
        <w:rFonts w:ascii="Wingdings" w:hAnsi="Wingdings" w:hint="default"/>
      </w:rPr>
    </w:lvl>
    <w:lvl w:ilvl="6" w:tplc="8D102C0C" w:tentative="1">
      <w:start w:val="1"/>
      <w:numFmt w:val="bullet"/>
      <w:lvlText w:val=""/>
      <w:lvlJc w:val="left"/>
      <w:pPr>
        <w:ind w:left="5040" w:hanging="360"/>
      </w:pPr>
      <w:rPr>
        <w:rFonts w:ascii="Symbol" w:hAnsi="Symbol" w:hint="default"/>
      </w:rPr>
    </w:lvl>
    <w:lvl w:ilvl="7" w:tplc="53F2FA4E" w:tentative="1">
      <w:start w:val="1"/>
      <w:numFmt w:val="bullet"/>
      <w:lvlText w:val="o"/>
      <w:lvlJc w:val="left"/>
      <w:pPr>
        <w:ind w:left="5760" w:hanging="360"/>
      </w:pPr>
      <w:rPr>
        <w:rFonts w:ascii="Courier New" w:hAnsi="Courier New" w:cs="Courier New" w:hint="default"/>
      </w:rPr>
    </w:lvl>
    <w:lvl w:ilvl="8" w:tplc="494EC7C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0D61BAE">
      <w:start w:val="1"/>
      <w:numFmt w:val="decimal"/>
      <w:lvlText w:val="%1."/>
      <w:lvlJc w:val="left"/>
      <w:pPr>
        <w:ind w:left="720" w:hanging="360"/>
      </w:pPr>
      <w:rPr>
        <w:rFonts w:hint="default"/>
      </w:rPr>
    </w:lvl>
    <w:lvl w:ilvl="1" w:tplc="560443F6" w:tentative="1">
      <w:start w:val="1"/>
      <w:numFmt w:val="lowerLetter"/>
      <w:lvlText w:val="%2."/>
      <w:lvlJc w:val="left"/>
      <w:pPr>
        <w:ind w:left="1440" w:hanging="360"/>
      </w:pPr>
    </w:lvl>
    <w:lvl w:ilvl="2" w:tplc="C8AAA772" w:tentative="1">
      <w:start w:val="1"/>
      <w:numFmt w:val="lowerRoman"/>
      <w:lvlText w:val="%3."/>
      <w:lvlJc w:val="right"/>
      <w:pPr>
        <w:ind w:left="2160" w:hanging="180"/>
      </w:pPr>
    </w:lvl>
    <w:lvl w:ilvl="3" w:tplc="4300A458" w:tentative="1">
      <w:start w:val="1"/>
      <w:numFmt w:val="decimal"/>
      <w:lvlText w:val="%4."/>
      <w:lvlJc w:val="left"/>
      <w:pPr>
        <w:ind w:left="2880" w:hanging="360"/>
      </w:pPr>
    </w:lvl>
    <w:lvl w:ilvl="4" w:tplc="3AF43432" w:tentative="1">
      <w:start w:val="1"/>
      <w:numFmt w:val="lowerLetter"/>
      <w:lvlText w:val="%5."/>
      <w:lvlJc w:val="left"/>
      <w:pPr>
        <w:ind w:left="3600" w:hanging="360"/>
      </w:pPr>
    </w:lvl>
    <w:lvl w:ilvl="5" w:tplc="F196C21A" w:tentative="1">
      <w:start w:val="1"/>
      <w:numFmt w:val="lowerRoman"/>
      <w:lvlText w:val="%6."/>
      <w:lvlJc w:val="right"/>
      <w:pPr>
        <w:ind w:left="4320" w:hanging="180"/>
      </w:pPr>
    </w:lvl>
    <w:lvl w:ilvl="6" w:tplc="E834BDBC" w:tentative="1">
      <w:start w:val="1"/>
      <w:numFmt w:val="decimal"/>
      <w:lvlText w:val="%7."/>
      <w:lvlJc w:val="left"/>
      <w:pPr>
        <w:ind w:left="5040" w:hanging="360"/>
      </w:pPr>
    </w:lvl>
    <w:lvl w:ilvl="7" w:tplc="7B1C4B3E" w:tentative="1">
      <w:start w:val="1"/>
      <w:numFmt w:val="lowerLetter"/>
      <w:lvlText w:val="%8."/>
      <w:lvlJc w:val="left"/>
      <w:pPr>
        <w:ind w:left="5760" w:hanging="360"/>
      </w:pPr>
    </w:lvl>
    <w:lvl w:ilvl="8" w:tplc="E12017FA" w:tentative="1">
      <w:start w:val="1"/>
      <w:numFmt w:val="lowerRoman"/>
      <w:lvlText w:val="%9."/>
      <w:lvlJc w:val="right"/>
      <w:pPr>
        <w:ind w:left="6480" w:hanging="180"/>
      </w:pPr>
    </w:lvl>
  </w:abstractNum>
  <w:num w:numId="1" w16cid:durableId="1729112073">
    <w:abstractNumId w:val="1"/>
  </w:num>
  <w:num w:numId="2" w16cid:durableId="92171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2438C"/>
    <w:rsid w:val="000F3A03"/>
    <w:rsid w:val="00136689"/>
    <w:rsid w:val="00176E9C"/>
    <w:rsid w:val="00200779"/>
    <w:rsid w:val="00223718"/>
    <w:rsid w:val="0027410F"/>
    <w:rsid w:val="00291947"/>
    <w:rsid w:val="00293D63"/>
    <w:rsid w:val="002C2C42"/>
    <w:rsid w:val="00335362"/>
    <w:rsid w:val="00362A97"/>
    <w:rsid w:val="0037068A"/>
    <w:rsid w:val="0040164B"/>
    <w:rsid w:val="00413A88"/>
    <w:rsid w:val="004776BD"/>
    <w:rsid w:val="005B0132"/>
    <w:rsid w:val="005C5E1F"/>
    <w:rsid w:val="00642E90"/>
    <w:rsid w:val="00663C40"/>
    <w:rsid w:val="006C0DDB"/>
    <w:rsid w:val="006D68B7"/>
    <w:rsid w:val="00761DA4"/>
    <w:rsid w:val="0076532F"/>
    <w:rsid w:val="007713F1"/>
    <w:rsid w:val="008175F8"/>
    <w:rsid w:val="00935CAD"/>
    <w:rsid w:val="00983FA1"/>
    <w:rsid w:val="00A13795"/>
    <w:rsid w:val="00A42BAA"/>
    <w:rsid w:val="00A53CEA"/>
    <w:rsid w:val="00A55AE5"/>
    <w:rsid w:val="00A708A7"/>
    <w:rsid w:val="00B63138"/>
    <w:rsid w:val="00BD51F9"/>
    <w:rsid w:val="00C37773"/>
    <w:rsid w:val="00C61944"/>
    <w:rsid w:val="00C63107"/>
    <w:rsid w:val="00C643AA"/>
    <w:rsid w:val="00CA19B4"/>
    <w:rsid w:val="00D037B9"/>
    <w:rsid w:val="00D3630C"/>
    <w:rsid w:val="00D51D80"/>
    <w:rsid w:val="00D6151F"/>
    <w:rsid w:val="00E16CA5"/>
    <w:rsid w:val="00E2351D"/>
    <w:rsid w:val="00E33E2D"/>
    <w:rsid w:val="00E6712F"/>
    <w:rsid w:val="00EB08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1F1DF"/>
  <w15:docId w15:val="{590C681F-787E-42B6-8DE8-77DDEE60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18BF7610-74EF-47DC-9013-747682A06756}">
  <ds:schemaRefs>
    <ds:schemaRef ds:uri="http://schemas.microsoft.com/sharepoint/v3/contenttype/forms"/>
  </ds:schemaRefs>
</ds:datastoreItem>
</file>

<file path=customXml/itemProps2.xml><?xml version="1.0" encoding="utf-8"?>
<ds:datastoreItem xmlns:ds="http://schemas.openxmlformats.org/officeDocument/2006/customXml" ds:itemID="{19413E81-4C4C-4079-AE89-CAC351613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3600B-17B1-4215-B07E-32A344BC1762}">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Winthrop School Committee Administrative Review Summary School Year 2024-2025</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Winthrop School Committee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