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37154" w14:textId="77777777" w:rsidR="00CA19B4" w:rsidRPr="00200779" w:rsidRDefault="007D2AE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02F4E27" w14:textId="77777777" w:rsidR="00CA19B4" w:rsidRDefault="00CA19B4" w:rsidP="00CA19B4">
      <w:pPr>
        <w:jc w:val="center"/>
        <w:rPr>
          <w:rFonts w:ascii="Times New Roman" w:hAnsi="Times New Roman" w:cs="Times New Roman"/>
          <w:sz w:val="24"/>
          <w:szCs w:val="24"/>
        </w:rPr>
      </w:pPr>
    </w:p>
    <w:p w14:paraId="01D5EF36" w14:textId="77777777" w:rsidR="00CA19B4" w:rsidRDefault="007D2AE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7469136" w14:textId="77777777" w:rsidR="00CA19B4" w:rsidRDefault="00CA19B4" w:rsidP="00CA19B4">
      <w:pPr>
        <w:rPr>
          <w:rFonts w:ascii="Times New Roman" w:hAnsi="Times New Roman" w:cs="Times New Roman"/>
          <w:sz w:val="20"/>
          <w:szCs w:val="20"/>
        </w:rPr>
      </w:pPr>
    </w:p>
    <w:p w14:paraId="393D66A3" w14:textId="77777777" w:rsidR="00CA19B4" w:rsidRDefault="00CA19B4" w:rsidP="00CA19B4">
      <w:pPr>
        <w:rPr>
          <w:rFonts w:ascii="Times New Roman" w:hAnsi="Times New Roman" w:cs="Times New Roman"/>
          <w:sz w:val="20"/>
          <w:szCs w:val="20"/>
        </w:rPr>
      </w:pPr>
    </w:p>
    <w:p w14:paraId="03975785" w14:textId="77777777" w:rsidR="00CA19B4" w:rsidRPr="00B63138" w:rsidRDefault="007D2AE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Chelmsford</w:t>
      </w:r>
      <w:proofErr w:type="gramEnd"/>
      <w:r w:rsidRPr="00B63138">
        <w:rPr>
          <w:rFonts w:ascii="Times New Roman" w:hAnsi="Times New Roman" w:cs="Times New Roman"/>
          <w:b/>
          <w:sz w:val="20"/>
          <w:szCs w:val="20"/>
        </w:rPr>
        <w:t xml:space="preserve"> School Committee</w:t>
      </w:r>
      <w:bookmarkEnd w:id="0"/>
    </w:p>
    <w:p w14:paraId="60054B7A" w14:textId="77777777" w:rsidR="00CA19B4" w:rsidRDefault="00CA19B4" w:rsidP="00CA19B4">
      <w:pPr>
        <w:rPr>
          <w:rFonts w:ascii="Times New Roman" w:hAnsi="Times New Roman" w:cs="Times New Roman"/>
          <w:sz w:val="20"/>
          <w:szCs w:val="20"/>
        </w:rPr>
      </w:pPr>
    </w:p>
    <w:p w14:paraId="462D7012" w14:textId="77777777" w:rsidR="00CA19B4" w:rsidRDefault="007D2AE8"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/27/2025</w:t>
      </w:r>
      <w:bookmarkEnd w:id="1"/>
    </w:p>
    <w:p w14:paraId="583139D4" w14:textId="77777777" w:rsidR="00CA19B4" w:rsidRDefault="00CA19B4" w:rsidP="00CA19B4">
      <w:pPr>
        <w:rPr>
          <w:rFonts w:ascii="Times New Roman" w:hAnsi="Times New Roman" w:cs="Times New Roman"/>
          <w:sz w:val="20"/>
          <w:szCs w:val="20"/>
        </w:rPr>
      </w:pPr>
    </w:p>
    <w:p w14:paraId="73846B4E" w14:textId="77777777" w:rsidR="00CA19B4" w:rsidRDefault="007D2AE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02</w:t>
      </w:r>
      <w:proofErr w:type="gramEnd"/>
      <w:r>
        <w:rPr>
          <w:rFonts w:ascii="Times New Roman" w:hAnsi="Times New Roman" w:cs="Times New Roman"/>
          <w:sz w:val="20"/>
          <w:szCs w:val="20"/>
        </w:rPr>
        <w:t>/12/2025</w:t>
      </w:r>
      <w:bookmarkEnd w:id="2"/>
    </w:p>
    <w:p w14:paraId="3A1581C1" w14:textId="77777777" w:rsidR="00CA19B4" w:rsidRDefault="007D2AE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03/14/2025</w:t>
      </w:r>
      <w:bookmarkEnd w:id="3"/>
    </w:p>
    <w:p w14:paraId="661F8AAC" w14:textId="77777777" w:rsidR="00CA19B4" w:rsidRDefault="00CA19B4" w:rsidP="00CA19B4">
      <w:pPr>
        <w:pBdr>
          <w:bottom w:val="single" w:sz="12" w:space="1" w:color="auto"/>
        </w:pBdr>
        <w:rPr>
          <w:rFonts w:ascii="Times New Roman" w:hAnsi="Times New Roman" w:cs="Times New Roman"/>
          <w:sz w:val="20"/>
          <w:szCs w:val="20"/>
        </w:rPr>
      </w:pPr>
    </w:p>
    <w:p w14:paraId="6317E636" w14:textId="77777777" w:rsidR="00CA19B4" w:rsidRDefault="007D2AE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6E79DE1" w14:textId="77777777" w:rsidR="00CA19B4" w:rsidRDefault="00CA19B4" w:rsidP="00CA19B4">
      <w:pPr>
        <w:rPr>
          <w:rFonts w:ascii="Times New Roman" w:hAnsi="Times New Roman" w:cs="Times New Roman"/>
          <w:sz w:val="20"/>
          <w:szCs w:val="20"/>
        </w:rPr>
      </w:pPr>
    </w:p>
    <w:p w14:paraId="1EA088AC" w14:textId="77777777" w:rsidR="00CA19B4" w:rsidRPr="00223718" w:rsidRDefault="007D2AE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FA7F05A" w14:textId="77777777" w:rsidR="00CA19B4" w:rsidRDefault="00CA19B4" w:rsidP="00CA19B4">
      <w:pPr>
        <w:rPr>
          <w:rFonts w:ascii="Times New Roman" w:hAnsi="Times New Roman" w:cs="Times New Roman"/>
          <w:sz w:val="20"/>
          <w:szCs w:val="20"/>
        </w:rPr>
      </w:pPr>
    </w:p>
    <w:p w14:paraId="38BC5336" w14:textId="77777777" w:rsidR="00CA19B4" w:rsidRDefault="007D2AE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BD10008" w14:textId="77777777" w:rsidR="00CA19B4" w:rsidRDefault="00CA19B4" w:rsidP="00CA19B4">
      <w:pPr>
        <w:ind w:left="720"/>
        <w:rPr>
          <w:rFonts w:ascii="Times New Roman" w:hAnsi="Times New Roman" w:cs="Times New Roman"/>
          <w:sz w:val="20"/>
          <w:szCs w:val="20"/>
        </w:rPr>
      </w:pPr>
    </w:p>
    <w:bookmarkStart w:id="4" w:name="CHK_SBP"/>
    <w:p w14:paraId="0BFAFC57" w14:textId="77777777" w:rsidR="00CA19B4" w:rsidRDefault="007D2AE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36AF4962" w14:textId="77777777" w:rsidR="00CA19B4" w:rsidRDefault="007D2AE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7D9EFBC8" w14:textId="77777777" w:rsidR="00CA19B4" w:rsidRDefault="007D2AE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572E16EC" w14:textId="77777777" w:rsidR="00CA19B4" w:rsidRDefault="007D2AE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1E3251E6" w14:textId="77777777" w:rsidR="00CA19B4" w:rsidRDefault="007D2AE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B7CA931" w14:textId="77777777" w:rsidR="00CA19B4" w:rsidRDefault="007D2AE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48737EF6" w14:textId="77777777" w:rsidR="00CA19B4" w:rsidRDefault="00CA19B4" w:rsidP="00CA19B4">
      <w:pPr>
        <w:rPr>
          <w:rFonts w:ascii="Times New Roman" w:hAnsi="Times New Roman" w:cs="Times New Roman"/>
          <w:sz w:val="20"/>
          <w:szCs w:val="20"/>
        </w:rPr>
      </w:pPr>
    </w:p>
    <w:p w14:paraId="11DA8C1F" w14:textId="77777777" w:rsidR="00CA19B4" w:rsidRDefault="007D2AE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83E3232" w14:textId="77777777" w:rsidR="00CA19B4" w:rsidRDefault="00CA19B4" w:rsidP="00CA19B4">
      <w:pPr>
        <w:ind w:left="720"/>
        <w:rPr>
          <w:rFonts w:ascii="Times New Roman" w:hAnsi="Times New Roman" w:cs="Times New Roman"/>
          <w:sz w:val="20"/>
          <w:szCs w:val="20"/>
        </w:rPr>
      </w:pPr>
    </w:p>
    <w:bookmarkStart w:id="10" w:name="CHK_CEP"/>
    <w:p w14:paraId="55184CBA" w14:textId="77777777" w:rsidR="00CA19B4" w:rsidRDefault="007D2AE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20446DFD" w14:textId="77777777" w:rsidR="00CA19B4" w:rsidRDefault="007D2AE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7C3C4465" w14:textId="77777777" w:rsidR="00CA19B4" w:rsidRDefault="007D2AE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2F18CD74" w14:textId="77777777" w:rsidR="00CA19B4" w:rsidRDefault="007D2AE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658EB13B" w14:textId="77777777" w:rsidR="00CA19B4" w:rsidRDefault="00CA19B4" w:rsidP="00CA19B4">
      <w:pPr>
        <w:rPr>
          <w:rFonts w:ascii="Times New Roman" w:hAnsi="Times New Roman" w:cs="Times New Roman"/>
          <w:sz w:val="20"/>
          <w:szCs w:val="20"/>
        </w:rPr>
      </w:pPr>
    </w:p>
    <w:p w14:paraId="2E321953" w14:textId="77777777" w:rsidR="00CA19B4" w:rsidRPr="00D6151F" w:rsidRDefault="007D2AE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302466A" w14:textId="77777777" w:rsidR="00CA19B4" w:rsidRDefault="00CA19B4" w:rsidP="00CA19B4">
      <w:pPr>
        <w:rPr>
          <w:rFonts w:ascii="Times New Roman" w:hAnsi="Times New Roman" w:cs="Times New Roman"/>
          <w:sz w:val="20"/>
          <w:szCs w:val="20"/>
        </w:rPr>
      </w:pPr>
    </w:p>
    <w:p w14:paraId="1954325E" w14:textId="77777777" w:rsidR="00CA19B4" w:rsidRDefault="007D2AE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E1CFC2A" w14:textId="77777777" w:rsidR="00CA19B4" w:rsidRDefault="007D2AE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902C40E" w14:textId="77777777" w:rsidR="00CA19B4" w:rsidRDefault="00CA19B4" w:rsidP="00CA19B4">
      <w:pPr>
        <w:ind w:firstLine="720"/>
        <w:rPr>
          <w:rFonts w:ascii="Times New Roman" w:hAnsi="Times New Roman" w:cs="Times New Roman"/>
          <w:sz w:val="20"/>
          <w:szCs w:val="20"/>
        </w:rPr>
      </w:pPr>
    </w:p>
    <w:p w14:paraId="0A281D0A" w14:textId="77777777" w:rsidR="00CA19B4" w:rsidRDefault="007D2AE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FEEB4D7"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439C7C63" w14:textId="77777777" w:rsidR="00A53CEA" w:rsidRDefault="00A53CEA" w:rsidP="00A53CEA">
      <w:pPr>
        <w:ind w:firstLine="720"/>
        <w:rPr>
          <w:rFonts w:ascii="Times New Roman" w:hAnsi="Times New Roman" w:cs="Times New Roman"/>
          <w:sz w:val="20"/>
          <w:szCs w:val="20"/>
        </w:rPr>
      </w:pPr>
    </w:p>
    <w:p w14:paraId="655CCB76" w14:textId="77777777" w:rsidR="00A53CEA" w:rsidRPr="00C61944" w:rsidRDefault="007D2AE8"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C4A62" w14:paraId="0E798AC5" w14:textId="77777777" w:rsidTr="008175F8">
        <w:trPr>
          <w:trHeight w:val="37"/>
        </w:trPr>
        <w:tc>
          <w:tcPr>
            <w:tcW w:w="8545" w:type="dxa"/>
            <w:shd w:val="clear" w:color="auto" w:fill="31849B"/>
          </w:tcPr>
          <w:p w14:paraId="33F6647B" w14:textId="77777777" w:rsidR="00A53CEA" w:rsidRPr="005B0132" w:rsidRDefault="007D2AE8" w:rsidP="008175F8">
            <w:pPr>
              <w:rPr>
                <w:rFonts w:asciiTheme="minorHAnsi" w:hAnsiTheme="minorHAnsi" w:cstheme="minorHAnsi"/>
                <w:b/>
                <w:i/>
                <w:color w:val="DBE5F1" w:themeColor="accent1" w:themeTint="33"/>
                <w:sz w:val="32"/>
                <w:szCs w:val="20"/>
              </w:rPr>
            </w:pPr>
            <w:r>
              <w:t>Program Access and Reimbursement</w:t>
            </w:r>
          </w:p>
        </w:tc>
      </w:tr>
      <w:tr w:rsidR="004C4A62" w14:paraId="4AA957FF" w14:textId="77777777" w:rsidTr="008175F8">
        <w:trPr>
          <w:trHeight w:val="37"/>
        </w:trPr>
        <w:tc>
          <w:tcPr>
            <w:tcW w:w="8545" w:type="dxa"/>
            <w:shd w:val="clear" w:color="auto" w:fill="D9D9D9"/>
          </w:tcPr>
          <w:p w14:paraId="67CD5100" w14:textId="77777777" w:rsidR="00A53CEA" w:rsidRPr="0076532F" w:rsidRDefault="007D2AE8" w:rsidP="008175F8">
            <w:pPr>
              <w:rPr>
                <w:rFonts w:ascii="Times New Roman" w:hAnsi="Times New Roman" w:cs="Times New Roman"/>
                <w:b/>
                <w:sz w:val="20"/>
                <w:szCs w:val="20"/>
              </w:rPr>
            </w:pPr>
            <w:r>
              <w:t>Certification &amp; Benefit Issuance</w:t>
            </w:r>
          </w:p>
        </w:tc>
      </w:tr>
      <w:tr w:rsidR="004C4A62" w14:paraId="206F9FA6" w14:textId="77777777" w:rsidTr="008175F8">
        <w:trPr>
          <w:trHeight w:val="37"/>
        </w:trPr>
        <w:tc>
          <w:tcPr>
            <w:tcW w:w="8545" w:type="dxa"/>
            <w:shd w:val="clear" w:color="auto" w:fill="auto"/>
          </w:tcPr>
          <w:p w14:paraId="5DA1BA29" w14:textId="77777777" w:rsidR="00A53CEA" w:rsidRPr="005B0132" w:rsidRDefault="007D2AE8" w:rsidP="00A53CEA">
            <w:pPr>
              <w:pStyle w:val="ListParagraph"/>
              <w:numPr>
                <w:ilvl w:val="0"/>
                <w:numId w:val="2"/>
              </w:numPr>
              <w:ind w:left="540"/>
              <w:rPr>
                <w:rFonts w:ascii="Times New Roman" w:hAnsi="Times New Roman" w:cs="Times New Roman"/>
                <w:sz w:val="20"/>
                <w:szCs w:val="20"/>
              </w:rPr>
            </w:pPr>
            <w:r>
              <w:t>Meal benefit forms were not signed by the determining and confirming officials.</w:t>
            </w:r>
          </w:p>
        </w:tc>
      </w:tr>
      <w:tr w:rsidR="004C4A62" w14:paraId="0C484CBB" w14:textId="77777777" w:rsidTr="008175F8">
        <w:trPr>
          <w:trHeight w:val="37"/>
        </w:trPr>
        <w:tc>
          <w:tcPr>
            <w:tcW w:w="8545" w:type="dxa"/>
            <w:shd w:val="clear" w:color="auto" w:fill="D9D9D9"/>
          </w:tcPr>
          <w:p w14:paraId="754C543B" w14:textId="77777777" w:rsidR="00A53CEA" w:rsidRPr="0076532F" w:rsidRDefault="007D2AE8" w:rsidP="008175F8">
            <w:pPr>
              <w:rPr>
                <w:rFonts w:ascii="Times New Roman" w:hAnsi="Times New Roman" w:cs="Times New Roman"/>
                <w:b/>
                <w:sz w:val="20"/>
                <w:szCs w:val="20"/>
              </w:rPr>
            </w:pPr>
            <w:r>
              <w:t>Verification</w:t>
            </w:r>
          </w:p>
        </w:tc>
      </w:tr>
      <w:tr w:rsidR="004C4A62" w14:paraId="3B2C869D" w14:textId="77777777" w:rsidTr="008175F8">
        <w:trPr>
          <w:trHeight w:val="37"/>
        </w:trPr>
        <w:tc>
          <w:tcPr>
            <w:tcW w:w="8545" w:type="dxa"/>
            <w:shd w:val="clear" w:color="auto" w:fill="auto"/>
          </w:tcPr>
          <w:p w14:paraId="4CB4479F" w14:textId="77777777" w:rsidR="00A53CEA" w:rsidRPr="005B0132" w:rsidRDefault="007D2AE8" w:rsidP="00A53CEA">
            <w:pPr>
              <w:pStyle w:val="ListParagraph"/>
              <w:numPr>
                <w:ilvl w:val="0"/>
                <w:numId w:val="2"/>
              </w:numPr>
              <w:ind w:left="540"/>
              <w:rPr>
                <w:rFonts w:ascii="Times New Roman" w:hAnsi="Times New Roman" w:cs="Times New Roman"/>
                <w:sz w:val="20"/>
                <w:szCs w:val="20"/>
              </w:rPr>
            </w:pPr>
            <w:r>
              <w:t>The School Food Authority did not use the Virtual Gateway to conduct Direct Verification for the selected applications.</w:t>
            </w:r>
          </w:p>
        </w:tc>
      </w:tr>
      <w:tr w:rsidR="004C4A62" w14:paraId="2B1E4958" w14:textId="77777777" w:rsidTr="008175F8">
        <w:trPr>
          <w:trHeight w:val="37"/>
        </w:trPr>
        <w:tc>
          <w:tcPr>
            <w:tcW w:w="8545" w:type="dxa"/>
            <w:shd w:val="clear" w:color="auto" w:fill="31849B"/>
          </w:tcPr>
          <w:p w14:paraId="3635056F" w14:textId="77777777" w:rsidR="00A53CEA" w:rsidRPr="005B0132" w:rsidRDefault="007D2AE8" w:rsidP="008175F8">
            <w:pPr>
              <w:rPr>
                <w:rFonts w:asciiTheme="minorHAnsi" w:hAnsiTheme="minorHAnsi" w:cstheme="minorHAnsi"/>
                <w:b/>
                <w:i/>
                <w:color w:val="DBE5F1" w:themeColor="accent1" w:themeTint="33"/>
                <w:sz w:val="32"/>
                <w:szCs w:val="20"/>
              </w:rPr>
            </w:pPr>
            <w:r>
              <w:t>School Nutrition Environment</w:t>
            </w:r>
          </w:p>
        </w:tc>
      </w:tr>
      <w:tr w:rsidR="004C4A62" w14:paraId="7BE60C6C" w14:textId="77777777" w:rsidTr="008175F8">
        <w:trPr>
          <w:trHeight w:val="37"/>
        </w:trPr>
        <w:tc>
          <w:tcPr>
            <w:tcW w:w="8545" w:type="dxa"/>
            <w:shd w:val="clear" w:color="auto" w:fill="D9D9D9"/>
          </w:tcPr>
          <w:p w14:paraId="43F07C86" w14:textId="77777777" w:rsidR="00A53CEA" w:rsidRPr="0076532F" w:rsidRDefault="007D2AE8" w:rsidP="008175F8">
            <w:pPr>
              <w:rPr>
                <w:rFonts w:ascii="Times New Roman" w:hAnsi="Times New Roman" w:cs="Times New Roman"/>
                <w:b/>
                <w:sz w:val="20"/>
                <w:szCs w:val="20"/>
              </w:rPr>
            </w:pPr>
            <w:r>
              <w:t>Food Safety</w:t>
            </w:r>
          </w:p>
        </w:tc>
      </w:tr>
      <w:tr w:rsidR="004C4A62" w14:paraId="5D524C3E" w14:textId="77777777" w:rsidTr="008175F8">
        <w:trPr>
          <w:trHeight w:val="37"/>
        </w:trPr>
        <w:tc>
          <w:tcPr>
            <w:tcW w:w="8545" w:type="dxa"/>
            <w:shd w:val="clear" w:color="auto" w:fill="auto"/>
          </w:tcPr>
          <w:p w14:paraId="43779314" w14:textId="77777777" w:rsidR="00A53CEA" w:rsidRPr="005B0132" w:rsidRDefault="007D2AE8"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4C4A62" w14:paraId="7870D35B" w14:textId="77777777" w:rsidTr="008175F8">
        <w:trPr>
          <w:trHeight w:val="37"/>
        </w:trPr>
        <w:tc>
          <w:tcPr>
            <w:tcW w:w="8545" w:type="dxa"/>
            <w:shd w:val="clear" w:color="auto" w:fill="auto"/>
          </w:tcPr>
          <w:p w14:paraId="3943C888" w14:textId="77777777" w:rsidR="00A53CEA" w:rsidRPr="005B0132" w:rsidRDefault="007D2AE8"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4C4A62" w14:paraId="32EDCBAB" w14:textId="77777777" w:rsidTr="008175F8">
        <w:trPr>
          <w:trHeight w:val="37"/>
        </w:trPr>
        <w:tc>
          <w:tcPr>
            <w:tcW w:w="8545" w:type="dxa"/>
            <w:shd w:val="clear" w:color="auto" w:fill="auto"/>
          </w:tcPr>
          <w:p w14:paraId="1B6954FA" w14:textId="77777777" w:rsidR="00A53CEA" w:rsidRPr="005B0132" w:rsidRDefault="007D2AE8"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4C4A62" w14:paraId="2EA6A7B0" w14:textId="77777777" w:rsidTr="008175F8">
        <w:trPr>
          <w:trHeight w:val="37"/>
        </w:trPr>
        <w:tc>
          <w:tcPr>
            <w:tcW w:w="8545" w:type="dxa"/>
            <w:shd w:val="clear" w:color="auto" w:fill="D9D9D9"/>
          </w:tcPr>
          <w:p w14:paraId="67AB3895" w14:textId="77777777" w:rsidR="00A53CEA" w:rsidRPr="0076532F" w:rsidRDefault="007D2AE8" w:rsidP="008175F8">
            <w:pPr>
              <w:rPr>
                <w:rFonts w:ascii="Times New Roman" w:hAnsi="Times New Roman" w:cs="Times New Roman"/>
                <w:b/>
                <w:sz w:val="20"/>
                <w:szCs w:val="20"/>
              </w:rPr>
            </w:pPr>
            <w:r>
              <w:t>Local School Wellness Policy</w:t>
            </w:r>
          </w:p>
        </w:tc>
      </w:tr>
      <w:tr w:rsidR="004C4A62" w14:paraId="0B49F765" w14:textId="77777777" w:rsidTr="008175F8">
        <w:trPr>
          <w:trHeight w:val="37"/>
        </w:trPr>
        <w:tc>
          <w:tcPr>
            <w:tcW w:w="8545" w:type="dxa"/>
            <w:shd w:val="clear" w:color="auto" w:fill="auto"/>
          </w:tcPr>
          <w:p w14:paraId="4A7BD292" w14:textId="77777777" w:rsidR="00A53CEA" w:rsidRPr="005B0132" w:rsidRDefault="007D2AE8"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4C4A62" w14:paraId="57E90A37" w14:textId="77777777" w:rsidTr="008175F8">
        <w:trPr>
          <w:trHeight w:val="37"/>
        </w:trPr>
        <w:tc>
          <w:tcPr>
            <w:tcW w:w="8545" w:type="dxa"/>
            <w:shd w:val="clear" w:color="auto" w:fill="31849B"/>
          </w:tcPr>
          <w:p w14:paraId="2FA494B1" w14:textId="77777777" w:rsidR="00A53CEA" w:rsidRPr="005B0132" w:rsidRDefault="007D2AE8" w:rsidP="008175F8">
            <w:pPr>
              <w:rPr>
                <w:rFonts w:asciiTheme="minorHAnsi" w:hAnsiTheme="minorHAnsi" w:cstheme="minorHAnsi"/>
                <w:b/>
                <w:i/>
                <w:color w:val="DBE5F1" w:themeColor="accent1" w:themeTint="33"/>
                <w:sz w:val="32"/>
                <w:szCs w:val="20"/>
              </w:rPr>
            </w:pPr>
            <w:r>
              <w:t>Civil Rights</w:t>
            </w:r>
          </w:p>
        </w:tc>
      </w:tr>
      <w:tr w:rsidR="004C4A62" w14:paraId="1B4162F9" w14:textId="77777777" w:rsidTr="008175F8">
        <w:trPr>
          <w:trHeight w:val="37"/>
        </w:trPr>
        <w:tc>
          <w:tcPr>
            <w:tcW w:w="8545" w:type="dxa"/>
            <w:shd w:val="clear" w:color="auto" w:fill="auto"/>
          </w:tcPr>
          <w:p w14:paraId="2239B780" w14:textId="77777777" w:rsidR="00A53CEA" w:rsidRPr="005B0132" w:rsidRDefault="007D2AE8"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4C4A62" w14:paraId="3452366B" w14:textId="77777777" w:rsidTr="008175F8">
        <w:trPr>
          <w:trHeight w:val="37"/>
        </w:trPr>
        <w:tc>
          <w:tcPr>
            <w:tcW w:w="8545" w:type="dxa"/>
            <w:shd w:val="clear" w:color="auto" w:fill="auto"/>
          </w:tcPr>
          <w:p w14:paraId="367EAA26" w14:textId="77777777" w:rsidR="00A53CEA" w:rsidRPr="005B0132" w:rsidRDefault="007D2AE8"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4C4A62" w14:paraId="4B9D1A52" w14:textId="77777777" w:rsidTr="008175F8">
        <w:trPr>
          <w:trHeight w:val="37"/>
        </w:trPr>
        <w:tc>
          <w:tcPr>
            <w:tcW w:w="8545" w:type="dxa"/>
            <w:shd w:val="clear" w:color="auto" w:fill="auto"/>
          </w:tcPr>
          <w:p w14:paraId="50FE6CB4" w14:textId="77777777" w:rsidR="00A53CEA" w:rsidRPr="005B0132" w:rsidRDefault="007D2AE8"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650788F7" w14:textId="77777777" w:rsidR="00A53CEA" w:rsidRPr="00223718" w:rsidRDefault="00A53CEA" w:rsidP="00A53CEA">
      <w:pPr>
        <w:rPr>
          <w:rFonts w:ascii="Times New Roman" w:hAnsi="Times New Roman" w:cs="Times New Roman"/>
          <w:sz w:val="20"/>
          <w:szCs w:val="20"/>
        </w:rPr>
      </w:pPr>
    </w:p>
    <w:p w14:paraId="6D1E4904" w14:textId="77777777" w:rsidR="00A53CEA" w:rsidRDefault="00A53CEA" w:rsidP="00A53CEA"/>
    <w:p w14:paraId="3DE3FDC3"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C4A62" w14:paraId="652B10C7" w14:textId="77777777" w:rsidTr="00A708A7">
        <w:trPr>
          <w:trHeight w:val="37"/>
        </w:trPr>
        <w:tc>
          <w:tcPr>
            <w:tcW w:w="8545" w:type="dxa"/>
            <w:shd w:val="clear" w:color="auto" w:fill="31849B"/>
          </w:tcPr>
          <w:p w14:paraId="6E8AFD7A" w14:textId="77777777" w:rsidR="00E2351D" w:rsidRPr="007B7AD0" w:rsidRDefault="007D2AE8" w:rsidP="00A708A7">
            <w:pPr>
              <w:rPr>
                <w:rFonts w:ascii="Times New Roman" w:hAnsi="Times New Roman" w:cs="Times New Roman"/>
                <w:b/>
                <w:i/>
                <w:color w:val="auto"/>
                <w:sz w:val="24"/>
                <w:szCs w:val="24"/>
              </w:rPr>
            </w:pPr>
            <w:r w:rsidRPr="007B7AD0">
              <w:rPr>
                <w:rFonts w:ascii="Times New Roman" w:hAnsi="Times New Roman" w:cs="Times New Roman"/>
                <w:b/>
                <w:i/>
                <w:color w:val="auto"/>
                <w:sz w:val="24"/>
                <w:szCs w:val="24"/>
              </w:rPr>
              <w:lastRenderedPageBreak/>
              <w:t>Noteworthy Observations</w:t>
            </w:r>
          </w:p>
        </w:tc>
      </w:tr>
      <w:tr w:rsidR="004C4A62" w14:paraId="7B1B5A9A" w14:textId="77777777" w:rsidTr="00A708A7">
        <w:trPr>
          <w:trHeight w:val="37"/>
        </w:trPr>
        <w:tc>
          <w:tcPr>
            <w:tcW w:w="8545" w:type="dxa"/>
            <w:shd w:val="clear" w:color="auto" w:fill="auto"/>
          </w:tcPr>
          <w:p w14:paraId="402F8C04" w14:textId="77777777" w:rsidR="00E2351D" w:rsidRPr="00935CAD" w:rsidRDefault="007D2AE8" w:rsidP="00A708A7">
            <w:pPr>
              <w:rPr>
                <w:rFonts w:ascii="Times New Roman" w:hAnsi="Times New Roman" w:cs="Times New Roman"/>
                <w:sz w:val="20"/>
                <w:szCs w:val="20"/>
              </w:rPr>
            </w:pPr>
            <w:r>
              <w:t>The Review Team found the following noteworthy items: The SFA has excelled in selecting a variety of appealing foods and has effectively trained its staff in offer vs. serve. Staff members kindly encouraged students to include a fruit or vegetable when it was missing from their trays.</w:t>
            </w:r>
          </w:p>
        </w:tc>
      </w:tr>
    </w:tbl>
    <w:p w14:paraId="636FCE63"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A3CE1" w14:textId="77777777" w:rsidR="00B015C0" w:rsidRDefault="00B015C0">
      <w:r>
        <w:separator/>
      </w:r>
    </w:p>
  </w:endnote>
  <w:endnote w:type="continuationSeparator" w:id="0">
    <w:p w14:paraId="76F90EE7" w14:textId="77777777" w:rsidR="00B015C0" w:rsidRDefault="00B0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8B2C0" w14:textId="77777777" w:rsidR="007713F1" w:rsidRDefault="007D2AE8"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7C7E3B20"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3FA9D" w14:textId="77777777" w:rsidR="0037068A" w:rsidRDefault="007D2AE8"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2D120C4A"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9F741" w14:textId="77777777" w:rsidR="00B015C0" w:rsidRDefault="00B015C0">
      <w:r>
        <w:separator/>
      </w:r>
    </w:p>
  </w:footnote>
  <w:footnote w:type="continuationSeparator" w:id="0">
    <w:p w14:paraId="103021F8" w14:textId="77777777" w:rsidR="00B015C0" w:rsidRDefault="00B01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B678BF54">
      <w:start w:val="1"/>
      <w:numFmt w:val="bullet"/>
      <w:lvlText w:val=""/>
      <w:lvlJc w:val="left"/>
      <w:pPr>
        <w:ind w:left="720" w:hanging="360"/>
      </w:pPr>
      <w:rPr>
        <w:rFonts w:ascii="Symbol" w:hAnsi="Symbol" w:hint="default"/>
      </w:rPr>
    </w:lvl>
    <w:lvl w:ilvl="1" w:tplc="85F0EB84" w:tentative="1">
      <w:start w:val="1"/>
      <w:numFmt w:val="bullet"/>
      <w:lvlText w:val="o"/>
      <w:lvlJc w:val="left"/>
      <w:pPr>
        <w:ind w:left="1440" w:hanging="360"/>
      </w:pPr>
      <w:rPr>
        <w:rFonts w:ascii="Courier New" w:hAnsi="Courier New" w:cs="Courier New" w:hint="default"/>
      </w:rPr>
    </w:lvl>
    <w:lvl w:ilvl="2" w:tplc="E3F27280" w:tentative="1">
      <w:start w:val="1"/>
      <w:numFmt w:val="bullet"/>
      <w:lvlText w:val=""/>
      <w:lvlJc w:val="left"/>
      <w:pPr>
        <w:ind w:left="2160" w:hanging="360"/>
      </w:pPr>
      <w:rPr>
        <w:rFonts w:ascii="Wingdings" w:hAnsi="Wingdings" w:hint="default"/>
      </w:rPr>
    </w:lvl>
    <w:lvl w:ilvl="3" w:tplc="F80436F6" w:tentative="1">
      <w:start w:val="1"/>
      <w:numFmt w:val="bullet"/>
      <w:lvlText w:val=""/>
      <w:lvlJc w:val="left"/>
      <w:pPr>
        <w:ind w:left="2880" w:hanging="360"/>
      </w:pPr>
      <w:rPr>
        <w:rFonts w:ascii="Symbol" w:hAnsi="Symbol" w:hint="default"/>
      </w:rPr>
    </w:lvl>
    <w:lvl w:ilvl="4" w:tplc="F0C8C250" w:tentative="1">
      <w:start w:val="1"/>
      <w:numFmt w:val="bullet"/>
      <w:lvlText w:val="o"/>
      <w:lvlJc w:val="left"/>
      <w:pPr>
        <w:ind w:left="3600" w:hanging="360"/>
      </w:pPr>
      <w:rPr>
        <w:rFonts w:ascii="Courier New" w:hAnsi="Courier New" w:cs="Courier New" w:hint="default"/>
      </w:rPr>
    </w:lvl>
    <w:lvl w:ilvl="5" w:tplc="F2C2976C" w:tentative="1">
      <w:start w:val="1"/>
      <w:numFmt w:val="bullet"/>
      <w:lvlText w:val=""/>
      <w:lvlJc w:val="left"/>
      <w:pPr>
        <w:ind w:left="4320" w:hanging="360"/>
      </w:pPr>
      <w:rPr>
        <w:rFonts w:ascii="Wingdings" w:hAnsi="Wingdings" w:hint="default"/>
      </w:rPr>
    </w:lvl>
    <w:lvl w:ilvl="6" w:tplc="7458F712" w:tentative="1">
      <w:start w:val="1"/>
      <w:numFmt w:val="bullet"/>
      <w:lvlText w:val=""/>
      <w:lvlJc w:val="left"/>
      <w:pPr>
        <w:ind w:left="5040" w:hanging="360"/>
      </w:pPr>
      <w:rPr>
        <w:rFonts w:ascii="Symbol" w:hAnsi="Symbol" w:hint="default"/>
      </w:rPr>
    </w:lvl>
    <w:lvl w:ilvl="7" w:tplc="00783686" w:tentative="1">
      <w:start w:val="1"/>
      <w:numFmt w:val="bullet"/>
      <w:lvlText w:val="o"/>
      <w:lvlJc w:val="left"/>
      <w:pPr>
        <w:ind w:left="5760" w:hanging="360"/>
      </w:pPr>
      <w:rPr>
        <w:rFonts w:ascii="Courier New" w:hAnsi="Courier New" w:cs="Courier New" w:hint="default"/>
      </w:rPr>
    </w:lvl>
    <w:lvl w:ilvl="8" w:tplc="33D25C7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4B14C284">
      <w:start w:val="1"/>
      <w:numFmt w:val="decimal"/>
      <w:lvlText w:val="%1."/>
      <w:lvlJc w:val="left"/>
      <w:pPr>
        <w:ind w:left="720" w:hanging="360"/>
      </w:pPr>
      <w:rPr>
        <w:rFonts w:hint="default"/>
      </w:rPr>
    </w:lvl>
    <w:lvl w:ilvl="1" w:tplc="F21C9DE8" w:tentative="1">
      <w:start w:val="1"/>
      <w:numFmt w:val="lowerLetter"/>
      <w:lvlText w:val="%2."/>
      <w:lvlJc w:val="left"/>
      <w:pPr>
        <w:ind w:left="1440" w:hanging="360"/>
      </w:pPr>
    </w:lvl>
    <w:lvl w:ilvl="2" w:tplc="7B2EF494" w:tentative="1">
      <w:start w:val="1"/>
      <w:numFmt w:val="lowerRoman"/>
      <w:lvlText w:val="%3."/>
      <w:lvlJc w:val="right"/>
      <w:pPr>
        <w:ind w:left="2160" w:hanging="180"/>
      </w:pPr>
    </w:lvl>
    <w:lvl w:ilvl="3" w:tplc="8D3EEAA6" w:tentative="1">
      <w:start w:val="1"/>
      <w:numFmt w:val="decimal"/>
      <w:lvlText w:val="%4."/>
      <w:lvlJc w:val="left"/>
      <w:pPr>
        <w:ind w:left="2880" w:hanging="360"/>
      </w:pPr>
    </w:lvl>
    <w:lvl w:ilvl="4" w:tplc="90B61BB0" w:tentative="1">
      <w:start w:val="1"/>
      <w:numFmt w:val="lowerLetter"/>
      <w:lvlText w:val="%5."/>
      <w:lvlJc w:val="left"/>
      <w:pPr>
        <w:ind w:left="3600" w:hanging="360"/>
      </w:pPr>
    </w:lvl>
    <w:lvl w:ilvl="5" w:tplc="92EE4AEC" w:tentative="1">
      <w:start w:val="1"/>
      <w:numFmt w:val="lowerRoman"/>
      <w:lvlText w:val="%6."/>
      <w:lvlJc w:val="right"/>
      <w:pPr>
        <w:ind w:left="4320" w:hanging="180"/>
      </w:pPr>
    </w:lvl>
    <w:lvl w:ilvl="6" w:tplc="C832D5C4" w:tentative="1">
      <w:start w:val="1"/>
      <w:numFmt w:val="decimal"/>
      <w:lvlText w:val="%7."/>
      <w:lvlJc w:val="left"/>
      <w:pPr>
        <w:ind w:left="5040" w:hanging="360"/>
      </w:pPr>
    </w:lvl>
    <w:lvl w:ilvl="7" w:tplc="5AF4AC1A" w:tentative="1">
      <w:start w:val="1"/>
      <w:numFmt w:val="lowerLetter"/>
      <w:lvlText w:val="%8."/>
      <w:lvlJc w:val="left"/>
      <w:pPr>
        <w:ind w:left="5760" w:hanging="360"/>
      </w:pPr>
    </w:lvl>
    <w:lvl w:ilvl="8" w:tplc="EACE8D96" w:tentative="1">
      <w:start w:val="1"/>
      <w:numFmt w:val="lowerRoman"/>
      <w:lvlText w:val="%9."/>
      <w:lvlJc w:val="right"/>
      <w:pPr>
        <w:ind w:left="6480" w:hanging="180"/>
      </w:pPr>
    </w:lvl>
  </w:abstractNum>
  <w:num w:numId="1" w16cid:durableId="1729112073">
    <w:abstractNumId w:val="1"/>
  </w:num>
  <w:num w:numId="2" w16cid:durableId="227543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40164B"/>
    <w:rsid w:val="00413A88"/>
    <w:rsid w:val="004776BD"/>
    <w:rsid w:val="004C4A62"/>
    <w:rsid w:val="005553F5"/>
    <w:rsid w:val="005B0132"/>
    <w:rsid w:val="005C5E1F"/>
    <w:rsid w:val="00642E90"/>
    <w:rsid w:val="00663C40"/>
    <w:rsid w:val="006D68B7"/>
    <w:rsid w:val="00761DA4"/>
    <w:rsid w:val="0076532F"/>
    <w:rsid w:val="007713F1"/>
    <w:rsid w:val="007B62B7"/>
    <w:rsid w:val="007B7AD0"/>
    <w:rsid w:val="007D2AE8"/>
    <w:rsid w:val="008175F8"/>
    <w:rsid w:val="008F68B3"/>
    <w:rsid w:val="00935CAD"/>
    <w:rsid w:val="00983FA1"/>
    <w:rsid w:val="00A42BAA"/>
    <w:rsid w:val="00A53CEA"/>
    <w:rsid w:val="00A55AE5"/>
    <w:rsid w:val="00A708A7"/>
    <w:rsid w:val="00B015C0"/>
    <w:rsid w:val="00B63138"/>
    <w:rsid w:val="00BD51F9"/>
    <w:rsid w:val="00C61944"/>
    <w:rsid w:val="00C63107"/>
    <w:rsid w:val="00C643AA"/>
    <w:rsid w:val="00CA19B4"/>
    <w:rsid w:val="00D037B9"/>
    <w:rsid w:val="00D51D80"/>
    <w:rsid w:val="00D6151F"/>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17094"/>
  <w15:docId w15:val="{08E4893A-7187-47AB-A1DB-29DAA60F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0EBD5-9183-4C4F-B5C5-5FA7875A78C6}">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2.xml><?xml version="1.0" encoding="utf-8"?>
<ds:datastoreItem xmlns:ds="http://schemas.openxmlformats.org/officeDocument/2006/customXml" ds:itemID="{44CA6F3D-3552-4AB4-A796-747B410B5D01}">
  <ds:schemaRefs>
    <ds:schemaRef ds:uri="http://schemas.microsoft.com/sharepoint/v3/contenttype/forms"/>
  </ds:schemaRefs>
</ds:datastoreItem>
</file>

<file path=customXml/itemProps3.xml><?xml version="1.0" encoding="utf-8"?>
<ds:datastoreItem xmlns:ds="http://schemas.openxmlformats.org/officeDocument/2006/customXml" ds:itemID="{C90CD6CC-2EAD-48D4-A09B-B2945FA0A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Chelmsford School Committee Administrative Review Summary School Year 2024-2025</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Chelmsford School Committee Administrative Review Summary School Year 2024-2025</dc:title>
  <dc:subject/>
  <dc:creator>DESE</dc:creator>
  <cp:keywords/>
  <cp:lastModifiedBy>Zou, Dong (EOE)</cp:lastModifiedBy>
  <cp:revision>5</cp:revision>
  <dcterms:created xsi:type="dcterms:W3CDTF">2024-05-09T12:10:00Z</dcterms:created>
  <dcterms:modified xsi:type="dcterms:W3CDTF">2025-02-28T16:19:00Z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