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A3024" w14:textId="77777777" w:rsidR="00CA19B4" w:rsidRPr="00200779" w:rsidRDefault="00174CF7"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EB5D880" w14:textId="77777777" w:rsidR="00CA19B4" w:rsidRDefault="00CA19B4" w:rsidP="00CA19B4">
      <w:pPr>
        <w:jc w:val="center"/>
        <w:rPr>
          <w:rFonts w:ascii="Times New Roman" w:hAnsi="Times New Roman" w:cs="Times New Roman"/>
          <w:sz w:val="24"/>
          <w:szCs w:val="24"/>
        </w:rPr>
      </w:pPr>
    </w:p>
    <w:p w14:paraId="313F976B" w14:textId="77777777" w:rsidR="00CA19B4" w:rsidRDefault="00174CF7"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FA0B371" w14:textId="77777777" w:rsidR="00CA19B4" w:rsidRDefault="00CA19B4" w:rsidP="00CA19B4">
      <w:pPr>
        <w:rPr>
          <w:rFonts w:ascii="Times New Roman" w:hAnsi="Times New Roman" w:cs="Times New Roman"/>
          <w:sz w:val="20"/>
          <w:szCs w:val="20"/>
        </w:rPr>
      </w:pPr>
    </w:p>
    <w:p w14:paraId="0310F283" w14:textId="77777777" w:rsidR="00CA19B4" w:rsidRDefault="00CA19B4" w:rsidP="00CA19B4">
      <w:pPr>
        <w:rPr>
          <w:rFonts w:ascii="Times New Roman" w:hAnsi="Times New Roman" w:cs="Times New Roman"/>
          <w:sz w:val="20"/>
          <w:szCs w:val="20"/>
        </w:rPr>
      </w:pPr>
    </w:p>
    <w:p w14:paraId="3C3433D4" w14:textId="77777777" w:rsidR="00CA19B4" w:rsidRPr="00B63138" w:rsidRDefault="00174CF7"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BOSTON</w:t>
      </w:r>
      <w:proofErr w:type="gramEnd"/>
      <w:r w:rsidRPr="00B63138">
        <w:rPr>
          <w:rFonts w:ascii="Times New Roman" w:hAnsi="Times New Roman" w:cs="Times New Roman"/>
          <w:b/>
          <w:sz w:val="20"/>
          <w:szCs w:val="20"/>
        </w:rPr>
        <w:t xml:space="preserve"> COLLEGIATE CHARTER SCHOOL</w:t>
      </w:r>
      <w:bookmarkEnd w:id="0"/>
    </w:p>
    <w:p w14:paraId="39B51440" w14:textId="77777777" w:rsidR="00CA19B4" w:rsidRDefault="00CA19B4" w:rsidP="00CA19B4">
      <w:pPr>
        <w:rPr>
          <w:rFonts w:ascii="Times New Roman" w:hAnsi="Times New Roman" w:cs="Times New Roman"/>
          <w:sz w:val="20"/>
          <w:szCs w:val="20"/>
        </w:rPr>
      </w:pPr>
    </w:p>
    <w:p w14:paraId="72D6A99F" w14:textId="77777777" w:rsidR="00CA19B4" w:rsidRDefault="00174CF7"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01</w:t>
      </w:r>
      <w:proofErr w:type="gramEnd"/>
      <w:r>
        <w:rPr>
          <w:rFonts w:ascii="Times New Roman" w:hAnsi="Times New Roman" w:cs="Times New Roman"/>
          <w:sz w:val="20"/>
          <w:szCs w:val="20"/>
        </w:rPr>
        <w:t>/21/2025</w:t>
      </w:r>
      <w:bookmarkEnd w:id="1"/>
    </w:p>
    <w:p w14:paraId="303638D1" w14:textId="77777777" w:rsidR="00CA19B4" w:rsidRDefault="00CA19B4" w:rsidP="00CA19B4">
      <w:pPr>
        <w:rPr>
          <w:rFonts w:ascii="Times New Roman" w:hAnsi="Times New Roman" w:cs="Times New Roman"/>
          <w:sz w:val="20"/>
          <w:szCs w:val="20"/>
        </w:rPr>
      </w:pPr>
    </w:p>
    <w:p w14:paraId="2B2E6DBD" w14:textId="77777777" w:rsidR="00CA19B4" w:rsidRDefault="00174CF7"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02</w:t>
      </w:r>
      <w:proofErr w:type="gramEnd"/>
      <w:r>
        <w:rPr>
          <w:rFonts w:ascii="Times New Roman" w:hAnsi="Times New Roman" w:cs="Times New Roman"/>
          <w:sz w:val="20"/>
          <w:szCs w:val="20"/>
        </w:rPr>
        <w:t>/14/2025</w:t>
      </w:r>
      <w:bookmarkEnd w:id="2"/>
    </w:p>
    <w:p w14:paraId="2F34ADE6" w14:textId="77777777" w:rsidR="00CA19B4" w:rsidRDefault="00174CF7"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03/16/2025</w:t>
      </w:r>
      <w:bookmarkEnd w:id="3"/>
    </w:p>
    <w:p w14:paraId="130019EA" w14:textId="77777777" w:rsidR="00CA19B4" w:rsidRDefault="00CA19B4" w:rsidP="00CA19B4">
      <w:pPr>
        <w:pBdr>
          <w:bottom w:val="single" w:sz="12" w:space="1" w:color="auto"/>
        </w:pBdr>
        <w:rPr>
          <w:rFonts w:ascii="Times New Roman" w:hAnsi="Times New Roman" w:cs="Times New Roman"/>
          <w:sz w:val="20"/>
          <w:szCs w:val="20"/>
        </w:rPr>
      </w:pPr>
    </w:p>
    <w:p w14:paraId="05EED2D2" w14:textId="77777777" w:rsidR="00CA19B4" w:rsidRDefault="00174CF7"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361A673B" w14:textId="77777777" w:rsidR="00CA19B4" w:rsidRDefault="00CA19B4" w:rsidP="00CA19B4">
      <w:pPr>
        <w:rPr>
          <w:rFonts w:ascii="Times New Roman" w:hAnsi="Times New Roman" w:cs="Times New Roman"/>
          <w:sz w:val="20"/>
          <w:szCs w:val="20"/>
        </w:rPr>
      </w:pPr>
    </w:p>
    <w:p w14:paraId="2DF70AF7" w14:textId="77777777" w:rsidR="00CA19B4" w:rsidRPr="00223718" w:rsidRDefault="00174CF7"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96C78F9" w14:textId="77777777" w:rsidR="00CA19B4" w:rsidRDefault="00CA19B4" w:rsidP="00CA19B4">
      <w:pPr>
        <w:rPr>
          <w:rFonts w:ascii="Times New Roman" w:hAnsi="Times New Roman" w:cs="Times New Roman"/>
          <w:sz w:val="20"/>
          <w:szCs w:val="20"/>
        </w:rPr>
      </w:pPr>
    </w:p>
    <w:p w14:paraId="5169E117" w14:textId="77777777" w:rsidR="00CA19B4" w:rsidRDefault="00174CF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5ED1A47" w14:textId="77777777" w:rsidR="00CA19B4" w:rsidRDefault="00CA19B4" w:rsidP="00CA19B4">
      <w:pPr>
        <w:ind w:left="720"/>
        <w:rPr>
          <w:rFonts w:ascii="Times New Roman" w:hAnsi="Times New Roman" w:cs="Times New Roman"/>
          <w:sz w:val="20"/>
          <w:szCs w:val="20"/>
        </w:rPr>
      </w:pPr>
    </w:p>
    <w:bookmarkStart w:id="4" w:name="CHK_SBP"/>
    <w:p w14:paraId="5415F759" w14:textId="77777777" w:rsidR="00CA19B4" w:rsidRDefault="00174CF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69BEFE33" w14:textId="77777777" w:rsidR="00CA19B4" w:rsidRDefault="00174CF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5F2AE7CE" w14:textId="77777777" w:rsidR="00CA19B4" w:rsidRDefault="00174CF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0C0BBEA7" w14:textId="77777777" w:rsidR="00CA19B4" w:rsidRDefault="00174CF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399DC6F7" w14:textId="77777777" w:rsidR="00CA19B4" w:rsidRDefault="00174CF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74E6B157" w14:textId="77777777" w:rsidR="00CA19B4" w:rsidRDefault="00174CF7"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512E5EF9" w14:textId="77777777" w:rsidR="00CA19B4" w:rsidRDefault="00CA19B4" w:rsidP="00CA19B4">
      <w:pPr>
        <w:rPr>
          <w:rFonts w:ascii="Times New Roman" w:hAnsi="Times New Roman" w:cs="Times New Roman"/>
          <w:sz w:val="20"/>
          <w:szCs w:val="20"/>
        </w:rPr>
      </w:pPr>
    </w:p>
    <w:p w14:paraId="7AFE66C5" w14:textId="77777777" w:rsidR="00CA19B4" w:rsidRDefault="00174CF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CB99E7D" w14:textId="77777777" w:rsidR="00CA19B4" w:rsidRDefault="00CA19B4" w:rsidP="00CA19B4">
      <w:pPr>
        <w:ind w:left="720"/>
        <w:rPr>
          <w:rFonts w:ascii="Times New Roman" w:hAnsi="Times New Roman" w:cs="Times New Roman"/>
          <w:sz w:val="20"/>
          <w:szCs w:val="20"/>
        </w:rPr>
      </w:pPr>
    </w:p>
    <w:bookmarkStart w:id="10" w:name="CHK_CEP"/>
    <w:p w14:paraId="4801CBE5" w14:textId="77777777" w:rsidR="00CA19B4" w:rsidRDefault="00174CF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07F7E9A9" w14:textId="77777777" w:rsidR="00CA19B4" w:rsidRDefault="00174CF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4CCBA739" w14:textId="77777777" w:rsidR="00CA19B4" w:rsidRDefault="00174CF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3BDB23B4" w14:textId="77777777" w:rsidR="00CA19B4" w:rsidRDefault="00174CF7"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60F57CBE" w14:textId="77777777" w:rsidR="00CA19B4" w:rsidRDefault="00CA19B4" w:rsidP="00CA19B4">
      <w:pPr>
        <w:rPr>
          <w:rFonts w:ascii="Times New Roman" w:hAnsi="Times New Roman" w:cs="Times New Roman"/>
          <w:sz w:val="20"/>
          <w:szCs w:val="20"/>
        </w:rPr>
      </w:pPr>
    </w:p>
    <w:p w14:paraId="44BF6262" w14:textId="77777777" w:rsidR="00CA19B4" w:rsidRPr="00D6151F" w:rsidRDefault="00174CF7"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D2E2FE0" w14:textId="77777777" w:rsidR="00CA19B4" w:rsidRDefault="00CA19B4" w:rsidP="00CA19B4">
      <w:pPr>
        <w:rPr>
          <w:rFonts w:ascii="Times New Roman" w:hAnsi="Times New Roman" w:cs="Times New Roman"/>
          <w:sz w:val="20"/>
          <w:szCs w:val="20"/>
        </w:rPr>
      </w:pPr>
    </w:p>
    <w:p w14:paraId="6FEFA240" w14:textId="77777777" w:rsidR="00CA19B4" w:rsidRDefault="00174CF7"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7307772" w14:textId="77777777" w:rsidR="00CA19B4" w:rsidRDefault="00174CF7"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963368A" w14:textId="77777777" w:rsidR="00CA19B4" w:rsidRDefault="00CA19B4" w:rsidP="00CA19B4">
      <w:pPr>
        <w:ind w:firstLine="720"/>
        <w:rPr>
          <w:rFonts w:ascii="Times New Roman" w:hAnsi="Times New Roman" w:cs="Times New Roman"/>
          <w:sz w:val="20"/>
          <w:szCs w:val="20"/>
        </w:rPr>
      </w:pPr>
    </w:p>
    <w:p w14:paraId="6E303C13" w14:textId="77777777" w:rsidR="00CA19B4" w:rsidRDefault="00174CF7"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4B7D8D21" w14:textId="77777777" w:rsidR="007713F1" w:rsidRDefault="007713F1">
      <w:pPr>
        <w:sectPr w:rsidR="007713F1" w:rsidSect="00293D63">
          <w:footerReference w:type="default" r:id="rId10"/>
          <w:pgSz w:w="12240" w:h="15840"/>
          <w:pgMar w:top="1440" w:right="1440" w:bottom="1440" w:left="1440" w:header="720" w:footer="720" w:gutter="0"/>
          <w:cols w:space="720"/>
        </w:sectPr>
      </w:pPr>
    </w:p>
    <w:p w14:paraId="2A9BF7F1" w14:textId="77777777" w:rsidR="00A53CEA" w:rsidRDefault="00A53CEA" w:rsidP="00A53CEA">
      <w:pPr>
        <w:ind w:firstLine="720"/>
        <w:rPr>
          <w:rFonts w:ascii="Times New Roman" w:hAnsi="Times New Roman" w:cs="Times New Roman"/>
          <w:sz w:val="20"/>
          <w:szCs w:val="20"/>
        </w:rPr>
      </w:pPr>
    </w:p>
    <w:p w14:paraId="3C83A0EF" w14:textId="77777777" w:rsidR="00A53CEA" w:rsidRPr="00C61944" w:rsidRDefault="00174CF7"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374E8" w14:paraId="427510DD" w14:textId="77777777" w:rsidTr="008175F8">
        <w:trPr>
          <w:trHeight w:val="37"/>
        </w:trPr>
        <w:tc>
          <w:tcPr>
            <w:tcW w:w="8545" w:type="dxa"/>
            <w:shd w:val="clear" w:color="auto" w:fill="31849B"/>
          </w:tcPr>
          <w:p w14:paraId="20C1B623" w14:textId="77777777" w:rsidR="00A53CEA" w:rsidRPr="005B0132" w:rsidRDefault="00174CF7" w:rsidP="008175F8">
            <w:pPr>
              <w:rPr>
                <w:rFonts w:asciiTheme="minorHAnsi" w:hAnsiTheme="minorHAnsi" w:cstheme="minorHAnsi"/>
                <w:b/>
                <w:i/>
                <w:color w:val="DBE5F1" w:themeColor="accent1" w:themeTint="33"/>
                <w:sz w:val="32"/>
                <w:szCs w:val="20"/>
              </w:rPr>
            </w:pPr>
            <w:r>
              <w:t>Meal Patterns and Nutritional Quality</w:t>
            </w:r>
          </w:p>
        </w:tc>
      </w:tr>
      <w:tr w:rsidR="00A374E8" w14:paraId="5ABB295C" w14:textId="77777777" w:rsidTr="008175F8">
        <w:trPr>
          <w:trHeight w:val="37"/>
        </w:trPr>
        <w:tc>
          <w:tcPr>
            <w:tcW w:w="8545" w:type="dxa"/>
            <w:shd w:val="clear" w:color="auto" w:fill="D9D9D9"/>
          </w:tcPr>
          <w:p w14:paraId="2014D850" w14:textId="77777777" w:rsidR="00A53CEA" w:rsidRPr="0076532F" w:rsidRDefault="00174CF7" w:rsidP="008175F8">
            <w:pPr>
              <w:rPr>
                <w:rFonts w:ascii="Times New Roman" w:hAnsi="Times New Roman" w:cs="Times New Roman"/>
                <w:b/>
                <w:sz w:val="20"/>
                <w:szCs w:val="20"/>
              </w:rPr>
            </w:pPr>
            <w:r>
              <w:t>Meal Components &amp; Quantities- Lunch Program</w:t>
            </w:r>
          </w:p>
        </w:tc>
      </w:tr>
      <w:tr w:rsidR="00A374E8" w14:paraId="6DB1D005" w14:textId="77777777" w:rsidTr="008175F8">
        <w:trPr>
          <w:trHeight w:val="37"/>
        </w:trPr>
        <w:tc>
          <w:tcPr>
            <w:tcW w:w="8545" w:type="dxa"/>
            <w:shd w:val="clear" w:color="auto" w:fill="auto"/>
          </w:tcPr>
          <w:p w14:paraId="592EA661" w14:textId="77777777" w:rsidR="00A53CEA" w:rsidRPr="005B0132" w:rsidRDefault="00174CF7" w:rsidP="00A53CEA">
            <w:pPr>
              <w:pStyle w:val="ListParagraph"/>
              <w:numPr>
                <w:ilvl w:val="0"/>
                <w:numId w:val="2"/>
              </w:numPr>
              <w:ind w:left="540"/>
              <w:rPr>
                <w:rFonts w:ascii="Times New Roman" w:hAnsi="Times New Roman" w:cs="Times New Roman"/>
                <w:sz w:val="20"/>
                <w:szCs w:val="20"/>
              </w:rPr>
            </w:pPr>
            <w:r>
              <w:t>Lunch production records and/or other supporting documentation for the review period did not indicate that planned menu quantities met meal pattern requirements.</w:t>
            </w:r>
          </w:p>
        </w:tc>
      </w:tr>
      <w:tr w:rsidR="00A374E8" w14:paraId="0F992E80" w14:textId="77777777" w:rsidTr="008175F8">
        <w:trPr>
          <w:trHeight w:val="37"/>
        </w:trPr>
        <w:tc>
          <w:tcPr>
            <w:tcW w:w="8545" w:type="dxa"/>
            <w:shd w:val="clear" w:color="auto" w:fill="D9D9D9"/>
          </w:tcPr>
          <w:p w14:paraId="59864886" w14:textId="77777777" w:rsidR="00A53CEA" w:rsidRPr="0076532F" w:rsidRDefault="00174CF7" w:rsidP="008175F8">
            <w:pPr>
              <w:rPr>
                <w:rFonts w:ascii="Times New Roman" w:hAnsi="Times New Roman" w:cs="Times New Roman"/>
                <w:b/>
                <w:sz w:val="20"/>
                <w:szCs w:val="20"/>
              </w:rPr>
            </w:pPr>
            <w:r>
              <w:t>Dietary Specifications &amp; Nutrition Analysis</w:t>
            </w:r>
          </w:p>
        </w:tc>
      </w:tr>
      <w:tr w:rsidR="00A374E8" w14:paraId="58E6C950" w14:textId="77777777" w:rsidTr="008175F8">
        <w:trPr>
          <w:trHeight w:val="37"/>
        </w:trPr>
        <w:tc>
          <w:tcPr>
            <w:tcW w:w="8545" w:type="dxa"/>
            <w:shd w:val="clear" w:color="auto" w:fill="auto"/>
          </w:tcPr>
          <w:p w14:paraId="0299949C" w14:textId="77777777" w:rsidR="00A53CEA" w:rsidRPr="005B0132" w:rsidRDefault="00174CF7" w:rsidP="00A53CEA">
            <w:pPr>
              <w:pStyle w:val="ListParagraph"/>
              <w:numPr>
                <w:ilvl w:val="0"/>
                <w:numId w:val="2"/>
              </w:numPr>
              <w:ind w:left="540"/>
              <w:rPr>
                <w:rFonts w:ascii="Times New Roman" w:hAnsi="Times New Roman" w:cs="Times New Roman"/>
                <w:sz w:val="20"/>
                <w:szCs w:val="20"/>
              </w:rPr>
            </w:pPr>
            <w:r>
              <w:t xml:space="preserve">The School Food Authority does not maintain documentation to support dietary </w:t>
            </w:r>
            <w:proofErr w:type="gramStart"/>
            <w:r>
              <w:t>specifications</w:t>
            </w:r>
            <w:proofErr w:type="gramEnd"/>
            <w:r>
              <w:t xml:space="preserve"> are compliant. (Calories, Saturated Fat, Sodium and Trans Fat)</w:t>
            </w:r>
          </w:p>
        </w:tc>
      </w:tr>
      <w:tr w:rsidR="00A374E8" w14:paraId="488C815C" w14:textId="77777777" w:rsidTr="008175F8">
        <w:trPr>
          <w:trHeight w:val="37"/>
        </w:trPr>
        <w:tc>
          <w:tcPr>
            <w:tcW w:w="8545" w:type="dxa"/>
            <w:shd w:val="clear" w:color="auto" w:fill="31849B"/>
          </w:tcPr>
          <w:p w14:paraId="28C5D516" w14:textId="77777777" w:rsidR="00A53CEA" w:rsidRPr="005B0132" w:rsidRDefault="00174CF7" w:rsidP="008175F8">
            <w:pPr>
              <w:rPr>
                <w:rFonts w:asciiTheme="minorHAnsi" w:hAnsiTheme="minorHAnsi" w:cstheme="minorHAnsi"/>
                <w:b/>
                <w:i/>
                <w:color w:val="DBE5F1" w:themeColor="accent1" w:themeTint="33"/>
                <w:sz w:val="32"/>
                <w:szCs w:val="20"/>
              </w:rPr>
            </w:pPr>
            <w:r>
              <w:t>School Nutrition Environment</w:t>
            </w:r>
          </w:p>
        </w:tc>
      </w:tr>
      <w:tr w:rsidR="00A374E8" w14:paraId="5B8C7918" w14:textId="77777777" w:rsidTr="008175F8">
        <w:trPr>
          <w:trHeight w:val="37"/>
        </w:trPr>
        <w:tc>
          <w:tcPr>
            <w:tcW w:w="8545" w:type="dxa"/>
            <w:shd w:val="clear" w:color="auto" w:fill="D9D9D9"/>
          </w:tcPr>
          <w:p w14:paraId="514B947E" w14:textId="77777777" w:rsidR="00A53CEA" w:rsidRPr="0076532F" w:rsidRDefault="00174CF7" w:rsidP="008175F8">
            <w:pPr>
              <w:rPr>
                <w:rFonts w:ascii="Times New Roman" w:hAnsi="Times New Roman" w:cs="Times New Roman"/>
                <w:b/>
                <w:sz w:val="20"/>
                <w:szCs w:val="20"/>
              </w:rPr>
            </w:pPr>
            <w:r>
              <w:t>Food Safety</w:t>
            </w:r>
          </w:p>
        </w:tc>
      </w:tr>
      <w:tr w:rsidR="00A374E8" w14:paraId="3E90ABA8" w14:textId="77777777" w:rsidTr="008175F8">
        <w:trPr>
          <w:trHeight w:val="37"/>
        </w:trPr>
        <w:tc>
          <w:tcPr>
            <w:tcW w:w="8545" w:type="dxa"/>
            <w:shd w:val="clear" w:color="auto" w:fill="auto"/>
          </w:tcPr>
          <w:p w14:paraId="370E66F6" w14:textId="77777777" w:rsidR="00A53CEA" w:rsidRPr="005B0132" w:rsidRDefault="00174CF7"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A374E8" w14:paraId="1ED777C6" w14:textId="77777777" w:rsidTr="008175F8">
        <w:trPr>
          <w:trHeight w:val="37"/>
        </w:trPr>
        <w:tc>
          <w:tcPr>
            <w:tcW w:w="8545" w:type="dxa"/>
            <w:shd w:val="clear" w:color="auto" w:fill="auto"/>
          </w:tcPr>
          <w:p w14:paraId="4F162006" w14:textId="77777777" w:rsidR="00A53CEA" w:rsidRPr="005B0132" w:rsidRDefault="00174CF7" w:rsidP="00A53CEA">
            <w:pPr>
              <w:pStyle w:val="ListParagraph"/>
              <w:numPr>
                <w:ilvl w:val="0"/>
                <w:numId w:val="2"/>
              </w:numPr>
              <w:ind w:left="540"/>
              <w:rPr>
                <w:rFonts w:ascii="Times New Roman" w:hAnsi="Times New Roman" w:cs="Times New Roman"/>
                <w:sz w:val="20"/>
                <w:szCs w:val="20"/>
              </w:rPr>
            </w:pPr>
            <w:r>
              <w:t>There is limited documentation to determine if domestic alternatives were considered and if an exception was granted by the School Food Authority.</w:t>
            </w:r>
          </w:p>
        </w:tc>
      </w:tr>
      <w:tr w:rsidR="00A374E8" w14:paraId="58BEC123" w14:textId="77777777" w:rsidTr="008175F8">
        <w:trPr>
          <w:trHeight w:val="37"/>
        </w:trPr>
        <w:tc>
          <w:tcPr>
            <w:tcW w:w="8545" w:type="dxa"/>
            <w:shd w:val="clear" w:color="auto" w:fill="D9D9D9"/>
          </w:tcPr>
          <w:p w14:paraId="4B1AA87E" w14:textId="77777777" w:rsidR="00A53CEA" w:rsidRPr="0076532F" w:rsidRDefault="00174CF7" w:rsidP="008175F8">
            <w:pPr>
              <w:rPr>
                <w:rFonts w:ascii="Times New Roman" w:hAnsi="Times New Roman" w:cs="Times New Roman"/>
                <w:b/>
                <w:sz w:val="20"/>
                <w:szCs w:val="20"/>
              </w:rPr>
            </w:pPr>
            <w:r>
              <w:t>Local School Wellness Policy</w:t>
            </w:r>
          </w:p>
        </w:tc>
      </w:tr>
      <w:tr w:rsidR="00A374E8" w14:paraId="261665C1" w14:textId="77777777" w:rsidTr="008175F8">
        <w:trPr>
          <w:trHeight w:val="37"/>
        </w:trPr>
        <w:tc>
          <w:tcPr>
            <w:tcW w:w="8545" w:type="dxa"/>
            <w:shd w:val="clear" w:color="auto" w:fill="auto"/>
          </w:tcPr>
          <w:p w14:paraId="290453FA" w14:textId="77777777" w:rsidR="00A53CEA" w:rsidRPr="005B0132" w:rsidRDefault="00174CF7"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A374E8" w14:paraId="742A69B2" w14:textId="77777777" w:rsidTr="008175F8">
        <w:trPr>
          <w:trHeight w:val="37"/>
        </w:trPr>
        <w:tc>
          <w:tcPr>
            <w:tcW w:w="8545" w:type="dxa"/>
            <w:shd w:val="clear" w:color="auto" w:fill="31849B"/>
          </w:tcPr>
          <w:p w14:paraId="444A5EFA" w14:textId="77777777" w:rsidR="00A53CEA" w:rsidRPr="005B0132" w:rsidRDefault="00174CF7" w:rsidP="008175F8">
            <w:pPr>
              <w:rPr>
                <w:rFonts w:asciiTheme="minorHAnsi" w:hAnsiTheme="minorHAnsi" w:cstheme="minorHAnsi"/>
                <w:b/>
                <w:i/>
                <w:color w:val="DBE5F1" w:themeColor="accent1" w:themeTint="33"/>
                <w:sz w:val="32"/>
                <w:szCs w:val="20"/>
              </w:rPr>
            </w:pPr>
            <w:r>
              <w:t>Civil Rights</w:t>
            </w:r>
          </w:p>
        </w:tc>
      </w:tr>
      <w:tr w:rsidR="00A374E8" w14:paraId="3447ED8E" w14:textId="77777777" w:rsidTr="008175F8">
        <w:trPr>
          <w:trHeight w:val="37"/>
        </w:trPr>
        <w:tc>
          <w:tcPr>
            <w:tcW w:w="8545" w:type="dxa"/>
            <w:shd w:val="clear" w:color="auto" w:fill="auto"/>
          </w:tcPr>
          <w:p w14:paraId="1A25B971" w14:textId="77777777" w:rsidR="00A53CEA" w:rsidRPr="005B0132" w:rsidRDefault="00174CF7"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A374E8" w14:paraId="01F20CBB" w14:textId="77777777" w:rsidTr="008175F8">
        <w:trPr>
          <w:trHeight w:val="37"/>
        </w:trPr>
        <w:tc>
          <w:tcPr>
            <w:tcW w:w="8545" w:type="dxa"/>
            <w:shd w:val="clear" w:color="auto" w:fill="auto"/>
          </w:tcPr>
          <w:p w14:paraId="467141B1" w14:textId="77777777" w:rsidR="00A53CEA" w:rsidRPr="005B0132" w:rsidRDefault="00174CF7"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3DDF04DA" w14:textId="77777777" w:rsidR="00A53CEA" w:rsidRPr="00223718" w:rsidRDefault="00A53CEA" w:rsidP="00A53CEA">
      <w:pPr>
        <w:rPr>
          <w:rFonts w:ascii="Times New Roman" w:hAnsi="Times New Roman" w:cs="Times New Roman"/>
          <w:sz w:val="20"/>
          <w:szCs w:val="20"/>
        </w:rPr>
      </w:pPr>
    </w:p>
    <w:p w14:paraId="2FC9EB67" w14:textId="77777777" w:rsidR="00A53CEA" w:rsidRDefault="00A53CEA" w:rsidP="00A53CEA"/>
    <w:p w14:paraId="70588E7B" w14:textId="77777777" w:rsidR="006D68B7" w:rsidRDefault="006D68B7">
      <w:pPr>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A374E8" w14:paraId="24491875" w14:textId="77777777" w:rsidTr="00A708A7">
        <w:trPr>
          <w:trHeight w:val="37"/>
        </w:trPr>
        <w:tc>
          <w:tcPr>
            <w:tcW w:w="8545" w:type="dxa"/>
            <w:shd w:val="clear" w:color="auto" w:fill="31849B"/>
          </w:tcPr>
          <w:p w14:paraId="105EEA24" w14:textId="77777777" w:rsidR="00E2351D" w:rsidRPr="0064159D" w:rsidRDefault="00174CF7" w:rsidP="00A708A7">
            <w:pPr>
              <w:rPr>
                <w:rFonts w:ascii="Times New Roman" w:hAnsi="Times New Roman" w:cs="Times New Roman"/>
                <w:b/>
                <w:i/>
                <w:color w:val="auto"/>
                <w:sz w:val="24"/>
                <w:szCs w:val="24"/>
              </w:rPr>
            </w:pPr>
            <w:r w:rsidRPr="0064159D">
              <w:rPr>
                <w:rFonts w:ascii="Times New Roman" w:hAnsi="Times New Roman" w:cs="Times New Roman"/>
                <w:b/>
                <w:i/>
                <w:color w:val="auto"/>
                <w:sz w:val="24"/>
                <w:szCs w:val="24"/>
              </w:rPr>
              <w:lastRenderedPageBreak/>
              <w:t>Noteworthy Observations</w:t>
            </w:r>
          </w:p>
        </w:tc>
      </w:tr>
      <w:tr w:rsidR="00A374E8" w14:paraId="5213A76D" w14:textId="77777777" w:rsidTr="00A708A7">
        <w:trPr>
          <w:trHeight w:val="37"/>
        </w:trPr>
        <w:tc>
          <w:tcPr>
            <w:tcW w:w="8545" w:type="dxa"/>
            <w:shd w:val="clear" w:color="auto" w:fill="auto"/>
          </w:tcPr>
          <w:p w14:paraId="233C0EE2" w14:textId="77777777" w:rsidR="00E2351D" w:rsidRPr="00935CAD" w:rsidRDefault="00174CF7" w:rsidP="00A708A7">
            <w:pPr>
              <w:rPr>
                <w:rFonts w:ascii="Times New Roman" w:hAnsi="Times New Roman" w:cs="Times New Roman"/>
                <w:sz w:val="20"/>
                <w:szCs w:val="20"/>
              </w:rPr>
            </w:pPr>
            <w:r>
              <w:t xml:space="preserve">The Review Team found the following noteworthy items: The School Food Authority works hard to comply with the requirements of the USDA meal programs.  The kitchen was clean and tidy; </w:t>
            </w:r>
            <w:proofErr w:type="gramStart"/>
            <w:r>
              <w:t>vendor</w:t>
            </w:r>
            <w:proofErr w:type="gramEnd"/>
            <w:r>
              <w:t xml:space="preserve"> provided food was attractive and appealing to students.  Staff </w:t>
            </w:r>
            <w:proofErr w:type="gramStart"/>
            <w:r>
              <w:t>was</w:t>
            </w:r>
            <w:proofErr w:type="gramEnd"/>
            <w:r>
              <w:t xml:space="preserve"> helpful with the review.</w:t>
            </w:r>
          </w:p>
        </w:tc>
      </w:tr>
    </w:tbl>
    <w:p w14:paraId="570AEAB2"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2470F" w14:textId="77777777" w:rsidR="009D4DCB" w:rsidRDefault="009D4DCB">
      <w:r>
        <w:separator/>
      </w:r>
    </w:p>
  </w:endnote>
  <w:endnote w:type="continuationSeparator" w:id="0">
    <w:p w14:paraId="7330D994" w14:textId="77777777" w:rsidR="009D4DCB" w:rsidRDefault="009D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EC341" w14:textId="77777777" w:rsidR="007713F1" w:rsidRDefault="00174CF7"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5EA583E1"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D168E" w14:textId="77777777" w:rsidR="0037068A" w:rsidRDefault="00174CF7"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04D707C0"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EFE98" w14:textId="77777777" w:rsidR="009D4DCB" w:rsidRDefault="009D4DCB">
      <w:r>
        <w:separator/>
      </w:r>
    </w:p>
  </w:footnote>
  <w:footnote w:type="continuationSeparator" w:id="0">
    <w:p w14:paraId="5FAEB06C" w14:textId="77777777" w:rsidR="009D4DCB" w:rsidRDefault="009D4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9D96EC2E">
      <w:start w:val="1"/>
      <w:numFmt w:val="bullet"/>
      <w:lvlText w:val=""/>
      <w:lvlJc w:val="left"/>
      <w:pPr>
        <w:ind w:left="720" w:hanging="360"/>
      </w:pPr>
      <w:rPr>
        <w:rFonts w:ascii="Symbol" w:hAnsi="Symbol" w:hint="default"/>
      </w:rPr>
    </w:lvl>
    <w:lvl w:ilvl="1" w:tplc="396C6CCA" w:tentative="1">
      <w:start w:val="1"/>
      <w:numFmt w:val="bullet"/>
      <w:lvlText w:val="o"/>
      <w:lvlJc w:val="left"/>
      <w:pPr>
        <w:ind w:left="1440" w:hanging="360"/>
      </w:pPr>
      <w:rPr>
        <w:rFonts w:ascii="Courier New" w:hAnsi="Courier New" w:cs="Courier New" w:hint="default"/>
      </w:rPr>
    </w:lvl>
    <w:lvl w:ilvl="2" w:tplc="20A270CA" w:tentative="1">
      <w:start w:val="1"/>
      <w:numFmt w:val="bullet"/>
      <w:lvlText w:val=""/>
      <w:lvlJc w:val="left"/>
      <w:pPr>
        <w:ind w:left="2160" w:hanging="360"/>
      </w:pPr>
      <w:rPr>
        <w:rFonts w:ascii="Wingdings" w:hAnsi="Wingdings" w:hint="default"/>
      </w:rPr>
    </w:lvl>
    <w:lvl w:ilvl="3" w:tplc="861416B4" w:tentative="1">
      <w:start w:val="1"/>
      <w:numFmt w:val="bullet"/>
      <w:lvlText w:val=""/>
      <w:lvlJc w:val="left"/>
      <w:pPr>
        <w:ind w:left="2880" w:hanging="360"/>
      </w:pPr>
      <w:rPr>
        <w:rFonts w:ascii="Symbol" w:hAnsi="Symbol" w:hint="default"/>
      </w:rPr>
    </w:lvl>
    <w:lvl w:ilvl="4" w:tplc="3C2CAE98" w:tentative="1">
      <w:start w:val="1"/>
      <w:numFmt w:val="bullet"/>
      <w:lvlText w:val="o"/>
      <w:lvlJc w:val="left"/>
      <w:pPr>
        <w:ind w:left="3600" w:hanging="360"/>
      </w:pPr>
      <w:rPr>
        <w:rFonts w:ascii="Courier New" w:hAnsi="Courier New" w:cs="Courier New" w:hint="default"/>
      </w:rPr>
    </w:lvl>
    <w:lvl w:ilvl="5" w:tplc="8A1A9786" w:tentative="1">
      <w:start w:val="1"/>
      <w:numFmt w:val="bullet"/>
      <w:lvlText w:val=""/>
      <w:lvlJc w:val="left"/>
      <w:pPr>
        <w:ind w:left="4320" w:hanging="360"/>
      </w:pPr>
      <w:rPr>
        <w:rFonts w:ascii="Wingdings" w:hAnsi="Wingdings" w:hint="default"/>
      </w:rPr>
    </w:lvl>
    <w:lvl w:ilvl="6" w:tplc="7AC206FE" w:tentative="1">
      <w:start w:val="1"/>
      <w:numFmt w:val="bullet"/>
      <w:lvlText w:val=""/>
      <w:lvlJc w:val="left"/>
      <w:pPr>
        <w:ind w:left="5040" w:hanging="360"/>
      </w:pPr>
      <w:rPr>
        <w:rFonts w:ascii="Symbol" w:hAnsi="Symbol" w:hint="default"/>
      </w:rPr>
    </w:lvl>
    <w:lvl w:ilvl="7" w:tplc="7FB85CC2" w:tentative="1">
      <w:start w:val="1"/>
      <w:numFmt w:val="bullet"/>
      <w:lvlText w:val="o"/>
      <w:lvlJc w:val="left"/>
      <w:pPr>
        <w:ind w:left="5760" w:hanging="360"/>
      </w:pPr>
      <w:rPr>
        <w:rFonts w:ascii="Courier New" w:hAnsi="Courier New" w:cs="Courier New" w:hint="default"/>
      </w:rPr>
    </w:lvl>
    <w:lvl w:ilvl="8" w:tplc="18AE26CC"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2CFE9010">
      <w:start w:val="1"/>
      <w:numFmt w:val="decimal"/>
      <w:lvlText w:val="%1."/>
      <w:lvlJc w:val="left"/>
      <w:pPr>
        <w:ind w:left="720" w:hanging="360"/>
      </w:pPr>
      <w:rPr>
        <w:rFonts w:hint="default"/>
      </w:rPr>
    </w:lvl>
    <w:lvl w:ilvl="1" w:tplc="216C8264" w:tentative="1">
      <w:start w:val="1"/>
      <w:numFmt w:val="lowerLetter"/>
      <w:lvlText w:val="%2."/>
      <w:lvlJc w:val="left"/>
      <w:pPr>
        <w:ind w:left="1440" w:hanging="360"/>
      </w:pPr>
    </w:lvl>
    <w:lvl w:ilvl="2" w:tplc="A2984B34" w:tentative="1">
      <w:start w:val="1"/>
      <w:numFmt w:val="lowerRoman"/>
      <w:lvlText w:val="%3."/>
      <w:lvlJc w:val="right"/>
      <w:pPr>
        <w:ind w:left="2160" w:hanging="180"/>
      </w:pPr>
    </w:lvl>
    <w:lvl w:ilvl="3" w:tplc="7430F506" w:tentative="1">
      <w:start w:val="1"/>
      <w:numFmt w:val="decimal"/>
      <w:lvlText w:val="%4."/>
      <w:lvlJc w:val="left"/>
      <w:pPr>
        <w:ind w:left="2880" w:hanging="360"/>
      </w:pPr>
    </w:lvl>
    <w:lvl w:ilvl="4" w:tplc="99303AD0" w:tentative="1">
      <w:start w:val="1"/>
      <w:numFmt w:val="lowerLetter"/>
      <w:lvlText w:val="%5."/>
      <w:lvlJc w:val="left"/>
      <w:pPr>
        <w:ind w:left="3600" w:hanging="360"/>
      </w:pPr>
    </w:lvl>
    <w:lvl w:ilvl="5" w:tplc="9462F3F8" w:tentative="1">
      <w:start w:val="1"/>
      <w:numFmt w:val="lowerRoman"/>
      <w:lvlText w:val="%6."/>
      <w:lvlJc w:val="right"/>
      <w:pPr>
        <w:ind w:left="4320" w:hanging="180"/>
      </w:pPr>
    </w:lvl>
    <w:lvl w:ilvl="6" w:tplc="FB7C52C4" w:tentative="1">
      <w:start w:val="1"/>
      <w:numFmt w:val="decimal"/>
      <w:lvlText w:val="%7."/>
      <w:lvlJc w:val="left"/>
      <w:pPr>
        <w:ind w:left="5040" w:hanging="360"/>
      </w:pPr>
    </w:lvl>
    <w:lvl w:ilvl="7" w:tplc="BDBA0D3E" w:tentative="1">
      <w:start w:val="1"/>
      <w:numFmt w:val="lowerLetter"/>
      <w:lvlText w:val="%8."/>
      <w:lvlJc w:val="left"/>
      <w:pPr>
        <w:ind w:left="5760" w:hanging="360"/>
      </w:pPr>
    </w:lvl>
    <w:lvl w:ilvl="8" w:tplc="5D5E698C" w:tentative="1">
      <w:start w:val="1"/>
      <w:numFmt w:val="lowerRoman"/>
      <w:lvlText w:val="%9."/>
      <w:lvlJc w:val="right"/>
      <w:pPr>
        <w:ind w:left="6480" w:hanging="180"/>
      </w:pPr>
    </w:lvl>
  </w:abstractNum>
  <w:num w:numId="1" w16cid:durableId="1729112073">
    <w:abstractNumId w:val="1"/>
  </w:num>
  <w:num w:numId="2" w16cid:durableId="1002198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F3A03"/>
    <w:rsid w:val="00174CF7"/>
    <w:rsid w:val="00176E9C"/>
    <w:rsid w:val="00200779"/>
    <w:rsid w:val="00223718"/>
    <w:rsid w:val="0027410F"/>
    <w:rsid w:val="00291947"/>
    <w:rsid w:val="00293D63"/>
    <w:rsid w:val="002C2C42"/>
    <w:rsid w:val="00335362"/>
    <w:rsid w:val="00362A97"/>
    <w:rsid w:val="0037068A"/>
    <w:rsid w:val="0040164B"/>
    <w:rsid w:val="00413A88"/>
    <w:rsid w:val="004776BD"/>
    <w:rsid w:val="005B0132"/>
    <w:rsid w:val="005C5E1F"/>
    <w:rsid w:val="0064159D"/>
    <w:rsid w:val="00642E90"/>
    <w:rsid w:val="00663C40"/>
    <w:rsid w:val="006D68B7"/>
    <w:rsid w:val="00761DA4"/>
    <w:rsid w:val="0076532F"/>
    <w:rsid w:val="007713F1"/>
    <w:rsid w:val="007C2872"/>
    <w:rsid w:val="008175F8"/>
    <w:rsid w:val="00935CAD"/>
    <w:rsid w:val="00983FA1"/>
    <w:rsid w:val="009D4DCB"/>
    <w:rsid w:val="00A374E8"/>
    <w:rsid w:val="00A42BAA"/>
    <w:rsid w:val="00A53CEA"/>
    <w:rsid w:val="00A55AE5"/>
    <w:rsid w:val="00A708A7"/>
    <w:rsid w:val="00B63138"/>
    <w:rsid w:val="00BD51F9"/>
    <w:rsid w:val="00C61944"/>
    <w:rsid w:val="00C63107"/>
    <w:rsid w:val="00C643AA"/>
    <w:rsid w:val="00CA19B4"/>
    <w:rsid w:val="00D037B9"/>
    <w:rsid w:val="00D51D80"/>
    <w:rsid w:val="00D6151F"/>
    <w:rsid w:val="00E16CA5"/>
    <w:rsid w:val="00E2351D"/>
    <w:rsid w:val="00E33E2D"/>
    <w:rsid w:val="00E54227"/>
    <w:rsid w:val="00E6712F"/>
    <w:rsid w:val="00EF27B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6458F4"/>
  <w15:docId w15:val="{8CC72367-A6F3-4B43-87F0-F9C14A6EF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6" ma:contentTypeDescription="Create a new document." ma:contentTypeScope="" ma:versionID="4053e642db023dcd85859e2905f3afd0">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2803273600add8f8eb638d8ff3426e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070b897-0f90-4bfa-964e-7b1d49074fe0">
      <Terms xmlns="http://schemas.microsoft.com/office/infopath/2007/PartnerControls"/>
    </lcf76f155ced4ddcb4097134ff3c332f>
    <TaxCatchAll xmlns="fdcd57df-05e8-4749-9cc8-5afe3dcd00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51FF3-6E53-4A88-A0C3-C02EF2FF0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4C2278-0A9A-4520-91E0-467BF9DDA91A}">
  <ds:schemaRefs>
    <ds:schemaRef ds:uri="http://schemas.microsoft.com/office/2006/metadata/properties"/>
    <ds:schemaRef ds:uri="http://schemas.microsoft.com/office/infopath/2007/PartnerControls"/>
    <ds:schemaRef ds:uri="d070b897-0f90-4bfa-964e-7b1d49074fe0"/>
    <ds:schemaRef ds:uri="fdcd57df-05e8-4749-9cc8-5afe3dcd00a5"/>
  </ds:schemaRefs>
</ds:datastoreItem>
</file>

<file path=customXml/itemProps3.xml><?xml version="1.0" encoding="utf-8"?>
<ds:datastoreItem xmlns:ds="http://schemas.openxmlformats.org/officeDocument/2006/customXml" ds:itemID="{82D40374-12D0-4C84-92ED-F9950B19C1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Boston Collegiate Charter School Administrative Review Summary School Year 2024-2025</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Collegiate Charter School Administrative Review Summary School Year 2024-2025</dc:title>
  <dc:subject/>
  <dc:creator>DESE</dc:creator>
  <cp:keywords/>
  <cp:lastModifiedBy>Zou, Dong (EOE)</cp:lastModifiedBy>
  <cp:revision>5</cp:revision>
  <dcterms:created xsi:type="dcterms:W3CDTF">2024-05-09T12:10:00Z</dcterms:created>
  <dcterms:modified xsi:type="dcterms:W3CDTF">2025-02-28T16:25:00Z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28 2025 12:00AM</vt:lpwstr>
  </property>
</Properties>
</file>