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C7813" w14:textId="77777777" w:rsidR="00687089" w:rsidRPr="00687089" w:rsidRDefault="00687089" w:rsidP="00687089">
      <w:r w:rsidRPr="00687089">
        <w:rPr>
          <w:b/>
          <w:bCs/>
        </w:rPr>
        <w:t>Designing a High School Schedule </w:t>
      </w:r>
      <w:r w:rsidRPr="00687089">
        <w:t> </w:t>
      </w:r>
    </w:p>
    <w:p w14:paraId="5B576DCE" w14:textId="77777777" w:rsidR="00687089" w:rsidRPr="00687089" w:rsidRDefault="00687089" w:rsidP="00687089">
      <w:r w:rsidRPr="00687089">
        <w:rPr>
          <w:b/>
          <w:bCs/>
        </w:rPr>
        <w:t>Introduction/Overview</w:t>
      </w:r>
      <w:r w:rsidRPr="00687089">
        <w:t> </w:t>
      </w:r>
    </w:p>
    <w:p w14:paraId="441C702C" w14:textId="050D3A5A" w:rsidR="00687089" w:rsidRPr="00687089" w:rsidRDefault="00687089" w:rsidP="00687089">
      <w:r w:rsidRPr="00687089">
        <w:t xml:space="preserve">Designing a school schedule is a critical, multi-variable process that directly and indirectly influences various levels of administration, operations, teaching, and learning. The school schedule reflects your school’s priorities, values, and student experience. To support schools and </w:t>
      </w:r>
      <w:r w:rsidR="00DC6461" w:rsidRPr="00687089">
        <w:t>districts</w:t>
      </w:r>
      <w:r w:rsidRPr="00687089">
        <w:t xml:space="preserve"> in designing their schedule, DESE’s Office of College, Career, and Technical Education</w:t>
      </w:r>
      <w:r w:rsidR="00DA48D9">
        <w:t xml:space="preserve"> (CCTE)</w:t>
      </w:r>
      <w:r w:rsidRPr="00687089">
        <w:t xml:space="preserve"> is aggregating resources, tools, and models based off work in the field that has led to the development of new school schedules. In 2023-2024, DESE CCTE identified three priorities to support the development of school schedules: </w:t>
      </w:r>
    </w:p>
    <w:p w14:paraId="120816E3" w14:textId="77777777" w:rsidR="00687089" w:rsidRPr="00687089" w:rsidRDefault="00687089" w:rsidP="00687089">
      <w:r w:rsidRPr="00687089">
        <w:rPr>
          <w:b/>
          <w:bCs/>
        </w:rPr>
        <w:t xml:space="preserve">Priority 1: </w:t>
      </w:r>
      <w:r w:rsidRPr="00687089">
        <w:t>Maximize scheduling to ensure English learners and Students with Disabilities have equitable access to meaningful and rigorous learning opportunities that build on their cultural and linguistic assets and the academic, linguistic, social, and emotional supports they need to excel. </w:t>
      </w:r>
    </w:p>
    <w:p w14:paraId="5B62C034" w14:textId="77777777" w:rsidR="00687089" w:rsidRPr="00687089" w:rsidRDefault="00687089" w:rsidP="00687089">
      <w:r w:rsidRPr="00687089">
        <w:rPr>
          <w:b/>
          <w:bCs/>
        </w:rPr>
        <w:t>Priority 2:</w:t>
      </w:r>
      <w:r w:rsidRPr="00687089">
        <w:rPr>
          <w:rFonts w:ascii="Arial" w:hAnsi="Arial" w:cs="Arial"/>
          <w:b/>
          <w:bCs/>
        </w:rPr>
        <w:t> </w:t>
      </w:r>
      <w:r w:rsidRPr="00687089">
        <w:rPr>
          <w:b/>
          <w:bCs/>
        </w:rPr>
        <w:t xml:space="preserve"> </w:t>
      </w:r>
      <w:r w:rsidRPr="00687089">
        <w:t xml:space="preserve">Increase and enable </w:t>
      </w:r>
      <w:r w:rsidRPr="00687089">
        <w:rPr>
          <w:u w:val="single"/>
        </w:rPr>
        <w:t>all students</w:t>
      </w:r>
      <w:r w:rsidRPr="00687089">
        <w:t xml:space="preserve"> to complete a MassCore aligned program of study to ensure all students have an authentic choice to pursue postsecondary education upon graduation </w:t>
      </w:r>
      <w:r w:rsidRPr="00687089">
        <w:br/>
        <w:t> </w:t>
      </w:r>
      <w:r w:rsidRPr="00687089">
        <w:br/>
      </w:r>
      <w:r w:rsidRPr="00687089">
        <w:rPr>
          <w:b/>
          <w:bCs/>
        </w:rPr>
        <w:t xml:space="preserve">Priority 3: </w:t>
      </w:r>
      <w:r w:rsidRPr="00687089">
        <w:t>Increase ability for students to participate and succeed in College &amp; Career Ready coursework and Designated Pathway programs, aligned to student-directed post-graduation goals (MyCAP) including flexibility for partnerships with postsecondary institutions, employer partners in work-based learning, and other educational programming partners such as After Dark to ensure all students graduate with a tested plan based on their goals and interests </w:t>
      </w:r>
    </w:p>
    <w:p w14:paraId="76747E81" w14:textId="77777777" w:rsidR="00687089" w:rsidRPr="00687089" w:rsidRDefault="00687089" w:rsidP="00687089">
      <w:r w:rsidRPr="00687089">
        <w:rPr>
          <w:b/>
          <w:bCs/>
          <w:i/>
          <w:iCs/>
        </w:rPr>
        <w:t>Where are we going with this in the future</w:t>
      </w:r>
      <w:r w:rsidRPr="00687089">
        <w:t> </w:t>
      </w:r>
    </w:p>
    <w:p w14:paraId="6E25FF1D" w14:textId="77777777" w:rsidR="00687089" w:rsidRPr="00687089" w:rsidRDefault="00687089" w:rsidP="00687089">
      <w:r w:rsidRPr="00687089">
        <w:t>Our vision is to offer resources and guidance that will support leaders through the complexities of designing a schedule. Our goal is to empower schools to create schedules that meet the needs of students and foster a thriving, inclusive, and academically rigorous environment. </w:t>
      </w:r>
    </w:p>
    <w:p w14:paraId="42B8FD3C" w14:textId="77777777" w:rsidR="00687089" w:rsidRPr="00687089" w:rsidRDefault="00687089" w:rsidP="00687089">
      <w:r w:rsidRPr="00687089">
        <w:t>Our office imagines a near future where we will be able to provide workshops, webinars, other types of replicable tools and resources that will enable school and district leaders the opportunity to reimagine their schedule in their community’s context, with support from their liaison. </w:t>
      </w:r>
    </w:p>
    <w:p w14:paraId="4DD7D0D2" w14:textId="77777777" w:rsidR="00687089" w:rsidRPr="00687089" w:rsidRDefault="00687089" w:rsidP="00687089">
      <w:r w:rsidRPr="00687089">
        <w:rPr>
          <w:b/>
          <w:bCs/>
        </w:rPr>
        <w:t>Coherence Map</w:t>
      </w:r>
      <w:r w:rsidRPr="00687089">
        <w:t> </w:t>
      </w:r>
    </w:p>
    <w:p w14:paraId="5A2A49CA" w14:textId="77777777" w:rsidR="00DA48D9" w:rsidRDefault="00687089" w:rsidP="00687089">
      <w:r w:rsidRPr="00687089">
        <w:rPr>
          <w:noProof/>
        </w:rPr>
        <w:lastRenderedPageBreak/>
        <w:drawing>
          <wp:inline distT="0" distB="0" distL="0" distR="0" wp14:anchorId="10E471D9" wp14:editId="7627758E">
            <wp:extent cx="5943600" cy="2252345"/>
            <wp:effectExtent l="0" t="0" r="0" b="0"/>
            <wp:docPr id="114234108" name="Picture 4" descr="Career Outcomes with college readiness, continued Exploration, College Outcomes with career expl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4108" name="Picture 4" descr="Career Outcomes with college readiness, continued Exploration, College Outcomes with career explor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52345"/>
                    </a:xfrm>
                    <a:prstGeom prst="rect">
                      <a:avLst/>
                    </a:prstGeom>
                    <a:noFill/>
                    <a:ln>
                      <a:noFill/>
                    </a:ln>
                  </pic:spPr>
                </pic:pic>
              </a:graphicData>
            </a:graphic>
          </wp:inline>
        </w:drawing>
      </w:r>
    </w:p>
    <w:p w14:paraId="6B72E2F3" w14:textId="3A3F9EA3" w:rsidR="00687089" w:rsidRPr="00687089" w:rsidRDefault="00687089" w:rsidP="00687089">
      <w:r w:rsidRPr="00687089">
        <w:t xml:space="preserve">One of the first steps in redesigning a schedule is having a 50,000-foot </w:t>
      </w:r>
      <w:r w:rsidR="00DA48D9">
        <w:t>view</w:t>
      </w:r>
      <w:r w:rsidRPr="00687089">
        <w:t xml:space="preserve"> of the student experience from a programmatic level. DESE’s CCTE coherence map offers the opportunity to check how students move through middle school to high school. Beginning in middle school, students develop a strong foundation of career-connected exploring through their MyCAP. In High School, students continue to use their MyCAP with support from school counselors, and engage in high-quality curriculum, instruction, and coursework that is connected to their post-secondary success (MassCore). Educators use tools such as the Early Warning Indicator System (EWIS), and plan for their targeted intervention blocks (SEL/WEL, WIN, Advisory) to provide students with the supports they need to be successful. </w:t>
      </w:r>
    </w:p>
    <w:p w14:paraId="31797C3D" w14:textId="77777777" w:rsidR="00687089" w:rsidRPr="00687089" w:rsidRDefault="00687089" w:rsidP="00687089">
      <w:r w:rsidRPr="00687089">
        <w:t>Students may begin 9</w:t>
      </w:r>
      <w:r w:rsidRPr="00687089">
        <w:rPr>
          <w:vertAlign w:val="superscript"/>
        </w:rPr>
        <w:t>th</w:t>
      </w:r>
      <w:r w:rsidRPr="00687089">
        <w:t xml:space="preserve"> grade in an Exploratory program prior to choosing a pathway, though will ultimately become concentrators in a pathway that aligns with their interests. Schools have various pathway options available to students for them to explore their interests through offerings such as Advanced Placement, Innovation Career Pathways, Connecting Activities, Career Connections, Chapter 74, and AfterDark. </w:t>
      </w:r>
    </w:p>
    <w:p w14:paraId="1CA002A9" w14:textId="77777777" w:rsidR="00687089" w:rsidRPr="00687089" w:rsidRDefault="00687089" w:rsidP="00687089">
      <w:r w:rsidRPr="00687089">
        <w:t>Each of these pathways have outcomes that lead to advanced standing in a career (e.g. Industry Recognized Credentials), advanced standing in college (e.g. transcripted college credit), and/or continued exploration from the student. </w:t>
      </w:r>
    </w:p>
    <w:p w14:paraId="4192C059" w14:textId="77777777" w:rsidR="00687089" w:rsidRPr="00687089" w:rsidRDefault="00687089" w:rsidP="00687089">
      <w:r w:rsidRPr="00687089">
        <w:rPr>
          <w:b/>
          <w:bCs/>
        </w:rPr>
        <w:t>What?</w:t>
      </w:r>
      <w:r w:rsidRPr="00687089">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3"/>
        <w:gridCol w:w="3120"/>
        <w:gridCol w:w="3131"/>
      </w:tblGrid>
      <w:tr w:rsidR="00687089" w:rsidRPr="00687089" w14:paraId="79B79A2C" w14:textId="77777777" w:rsidTr="00687089">
        <w:trPr>
          <w:trHeight w:val="285"/>
        </w:trPr>
        <w:tc>
          <w:tcPr>
            <w:tcW w:w="4320" w:type="dxa"/>
            <w:tcBorders>
              <w:top w:val="single" w:sz="6" w:space="0" w:color="000000"/>
              <w:left w:val="single" w:sz="6" w:space="0" w:color="000000"/>
              <w:bottom w:val="single" w:sz="6" w:space="0" w:color="000000"/>
              <w:right w:val="single" w:sz="6" w:space="0" w:color="000000"/>
            </w:tcBorders>
            <w:shd w:val="clear" w:color="auto" w:fill="D9E2F3"/>
            <w:hideMark/>
          </w:tcPr>
          <w:p w14:paraId="35E9DD97" w14:textId="77777777" w:rsidR="00687089" w:rsidRPr="00687089" w:rsidRDefault="00687089" w:rsidP="00687089">
            <w:r w:rsidRPr="00687089">
              <w:rPr>
                <w:b/>
                <w:bCs/>
              </w:rPr>
              <w:t>What and why is scheduling important?</w:t>
            </w:r>
            <w:r w:rsidRPr="00687089">
              <w:t> </w:t>
            </w:r>
          </w:p>
        </w:tc>
        <w:tc>
          <w:tcPr>
            <w:tcW w:w="4320" w:type="dxa"/>
            <w:tcBorders>
              <w:top w:val="single" w:sz="6" w:space="0" w:color="000000"/>
              <w:left w:val="single" w:sz="6" w:space="0" w:color="000000"/>
              <w:bottom w:val="single" w:sz="6" w:space="0" w:color="000000"/>
              <w:right w:val="single" w:sz="6" w:space="0" w:color="000000"/>
            </w:tcBorders>
            <w:shd w:val="clear" w:color="auto" w:fill="B4C6E7"/>
            <w:hideMark/>
          </w:tcPr>
          <w:p w14:paraId="67E6B9BA" w14:textId="77777777" w:rsidR="00687089" w:rsidRPr="00687089" w:rsidRDefault="00687089" w:rsidP="00687089">
            <w:r w:rsidRPr="00687089">
              <w:rPr>
                <w:b/>
                <w:bCs/>
              </w:rPr>
              <w:t>How does this connect to DESE’s Strategic Objectives?</w:t>
            </w:r>
            <w:r w:rsidRPr="00687089">
              <w:t> </w:t>
            </w:r>
          </w:p>
        </w:tc>
        <w:tc>
          <w:tcPr>
            <w:tcW w:w="4320" w:type="dxa"/>
            <w:tcBorders>
              <w:top w:val="single" w:sz="6" w:space="0" w:color="000000"/>
              <w:left w:val="single" w:sz="6" w:space="0" w:color="000000"/>
              <w:bottom w:val="single" w:sz="6" w:space="0" w:color="000000"/>
              <w:right w:val="single" w:sz="6" w:space="0" w:color="000000"/>
            </w:tcBorders>
            <w:shd w:val="clear" w:color="auto" w:fill="8EAADB"/>
            <w:hideMark/>
          </w:tcPr>
          <w:p w14:paraId="1970068A" w14:textId="77777777" w:rsidR="00687089" w:rsidRPr="00687089" w:rsidRDefault="00687089" w:rsidP="00687089">
            <w:r w:rsidRPr="00687089">
              <w:rPr>
                <w:b/>
                <w:bCs/>
              </w:rPr>
              <w:t>What is the desired outcome of designing a new schedule?</w:t>
            </w:r>
            <w:r w:rsidRPr="00687089">
              <w:t> </w:t>
            </w:r>
          </w:p>
        </w:tc>
      </w:tr>
      <w:tr w:rsidR="00687089" w:rsidRPr="00687089" w14:paraId="23E3F577" w14:textId="77777777" w:rsidTr="00687089">
        <w:trPr>
          <w:trHeight w:val="285"/>
        </w:trPr>
        <w:tc>
          <w:tcPr>
            <w:tcW w:w="4320" w:type="dxa"/>
            <w:tcBorders>
              <w:top w:val="single" w:sz="6" w:space="0" w:color="000000"/>
              <w:left w:val="single" w:sz="6" w:space="0" w:color="000000"/>
              <w:bottom w:val="single" w:sz="6" w:space="0" w:color="000000"/>
              <w:right w:val="single" w:sz="6" w:space="0" w:color="000000"/>
            </w:tcBorders>
            <w:shd w:val="clear" w:color="auto" w:fill="D9E2F3"/>
            <w:hideMark/>
          </w:tcPr>
          <w:p w14:paraId="13A2731D" w14:textId="77777777" w:rsidR="00687089" w:rsidRPr="00687089" w:rsidRDefault="00687089" w:rsidP="00687089">
            <w:r w:rsidRPr="00687089">
              <w:t xml:space="preserve">The Schedule is a reflection of your school’s and district’s priorities. Applying a strategic lens to scheduling means examining pathways, key data metrics (e.g. MassCore, Advanced Coursework, MCAS, ACCESS, Enrollment) and other </w:t>
            </w:r>
            <w:r w:rsidRPr="00687089">
              <w:lastRenderedPageBreak/>
              <w:t>systems that directly impact the student experience. Through this work, schools and districts will apply an equity lens to their schedule, a student’s academic experience (e.g. course progression), and build systems and structures to ensure that all students can learn and thrive.  </w:t>
            </w:r>
          </w:p>
          <w:p w14:paraId="5A26CD04" w14:textId="77777777" w:rsidR="00687089" w:rsidRPr="00687089" w:rsidRDefault="00687089" w:rsidP="00687089">
            <w:r w:rsidRPr="00687089">
              <w:t> </w:t>
            </w:r>
          </w:p>
          <w:p w14:paraId="1D93F61C" w14:textId="77777777" w:rsidR="00687089" w:rsidRPr="00687089" w:rsidRDefault="00687089" w:rsidP="00687089">
            <w:r w:rsidRPr="00687089">
              <w:t> </w:t>
            </w:r>
          </w:p>
        </w:tc>
        <w:tc>
          <w:tcPr>
            <w:tcW w:w="4320" w:type="dxa"/>
            <w:tcBorders>
              <w:top w:val="single" w:sz="6" w:space="0" w:color="000000"/>
              <w:left w:val="single" w:sz="6" w:space="0" w:color="000000"/>
              <w:bottom w:val="single" w:sz="6" w:space="0" w:color="000000"/>
              <w:right w:val="single" w:sz="6" w:space="0" w:color="000000"/>
            </w:tcBorders>
            <w:shd w:val="clear" w:color="auto" w:fill="B4C6E7"/>
            <w:hideMark/>
          </w:tcPr>
          <w:p w14:paraId="505559FA" w14:textId="77777777" w:rsidR="00687089" w:rsidRPr="00687089" w:rsidRDefault="00687089" w:rsidP="00687089">
            <w:r w:rsidRPr="00687089">
              <w:lastRenderedPageBreak/>
              <w:t xml:space="preserve">This work aligns with DESE’s </w:t>
            </w:r>
            <w:r w:rsidRPr="00687089">
              <w:rPr>
                <w:i/>
                <w:iCs/>
              </w:rPr>
              <w:t>Educational Vision</w:t>
            </w:r>
            <w:r w:rsidRPr="00687089">
              <w:t xml:space="preserve"> that all students are known and feel valued, receive relevant and real-world learning experiences, and obtain individualized supports that allow them to excel at and beyond grade level. </w:t>
            </w:r>
            <w:r w:rsidRPr="00687089">
              <w:lastRenderedPageBreak/>
              <w:t>Through this process schools will reflect on their core values, what is expected of students (and by time of graduation), and create a new schedule intentionally designed with students at the center and with teachers, staff, and stakeholders in mind.  </w:t>
            </w:r>
          </w:p>
          <w:p w14:paraId="7569A26F" w14:textId="77777777" w:rsidR="00687089" w:rsidRPr="00687089" w:rsidRDefault="00687089" w:rsidP="00687089">
            <w:r w:rsidRPr="00687089">
              <w:t> </w:t>
            </w:r>
          </w:p>
        </w:tc>
        <w:tc>
          <w:tcPr>
            <w:tcW w:w="4320" w:type="dxa"/>
            <w:tcBorders>
              <w:top w:val="single" w:sz="6" w:space="0" w:color="000000"/>
              <w:left w:val="single" w:sz="6" w:space="0" w:color="000000"/>
              <w:bottom w:val="single" w:sz="6" w:space="0" w:color="000000"/>
              <w:right w:val="single" w:sz="6" w:space="0" w:color="000000"/>
            </w:tcBorders>
            <w:shd w:val="clear" w:color="auto" w:fill="8EAADB"/>
            <w:hideMark/>
          </w:tcPr>
          <w:p w14:paraId="70897BA0" w14:textId="77777777" w:rsidR="00687089" w:rsidRPr="00687089" w:rsidRDefault="00687089" w:rsidP="00687089">
            <w:r w:rsidRPr="00687089">
              <w:lastRenderedPageBreak/>
              <w:t xml:space="preserve">The goals of designing a new schedule depend on your school’s community and context. For example, if your school has identified a priority area such as multilingual learners needing targeted intervention, your school may </w:t>
            </w:r>
            <w:r w:rsidRPr="00687089">
              <w:lastRenderedPageBreak/>
              <w:t>review the schedule with a lens that seeks to create intervention blocks for all students, but especially to help support multilingual learners. </w:t>
            </w:r>
          </w:p>
          <w:p w14:paraId="65589A57" w14:textId="77777777" w:rsidR="00687089" w:rsidRPr="00687089" w:rsidRDefault="00687089" w:rsidP="00687089">
            <w:r w:rsidRPr="00687089">
              <w:t> </w:t>
            </w:r>
          </w:p>
          <w:p w14:paraId="1325E721" w14:textId="77777777" w:rsidR="00687089" w:rsidRPr="00687089" w:rsidRDefault="00687089" w:rsidP="00687089">
            <w:r w:rsidRPr="00687089">
              <w:t>The schedule is at the center of the school improvement cycle, supports preparing students for success in college and career, are data-driven and informed, and are intentionally designed with all stakeholders. </w:t>
            </w:r>
          </w:p>
          <w:p w14:paraId="3020A991" w14:textId="77777777" w:rsidR="00687089" w:rsidRPr="00687089" w:rsidRDefault="00687089" w:rsidP="00687089">
            <w:r w:rsidRPr="00687089">
              <w:t> </w:t>
            </w:r>
          </w:p>
          <w:p w14:paraId="7015EB93" w14:textId="77777777" w:rsidR="00687089" w:rsidRPr="00687089" w:rsidRDefault="00687089" w:rsidP="00687089">
            <w:r w:rsidRPr="00687089">
              <w:t> </w:t>
            </w:r>
          </w:p>
          <w:p w14:paraId="13FB66AF" w14:textId="77777777" w:rsidR="00687089" w:rsidRPr="00687089" w:rsidRDefault="00687089" w:rsidP="00687089">
            <w:r w:rsidRPr="00687089">
              <w:t> </w:t>
            </w:r>
          </w:p>
          <w:p w14:paraId="2E9EF9DA" w14:textId="77777777" w:rsidR="00687089" w:rsidRPr="00687089" w:rsidRDefault="00687089" w:rsidP="00687089">
            <w:r w:rsidRPr="00687089">
              <w:t> </w:t>
            </w:r>
          </w:p>
        </w:tc>
      </w:tr>
    </w:tbl>
    <w:p w14:paraId="7B4CA4D4" w14:textId="77777777" w:rsidR="00687089" w:rsidRPr="00687089" w:rsidRDefault="00687089" w:rsidP="00687089">
      <w:r w:rsidRPr="00687089">
        <w:lastRenderedPageBreak/>
        <w:t>Key Takeaways </w:t>
      </w:r>
    </w:p>
    <w:p w14:paraId="465C479C" w14:textId="77777777" w:rsidR="00687089" w:rsidRPr="00687089" w:rsidRDefault="00687089" w:rsidP="00687089">
      <w:r w:rsidRPr="00687089">
        <w:t>School schedules should increase equity, allow for more individualized supports, and have enough flexibility to accommodate many learners. The primary goal is to use schedules as a mechanism for creating pathways for students to explore their passions and interests so they can graduate high school college and career ready.  </w:t>
      </w:r>
    </w:p>
    <w:p w14:paraId="5D340968" w14:textId="77777777" w:rsidR="00687089" w:rsidRPr="00687089" w:rsidRDefault="00687089" w:rsidP="00687089">
      <w:r w:rsidRPr="00687089">
        <w:rPr>
          <w:b/>
          <w:bCs/>
        </w:rPr>
        <w:t>So What? </w:t>
      </w:r>
      <w:r w:rsidRPr="00687089">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2"/>
        <w:gridCol w:w="3450"/>
        <w:gridCol w:w="3062"/>
      </w:tblGrid>
      <w:tr w:rsidR="00687089" w:rsidRPr="00687089" w14:paraId="389042D6" w14:textId="77777777" w:rsidTr="00687089">
        <w:trPr>
          <w:trHeight w:val="285"/>
        </w:trPr>
        <w:tc>
          <w:tcPr>
            <w:tcW w:w="4320" w:type="dxa"/>
            <w:tcBorders>
              <w:top w:val="single" w:sz="6" w:space="0" w:color="000000"/>
              <w:left w:val="single" w:sz="6" w:space="0" w:color="000000"/>
              <w:bottom w:val="single" w:sz="6" w:space="0" w:color="000000"/>
              <w:right w:val="single" w:sz="6" w:space="0" w:color="000000"/>
            </w:tcBorders>
            <w:shd w:val="clear" w:color="auto" w:fill="FBE4D5"/>
            <w:hideMark/>
          </w:tcPr>
          <w:p w14:paraId="3059BD8A" w14:textId="77777777" w:rsidR="00687089" w:rsidRPr="00687089" w:rsidRDefault="00687089" w:rsidP="00687089">
            <w:r w:rsidRPr="00687089">
              <w:rPr>
                <w:b/>
                <w:bCs/>
              </w:rPr>
              <w:t>Where do I start on designing a new schedule?</w:t>
            </w:r>
            <w:r w:rsidRPr="00687089">
              <w:t> </w:t>
            </w:r>
          </w:p>
        </w:tc>
        <w:tc>
          <w:tcPr>
            <w:tcW w:w="4320" w:type="dxa"/>
            <w:tcBorders>
              <w:top w:val="single" w:sz="6" w:space="0" w:color="000000"/>
              <w:left w:val="single" w:sz="6" w:space="0" w:color="000000"/>
              <w:bottom w:val="single" w:sz="6" w:space="0" w:color="000000"/>
              <w:right w:val="single" w:sz="6" w:space="0" w:color="000000"/>
            </w:tcBorders>
            <w:shd w:val="clear" w:color="auto" w:fill="F7CAAC"/>
            <w:hideMark/>
          </w:tcPr>
          <w:p w14:paraId="7DC91A0A" w14:textId="77777777" w:rsidR="00687089" w:rsidRPr="00687089" w:rsidRDefault="00687089" w:rsidP="00687089">
            <w:r w:rsidRPr="00687089">
              <w:rPr>
                <w:b/>
                <w:bCs/>
              </w:rPr>
              <w:t>Who at my school can help design a new schedule?</w:t>
            </w:r>
            <w:r w:rsidRPr="00687089">
              <w:t> </w:t>
            </w:r>
          </w:p>
        </w:tc>
        <w:tc>
          <w:tcPr>
            <w:tcW w:w="4320" w:type="dxa"/>
            <w:tcBorders>
              <w:top w:val="single" w:sz="6" w:space="0" w:color="000000"/>
              <w:left w:val="single" w:sz="6" w:space="0" w:color="000000"/>
              <w:bottom w:val="single" w:sz="6" w:space="0" w:color="000000"/>
              <w:right w:val="single" w:sz="6" w:space="0" w:color="000000"/>
            </w:tcBorders>
            <w:shd w:val="clear" w:color="auto" w:fill="F4B083"/>
            <w:hideMark/>
          </w:tcPr>
          <w:p w14:paraId="26F8F9B4" w14:textId="77777777" w:rsidR="00687089" w:rsidRPr="00687089" w:rsidRDefault="00687089" w:rsidP="00687089">
            <w:r w:rsidRPr="00687089">
              <w:rPr>
                <w:b/>
                <w:bCs/>
              </w:rPr>
              <w:t>How long will it take to completely redesign a new schedule? </w:t>
            </w:r>
            <w:r w:rsidRPr="00687089">
              <w:t> </w:t>
            </w:r>
          </w:p>
        </w:tc>
      </w:tr>
      <w:tr w:rsidR="00687089" w:rsidRPr="00687089" w14:paraId="4B6C1F54" w14:textId="77777777" w:rsidTr="00687089">
        <w:trPr>
          <w:trHeight w:val="285"/>
        </w:trPr>
        <w:tc>
          <w:tcPr>
            <w:tcW w:w="4320" w:type="dxa"/>
            <w:tcBorders>
              <w:top w:val="single" w:sz="6" w:space="0" w:color="000000"/>
              <w:left w:val="single" w:sz="6" w:space="0" w:color="000000"/>
              <w:bottom w:val="single" w:sz="6" w:space="0" w:color="000000"/>
              <w:right w:val="single" w:sz="6" w:space="0" w:color="000000"/>
            </w:tcBorders>
            <w:shd w:val="clear" w:color="auto" w:fill="FBE4D5"/>
            <w:hideMark/>
          </w:tcPr>
          <w:p w14:paraId="1160DA6C" w14:textId="77777777" w:rsidR="00687089" w:rsidRPr="00687089" w:rsidRDefault="00687089" w:rsidP="00687089">
            <w:r w:rsidRPr="00687089">
              <w:t xml:space="preserve">The first step in designing a new schedule is to examine where the need for it came about. Begin to ask why a new schedule is important, who is being left behind in the current scheduling model, and what the goal of a new schedule is. Reflect on the current state and begin imagining what a great schedule could look like </w:t>
            </w:r>
            <w:r w:rsidRPr="00687089">
              <w:lastRenderedPageBreak/>
              <w:t>(there will be resources below to help guide this step).  </w:t>
            </w:r>
          </w:p>
        </w:tc>
        <w:tc>
          <w:tcPr>
            <w:tcW w:w="4320" w:type="dxa"/>
            <w:tcBorders>
              <w:top w:val="single" w:sz="6" w:space="0" w:color="000000"/>
              <w:left w:val="single" w:sz="6" w:space="0" w:color="000000"/>
              <w:bottom w:val="single" w:sz="6" w:space="0" w:color="000000"/>
              <w:right w:val="single" w:sz="6" w:space="0" w:color="000000"/>
            </w:tcBorders>
            <w:shd w:val="clear" w:color="auto" w:fill="F7CAAC"/>
            <w:hideMark/>
          </w:tcPr>
          <w:p w14:paraId="4BA80A12" w14:textId="77777777" w:rsidR="00687089" w:rsidRPr="00687089" w:rsidRDefault="00687089" w:rsidP="00687089">
            <w:r w:rsidRPr="00687089">
              <w:lastRenderedPageBreak/>
              <w:t xml:space="preserve">The work of creating a new master schedule and staffing plan cannot be done in silos. The first step in this process is identifying the team of people who will assist in this work. The team should minimally consist of the principal/assistance principal, a school administrator, school counselor, and department heads. At the district level, the Superintendent/Assistant Superintendent should be aware </w:t>
            </w:r>
            <w:r w:rsidRPr="00687089">
              <w:lastRenderedPageBreak/>
              <w:t>and involved to the extent that they are able to make greater connections. </w:t>
            </w:r>
          </w:p>
        </w:tc>
        <w:tc>
          <w:tcPr>
            <w:tcW w:w="4320" w:type="dxa"/>
            <w:tcBorders>
              <w:top w:val="single" w:sz="6" w:space="0" w:color="000000"/>
              <w:left w:val="single" w:sz="6" w:space="0" w:color="000000"/>
              <w:bottom w:val="single" w:sz="6" w:space="0" w:color="000000"/>
              <w:right w:val="single" w:sz="6" w:space="0" w:color="000000"/>
            </w:tcBorders>
            <w:shd w:val="clear" w:color="auto" w:fill="F4B083"/>
            <w:hideMark/>
          </w:tcPr>
          <w:p w14:paraId="08972E28" w14:textId="77777777" w:rsidR="00687089" w:rsidRPr="00687089" w:rsidRDefault="00687089" w:rsidP="00687089">
            <w:r w:rsidRPr="00687089">
              <w:lastRenderedPageBreak/>
              <w:t xml:space="preserve">A new master schedule and staffing plan does not happen quickly, but do not let that hinder plans. In a perfect scenario where this design process is done intentionally and with fidelity, it will take around a year to get from the beginning to implementation. However, the process does not stop at implementation. Continuous improvement and </w:t>
            </w:r>
            <w:r w:rsidRPr="00687089">
              <w:lastRenderedPageBreak/>
              <w:t>feedback should be integrated through reflection, surveys, and possible adjustments. A calendar below can help visualize the length of this process.  </w:t>
            </w:r>
          </w:p>
          <w:p w14:paraId="2AD2714D" w14:textId="77777777" w:rsidR="00687089" w:rsidRPr="00687089" w:rsidRDefault="00687089" w:rsidP="00687089">
            <w:r w:rsidRPr="00687089">
              <w:t> </w:t>
            </w:r>
          </w:p>
          <w:p w14:paraId="6651565C" w14:textId="77777777" w:rsidR="00687089" w:rsidRPr="00687089" w:rsidRDefault="00687089" w:rsidP="00687089">
            <w:r w:rsidRPr="00687089">
              <w:t> </w:t>
            </w:r>
          </w:p>
          <w:p w14:paraId="596AFAE3" w14:textId="77777777" w:rsidR="00687089" w:rsidRPr="00687089" w:rsidRDefault="00687089" w:rsidP="00687089">
            <w:r w:rsidRPr="00687089">
              <w:t> </w:t>
            </w:r>
          </w:p>
          <w:p w14:paraId="7827ACC7" w14:textId="77777777" w:rsidR="00687089" w:rsidRPr="00687089" w:rsidRDefault="00687089" w:rsidP="00687089">
            <w:r w:rsidRPr="00687089">
              <w:t> </w:t>
            </w:r>
          </w:p>
          <w:p w14:paraId="251C5817" w14:textId="77777777" w:rsidR="00687089" w:rsidRPr="00687089" w:rsidRDefault="00687089" w:rsidP="00687089">
            <w:r w:rsidRPr="00687089">
              <w:t> </w:t>
            </w:r>
          </w:p>
        </w:tc>
      </w:tr>
    </w:tbl>
    <w:p w14:paraId="0DFAC378" w14:textId="77777777" w:rsidR="00687089" w:rsidRPr="00687089" w:rsidRDefault="00687089" w:rsidP="00687089">
      <w:r w:rsidRPr="00687089">
        <w:lastRenderedPageBreak/>
        <w:t>Key Takeaways </w:t>
      </w:r>
    </w:p>
    <w:p w14:paraId="68297FEC" w14:textId="77777777" w:rsidR="00687089" w:rsidRPr="00687089" w:rsidRDefault="00687089" w:rsidP="00687089">
      <w:r w:rsidRPr="00687089">
        <w:t xml:space="preserve">Designing a new school schedule takes time, effort, and a team of people to do adequately and efficiently. Engage your stakeholders like students, teachers, parents, and more to get the best schedule possible. Remember that this is a process and will not happen </w:t>
      </w:r>
      <w:proofErr w:type="spellStart"/>
      <w:r w:rsidRPr="00687089">
        <w:t>over night</w:t>
      </w:r>
      <w:proofErr w:type="spellEnd"/>
      <w:r w:rsidRPr="00687089">
        <w:t>, but the payoff is well worth it.  </w:t>
      </w:r>
    </w:p>
    <w:p w14:paraId="1B1D7CD1" w14:textId="77777777" w:rsidR="00687089" w:rsidRPr="00687089" w:rsidRDefault="00687089" w:rsidP="00687089">
      <w:r w:rsidRPr="00687089">
        <w:t> </w:t>
      </w:r>
    </w:p>
    <w:p w14:paraId="554A2FF9" w14:textId="77777777" w:rsidR="00687089" w:rsidRPr="00687089" w:rsidRDefault="00687089" w:rsidP="00687089">
      <w:r w:rsidRPr="00687089">
        <w:rPr>
          <w:b/>
          <w:bCs/>
        </w:rPr>
        <w:t>Now What?</w:t>
      </w:r>
      <w:r w:rsidRPr="00687089">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7"/>
        <w:gridCol w:w="3055"/>
        <w:gridCol w:w="3162"/>
      </w:tblGrid>
      <w:tr w:rsidR="00687089" w:rsidRPr="00687089" w14:paraId="27843357" w14:textId="77777777" w:rsidTr="00687089">
        <w:trPr>
          <w:trHeight w:val="285"/>
        </w:trPr>
        <w:tc>
          <w:tcPr>
            <w:tcW w:w="4320" w:type="dxa"/>
            <w:tcBorders>
              <w:top w:val="single" w:sz="6" w:space="0" w:color="000000"/>
              <w:left w:val="single" w:sz="6" w:space="0" w:color="000000"/>
              <w:bottom w:val="single" w:sz="6" w:space="0" w:color="000000"/>
              <w:right w:val="single" w:sz="6" w:space="0" w:color="000000"/>
            </w:tcBorders>
            <w:shd w:val="clear" w:color="auto" w:fill="E2EFD9"/>
            <w:hideMark/>
          </w:tcPr>
          <w:p w14:paraId="1A1F3954" w14:textId="77777777" w:rsidR="00687089" w:rsidRPr="00687089" w:rsidRDefault="00687089" w:rsidP="00687089">
            <w:r w:rsidRPr="00687089">
              <w:rPr>
                <w:b/>
                <w:bCs/>
              </w:rPr>
              <w:t>What can I do to make sure my new schedule will be good for next school year?</w:t>
            </w:r>
            <w:r w:rsidRPr="00687089">
              <w:t> </w:t>
            </w:r>
          </w:p>
        </w:tc>
        <w:tc>
          <w:tcPr>
            <w:tcW w:w="4320" w:type="dxa"/>
            <w:tcBorders>
              <w:top w:val="single" w:sz="6" w:space="0" w:color="000000"/>
              <w:left w:val="single" w:sz="6" w:space="0" w:color="000000"/>
              <w:bottom w:val="single" w:sz="6" w:space="0" w:color="000000"/>
              <w:right w:val="single" w:sz="6" w:space="0" w:color="000000"/>
            </w:tcBorders>
            <w:shd w:val="clear" w:color="auto" w:fill="C5E0B3"/>
            <w:hideMark/>
          </w:tcPr>
          <w:p w14:paraId="3AE70523" w14:textId="77777777" w:rsidR="00687089" w:rsidRPr="00687089" w:rsidRDefault="00687089" w:rsidP="00687089">
            <w:r w:rsidRPr="00687089">
              <w:rPr>
                <w:b/>
                <w:bCs/>
              </w:rPr>
              <w:t>How do I know that I’ve done it right?</w:t>
            </w:r>
            <w:r w:rsidRPr="00687089">
              <w:t> </w:t>
            </w:r>
          </w:p>
        </w:tc>
        <w:tc>
          <w:tcPr>
            <w:tcW w:w="4320" w:type="dxa"/>
            <w:tcBorders>
              <w:top w:val="single" w:sz="6" w:space="0" w:color="000000"/>
              <w:left w:val="single" w:sz="6" w:space="0" w:color="000000"/>
              <w:bottom w:val="single" w:sz="6" w:space="0" w:color="000000"/>
              <w:right w:val="single" w:sz="6" w:space="0" w:color="000000"/>
            </w:tcBorders>
            <w:shd w:val="clear" w:color="auto" w:fill="A8D08D"/>
            <w:hideMark/>
          </w:tcPr>
          <w:p w14:paraId="4BBCDD57" w14:textId="77777777" w:rsidR="00687089" w:rsidRPr="00687089" w:rsidRDefault="00687089" w:rsidP="00687089">
            <w:r w:rsidRPr="00687089">
              <w:rPr>
                <w:b/>
                <w:bCs/>
              </w:rPr>
              <w:t>What are the next steps?</w:t>
            </w:r>
            <w:r w:rsidRPr="00687089">
              <w:t> </w:t>
            </w:r>
          </w:p>
        </w:tc>
      </w:tr>
      <w:tr w:rsidR="00687089" w:rsidRPr="00687089" w14:paraId="562125AF" w14:textId="77777777" w:rsidTr="00687089">
        <w:trPr>
          <w:trHeight w:val="285"/>
        </w:trPr>
        <w:tc>
          <w:tcPr>
            <w:tcW w:w="4320" w:type="dxa"/>
            <w:tcBorders>
              <w:top w:val="single" w:sz="6" w:space="0" w:color="000000"/>
              <w:left w:val="single" w:sz="6" w:space="0" w:color="000000"/>
              <w:bottom w:val="single" w:sz="6" w:space="0" w:color="000000"/>
              <w:right w:val="single" w:sz="6" w:space="0" w:color="000000"/>
            </w:tcBorders>
            <w:shd w:val="clear" w:color="auto" w:fill="E2EFD9"/>
            <w:hideMark/>
          </w:tcPr>
          <w:p w14:paraId="15B25731" w14:textId="77777777" w:rsidR="00687089" w:rsidRPr="00687089" w:rsidRDefault="00687089" w:rsidP="00687089">
            <w:r w:rsidRPr="00687089">
              <w:t xml:space="preserve">If the goal is to implement a new school schedule for the following school year, begin this process immediately. Take your time in building a great team and support system. Talk with key stakeholders and get their advice. Be sure to take surveys and have focus groups to make sure no one gets left out of the conversation. The best thing a scheduling team can do it start early ang allow for plenty of time to complete. The most important thing to remember is always to keep students and their college </w:t>
            </w:r>
            <w:r w:rsidRPr="00687089">
              <w:lastRenderedPageBreak/>
              <w:t>and career readiness at the center.  </w:t>
            </w:r>
          </w:p>
        </w:tc>
        <w:tc>
          <w:tcPr>
            <w:tcW w:w="4320" w:type="dxa"/>
            <w:tcBorders>
              <w:top w:val="single" w:sz="6" w:space="0" w:color="000000"/>
              <w:left w:val="single" w:sz="6" w:space="0" w:color="000000"/>
              <w:bottom w:val="single" w:sz="6" w:space="0" w:color="000000"/>
              <w:right w:val="single" w:sz="6" w:space="0" w:color="000000"/>
            </w:tcBorders>
            <w:shd w:val="clear" w:color="auto" w:fill="C5E0B3"/>
            <w:hideMark/>
          </w:tcPr>
          <w:p w14:paraId="75C7AA52" w14:textId="77777777" w:rsidR="00687089" w:rsidRPr="00687089" w:rsidRDefault="00687089" w:rsidP="00687089">
            <w:r w:rsidRPr="00687089">
              <w:lastRenderedPageBreak/>
              <w:t>Success will look slightly different for every school, however, there will be some shared milestones and outcomes.  </w:t>
            </w:r>
          </w:p>
        </w:tc>
        <w:tc>
          <w:tcPr>
            <w:tcW w:w="4320" w:type="dxa"/>
            <w:tcBorders>
              <w:top w:val="single" w:sz="6" w:space="0" w:color="000000"/>
              <w:left w:val="single" w:sz="6" w:space="0" w:color="000000"/>
              <w:bottom w:val="single" w:sz="6" w:space="0" w:color="000000"/>
              <w:right w:val="single" w:sz="6" w:space="0" w:color="000000"/>
            </w:tcBorders>
            <w:shd w:val="clear" w:color="auto" w:fill="A8D08D"/>
            <w:hideMark/>
          </w:tcPr>
          <w:p w14:paraId="07DDFC7C" w14:textId="77777777" w:rsidR="00687089" w:rsidRPr="00687089" w:rsidRDefault="00687089" w:rsidP="00687089">
            <w:r w:rsidRPr="00687089">
              <w:t>Consistently check in with key stakeholders on how the new schedule is working and don’t be afraid to make necessary adjustments. Perhaps create time for an annual schedule audit to ensure it is the best fit schedule for students, teachers, and staff. Talk with other school leaders about their schedules and be ready to share resources with others. Creating a new schedule and staffing plan is an ongoing process and conversation.  </w:t>
            </w:r>
          </w:p>
          <w:p w14:paraId="6A2BDBB7" w14:textId="77777777" w:rsidR="00687089" w:rsidRPr="00687089" w:rsidRDefault="00687089" w:rsidP="00687089">
            <w:r w:rsidRPr="00687089">
              <w:t> </w:t>
            </w:r>
          </w:p>
          <w:p w14:paraId="2F98DDF0" w14:textId="77777777" w:rsidR="00687089" w:rsidRPr="00687089" w:rsidRDefault="00687089" w:rsidP="00687089">
            <w:r w:rsidRPr="00687089">
              <w:lastRenderedPageBreak/>
              <w:t> </w:t>
            </w:r>
          </w:p>
          <w:p w14:paraId="16870D97" w14:textId="77777777" w:rsidR="00687089" w:rsidRPr="00687089" w:rsidRDefault="00687089" w:rsidP="00687089">
            <w:r w:rsidRPr="00687089">
              <w:t> </w:t>
            </w:r>
          </w:p>
        </w:tc>
      </w:tr>
    </w:tbl>
    <w:p w14:paraId="50AF7D85" w14:textId="4D77D038" w:rsidR="00687089" w:rsidRPr="00687089" w:rsidRDefault="00687089" w:rsidP="00687089">
      <w:r w:rsidRPr="00687089">
        <w:lastRenderedPageBreak/>
        <w:t>Key Takeaways </w:t>
      </w:r>
    </w:p>
    <w:p w14:paraId="002DB82A" w14:textId="69642247" w:rsidR="00687089" w:rsidRPr="00687089" w:rsidRDefault="00687089" w:rsidP="00687089">
      <w:r w:rsidRPr="00687089">
        <w:t> </w:t>
      </w:r>
    </w:p>
    <w:p w14:paraId="74FECF17" w14:textId="77777777" w:rsidR="00687089" w:rsidRPr="00687089" w:rsidRDefault="00687089" w:rsidP="00687089">
      <w:r w:rsidRPr="00687089">
        <w:rPr>
          <w:b/>
          <w:bCs/>
        </w:rPr>
        <w:t>Timeline of Designing a New School Schedule</w:t>
      </w:r>
      <w:r w:rsidRPr="00687089">
        <w:t> </w:t>
      </w:r>
    </w:p>
    <w:p w14:paraId="6E5B8929" w14:textId="77777777" w:rsidR="00687089" w:rsidRPr="00687089" w:rsidRDefault="00687089" w:rsidP="00687089">
      <w:r w:rsidRPr="00687089">
        <w:t xml:space="preserve">Designing a new schedule takes many design stages as seen in the below graphic. Each stage is as important as the one before it and involves a team of people brainstorming, collecting and analyzing data, and weighing options. If at any point in the design process advice from DESE employee would be helpful, contact </w:t>
      </w:r>
      <w:hyperlink r:id="rId10" w:tgtFrame="_blank" w:history="1">
        <w:r w:rsidRPr="00687089">
          <w:rPr>
            <w:rStyle w:val="Hyperlink"/>
          </w:rPr>
          <w:t>ccte@mass.gov</w:t>
        </w:r>
      </w:hyperlink>
      <w:r w:rsidRPr="00687089">
        <w:t>.  </w:t>
      </w:r>
    </w:p>
    <w:p w14:paraId="48A9D006" w14:textId="3E66A751" w:rsidR="00687089" w:rsidRPr="00687089" w:rsidRDefault="00687089" w:rsidP="00687089">
      <w:r w:rsidRPr="00687089">
        <w:rPr>
          <w:noProof/>
          <w:u w:val="single"/>
        </w:rPr>
        <w:drawing>
          <wp:inline distT="0" distB="0" distL="0" distR="0" wp14:anchorId="26F0460F" wp14:editId="5BFB266C">
            <wp:extent cx="5943600" cy="2143125"/>
            <wp:effectExtent l="0" t="0" r="0" b="9525"/>
            <wp:docPr id="1642892098" name="Picture 3" descr="define the why, root cause analysis, prioritize strategies and design levers, explore options and architypes, choose a schedule, set a budget and staffing plan, articulate roles and responsibilities, implementation CI planning, change management and stakeholder engage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92098" name="Picture 3" descr="define the why, root cause analysis, prioritize strategies and design levers, explore options and architypes, choose a schedule, set a budget and staffing plan, articulate roles and responsibilities, implementation CI planning, change management and stakeholder engagement&#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143125"/>
                    </a:xfrm>
                    <a:prstGeom prst="rect">
                      <a:avLst/>
                    </a:prstGeom>
                    <a:noFill/>
                    <a:ln>
                      <a:noFill/>
                    </a:ln>
                  </pic:spPr>
                </pic:pic>
              </a:graphicData>
            </a:graphic>
          </wp:inline>
        </w:drawing>
      </w:r>
      <w:r w:rsidRPr="00687089">
        <w:t> </w:t>
      </w:r>
    </w:p>
    <w:p w14:paraId="359E3FD6" w14:textId="024589B2" w:rsidR="00687089" w:rsidRPr="00687089" w:rsidRDefault="00687089" w:rsidP="00687089">
      <w:r w:rsidRPr="00687089">
        <w:rPr>
          <w:b/>
          <w:bCs/>
        </w:rPr>
        <w:t>Ex</w:t>
      </w:r>
      <w:r w:rsidR="00E9558C">
        <w:rPr>
          <w:b/>
          <w:bCs/>
        </w:rPr>
        <w:t xml:space="preserve">amples </w:t>
      </w:r>
      <w:r w:rsidRPr="00687089">
        <w:rPr>
          <w:b/>
          <w:bCs/>
        </w:rPr>
        <w:t>of School Schedules</w:t>
      </w:r>
      <w:r w:rsidRPr="00687089">
        <w:t> </w:t>
      </w:r>
    </w:p>
    <w:p w14:paraId="1303BD6D" w14:textId="77777777" w:rsidR="00687089" w:rsidRPr="00687089" w:rsidRDefault="00687089" w:rsidP="00687089">
      <w:r w:rsidRPr="00687089">
        <w:t>DESE CCTE aims to provide examples of school schedules for districts who have partnered with vendors in redesigning their schedules by the end of 2024.  </w:t>
      </w:r>
    </w:p>
    <w:p w14:paraId="546352E1" w14:textId="77777777" w:rsidR="00CE6C0F" w:rsidRDefault="00CE6C0F"/>
    <w:sectPr w:rsidR="00CE6C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CD11D" w14:textId="77777777" w:rsidR="00B01E1A" w:rsidRDefault="00B01E1A" w:rsidP="00EE75B4">
      <w:pPr>
        <w:spacing w:after="0" w:line="240" w:lineRule="auto"/>
      </w:pPr>
      <w:r>
        <w:separator/>
      </w:r>
    </w:p>
  </w:endnote>
  <w:endnote w:type="continuationSeparator" w:id="0">
    <w:p w14:paraId="1CCEBCDE" w14:textId="77777777" w:rsidR="00B01E1A" w:rsidRDefault="00B01E1A" w:rsidP="00EE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33BBB" w14:textId="77777777" w:rsidR="00B01E1A" w:rsidRDefault="00B01E1A" w:rsidP="00EE75B4">
      <w:pPr>
        <w:spacing w:after="0" w:line="240" w:lineRule="auto"/>
      </w:pPr>
      <w:r>
        <w:separator/>
      </w:r>
    </w:p>
  </w:footnote>
  <w:footnote w:type="continuationSeparator" w:id="0">
    <w:p w14:paraId="5738F3DC" w14:textId="77777777" w:rsidR="00B01E1A" w:rsidRDefault="00B01E1A" w:rsidP="00EE75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49"/>
    <w:rsid w:val="00102295"/>
    <w:rsid w:val="00231491"/>
    <w:rsid w:val="0047472F"/>
    <w:rsid w:val="005F7924"/>
    <w:rsid w:val="00687089"/>
    <w:rsid w:val="006D7D32"/>
    <w:rsid w:val="006F2B49"/>
    <w:rsid w:val="008E617F"/>
    <w:rsid w:val="009242B1"/>
    <w:rsid w:val="009C2AF6"/>
    <w:rsid w:val="00B01E1A"/>
    <w:rsid w:val="00B90BB7"/>
    <w:rsid w:val="00CE1994"/>
    <w:rsid w:val="00CE6C0F"/>
    <w:rsid w:val="00DA48D9"/>
    <w:rsid w:val="00DC6461"/>
    <w:rsid w:val="00DE1602"/>
    <w:rsid w:val="00E9558C"/>
    <w:rsid w:val="00EA2A8A"/>
    <w:rsid w:val="00EE75B4"/>
    <w:rsid w:val="00EF4D7D"/>
    <w:rsid w:val="00F2613E"/>
    <w:rsid w:val="00F40AE0"/>
    <w:rsid w:val="00FD6DB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EC76F"/>
  <w15:chartTrackingRefBased/>
  <w15:docId w15:val="{24E5DB30-C601-4C9A-AB7E-4188116E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B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B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B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B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B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B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B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B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B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B49"/>
    <w:rPr>
      <w:rFonts w:eastAsiaTheme="majorEastAsia" w:cstheme="majorBidi"/>
      <w:color w:val="272727" w:themeColor="text1" w:themeTint="D8"/>
    </w:rPr>
  </w:style>
  <w:style w:type="paragraph" w:styleId="Title">
    <w:name w:val="Title"/>
    <w:basedOn w:val="Normal"/>
    <w:next w:val="Normal"/>
    <w:link w:val="TitleChar"/>
    <w:uiPriority w:val="10"/>
    <w:qFormat/>
    <w:rsid w:val="006F2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B49"/>
    <w:pPr>
      <w:spacing w:before="160"/>
      <w:jc w:val="center"/>
    </w:pPr>
    <w:rPr>
      <w:i/>
      <w:iCs/>
      <w:color w:val="404040" w:themeColor="text1" w:themeTint="BF"/>
    </w:rPr>
  </w:style>
  <w:style w:type="character" w:customStyle="1" w:styleId="QuoteChar">
    <w:name w:val="Quote Char"/>
    <w:basedOn w:val="DefaultParagraphFont"/>
    <w:link w:val="Quote"/>
    <w:uiPriority w:val="29"/>
    <w:rsid w:val="006F2B49"/>
    <w:rPr>
      <w:i/>
      <w:iCs/>
      <w:color w:val="404040" w:themeColor="text1" w:themeTint="BF"/>
    </w:rPr>
  </w:style>
  <w:style w:type="paragraph" w:styleId="ListParagraph">
    <w:name w:val="List Paragraph"/>
    <w:basedOn w:val="Normal"/>
    <w:uiPriority w:val="34"/>
    <w:qFormat/>
    <w:rsid w:val="006F2B49"/>
    <w:pPr>
      <w:ind w:left="720"/>
      <w:contextualSpacing/>
    </w:pPr>
  </w:style>
  <w:style w:type="character" w:styleId="IntenseEmphasis">
    <w:name w:val="Intense Emphasis"/>
    <w:basedOn w:val="DefaultParagraphFont"/>
    <w:uiPriority w:val="21"/>
    <w:qFormat/>
    <w:rsid w:val="006F2B49"/>
    <w:rPr>
      <w:i/>
      <w:iCs/>
      <w:color w:val="0F4761" w:themeColor="accent1" w:themeShade="BF"/>
    </w:rPr>
  </w:style>
  <w:style w:type="paragraph" w:styleId="IntenseQuote">
    <w:name w:val="Intense Quote"/>
    <w:basedOn w:val="Normal"/>
    <w:next w:val="Normal"/>
    <w:link w:val="IntenseQuoteChar"/>
    <w:uiPriority w:val="30"/>
    <w:qFormat/>
    <w:rsid w:val="006F2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B49"/>
    <w:rPr>
      <w:i/>
      <w:iCs/>
      <w:color w:val="0F4761" w:themeColor="accent1" w:themeShade="BF"/>
    </w:rPr>
  </w:style>
  <w:style w:type="character" w:styleId="IntenseReference">
    <w:name w:val="Intense Reference"/>
    <w:basedOn w:val="DefaultParagraphFont"/>
    <w:uiPriority w:val="32"/>
    <w:qFormat/>
    <w:rsid w:val="006F2B49"/>
    <w:rPr>
      <w:b/>
      <w:bCs/>
      <w:smallCaps/>
      <w:color w:val="0F4761" w:themeColor="accent1" w:themeShade="BF"/>
      <w:spacing w:val="5"/>
    </w:rPr>
  </w:style>
  <w:style w:type="character" w:styleId="Hyperlink">
    <w:name w:val="Hyperlink"/>
    <w:basedOn w:val="DefaultParagraphFont"/>
    <w:uiPriority w:val="99"/>
    <w:unhideWhenUsed/>
    <w:rsid w:val="00687089"/>
    <w:rPr>
      <w:color w:val="467886" w:themeColor="hyperlink"/>
      <w:u w:val="single"/>
    </w:rPr>
  </w:style>
  <w:style w:type="character" w:styleId="UnresolvedMention">
    <w:name w:val="Unresolved Mention"/>
    <w:basedOn w:val="DefaultParagraphFont"/>
    <w:uiPriority w:val="99"/>
    <w:semiHidden/>
    <w:unhideWhenUsed/>
    <w:rsid w:val="00687089"/>
    <w:rPr>
      <w:color w:val="605E5C"/>
      <w:shd w:val="clear" w:color="auto" w:fill="E1DFDD"/>
    </w:rPr>
  </w:style>
  <w:style w:type="paragraph" w:styleId="Header">
    <w:name w:val="header"/>
    <w:basedOn w:val="Normal"/>
    <w:link w:val="HeaderChar"/>
    <w:uiPriority w:val="99"/>
    <w:unhideWhenUsed/>
    <w:rsid w:val="00EE7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5B4"/>
  </w:style>
  <w:style w:type="paragraph" w:styleId="Footer">
    <w:name w:val="footer"/>
    <w:basedOn w:val="Normal"/>
    <w:link w:val="FooterChar"/>
    <w:uiPriority w:val="99"/>
    <w:unhideWhenUsed/>
    <w:rsid w:val="00EE7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347380">
      <w:bodyDiv w:val="1"/>
      <w:marLeft w:val="0"/>
      <w:marRight w:val="0"/>
      <w:marTop w:val="0"/>
      <w:marBottom w:val="0"/>
      <w:divBdr>
        <w:top w:val="none" w:sz="0" w:space="0" w:color="auto"/>
        <w:left w:val="none" w:sz="0" w:space="0" w:color="auto"/>
        <w:bottom w:val="none" w:sz="0" w:space="0" w:color="auto"/>
        <w:right w:val="none" w:sz="0" w:space="0" w:color="auto"/>
      </w:divBdr>
      <w:divsChild>
        <w:div w:id="1543787708">
          <w:marLeft w:val="0"/>
          <w:marRight w:val="0"/>
          <w:marTop w:val="0"/>
          <w:marBottom w:val="0"/>
          <w:divBdr>
            <w:top w:val="none" w:sz="0" w:space="0" w:color="auto"/>
            <w:left w:val="none" w:sz="0" w:space="0" w:color="auto"/>
            <w:bottom w:val="none" w:sz="0" w:space="0" w:color="auto"/>
            <w:right w:val="none" w:sz="0" w:space="0" w:color="auto"/>
          </w:divBdr>
        </w:div>
        <w:div w:id="1684624513">
          <w:marLeft w:val="0"/>
          <w:marRight w:val="0"/>
          <w:marTop w:val="0"/>
          <w:marBottom w:val="0"/>
          <w:divBdr>
            <w:top w:val="none" w:sz="0" w:space="0" w:color="auto"/>
            <w:left w:val="none" w:sz="0" w:space="0" w:color="auto"/>
            <w:bottom w:val="none" w:sz="0" w:space="0" w:color="auto"/>
            <w:right w:val="none" w:sz="0" w:space="0" w:color="auto"/>
          </w:divBdr>
        </w:div>
        <w:div w:id="1795634701">
          <w:marLeft w:val="0"/>
          <w:marRight w:val="0"/>
          <w:marTop w:val="0"/>
          <w:marBottom w:val="0"/>
          <w:divBdr>
            <w:top w:val="none" w:sz="0" w:space="0" w:color="auto"/>
            <w:left w:val="none" w:sz="0" w:space="0" w:color="auto"/>
            <w:bottom w:val="none" w:sz="0" w:space="0" w:color="auto"/>
            <w:right w:val="none" w:sz="0" w:space="0" w:color="auto"/>
          </w:divBdr>
        </w:div>
        <w:div w:id="648829373">
          <w:marLeft w:val="0"/>
          <w:marRight w:val="0"/>
          <w:marTop w:val="0"/>
          <w:marBottom w:val="0"/>
          <w:divBdr>
            <w:top w:val="none" w:sz="0" w:space="0" w:color="auto"/>
            <w:left w:val="none" w:sz="0" w:space="0" w:color="auto"/>
            <w:bottom w:val="none" w:sz="0" w:space="0" w:color="auto"/>
            <w:right w:val="none" w:sz="0" w:space="0" w:color="auto"/>
          </w:divBdr>
        </w:div>
        <w:div w:id="1353384715">
          <w:marLeft w:val="0"/>
          <w:marRight w:val="0"/>
          <w:marTop w:val="0"/>
          <w:marBottom w:val="0"/>
          <w:divBdr>
            <w:top w:val="none" w:sz="0" w:space="0" w:color="auto"/>
            <w:left w:val="none" w:sz="0" w:space="0" w:color="auto"/>
            <w:bottom w:val="none" w:sz="0" w:space="0" w:color="auto"/>
            <w:right w:val="none" w:sz="0" w:space="0" w:color="auto"/>
          </w:divBdr>
        </w:div>
        <w:div w:id="1070420003">
          <w:marLeft w:val="0"/>
          <w:marRight w:val="0"/>
          <w:marTop w:val="0"/>
          <w:marBottom w:val="0"/>
          <w:divBdr>
            <w:top w:val="none" w:sz="0" w:space="0" w:color="auto"/>
            <w:left w:val="none" w:sz="0" w:space="0" w:color="auto"/>
            <w:bottom w:val="none" w:sz="0" w:space="0" w:color="auto"/>
            <w:right w:val="none" w:sz="0" w:space="0" w:color="auto"/>
          </w:divBdr>
        </w:div>
        <w:div w:id="1590001420">
          <w:marLeft w:val="0"/>
          <w:marRight w:val="0"/>
          <w:marTop w:val="0"/>
          <w:marBottom w:val="0"/>
          <w:divBdr>
            <w:top w:val="none" w:sz="0" w:space="0" w:color="auto"/>
            <w:left w:val="none" w:sz="0" w:space="0" w:color="auto"/>
            <w:bottom w:val="none" w:sz="0" w:space="0" w:color="auto"/>
            <w:right w:val="none" w:sz="0" w:space="0" w:color="auto"/>
          </w:divBdr>
        </w:div>
        <w:div w:id="255670433">
          <w:marLeft w:val="0"/>
          <w:marRight w:val="0"/>
          <w:marTop w:val="0"/>
          <w:marBottom w:val="0"/>
          <w:divBdr>
            <w:top w:val="none" w:sz="0" w:space="0" w:color="auto"/>
            <w:left w:val="none" w:sz="0" w:space="0" w:color="auto"/>
            <w:bottom w:val="none" w:sz="0" w:space="0" w:color="auto"/>
            <w:right w:val="none" w:sz="0" w:space="0" w:color="auto"/>
          </w:divBdr>
        </w:div>
        <w:div w:id="404688689">
          <w:marLeft w:val="0"/>
          <w:marRight w:val="0"/>
          <w:marTop w:val="0"/>
          <w:marBottom w:val="0"/>
          <w:divBdr>
            <w:top w:val="none" w:sz="0" w:space="0" w:color="auto"/>
            <w:left w:val="none" w:sz="0" w:space="0" w:color="auto"/>
            <w:bottom w:val="none" w:sz="0" w:space="0" w:color="auto"/>
            <w:right w:val="none" w:sz="0" w:space="0" w:color="auto"/>
          </w:divBdr>
        </w:div>
        <w:div w:id="1461681337">
          <w:marLeft w:val="0"/>
          <w:marRight w:val="0"/>
          <w:marTop w:val="0"/>
          <w:marBottom w:val="0"/>
          <w:divBdr>
            <w:top w:val="none" w:sz="0" w:space="0" w:color="auto"/>
            <w:left w:val="none" w:sz="0" w:space="0" w:color="auto"/>
            <w:bottom w:val="none" w:sz="0" w:space="0" w:color="auto"/>
            <w:right w:val="none" w:sz="0" w:space="0" w:color="auto"/>
          </w:divBdr>
        </w:div>
        <w:div w:id="1752001228">
          <w:marLeft w:val="0"/>
          <w:marRight w:val="0"/>
          <w:marTop w:val="0"/>
          <w:marBottom w:val="0"/>
          <w:divBdr>
            <w:top w:val="none" w:sz="0" w:space="0" w:color="auto"/>
            <w:left w:val="none" w:sz="0" w:space="0" w:color="auto"/>
            <w:bottom w:val="none" w:sz="0" w:space="0" w:color="auto"/>
            <w:right w:val="none" w:sz="0" w:space="0" w:color="auto"/>
          </w:divBdr>
        </w:div>
        <w:div w:id="1065370020">
          <w:marLeft w:val="0"/>
          <w:marRight w:val="0"/>
          <w:marTop w:val="0"/>
          <w:marBottom w:val="0"/>
          <w:divBdr>
            <w:top w:val="none" w:sz="0" w:space="0" w:color="auto"/>
            <w:left w:val="none" w:sz="0" w:space="0" w:color="auto"/>
            <w:bottom w:val="none" w:sz="0" w:space="0" w:color="auto"/>
            <w:right w:val="none" w:sz="0" w:space="0" w:color="auto"/>
          </w:divBdr>
        </w:div>
        <w:div w:id="1559130668">
          <w:marLeft w:val="0"/>
          <w:marRight w:val="0"/>
          <w:marTop w:val="0"/>
          <w:marBottom w:val="0"/>
          <w:divBdr>
            <w:top w:val="none" w:sz="0" w:space="0" w:color="auto"/>
            <w:left w:val="none" w:sz="0" w:space="0" w:color="auto"/>
            <w:bottom w:val="none" w:sz="0" w:space="0" w:color="auto"/>
            <w:right w:val="none" w:sz="0" w:space="0" w:color="auto"/>
          </w:divBdr>
        </w:div>
        <w:div w:id="229969554">
          <w:marLeft w:val="0"/>
          <w:marRight w:val="0"/>
          <w:marTop w:val="0"/>
          <w:marBottom w:val="0"/>
          <w:divBdr>
            <w:top w:val="none" w:sz="0" w:space="0" w:color="auto"/>
            <w:left w:val="none" w:sz="0" w:space="0" w:color="auto"/>
            <w:bottom w:val="none" w:sz="0" w:space="0" w:color="auto"/>
            <w:right w:val="none" w:sz="0" w:space="0" w:color="auto"/>
          </w:divBdr>
          <w:divsChild>
            <w:div w:id="342247683">
              <w:marLeft w:val="-75"/>
              <w:marRight w:val="0"/>
              <w:marTop w:val="30"/>
              <w:marBottom w:val="30"/>
              <w:divBdr>
                <w:top w:val="none" w:sz="0" w:space="0" w:color="auto"/>
                <w:left w:val="none" w:sz="0" w:space="0" w:color="auto"/>
                <w:bottom w:val="none" w:sz="0" w:space="0" w:color="auto"/>
                <w:right w:val="none" w:sz="0" w:space="0" w:color="auto"/>
              </w:divBdr>
              <w:divsChild>
                <w:div w:id="971134464">
                  <w:marLeft w:val="0"/>
                  <w:marRight w:val="0"/>
                  <w:marTop w:val="0"/>
                  <w:marBottom w:val="0"/>
                  <w:divBdr>
                    <w:top w:val="none" w:sz="0" w:space="0" w:color="auto"/>
                    <w:left w:val="none" w:sz="0" w:space="0" w:color="auto"/>
                    <w:bottom w:val="none" w:sz="0" w:space="0" w:color="auto"/>
                    <w:right w:val="none" w:sz="0" w:space="0" w:color="auto"/>
                  </w:divBdr>
                  <w:divsChild>
                    <w:div w:id="741638108">
                      <w:marLeft w:val="0"/>
                      <w:marRight w:val="0"/>
                      <w:marTop w:val="0"/>
                      <w:marBottom w:val="0"/>
                      <w:divBdr>
                        <w:top w:val="none" w:sz="0" w:space="0" w:color="auto"/>
                        <w:left w:val="none" w:sz="0" w:space="0" w:color="auto"/>
                        <w:bottom w:val="none" w:sz="0" w:space="0" w:color="auto"/>
                        <w:right w:val="none" w:sz="0" w:space="0" w:color="auto"/>
                      </w:divBdr>
                    </w:div>
                  </w:divsChild>
                </w:div>
                <w:div w:id="1785348266">
                  <w:marLeft w:val="0"/>
                  <w:marRight w:val="0"/>
                  <w:marTop w:val="0"/>
                  <w:marBottom w:val="0"/>
                  <w:divBdr>
                    <w:top w:val="none" w:sz="0" w:space="0" w:color="auto"/>
                    <w:left w:val="none" w:sz="0" w:space="0" w:color="auto"/>
                    <w:bottom w:val="none" w:sz="0" w:space="0" w:color="auto"/>
                    <w:right w:val="none" w:sz="0" w:space="0" w:color="auto"/>
                  </w:divBdr>
                  <w:divsChild>
                    <w:div w:id="1316639903">
                      <w:marLeft w:val="0"/>
                      <w:marRight w:val="0"/>
                      <w:marTop w:val="0"/>
                      <w:marBottom w:val="0"/>
                      <w:divBdr>
                        <w:top w:val="none" w:sz="0" w:space="0" w:color="auto"/>
                        <w:left w:val="none" w:sz="0" w:space="0" w:color="auto"/>
                        <w:bottom w:val="none" w:sz="0" w:space="0" w:color="auto"/>
                        <w:right w:val="none" w:sz="0" w:space="0" w:color="auto"/>
                      </w:divBdr>
                    </w:div>
                  </w:divsChild>
                </w:div>
                <w:div w:id="1601714335">
                  <w:marLeft w:val="0"/>
                  <w:marRight w:val="0"/>
                  <w:marTop w:val="0"/>
                  <w:marBottom w:val="0"/>
                  <w:divBdr>
                    <w:top w:val="none" w:sz="0" w:space="0" w:color="auto"/>
                    <w:left w:val="none" w:sz="0" w:space="0" w:color="auto"/>
                    <w:bottom w:val="none" w:sz="0" w:space="0" w:color="auto"/>
                    <w:right w:val="none" w:sz="0" w:space="0" w:color="auto"/>
                  </w:divBdr>
                  <w:divsChild>
                    <w:div w:id="1711496291">
                      <w:marLeft w:val="0"/>
                      <w:marRight w:val="0"/>
                      <w:marTop w:val="0"/>
                      <w:marBottom w:val="0"/>
                      <w:divBdr>
                        <w:top w:val="none" w:sz="0" w:space="0" w:color="auto"/>
                        <w:left w:val="none" w:sz="0" w:space="0" w:color="auto"/>
                        <w:bottom w:val="none" w:sz="0" w:space="0" w:color="auto"/>
                        <w:right w:val="none" w:sz="0" w:space="0" w:color="auto"/>
                      </w:divBdr>
                    </w:div>
                  </w:divsChild>
                </w:div>
                <w:div w:id="1025209694">
                  <w:marLeft w:val="0"/>
                  <w:marRight w:val="0"/>
                  <w:marTop w:val="0"/>
                  <w:marBottom w:val="0"/>
                  <w:divBdr>
                    <w:top w:val="none" w:sz="0" w:space="0" w:color="auto"/>
                    <w:left w:val="none" w:sz="0" w:space="0" w:color="auto"/>
                    <w:bottom w:val="none" w:sz="0" w:space="0" w:color="auto"/>
                    <w:right w:val="none" w:sz="0" w:space="0" w:color="auto"/>
                  </w:divBdr>
                  <w:divsChild>
                    <w:div w:id="975136528">
                      <w:marLeft w:val="0"/>
                      <w:marRight w:val="0"/>
                      <w:marTop w:val="0"/>
                      <w:marBottom w:val="0"/>
                      <w:divBdr>
                        <w:top w:val="none" w:sz="0" w:space="0" w:color="auto"/>
                        <w:left w:val="none" w:sz="0" w:space="0" w:color="auto"/>
                        <w:bottom w:val="none" w:sz="0" w:space="0" w:color="auto"/>
                        <w:right w:val="none" w:sz="0" w:space="0" w:color="auto"/>
                      </w:divBdr>
                    </w:div>
                    <w:div w:id="24524395">
                      <w:marLeft w:val="0"/>
                      <w:marRight w:val="0"/>
                      <w:marTop w:val="0"/>
                      <w:marBottom w:val="0"/>
                      <w:divBdr>
                        <w:top w:val="none" w:sz="0" w:space="0" w:color="auto"/>
                        <w:left w:val="none" w:sz="0" w:space="0" w:color="auto"/>
                        <w:bottom w:val="none" w:sz="0" w:space="0" w:color="auto"/>
                        <w:right w:val="none" w:sz="0" w:space="0" w:color="auto"/>
                      </w:divBdr>
                    </w:div>
                    <w:div w:id="953025214">
                      <w:marLeft w:val="0"/>
                      <w:marRight w:val="0"/>
                      <w:marTop w:val="0"/>
                      <w:marBottom w:val="0"/>
                      <w:divBdr>
                        <w:top w:val="none" w:sz="0" w:space="0" w:color="auto"/>
                        <w:left w:val="none" w:sz="0" w:space="0" w:color="auto"/>
                        <w:bottom w:val="none" w:sz="0" w:space="0" w:color="auto"/>
                        <w:right w:val="none" w:sz="0" w:space="0" w:color="auto"/>
                      </w:divBdr>
                    </w:div>
                  </w:divsChild>
                </w:div>
                <w:div w:id="2073648635">
                  <w:marLeft w:val="0"/>
                  <w:marRight w:val="0"/>
                  <w:marTop w:val="0"/>
                  <w:marBottom w:val="0"/>
                  <w:divBdr>
                    <w:top w:val="none" w:sz="0" w:space="0" w:color="auto"/>
                    <w:left w:val="none" w:sz="0" w:space="0" w:color="auto"/>
                    <w:bottom w:val="none" w:sz="0" w:space="0" w:color="auto"/>
                    <w:right w:val="none" w:sz="0" w:space="0" w:color="auto"/>
                  </w:divBdr>
                  <w:divsChild>
                    <w:div w:id="1098914707">
                      <w:marLeft w:val="0"/>
                      <w:marRight w:val="0"/>
                      <w:marTop w:val="0"/>
                      <w:marBottom w:val="0"/>
                      <w:divBdr>
                        <w:top w:val="none" w:sz="0" w:space="0" w:color="auto"/>
                        <w:left w:val="none" w:sz="0" w:space="0" w:color="auto"/>
                        <w:bottom w:val="none" w:sz="0" w:space="0" w:color="auto"/>
                        <w:right w:val="none" w:sz="0" w:space="0" w:color="auto"/>
                      </w:divBdr>
                    </w:div>
                    <w:div w:id="1664745525">
                      <w:marLeft w:val="0"/>
                      <w:marRight w:val="0"/>
                      <w:marTop w:val="0"/>
                      <w:marBottom w:val="0"/>
                      <w:divBdr>
                        <w:top w:val="none" w:sz="0" w:space="0" w:color="auto"/>
                        <w:left w:val="none" w:sz="0" w:space="0" w:color="auto"/>
                        <w:bottom w:val="none" w:sz="0" w:space="0" w:color="auto"/>
                        <w:right w:val="none" w:sz="0" w:space="0" w:color="auto"/>
                      </w:divBdr>
                    </w:div>
                  </w:divsChild>
                </w:div>
                <w:div w:id="1006982440">
                  <w:marLeft w:val="0"/>
                  <w:marRight w:val="0"/>
                  <w:marTop w:val="0"/>
                  <w:marBottom w:val="0"/>
                  <w:divBdr>
                    <w:top w:val="none" w:sz="0" w:space="0" w:color="auto"/>
                    <w:left w:val="none" w:sz="0" w:space="0" w:color="auto"/>
                    <w:bottom w:val="none" w:sz="0" w:space="0" w:color="auto"/>
                    <w:right w:val="none" w:sz="0" w:space="0" w:color="auto"/>
                  </w:divBdr>
                  <w:divsChild>
                    <w:div w:id="242450225">
                      <w:marLeft w:val="0"/>
                      <w:marRight w:val="0"/>
                      <w:marTop w:val="0"/>
                      <w:marBottom w:val="0"/>
                      <w:divBdr>
                        <w:top w:val="none" w:sz="0" w:space="0" w:color="auto"/>
                        <w:left w:val="none" w:sz="0" w:space="0" w:color="auto"/>
                        <w:bottom w:val="none" w:sz="0" w:space="0" w:color="auto"/>
                        <w:right w:val="none" w:sz="0" w:space="0" w:color="auto"/>
                      </w:divBdr>
                    </w:div>
                    <w:div w:id="845677332">
                      <w:marLeft w:val="0"/>
                      <w:marRight w:val="0"/>
                      <w:marTop w:val="0"/>
                      <w:marBottom w:val="0"/>
                      <w:divBdr>
                        <w:top w:val="none" w:sz="0" w:space="0" w:color="auto"/>
                        <w:left w:val="none" w:sz="0" w:space="0" w:color="auto"/>
                        <w:bottom w:val="none" w:sz="0" w:space="0" w:color="auto"/>
                        <w:right w:val="none" w:sz="0" w:space="0" w:color="auto"/>
                      </w:divBdr>
                    </w:div>
                    <w:div w:id="522788791">
                      <w:marLeft w:val="0"/>
                      <w:marRight w:val="0"/>
                      <w:marTop w:val="0"/>
                      <w:marBottom w:val="0"/>
                      <w:divBdr>
                        <w:top w:val="none" w:sz="0" w:space="0" w:color="auto"/>
                        <w:left w:val="none" w:sz="0" w:space="0" w:color="auto"/>
                        <w:bottom w:val="none" w:sz="0" w:space="0" w:color="auto"/>
                        <w:right w:val="none" w:sz="0" w:space="0" w:color="auto"/>
                      </w:divBdr>
                    </w:div>
                    <w:div w:id="1005673841">
                      <w:marLeft w:val="0"/>
                      <w:marRight w:val="0"/>
                      <w:marTop w:val="0"/>
                      <w:marBottom w:val="0"/>
                      <w:divBdr>
                        <w:top w:val="none" w:sz="0" w:space="0" w:color="auto"/>
                        <w:left w:val="none" w:sz="0" w:space="0" w:color="auto"/>
                        <w:bottom w:val="none" w:sz="0" w:space="0" w:color="auto"/>
                        <w:right w:val="none" w:sz="0" w:space="0" w:color="auto"/>
                      </w:divBdr>
                    </w:div>
                    <w:div w:id="1415470334">
                      <w:marLeft w:val="0"/>
                      <w:marRight w:val="0"/>
                      <w:marTop w:val="0"/>
                      <w:marBottom w:val="0"/>
                      <w:divBdr>
                        <w:top w:val="none" w:sz="0" w:space="0" w:color="auto"/>
                        <w:left w:val="none" w:sz="0" w:space="0" w:color="auto"/>
                        <w:bottom w:val="none" w:sz="0" w:space="0" w:color="auto"/>
                        <w:right w:val="none" w:sz="0" w:space="0" w:color="auto"/>
                      </w:divBdr>
                    </w:div>
                    <w:div w:id="777481569">
                      <w:marLeft w:val="0"/>
                      <w:marRight w:val="0"/>
                      <w:marTop w:val="0"/>
                      <w:marBottom w:val="0"/>
                      <w:divBdr>
                        <w:top w:val="none" w:sz="0" w:space="0" w:color="auto"/>
                        <w:left w:val="none" w:sz="0" w:space="0" w:color="auto"/>
                        <w:bottom w:val="none" w:sz="0" w:space="0" w:color="auto"/>
                        <w:right w:val="none" w:sz="0" w:space="0" w:color="auto"/>
                      </w:divBdr>
                    </w:div>
                    <w:div w:id="9999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4338">
          <w:marLeft w:val="0"/>
          <w:marRight w:val="0"/>
          <w:marTop w:val="0"/>
          <w:marBottom w:val="0"/>
          <w:divBdr>
            <w:top w:val="none" w:sz="0" w:space="0" w:color="auto"/>
            <w:left w:val="none" w:sz="0" w:space="0" w:color="auto"/>
            <w:bottom w:val="none" w:sz="0" w:space="0" w:color="auto"/>
            <w:right w:val="none" w:sz="0" w:space="0" w:color="auto"/>
          </w:divBdr>
        </w:div>
        <w:div w:id="476605897">
          <w:marLeft w:val="0"/>
          <w:marRight w:val="0"/>
          <w:marTop w:val="0"/>
          <w:marBottom w:val="0"/>
          <w:divBdr>
            <w:top w:val="none" w:sz="0" w:space="0" w:color="auto"/>
            <w:left w:val="none" w:sz="0" w:space="0" w:color="auto"/>
            <w:bottom w:val="none" w:sz="0" w:space="0" w:color="auto"/>
            <w:right w:val="none" w:sz="0" w:space="0" w:color="auto"/>
          </w:divBdr>
        </w:div>
        <w:div w:id="1705279377">
          <w:marLeft w:val="0"/>
          <w:marRight w:val="0"/>
          <w:marTop w:val="0"/>
          <w:marBottom w:val="0"/>
          <w:divBdr>
            <w:top w:val="none" w:sz="0" w:space="0" w:color="auto"/>
            <w:left w:val="none" w:sz="0" w:space="0" w:color="auto"/>
            <w:bottom w:val="none" w:sz="0" w:space="0" w:color="auto"/>
            <w:right w:val="none" w:sz="0" w:space="0" w:color="auto"/>
          </w:divBdr>
        </w:div>
        <w:div w:id="851410631">
          <w:marLeft w:val="0"/>
          <w:marRight w:val="0"/>
          <w:marTop w:val="0"/>
          <w:marBottom w:val="0"/>
          <w:divBdr>
            <w:top w:val="none" w:sz="0" w:space="0" w:color="auto"/>
            <w:left w:val="none" w:sz="0" w:space="0" w:color="auto"/>
            <w:bottom w:val="none" w:sz="0" w:space="0" w:color="auto"/>
            <w:right w:val="none" w:sz="0" w:space="0" w:color="auto"/>
          </w:divBdr>
          <w:divsChild>
            <w:div w:id="1736858882">
              <w:marLeft w:val="-75"/>
              <w:marRight w:val="0"/>
              <w:marTop w:val="30"/>
              <w:marBottom w:val="30"/>
              <w:divBdr>
                <w:top w:val="none" w:sz="0" w:space="0" w:color="auto"/>
                <w:left w:val="none" w:sz="0" w:space="0" w:color="auto"/>
                <w:bottom w:val="none" w:sz="0" w:space="0" w:color="auto"/>
                <w:right w:val="none" w:sz="0" w:space="0" w:color="auto"/>
              </w:divBdr>
              <w:divsChild>
                <w:div w:id="1687173476">
                  <w:marLeft w:val="0"/>
                  <w:marRight w:val="0"/>
                  <w:marTop w:val="0"/>
                  <w:marBottom w:val="0"/>
                  <w:divBdr>
                    <w:top w:val="none" w:sz="0" w:space="0" w:color="auto"/>
                    <w:left w:val="none" w:sz="0" w:space="0" w:color="auto"/>
                    <w:bottom w:val="none" w:sz="0" w:space="0" w:color="auto"/>
                    <w:right w:val="none" w:sz="0" w:space="0" w:color="auto"/>
                  </w:divBdr>
                  <w:divsChild>
                    <w:div w:id="389234969">
                      <w:marLeft w:val="0"/>
                      <w:marRight w:val="0"/>
                      <w:marTop w:val="0"/>
                      <w:marBottom w:val="0"/>
                      <w:divBdr>
                        <w:top w:val="none" w:sz="0" w:space="0" w:color="auto"/>
                        <w:left w:val="none" w:sz="0" w:space="0" w:color="auto"/>
                        <w:bottom w:val="none" w:sz="0" w:space="0" w:color="auto"/>
                        <w:right w:val="none" w:sz="0" w:space="0" w:color="auto"/>
                      </w:divBdr>
                    </w:div>
                  </w:divsChild>
                </w:div>
                <w:div w:id="2047557092">
                  <w:marLeft w:val="0"/>
                  <w:marRight w:val="0"/>
                  <w:marTop w:val="0"/>
                  <w:marBottom w:val="0"/>
                  <w:divBdr>
                    <w:top w:val="none" w:sz="0" w:space="0" w:color="auto"/>
                    <w:left w:val="none" w:sz="0" w:space="0" w:color="auto"/>
                    <w:bottom w:val="none" w:sz="0" w:space="0" w:color="auto"/>
                    <w:right w:val="none" w:sz="0" w:space="0" w:color="auto"/>
                  </w:divBdr>
                  <w:divsChild>
                    <w:div w:id="1402942551">
                      <w:marLeft w:val="0"/>
                      <w:marRight w:val="0"/>
                      <w:marTop w:val="0"/>
                      <w:marBottom w:val="0"/>
                      <w:divBdr>
                        <w:top w:val="none" w:sz="0" w:space="0" w:color="auto"/>
                        <w:left w:val="none" w:sz="0" w:space="0" w:color="auto"/>
                        <w:bottom w:val="none" w:sz="0" w:space="0" w:color="auto"/>
                        <w:right w:val="none" w:sz="0" w:space="0" w:color="auto"/>
                      </w:divBdr>
                    </w:div>
                  </w:divsChild>
                </w:div>
                <w:div w:id="331839573">
                  <w:marLeft w:val="0"/>
                  <w:marRight w:val="0"/>
                  <w:marTop w:val="0"/>
                  <w:marBottom w:val="0"/>
                  <w:divBdr>
                    <w:top w:val="none" w:sz="0" w:space="0" w:color="auto"/>
                    <w:left w:val="none" w:sz="0" w:space="0" w:color="auto"/>
                    <w:bottom w:val="none" w:sz="0" w:space="0" w:color="auto"/>
                    <w:right w:val="none" w:sz="0" w:space="0" w:color="auto"/>
                  </w:divBdr>
                  <w:divsChild>
                    <w:div w:id="1704942532">
                      <w:marLeft w:val="0"/>
                      <w:marRight w:val="0"/>
                      <w:marTop w:val="0"/>
                      <w:marBottom w:val="0"/>
                      <w:divBdr>
                        <w:top w:val="none" w:sz="0" w:space="0" w:color="auto"/>
                        <w:left w:val="none" w:sz="0" w:space="0" w:color="auto"/>
                        <w:bottom w:val="none" w:sz="0" w:space="0" w:color="auto"/>
                        <w:right w:val="none" w:sz="0" w:space="0" w:color="auto"/>
                      </w:divBdr>
                    </w:div>
                  </w:divsChild>
                </w:div>
                <w:div w:id="786847542">
                  <w:marLeft w:val="0"/>
                  <w:marRight w:val="0"/>
                  <w:marTop w:val="0"/>
                  <w:marBottom w:val="0"/>
                  <w:divBdr>
                    <w:top w:val="none" w:sz="0" w:space="0" w:color="auto"/>
                    <w:left w:val="none" w:sz="0" w:space="0" w:color="auto"/>
                    <w:bottom w:val="none" w:sz="0" w:space="0" w:color="auto"/>
                    <w:right w:val="none" w:sz="0" w:space="0" w:color="auto"/>
                  </w:divBdr>
                  <w:divsChild>
                    <w:div w:id="156582731">
                      <w:marLeft w:val="0"/>
                      <w:marRight w:val="0"/>
                      <w:marTop w:val="0"/>
                      <w:marBottom w:val="0"/>
                      <w:divBdr>
                        <w:top w:val="none" w:sz="0" w:space="0" w:color="auto"/>
                        <w:left w:val="none" w:sz="0" w:space="0" w:color="auto"/>
                        <w:bottom w:val="none" w:sz="0" w:space="0" w:color="auto"/>
                        <w:right w:val="none" w:sz="0" w:space="0" w:color="auto"/>
                      </w:divBdr>
                    </w:div>
                  </w:divsChild>
                </w:div>
                <w:div w:id="1444574271">
                  <w:marLeft w:val="0"/>
                  <w:marRight w:val="0"/>
                  <w:marTop w:val="0"/>
                  <w:marBottom w:val="0"/>
                  <w:divBdr>
                    <w:top w:val="none" w:sz="0" w:space="0" w:color="auto"/>
                    <w:left w:val="none" w:sz="0" w:space="0" w:color="auto"/>
                    <w:bottom w:val="none" w:sz="0" w:space="0" w:color="auto"/>
                    <w:right w:val="none" w:sz="0" w:space="0" w:color="auto"/>
                  </w:divBdr>
                  <w:divsChild>
                    <w:div w:id="1549025860">
                      <w:marLeft w:val="0"/>
                      <w:marRight w:val="0"/>
                      <w:marTop w:val="0"/>
                      <w:marBottom w:val="0"/>
                      <w:divBdr>
                        <w:top w:val="none" w:sz="0" w:space="0" w:color="auto"/>
                        <w:left w:val="none" w:sz="0" w:space="0" w:color="auto"/>
                        <w:bottom w:val="none" w:sz="0" w:space="0" w:color="auto"/>
                        <w:right w:val="none" w:sz="0" w:space="0" w:color="auto"/>
                      </w:divBdr>
                    </w:div>
                  </w:divsChild>
                </w:div>
                <w:div w:id="686441359">
                  <w:marLeft w:val="0"/>
                  <w:marRight w:val="0"/>
                  <w:marTop w:val="0"/>
                  <w:marBottom w:val="0"/>
                  <w:divBdr>
                    <w:top w:val="none" w:sz="0" w:space="0" w:color="auto"/>
                    <w:left w:val="none" w:sz="0" w:space="0" w:color="auto"/>
                    <w:bottom w:val="none" w:sz="0" w:space="0" w:color="auto"/>
                    <w:right w:val="none" w:sz="0" w:space="0" w:color="auto"/>
                  </w:divBdr>
                  <w:divsChild>
                    <w:div w:id="1305626796">
                      <w:marLeft w:val="0"/>
                      <w:marRight w:val="0"/>
                      <w:marTop w:val="0"/>
                      <w:marBottom w:val="0"/>
                      <w:divBdr>
                        <w:top w:val="none" w:sz="0" w:space="0" w:color="auto"/>
                        <w:left w:val="none" w:sz="0" w:space="0" w:color="auto"/>
                        <w:bottom w:val="none" w:sz="0" w:space="0" w:color="auto"/>
                        <w:right w:val="none" w:sz="0" w:space="0" w:color="auto"/>
                      </w:divBdr>
                    </w:div>
                    <w:div w:id="2088533349">
                      <w:marLeft w:val="0"/>
                      <w:marRight w:val="0"/>
                      <w:marTop w:val="0"/>
                      <w:marBottom w:val="0"/>
                      <w:divBdr>
                        <w:top w:val="none" w:sz="0" w:space="0" w:color="auto"/>
                        <w:left w:val="none" w:sz="0" w:space="0" w:color="auto"/>
                        <w:bottom w:val="none" w:sz="0" w:space="0" w:color="auto"/>
                        <w:right w:val="none" w:sz="0" w:space="0" w:color="auto"/>
                      </w:divBdr>
                    </w:div>
                    <w:div w:id="875503130">
                      <w:marLeft w:val="0"/>
                      <w:marRight w:val="0"/>
                      <w:marTop w:val="0"/>
                      <w:marBottom w:val="0"/>
                      <w:divBdr>
                        <w:top w:val="none" w:sz="0" w:space="0" w:color="auto"/>
                        <w:left w:val="none" w:sz="0" w:space="0" w:color="auto"/>
                        <w:bottom w:val="none" w:sz="0" w:space="0" w:color="auto"/>
                        <w:right w:val="none" w:sz="0" w:space="0" w:color="auto"/>
                      </w:divBdr>
                    </w:div>
                    <w:div w:id="1278414252">
                      <w:marLeft w:val="0"/>
                      <w:marRight w:val="0"/>
                      <w:marTop w:val="0"/>
                      <w:marBottom w:val="0"/>
                      <w:divBdr>
                        <w:top w:val="none" w:sz="0" w:space="0" w:color="auto"/>
                        <w:left w:val="none" w:sz="0" w:space="0" w:color="auto"/>
                        <w:bottom w:val="none" w:sz="0" w:space="0" w:color="auto"/>
                        <w:right w:val="none" w:sz="0" w:space="0" w:color="auto"/>
                      </w:divBdr>
                    </w:div>
                    <w:div w:id="210004075">
                      <w:marLeft w:val="0"/>
                      <w:marRight w:val="0"/>
                      <w:marTop w:val="0"/>
                      <w:marBottom w:val="0"/>
                      <w:divBdr>
                        <w:top w:val="none" w:sz="0" w:space="0" w:color="auto"/>
                        <w:left w:val="none" w:sz="0" w:space="0" w:color="auto"/>
                        <w:bottom w:val="none" w:sz="0" w:space="0" w:color="auto"/>
                        <w:right w:val="none" w:sz="0" w:space="0" w:color="auto"/>
                      </w:divBdr>
                    </w:div>
                    <w:div w:id="17924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87249">
          <w:marLeft w:val="0"/>
          <w:marRight w:val="0"/>
          <w:marTop w:val="0"/>
          <w:marBottom w:val="0"/>
          <w:divBdr>
            <w:top w:val="none" w:sz="0" w:space="0" w:color="auto"/>
            <w:left w:val="none" w:sz="0" w:space="0" w:color="auto"/>
            <w:bottom w:val="none" w:sz="0" w:space="0" w:color="auto"/>
            <w:right w:val="none" w:sz="0" w:space="0" w:color="auto"/>
          </w:divBdr>
        </w:div>
        <w:div w:id="1756247422">
          <w:marLeft w:val="0"/>
          <w:marRight w:val="0"/>
          <w:marTop w:val="0"/>
          <w:marBottom w:val="0"/>
          <w:divBdr>
            <w:top w:val="none" w:sz="0" w:space="0" w:color="auto"/>
            <w:left w:val="none" w:sz="0" w:space="0" w:color="auto"/>
            <w:bottom w:val="none" w:sz="0" w:space="0" w:color="auto"/>
            <w:right w:val="none" w:sz="0" w:space="0" w:color="auto"/>
          </w:divBdr>
        </w:div>
        <w:div w:id="926578189">
          <w:marLeft w:val="0"/>
          <w:marRight w:val="0"/>
          <w:marTop w:val="0"/>
          <w:marBottom w:val="0"/>
          <w:divBdr>
            <w:top w:val="none" w:sz="0" w:space="0" w:color="auto"/>
            <w:left w:val="none" w:sz="0" w:space="0" w:color="auto"/>
            <w:bottom w:val="none" w:sz="0" w:space="0" w:color="auto"/>
            <w:right w:val="none" w:sz="0" w:space="0" w:color="auto"/>
          </w:divBdr>
        </w:div>
        <w:div w:id="2022049851">
          <w:marLeft w:val="0"/>
          <w:marRight w:val="0"/>
          <w:marTop w:val="0"/>
          <w:marBottom w:val="0"/>
          <w:divBdr>
            <w:top w:val="none" w:sz="0" w:space="0" w:color="auto"/>
            <w:left w:val="none" w:sz="0" w:space="0" w:color="auto"/>
            <w:bottom w:val="none" w:sz="0" w:space="0" w:color="auto"/>
            <w:right w:val="none" w:sz="0" w:space="0" w:color="auto"/>
          </w:divBdr>
        </w:div>
        <w:div w:id="433482261">
          <w:marLeft w:val="0"/>
          <w:marRight w:val="0"/>
          <w:marTop w:val="0"/>
          <w:marBottom w:val="0"/>
          <w:divBdr>
            <w:top w:val="none" w:sz="0" w:space="0" w:color="auto"/>
            <w:left w:val="none" w:sz="0" w:space="0" w:color="auto"/>
            <w:bottom w:val="none" w:sz="0" w:space="0" w:color="auto"/>
            <w:right w:val="none" w:sz="0" w:space="0" w:color="auto"/>
          </w:divBdr>
          <w:divsChild>
            <w:div w:id="260457954">
              <w:marLeft w:val="-75"/>
              <w:marRight w:val="0"/>
              <w:marTop w:val="30"/>
              <w:marBottom w:val="30"/>
              <w:divBdr>
                <w:top w:val="none" w:sz="0" w:space="0" w:color="auto"/>
                <w:left w:val="none" w:sz="0" w:space="0" w:color="auto"/>
                <w:bottom w:val="none" w:sz="0" w:space="0" w:color="auto"/>
                <w:right w:val="none" w:sz="0" w:space="0" w:color="auto"/>
              </w:divBdr>
              <w:divsChild>
                <w:div w:id="2073580970">
                  <w:marLeft w:val="0"/>
                  <w:marRight w:val="0"/>
                  <w:marTop w:val="0"/>
                  <w:marBottom w:val="0"/>
                  <w:divBdr>
                    <w:top w:val="none" w:sz="0" w:space="0" w:color="auto"/>
                    <w:left w:val="none" w:sz="0" w:space="0" w:color="auto"/>
                    <w:bottom w:val="none" w:sz="0" w:space="0" w:color="auto"/>
                    <w:right w:val="none" w:sz="0" w:space="0" w:color="auto"/>
                  </w:divBdr>
                  <w:divsChild>
                    <w:div w:id="1155880923">
                      <w:marLeft w:val="0"/>
                      <w:marRight w:val="0"/>
                      <w:marTop w:val="0"/>
                      <w:marBottom w:val="0"/>
                      <w:divBdr>
                        <w:top w:val="none" w:sz="0" w:space="0" w:color="auto"/>
                        <w:left w:val="none" w:sz="0" w:space="0" w:color="auto"/>
                        <w:bottom w:val="none" w:sz="0" w:space="0" w:color="auto"/>
                        <w:right w:val="none" w:sz="0" w:space="0" w:color="auto"/>
                      </w:divBdr>
                    </w:div>
                  </w:divsChild>
                </w:div>
                <w:div w:id="1905791791">
                  <w:marLeft w:val="0"/>
                  <w:marRight w:val="0"/>
                  <w:marTop w:val="0"/>
                  <w:marBottom w:val="0"/>
                  <w:divBdr>
                    <w:top w:val="none" w:sz="0" w:space="0" w:color="auto"/>
                    <w:left w:val="none" w:sz="0" w:space="0" w:color="auto"/>
                    <w:bottom w:val="none" w:sz="0" w:space="0" w:color="auto"/>
                    <w:right w:val="none" w:sz="0" w:space="0" w:color="auto"/>
                  </w:divBdr>
                  <w:divsChild>
                    <w:div w:id="116877846">
                      <w:marLeft w:val="0"/>
                      <w:marRight w:val="0"/>
                      <w:marTop w:val="0"/>
                      <w:marBottom w:val="0"/>
                      <w:divBdr>
                        <w:top w:val="none" w:sz="0" w:space="0" w:color="auto"/>
                        <w:left w:val="none" w:sz="0" w:space="0" w:color="auto"/>
                        <w:bottom w:val="none" w:sz="0" w:space="0" w:color="auto"/>
                        <w:right w:val="none" w:sz="0" w:space="0" w:color="auto"/>
                      </w:divBdr>
                    </w:div>
                  </w:divsChild>
                </w:div>
                <w:div w:id="1307785574">
                  <w:marLeft w:val="0"/>
                  <w:marRight w:val="0"/>
                  <w:marTop w:val="0"/>
                  <w:marBottom w:val="0"/>
                  <w:divBdr>
                    <w:top w:val="none" w:sz="0" w:space="0" w:color="auto"/>
                    <w:left w:val="none" w:sz="0" w:space="0" w:color="auto"/>
                    <w:bottom w:val="none" w:sz="0" w:space="0" w:color="auto"/>
                    <w:right w:val="none" w:sz="0" w:space="0" w:color="auto"/>
                  </w:divBdr>
                  <w:divsChild>
                    <w:div w:id="248080270">
                      <w:marLeft w:val="0"/>
                      <w:marRight w:val="0"/>
                      <w:marTop w:val="0"/>
                      <w:marBottom w:val="0"/>
                      <w:divBdr>
                        <w:top w:val="none" w:sz="0" w:space="0" w:color="auto"/>
                        <w:left w:val="none" w:sz="0" w:space="0" w:color="auto"/>
                        <w:bottom w:val="none" w:sz="0" w:space="0" w:color="auto"/>
                        <w:right w:val="none" w:sz="0" w:space="0" w:color="auto"/>
                      </w:divBdr>
                    </w:div>
                  </w:divsChild>
                </w:div>
                <w:div w:id="733891655">
                  <w:marLeft w:val="0"/>
                  <w:marRight w:val="0"/>
                  <w:marTop w:val="0"/>
                  <w:marBottom w:val="0"/>
                  <w:divBdr>
                    <w:top w:val="none" w:sz="0" w:space="0" w:color="auto"/>
                    <w:left w:val="none" w:sz="0" w:space="0" w:color="auto"/>
                    <w:bottom w:val="none" w:sz="0" w:space="0" w:color="auto"/>
                    <w:right w:val="none" w:sz="0" w:space="0" w:color="auto"/>
                  </w:divBdr>
                  <w:divsChild>
                    <w:div w:id="180314503">
                      <w:marLeft w:val="0"/>
                      <w:marRight w:val="0"/>
                      <w:marTop w:val="0"/>
                      <w:marBottom w:val="0"/>
                      <w:divBdr>
                        <w:top w:val="none" w:sz="0" w:space="0" w:color="auto"/>
                        <w:left w:val="none" w:sz="0" w:space="0" w:color="auto"/>
                        <w:bottom w:val="none" w:sz="0" w:space="0" w:color="auto"/>
                        <w:right w:val="none" w:sz="0" w:space="0" w:color="auto"/>
                      </w:divBdr>
                    </w:div>
                  </w:divsChild>
                </w:div>
                <w:div w:id="2105303266">
                  <w:marLeft w:val="0"/>
                  <w:marRight w:val="0"/>
                  <w:marTop w:val="0"/>
                  <w:marBottom w:val="0"/>
                  <w:divBdr>
                    <w:top w:val="none" w:sz="0" w:space="0" w:color="auto"/>
                    <w:left w:val="none" w:sz="0" w:space="0" w:color="auto"/>
                    <w:bottom w:val="none" w:sz="0" w:space="0" w:color="auto"/>
                    <w:right w:val="none" w:sz="0" w:space="0" w:color="auto"/>
                  </w:divBdr>
                  <w:divsChild>
                    <w:div w:id="1330058201">
                      <w:marLeft w:val="0"/>
                      <w:marRight w:val="0"/>
                      <w:marTop w:val="0"/>
                      <w:marBottom w:val="0"/>
                      <w:divBdr>
                        <w:top w:val="none" w:sz="0" w:space="0" w:color="auto"/>
                        <w:left w:val="none" w:sz="0" w:space="0" w:color="auto"/>
                        <w:bottom w:val="none" w:sz="0" w:space="0" w:color="auto"/>
                        <w:right w:val="none" w:sz="0" w:space="0" w:color="auto"/>
                      </w:divBdr>
                    </w:div>
                  </w:divsChild>
                </w:div>
                <w:div w:id="1115952268">
                  <w:marLeft w:val="0"/>
                  <w:marRight w:val="0"/>
                  <w:marTop w:val="0"/>
                  <w:marBottom w:val="0"/>
                  <w:divBdr>
                    <w:top w:val="none" w:sz="0" w:space="0" w:color="auto"/>
                    <w:left w:val="none" w:sz="0" w:space="0" w:color="auto"/>
                    <w:bottom w:val="none" w:sz="0" w:space="0" w:color="auto"/>
                    <w:right w:val="none" w:sz="0" w:space="0" w:color="auto"/>
                  </w:divBdr>
                  <w:divsChild>
                    <w:div w:id="1417097471">
                      <w:marLeft w:val="0"/>
                      <w:marRight w:val="0"/>
                      <w:marTop w:val="0"/>
                      <w:marBottom w:val="0"/>
                      <w:divBdr>
                        <w:top w:val="none" w:sz="0" w:space="0" w:color="auto"/>
                        <w:left w:val="none" w:sz="0" w:space="0" w:color="auto"/>
                        <w:bottom w:val="none" w:sz="0" w:space="0" w:color="auto"/>
                        <w:right w:val="none" w:sz="0" w:space="0" w:color="auto"/>
                      </w:divBdr>
                    </w:div>
                    <w:div w:id="828911786">
                      <w:marLeft w:val="0"/>
                      <w:marRight w:val="0"/>
                      <w:marTop w:val="0"/>
                      <w:marBottom w:val="0"/>
                      <w:divBdr>
                        <w:top w:val="none" w:sz="0" w:space="0" w:color="auto"/>
                        <w:left w:val="none" w:sz="0" w:space="0" w:color="auto"/>
                        <w:bottom w:val="none" w:sz="0" w:space="0" w:color="auto"/>
                        <w:right w:val="none" w:sz="0" w:space="0" w:color="auto"/>
                      </w:divBdr>
                    </w:div>
                    <w:div w:id="1922055450">
                      <w:marLeft w:val="0"/>
                      <w:marRight w:val="0"/>
                      <w:marTop w:val="0"/>
                      <w:marBottom w:val="0"/>
                      <w:divBdr>
                        <w:top w:val="none" w:sz="0" w:space="0" w:color="auto"/>
                        <w:left w:val="none" w:sz="0" w:space="0" w:color="auto"/>
                        <w:bottom w:val="none" w:sz="0" w:space="0" w:color="auto"/>
                        <w:right w:val="none" w:sz="0" w:space="0" w:color="auto"/>
                      </w:divBdr>
                    </w:div>
                    <w:div w:id="77922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38152">
          <w:marLeft w:val="0"/>
          <w:marRight w:val="0"/>
          <w:marTop w:val="0"/>
          <w:marBottom w:val="0"/>
          <w:divBdr>
            <w:top w:val="none" w:sz="0" w:space="0" w:color="auto"/>
            <w:left w:val="none" w:sz="0" w:space="0" w:color="auto"/>
            <w:bottom w:val="none" w:sz="0" w:space="0" w:color="auto"/>
            <w:right w:val="none" w:sz="0" w:space="0" w:color="auto"/>
          </w:divBdr>
        </w:div>
        <w:div w:id="1408189975">
          <w:marLeft w:val="0"/>
          <w:marRight w:val="0"/>
          <w:marTop w:val="0"/>
          <w:marBottom w:val="0"/>
          <w:divBdr>
            <w:top w:val="none" w:sz="0" w:space="0" w:color="auto"/>
            <w:left w:val="none" w:sz="0" w:space="0" w:color="auto"/>
            <w:bottom w:val="none" w:sz="0" w:space="0" w:color="auto"/>
            <w:right w:val="none" w:sz="0" w:space="0" w:color="auto"/>
          </w:divBdr>
        </w:div>
        <w:div w:id="195393967">
          <w:marLeft w:val="0"/>
          <w:marRight w:val="0"/>
          <w:marTop w:val="0"/>
          <w:marBottom w:val="0"/>
          <w:divBdr>
            <w:top w:val="none" w:sz="0" w:space="0" w:color="auto"/>
            <w:left w:val="none" w:sz="0" w:space="0" w:color="auto"/>
            <w:bottom w:val="none" w:sz="0" w:space="0" w:color="auto"/>
            <w:right w:val="none" w:sz="0" w:space="0" w:color="auto"/>
          </w:divBdr>
        </w:div>
        <w:div w:id="1688561671">
          <w:marLeft w:val="0"/>
          <w:marRight w:val="0"/>
          <w:marTop w:val="0"/>
          <w:marBottom w:val="0"/>
          <w:divBdr>
            <w:top w:val="none" w:sz="0" w:space="0" w:color="auto"/>
            <w:left w:val="none" w:sz="0" w:space="0" w:color="auto"/>
            <w:bottom w:val="none" w:sz="0" w:space="0" w:color="auto"/>
            <w:right w:val="none" w:sz="0" w:space="0" w:color="auto"/>
          </w:divBdr>
        </w:div>
        <w:div w:id="90006864">
          <w:marLeft w:val="0"/>
          <w:marRight w:val="0"/>
          <w:marTop w:val="0"/>
          <w:marBottom w:val="0"/>
          <w:divBdr>
            <w:top w:val="none" w:sz="0" w:space="0" w:color="auto"/>
            <w:left w:val="none" w:sz="0" w:space="0" w:color="auto"/>
            <w:bottom w:val="none" w:sz="0" w:space="0" w:color="auto"/>
            <w:right w:val="none" w:sz="0" w:space="0" w:color="auto"/>
          </w:divBdr>
        </w:div>
        <w:div w:id="1123352782">
          <w:marLeft w:val="0"/>
          <w:marRight w:val="0"/>
          <w:marTop w:val="0"/>
          <w:marBottom w:val="0"/>
          <w:divBdr>
            <w:top w:val="none" w:sz="0" w:space="0" w:color="auto"/>
            <w:left w:val="none" w:sz="0" w:space="0" w:color="auto"/>
            <w:bottom w:val="none" w:sz="0" w:space="0" w:color="auto"/>
            <w:right w:val="none" w:sz="0" w:space="0" w:color="auto"/>
          </w:divBdr>
        </w:div>
        <w:div w:id="1905336802">
          <w:marLeft w:val="0"/>
          <w:marRight w:val="0"/>
          <w:marTop w:val="0"/>
          <w:marBottom w:val="0"/>
          <w:divBdr>
            <w:top w:val="none" w:sz="0" w:space="0" w:color="auto"/>
            <w:left w:val="none" w:sz="0" w:space="0" w:color="auto"/>
            <w:bottom w:val="none" w:sz="0" w:space="0" w:color="auto"/>
            <w:right w:val="none" w:sz="0" w:space="0" w:color="auto"/>
          </w:divBdr>
        </w:div>
        <w:div w:id="1510175057">
          <w:marLeft w:val="0"/>
          <w:marRight w:val="0"/>
          <w:marTop w:val="0"/>
          <w:marBottom w:val="0"/>
          <w:divBdr>
            <w:top w:val="none" w:sz="0" w:space="0" w:color="auto"/>
            <w:left w:val="none" w:sz="0" w:space="0" w:color="auto"/>
            <w:bottom w:val="none" w:sz="0" w:space="0" w:color="auto"/>
            <w:right w:val="none" w:sz="0" w:space="0" w:color="auto"/>
          </w:divBdr>
        </w:div>
      </w:divsChild>
    </w:div>
    <w:div w:id="2066024013">
      <w:bodyDiv w:val="1"/>
      <w:marLeft w:val="0"/>
      <w:marRight w:val="0"/>
      <w:marTop w:val="0"/>
      <w:marBottom w:val="0"/>
      <w:divBdr>
        <w:top w:val="none" w:sz="0" w:space="0" w:color="auto"/>
        <w:left w:val="none" w:sz="0" w:space="0" w:color="auto"/>
        <w:bottom w:val="none" w:sz="0" w:space="0" w:color="auto"/>
        <w:right w:val="none" w:sz="0" w:space="0" w:color="auto"/>
      </w:divBdr>
      <w:divsChild>
        <w:div w:id="1504666456">
          <w:marLeft w:val="0"/>
          <w:marRight w:val="0"/>
          <w:marTop w:val="0"/>
          <w:marBottom w:val="0"/>
          <w:divBdr>
            <w:top w:val="none" w:sz="0" w:space="0" w:color="auto"/>
            <w:left w:val="none" w:sz="0" w:space="0" w:color="auto"/>
            <w:bottom w:val="none" w:sz="0" w:space="0" w:color="auto"/>
            <w:right w:val="none" w:sz="0" w:space="0" w:color="auto"/>
          </w:divBdr>
        </w:div>
        <w:div w:id="1039167382">
          <w:marLeft w:val="0"/>
          <w:marRight w:val="0"/>
          <w:marTop w:val="0"/>
          <w:marBottom w:val="0"/>
          <w:divBdr>
            <w:top w:val="none" w:sz="0" w:space="0" w:color="auto"/>
            <w:left w:val="none" w:sz="0" w:space="0" w:color="auto"/>
            <w:bottom w:val="none" w:sz="0" w:space="0" w:color="auto"/>
            <w:right w:val="none" w:sz="0" w:space="0" w:color="auto"/>
          </w:divBdr>
        </w:div>
        <w:div w:id="1704209405">
          <w:marLeft w:val="0"/>
          <w:marRight w:val="0"/>
          <w:marTop w:val="0"/>
          <w:marBottom w:val="0"/>
          <w:divBdr>
            <w:top w:val="none" w:sz="0" w:space="0" w:color="auto"/>
            <w:left w:val="none" w:sz="0" w:space="0" w:color="auto"/>
            <w:bottom w:val="none" w:sz="0" w:space="0" w:color="auto"/>
            <w:right w:val="none" w:sz="0" w:space="0" w:color="auto"/>
          </w:divBdr>
        </w:div>
        <w:div w:id="691033521">
          <w:marLeft w:val="0"/>
          <w:marRight w:val="0"/>
          <w:marTop w:val="0"/>
          <w:marBottom w:val="0"/>
          <w:divBdr>
            <w:top w:val="none" w:sz="0" w:space="0" w:color="auto"/>
            <w:left w:val="none" w:sz="0" w:space="0" w:color="auto"/>
            <w:bottom w:val="none" w:sz="0" w:space="0" w:color="auto"/>
            <w:right w:val="none" w:sz="0" w:space="0" w:color="auto"/>
          </w:divBdr>
        </w:div>
        <w:div w:id="346635416">
          <w:marLeft w:val="0"/>
          <w:marRight w:val="0"/>
          <w:marTop w:val="0"/>
          <w:marBottom w:val="0"/>
          <w:divBdr>
            <w:top w:val="none" w:sz="0" w:space="0" w:color="auto"/>
            <w:left w:val="none" w:sz="0" w:space="0" w:color="auto"/>
            <w:bottom w:val="none" w:sz="0" w:space="0" w:color="auto"/>
            <w:right w:val="none" w:sz="0" w:space="0" w:color="auto"/>
          </w:divBdr>
        </w:div>
        <w:div w:id="802774841">
          <w:marLeft w:val="0"/>
          <w:marRight w:val="0"/>
          <w:marTop w:val="0"/>
          <w:marBottom w:val="0"/>
          <w:divBdr>
            <w:top w:val="none" w:sz="0" w:space="0" w:color="auto"/>
            <w:left w:val="none" w:sz="0" w:space="0" w:color="auto"/>
            <w:bottom w:val="none" w:sz="0" w:space="0" w:color="auto"/>
            <w:right w:val="none" w:sz="0" w:space="0" w:color="auto"/>
          </w:divBdr>
        </w:div>
        <w:div w:id="1128356786">
          <w:marLeft w:val="0"/>
          <w:marRight w:val="0"/>
          <w:marTop w:val="0"/>
          <w:marBottom w:val="0"/>
          <w:divBdr>
            <w:top w:val="none" w:sz="0" w:space="0" w:color="auto"/>
            <w:left w:val="none" w:sz="0" w:space="0" w:color="auto"/>
            <w:bottom w:val="none" w:sz="0" w:space="0" w:color="auto"/>
            <w:right w:val="none" w:sz="0" w:space="0" w:color="auto"/>
          </w:divBdr>
        </w:div>
        <w:div w:id="1667585596">
          <w:marLeft w:val="0"/>
          <w:marRight w:val="0"/>
          <w:marTop w:val="0"/>
          <w:marBottom w:val="0"/>
          <w:divBdr>
            <w:top w:val="none" w:sz="0" w:space="0" w:color="auto"/>
            <w:left w:val="none" w:sz="0" w:space="0" w:color="auto"/>
            <w:bottom w:val="none" w:sz="0" w:space="0" w:color="auto"/>
            <w:right w:val="none" w:sz="0" w:space="0" w:color="auto"/>
          </w:divBdr>
        </w:div>
        <w:div w:id="1714575032">
          <w:marLeft w:val="0"/>
          <w:marRight w:val="0"/>
          <w:marTop w:val="0"/>
          <w:marBottom w:val="0"/>
          <w:divBdr>
            <w:top w:val="none" w:sz="0" w:space="0" w:color="auto"/>
            <w:left w:val="none" w:sz="0" w:space="0" w:color="auto"/>
            <w:bottom w:val="none" w:sz="0" w:space="0" w:color="auto"/>
            <w:right w:val="none" w:sz="0" w:space="0" w:color="auto"/>
          </w:divBdr>
        </w:div>
        <w:div w:id="90663496">
          <w:marLeft w:val="0"/>
          <w:marRight w:val="0"/>
          <w:marTop w:val="0"/>
          <w:marBottom w:val="0"/>
          <w:divBdr>
            <w:top w:val="none" w:sz="0" w:space="0" w:color="auto"/>
            <w:left w:val="none" w:sz="0" w:space="0" w:color="auto"/>
            <w:bottom w:val="none" w:sz="0" w:space="0" w:color="auto"/>
            <w:right w:val="none" w:sz="0" w:space="0" w:color="auto"/>
          </w:divBdr>
        </w:div>
        <w:div w:id="2099592107">
          <w:marLeft w:val="0"/>
          <w:marRight w:val="0"/>
          <w:marTop w:val="0"/>
          <w:marBottom w:val="0"/>
          <w:divBdr>
            <w:top w:val="none" w:sz="0" w:space="0" w:color="auto"/>
            <w:left w:val="none" w:sz="0" w:space="0" w:color="auto"/>
            <w:bottom w:val="none" w:sz="0" w:space="0" w:color="auto"/>
            <w:right w:val="none" w:sz="0" w:space="0" w:color="auto"/>
          </w:divBdr>
        </w:div>
        <w:div w:id="424806117">
          <w:marLeft w:val="0"/>
          <w:marRight w:val="0"/>
          <w:marTop w:val="0"/>
          <w:marBottom w:val="0"/>
          <w:divBdr>
            <w:top w:val="none" w:sz="0" w:space="0" w:color="auto"/>
            <w:left w:val="none" w:sz="0" w:space="0" w:color="auto"/>
            <w:bottom w:val="none" w:sz="0" w:space="0" w:color="auto"/>
            <w:right w:val="none" w:sz="0" w:space="0" w:color="auto"/>
          </w:divBdr>
        </w:div>
        <w:div w:id="259677666">
          <w:marLeft w:val="0"/>
          <w:marRight w:val="0"/>
          <w:marTop w:val="0"/>
          <w:marBottom w:val="0"/>
          <w:divBdr>
            <w:top w:val="none" w:sz="0" w:space="0" w:color="auto"/>
            <w:left w:val="none" w:sz="0" w:space="0" w:color="auto"/>
            <w:bottom w:val="none" w:sz="0" w:space="0" w:color="auto"/>
            <w:right w:val="none" w:sz="0" w:space="0" w:color="auto"/>
          </w:divBdr>
        </w:div>
        <w:div w:id="1737897022">
          <w:marLeft w:val="0"/>
          <w:marRight w:val="0"/>
          <w:marTop w:val="0"/>
          <w:marBottom w:val="0"/>
          <w:divBdr>
            <w:top w:val="none" w:sz="0" w:space="0" w:color="auto"/>
            <w:left w:val="none" w:sz="0" w:space="0" w:color="auto"/>
            <w:bottom w:val="none" w:sz="0" w:space="0" w:color="auto"/>
            <w:right w:val="none" w:sz="0" w:space="0" w:color="auto"/>
          </w:divBdr>
          <w:divsChild>
            <w:div w:id="1970550794">
              <w:marLeft w:val="-75"/>
              <w:marRight w:val="0"/>
              <w:marTop w:val="30"/>
              <w:marBottom w:val="30"/>
              <w:divBdr>
                <w:top w:val="none" w:sz="0" w:space="0" w:color="auto"/>
                <w:left w:val="none" w:sz="0" w:space="0" w:color="auto"/>
                <w:bottom w:val="none" w:sz="0" w:space="0" w:color="auto"/>
                <w:right w:val="none" w:sz="0" w:space="0" w:color="auto"/>
              </w:divBdr>
              <w:divsChild>
                <w:div w:id="875848184">
                  <w:marLeft w:val="0"/>
                  <w:marRight w:val="0"/>
                  <w:marTop w:val="0"/>
                  <w:marBottom w:val="0"/>
                  <w:divBdr>
                    <w:top w:val="none" w:sz="0" w:space="0" w:color="auto"/>
                    <w:left w:val="none" w:sz="0" w:space="0" w:color="auto"/>
                    <w:bottom w:val="none" w:sz="0" w:space="0" w:color="auto"/>
                    <w:right w:val="none" w:sz="0" w:space="0" w:color="auto"/>
                  </w:divBdr>
                  <w:divsChild>
                    <w:div w:id="1507481587">
                      <w:marLeft w:val="0"/>
                      <w:marRight w:val="0"/>
                      <w:marTop w:val="0"/>
                      <w:marBottom w:val="0"/>
                      <w:divBdr>
                        <w:top w:val="none" w:sz="0" w:space="0" w:color="auto"/>
                        <w:left w:val="none" w:sz="0" w:space="0" w:color="auto"/>
                        <w:bottom w:val="none" w:sz="0" w:space="0" w:color="auto"/>
                        <w:right w:val="none" w:sz="0" w:space="0" w:color="auto"/>
                      </w:divBdr>
                    </w:div>
                  </w:divsChild>
                </w:div>
                <w:div w:id="2095782571">
                  <w:marLeft w:val="0"/>
                  <w:marRight w:val="0"/>
                  <w:marTop w:val="0"/>
                  <w:marBottom w:val="0"/>
                  <w:divBdr>
                    <w:top w:val="none" w:sz="0" w:space="0" w:color="auto"/>
                    <w:left w:val="none" w:sz="0" w:space="0" w:color="auto"/>
                    <w:bottom w:val="none" w:sz="0" w:space="0" w:color="auto"/>
                    <w:right w:val="none" w:sz="0" w:space="0" w:color="auto"/>
                  </w:divBdr>
                  <w:divsChild>
                    <w:div w:id="465660135">
                      <w:marLeft w:val="0"/>
                      <w:marRight w:val="0"/>
                      <w:marTop w:val="0"/>
                      <w:marBottom w:val="0"/>
                      <w:divBdr>
                        <w:top w:val="none" w:sz="0" w:space="0" w:color="auto"/>
                        <w:left w:val="none" w:sz="0" w:space="0" w:color="auto"/>
                        <w:bottom w:val="none" w:sz="0" w:space="0" w:color="auto"/>
                        <w:right w:val="none" w:sz="0" w:space="0" w:color="auto"/>
                      </w:divBdr>
                    </w:div>
                  </w:divsChild>
                </w:div>
                <w:div w:id="364841010">
                  <w:marLeft w:val="0"/>
                  <w:marRight w:val="0"/>
                  <w:marTop w:val="0"/>
                  <w:marBottom w:val="0"/>
                  <w:divBdr>
                    <w:top w:val="none" w:sz="0" w:space="0" w:color="auto"/>
                    <w:left w:val="none" w:sz="0" w:space="0" w:color="auto"/>
                    <w:bottom w:val="none" w:sz="0" w:space="0" w:color="auto"/>
                    <w:right w:val="none" w:sz="0" w:space="0" w:color="auto"/>
                  </w:divBdr>
                  <w:divsChild>
                    <w:div w:id="281309249">
                      <w:marLeft w:val="0"/>
                      <w:marRight w:val="0"/>
                      <w:marTop w:val="0"/>
                      <w:marBottom w:val="0"/>
                      <w:divBdr>
                        <w:top w:val="none" w:sz="0" w:space="0" w:color="auto"/>
                        <w:left w:val="none" w:sz="0" w:space="0" w:color="auto"/>
                        <w:bottom w:val="none" w:sz="0" w:space="0" w:color="auto"/>
                        <w:right w:val="none" w:sz="0" w:space="0" w:color="auto"/>
                      </w:divBdr>
                    </w:div>
                  </w:divsChild>
                </w:div>
                <w:div w:id="677655341">
                  <w:marLeft w:val="0"/>
                  <w:marRight w:val="0"/>
                  <w:marTop w:val="0"/>
                  <w:marBottom w:val="0"/>
                  <w:divBdr>
                    <w:top w:val="none" w:sz="0" w:space="0" w:color="auto"/>
                    <w:left w:val="none" w:sz="0" w:space="0" w:color="auto"/>
                    <w:bottom w:val="none" w:sz="0" w:space="0" w:color="auto"/>
                    <w:right w:val="none" w:sz="0" w:space="0" w:color="auto"/>
                  </w:divBdr>
                  <w:divsChild>
                    <w:div w:id="14695599">
                      <w:marLeft w:val="0"/>
                      <w:marRight w:val="0"/>
                      <w:marTop w:val="0"/>
                      <w:marBottom w:val="0"/>
                      <w:divBdr>
                        <w:top w:val="none" w:sz="0" w:space="0" w:color="auto"/>
                        <w:left w:val="none" w:sz="0" w:space="0" w:color="auto"/>
                        <w:bottom w:val="none" w:sz="0" w:space="0" w:color="auto"/>
                        <w:right w:val="none" w:sz="0" w:space="0" w:color="auto"/>
                      </w:divBdr>
                    </w:div>
                    <w:div w:id="494541042">
                      <w:marLeft w:val="0"/>
                      <w:marRight w:val="0"/>
                      <w:marTop w:val="0"/>
                      <w:marBottom w:val="0"/>
                      <w:divBdr>
                        <w:top w:val="none" w:sz="0" w:space="0" w:color="auto"/>
                        <w:left w:val="none" w:sz="0" w:space="0" w:color="auto"/>
                        <w:bottom w:val="none" w:sz="0" w:space="0" w:color="auto"/>
                        <w:right w:val="none" w:sz="0" w:space="0" w:color="auto"/>
                      </w:divBdr>
                    </w:div>
                    <w:div w:id="18094453">
                      <w:marLeft w:val="0"/>
                      <w:marRight w:val="0"/>
                      <w:marTop w:val="0"/>
                      <w:marBottom w:val="0"/>
                      <w:divBdr>
                        <w:top w:val="none" w:sz="0" w:space="0" w:color="auto"/>
                        <w:left w:val="none" w:sz="0" w:space="0" w:color="auto"/>
                        <w:bottom w:val="none" w:sz="0" w:space="0" w:color="auto"/>
                        <w:right w:val="none" w:sz="0" w:space="0" w:color="auto"/>
                      </w:divBdr>
                    </w:div>
                  </w:divsChild>
                </w:div>
                <w:div w:id="972565465">
                  <w:marLeft w:val="0"/>
                  <w:marRight w:val="0"/>
                  <w:marTop w:val="0"/>
                  <w:marBottom w:val="0"/>
                  <w:divBdr>
                    <w:top w:val="none" w:sz="0" w:space="0" w:color="auto"/>
                    <w:left w:val="none" w:sz="0" w:space="0" w:color="auto"/>
                    <w:bottom w:val="none" w:sz="0" w:space="0" w:color="auto"/>
                    <w:right w:val="none" w:sz="0" w:space="0" w:color="auto"/>
                  </w:divBdr>
                  <w:divsChild>
                    <w:div w:id="1254163263">
                      <w:marLeft w:val="0"/>
                      <w:marRight w:val="0"/>
                      <w:marTop w:val="0"/>
                      <w:marBottom w:val="0"/>
                      <w:divBdr>
                        <w:top w:val="none" w:sz="0" w:space="0" w:color="auto"/>
                        <w:left w:val="none" w:sz="0" w:space="0" w:color="auto"/>
                        <w:bottom w:val="none" w:sz="0" w:space="0" w:color="auto"/>
                        <w:right w:val="none" w:sz="0" w:space="0" w:color="auto"/>
                      </w:divBdr>
                    </w:div>
                    <w:div w:id="259220715">
                      <w:marLeft w:val="0"/>
                      <w:marRight w:val="0"/>
                      <w:marTop w:val="0"/>
                      <w:marBottom w:val="0"/>
                      <w:divBdr>
                        <w:top w:val="none" w:sz="0" w:space="0" w:color="auto"/>
                        <w:left w:val="none" w:sz="0" w:space="0" w:color="auto"/>
                        <w:bottom w:val="none" w:sz="0" w:space="0" w:color="auto"/>
                        <w:right w:val="none" w:sz="0" w:space="0" w:color="auto"/>
                      </w:divBdr>
                    </w:div>
                  </w:divsChild>
                </w:div>
                <w:div w:id="1252157050">
                  <w:marLeft w:val="0"/>
                  <w:marRight w:val="0"/>
                  <w:marTop w:val="0"/>
                  <w:marBottom w:val="0"/>
                  <w:divBdr>
                    <w:top w:val="none" w:sz="0" w:space="0" w:color="auto"/>
                    <w:left w:val="none" w:sz="0" w:space="0" w:color="auto"/>
                    <w:bottom w:val="none" w:sz="0" w:space="0" w:color="auto"/>
                    <w:right w:val="none" w:sz="0" w:space="0" w:color="auto"/>
                  </w:divBdr>
                  <w:divsChild>
                    <w:div w:id="1052464194">
                      <w:marLeft w:val="0"/>
                      <w:marRight w:val="0"/>
                      <w:marTop w:val="0"/>
                      <w:marBottom w:val="0"/>
                      <w:divBdr>
                        <w:top w:val="none" w:sz="0" w:space="0" w:color="auto"/>
                        <w:left w:val="none" w:sz="0" w:space="0" w:color="auto"/>
                        <w:bottom w:val="none" w:sz="0" w:space="0" w:color="auto"/>
                        <w:right w:val="none" w:sz="0" w:space="0" w:color="auto"/>
                      </w:divBdr>
                    </w:div>
                    <w:div w:id="140738016">
                      <w:marLeft w:val="0"/>
                      <w:marRight w:val="0"/>
                      <w:marTop w:val="0"/>
                      <w:marBottom w:val="0"/>
                      <w:divBdr>
                        <w:top w:val="none" w:sz="0" w:space="0" w:color="auto"/>
                        <w:left w:val="none" w:sz="0" w:space="0" w:color="auto"/>
                        <w:bottom w:val="none" w:sz="0" w:space="0" w:color="auto"/>
                        <w:right w:val="none" w:sz="0" w:space="0" w:color="auto"/>
                      </w:divBdr>
                    </w:div>
                    <w:div w:id="931476189">
                      <w:marLeft w:val="0"/>
                      <w:marRight w:val="0"/>
                      <w:marTop w:val="0"/>
                      <w:marBottom w:val="0"/>
                      <w:divBdr>
                        <w:top w:val="none" w:sz="0" w:space="0" w:color="auto"/>
                        <w:left w:val="none" w:sz="0" w:space="0" w:color="auto"/>
                        <w:bottom w:val="none" w:sz="0" w:space="0" w:color="auto"/>
                        <w:right w:val="none" w:sz="0" w:space="0" w:color="auto"/>
                      </w:divBdr>
                    </w:div>
                    <w:div w:id="1527668350">
                      <w:marLeft w:val="0"/>
                      <w:marRight w:val="0"/>
                      <w:marTop w:val="0"/>
                      <w:marBottom w:val="0"/>
                      <w:divBdr>
                        <w:top w:val="none" w:sz="0" w:space="0" w:color="auto"/>
                        <w:left w:val="none" w:sz="0" w:space="0" w:color="auto"/>
                        <w:bottom w:val="none" w:sz="0" w:space="0" w:color="auto"/>
                        <w:right w:val="none" w:sz="0" w:space="0" w:color="auto"/>
                      </w:divBdr>
                    </w:div>
                    <w:div w:id="820539219">
                      <w:marLeft w:val="0"/>
                      <w:marRight w:val="0"/>
                      <w:marTop w:val="0"/>
                      <w:marBottom w:val="0"/>
                      <w:divBdr>
                        <w:top w:val="none" w:sz="0" w:space="0" w:color="auto"/>
                        <w:left w:val="none" w:sz="0" w:space="0" w:color="auto"/>
                        <w:bottom w:val="none" w:sz="0" w:space="0" w:color="auto"/>
                        <w:right w:val="none" w:sz="0" w:space="0" w:color="auto"/>
                      </w:divBdr>
                    </w:div>
                    <w:div w:id="1957133666">
                      <w:marLeft w:val="0"/>
                      <w:marRight w:val="0"/>
                      <w:marTop w:val="0"/>
                      <w:marBottom w:val="0"/>
                      <w:divBdr>
                        <w:top w:val="none" w:sz="0" w:space="0" w:color="auto"/>
                        <w:left w:val="none" w:sz="0" w:space="0" w:color="auto"/>
                        <w:bottom w:val="none" w:sz="0" w:space="0" w:color="auto"/>
                        <w:right w:val="none" w:sz="0" w:space="0" w:color="auto"/>
                      </w:divBdr>
                    </w:div>
                    <w:div w:id="9877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4018">
          <w:marLeft w:val="0"/>
          <w:marRight w:val="0"/>
          <w:marTop w:val="0"/>
          <w:marBottom w:val="0"/>
          <w:divBdr>
            <w:top w:val="none" w:sz="0" w:space="0" w:color="auto"/>
            <w:left w:val="none" w:sz="0" w:space="0" w:color="auto"/>
            <w:bottom w:val="none" w:sz="0" w:space="0" w:color="auto"/>
            <w:right w:val="none" w:sz="0" w:space="0" w:color="auto"/>
          </w:divBdr>
        </w:div>
        <w:div w:id="42294102">
          <w:marLeft w:val="0"/>
          <w:marRight w:val="0"/>
          <w:marTop w:val="0"/>
          <w:marBottom w:val="0"/>
          <w:divBdr>
            <w:top w:val="none" w:sz="0" w:space="0" w:color="auto"/>
            <w:left w:val="none" w:sz="0" w:space="0" w:color="auto"/>
            <w:bottom w:val="none" w:sz="0" w:space="0" w:color="auto"/>
            <w:right w:val="none" w:sz="0" w:space="0" w:color="auto"/>
          </w:divBdr>
        </w:div>
        <w:div w:id="367296402">
          <w:marLeft w:val="0"/>
          <w:marRight w:val="0"/>
          <w:marTop w:val="0"/>
          <w:marBottom w:val="0"/>
          <w:divBdr>
            <w:top w:val="none" w:sz="0" w:space="0" w:color="auto"/>
            <w:left w:val="none" w:sz="0" w:space="0" w:color="auto"/>
            <w:bottom w:val="none" w:sz="0" w:space="0" w:color="auto"/>
            <w:right w:val="none" w:sz="0" w:space="0" w:color="auto"/>
          </w:divBdr>
        </w:div>
        <w:div w:id="1977292723">
          <w:marLeft w:val="0"/>
          <w:marRight w:val="0"/>
          <w:marTop w:val="0"/>
          <w:marBottom w:val="0"/>
          <w:divBdr>
            <w:top w:val="none" w:sz="0" w:space="0" w:color="auto"/>
            <w:left w:val="none" w:sz="0" w:space="0" w:color="auto"/>
            <w:bottom w:val="none" w:sz="0" w:space="0" w:color="auto"/>
            <w:right w:val="none" w:sz="0" w:space="0" w:color="auto"/>
          </w:divBdr>
          <w:divsChild>
            <w:div w:id="985889306">
              <w:marLeft w:val="-75"/>
              <w:marRight w:val="0"/>
              <w:marTop w:val="30"/>
              <w:marBottom w:val="30"/>
              <w:divBdr>
                <w:top w:val="none" w:sz="0" w:space="0" w:color="auto"/>
                <w:left w:val="none" w:sz="0" w:space="0" w:color="auto"/>
                <w:bottom w:val="none" w:sz="0" w:space="0" w:color="auto"/>
                <w:right w:val="none" w:sz="0" w:space="0" w:color="auto"/>
              </w:divBdr>
              <w:divsChild>
                <w:div w:id="1177617003">
                  <w:marLeft w:val="0"/>
                  <w:marRight w:val="0"/>
                  <w:marTop w:val="0"/>
                  <w:marBottom w:val="0"/>
                  <w:divBdr>
                    <w:top w:val="none" w:sz="0" w:space="0" w:color="auto"/>
                    <w:left w:val="none" w:sz="0" w:space="0" w:color="auto"/>
                    <w:bottom w:val="none" w:sz="0" w:space="0" w:color="auto"/>
                    <w:right w:val="none" w:sz="0" w:space="0" w:color="auto"/>
                  </w:divBdr>
                  <w:divsChild>
                    <w:div w:id="1117531955">
                      <w:marLeft w:val="0"/>
                      <w:marRight w:val="0"/>
                      <w:marTop w:val="0"/>
                      <w:marBottom w:val="0"/>
                      <w:divBdr>
                        <w:top w:val="none" w:sz="0" w:space="0" w:color="auto"/>
                        <w:left w:val="none" w:sz="0" w:space="0" w:color="auto"/>
                        <w:bottom w:val="none" w:sz="0" w:space="0" w:color="auto"/>
                        <w:right w:val="none" w:sz="0" w:space="0" w:color="auto"/>
                      </w:divBdr>
                    </w:div>
                  </w:divsChild>
                </w:div>
                <w:div w:id="1071192088">
                  <w:marLeft w:val="0"/>
                  <w:marRight w:val="0"/>
                  <w:marTop w:val="0"/>
                  <w:marBottom w:val="0"/>
                  <w:divBdr>
                    <w:top w:val="none" w:sz="0" w:space="0" w:color="auto"/>
                    <w:left w:val="none" w:sz="0" w:space="0" w:color="auto"/>
                    <w:bottom w:val="none" w:sz="0" w:space="0" w:color="auto"/>
                    <w:right w:val="none" w:sz="0" w:space="0" w:color="auto"/>
                  </w:divBdr>
                  <w:divsChild>
                    <w:div w:id="1484854071">
                      <w:marLeft w:val="0"/>
                      <w:marRight w:val="0"/>
                      <w:marTop w:val="0"/>
                      <w:marBottom w:val="0"/>
                      <w:divBdr>
                        <w:top w:val="none" w:sz="0" w:space="0" w:color="auto"/>
                        <w:left w:val="none" w:sz="0" w:space="0" w:color="auto"/>
                        <w:bottom w:val="none" w:sz="0" w:space="0" w:color="auto"/>
                        <w:right w:val="none" w:sz="0" w:space="0" w:color="auto"/>
                      </w:divBdr>
                    </w:div>
                  </w:divsChild>
                </w:div>
                <w:div w:id="1110248604">
                  <w:marLeft w:val="0"/>
                  <w:marRight w:val="0"/>
                  <w:marTop w:val="0"/>
                  <w:marBottom w:val="0"/>
                  <w:divBdr>
                    <w:top w:val="none" w:sz="0" w:space="0" w:color="auto"/>
                    <w:left w:val="none" w:sz="0" w:space="0" w:color="auto"/>
                    <w:bottom w:val="none" w:sz="0" w:space="0" w:color="auto"/>
                    <w:right w:val="none" w:sz="0" w:space="0" w:color="auto"/>
                  </w:divBdr>
                  <w:divsChild>
                    <w:div w:id="1505785052">
                      <w:marLeft w:val="0"/>
                      <w:marRight w:val="0"/>
                      <w:marTop w:val="0"/>
                      <w:marBottom w:val="0"/>
                      <w:divBdr>
                        <w:top w:val="none" w:sz="0" w:space="0" w:color="auto"/>
                        <w:left w:val="none" w:sz="0" w:space="0" w:color="auto"/>
                        <w:bottom w:val="none" w:sz="0" w:space="0" w:color="auto"/>
                        <w:right w:val="none" w:sz="0" w:space="0" w:color="auto"/>
                      </w:divBdr>
                    </w:div>
                  </w:divsChild>
                </w:div>
                <w:div w:id="1367557918">
                  <w:marLeft w:val="0"/>
                  <w:marRight w:val="0"/>
                  <w:marTop w:val="0"/>
                  <w:marBottom w:val="0"/>
                  <w:divBdr>
                    <w:top w:val="none" w:sz="0" w:space="0" w:color="auto"/>
                    <w:left w:val="none" w:sz="0" w:space="0" w:color="auto"/>
                    <w:bottom w:val="none" w:sz="0" w:space="0" w:color="auto"/>
                    <w:right w:val="none" w:sz="0" w:space="0" w:color="auto"/>
                  </w:divBdr>
                  <w:divsChild>
                    <w:div w:id="914823098">
                      <w:marLeft w:val="0"/>
                      <w:marRight w:val="0"/>
                      <w:marTop w:val="0"/>
                      <w:marBottom w:val="0"/>
                      <w:divBdr>
                        <w:top w:val="none" w:sz="0" w:space="0" w:color="auto"/>
                        <w:left w:val="none" w:sz="0" w:space="0" w:color="auto"/>
                        <w:bottom w:val="none" w:sz="0" w:space="0" w:color="auto"/>
                        <w:right w:val="none" w:sz="0" w:space="0" w:color="auto"/>
                      </w:divBdr>
                    </w:div>
                  </w:divsChild>
                </w:div>
                <w:div w:id="670916059">
                  <w:marLeft w:val="0"/>
                  <w:marRight w:val="0"/>
                  <w:marTop w:val="0"/>
                  <w:marBottom w:val="0"/>
                  <w:divBdr>
                    <w:top w:val="none" w:sz="0" w:space="0" w:color="auto"/>
                    <w:left w:val="none" w:sz="0" w:space="0" w:color="auto"/>
                    <w:bottom w:val="none" w:sz="0" w:space="0" w:color="auto"/>
                    <w:right w:val="none" w:sz="0" w:space="0" w:color="auto"/>
                  </w:divBdr>
                  <w:divsChild>
                    <w:div w:id="1795752561">
                      <w:marLeft w:val="0"/>
                      <w:marRight w:val="0"/>
                      <w:marTop w:val="0"/>
                      <w:marBottom w:val="0"/>
                      <w:divBdr>
                        <w:top w:val="none" w:sz="0" w:space="0" w:color="auto"/>
                        <w:left w:val="none" w:sz="0" w:space="0" w:color="auto"/>
                        <w:bottom w:val="none" w:sz="0" w:space="0" w:color="auto"/>
                        <w:right w:val="none" w:sz="0" w:space="0" w:color="auto"/>
                      </w:divBdr>
                    </w:div>
                  </w:divsChild>
                </w:div>
                <w:div w:id="2016419650">
                  <w:marLeft w:val="0"/>
                  <w:marRight w:val="0"/>
                  <w:marTop w:val="0"/>
                  <w:marBottom w:val="0"/>
                  <w:divBdr>
                    <w:top w:val="none" w:sz="0" w:space="0" w:color="auto"/>
                    <w:left w:val="none" w:sz="0" w:space="0" w:color="auto"/>
                    <w:bottom w:val="none" w:sz="0" w:space="0" w:color="auto"/>
                    <w:right w:val="none" w:sz="0" w:space="0" w:color="auto"/>
                  </w:divBdr>
                  <w:divsChild>
                    <w:div w:id="922762798">
                      <w:marLeft w:val="0"/>
                      <w:marRight w:val="0"/>
                      <w:marTop w:val="0"/>
                      <w:marBottom w:val="0"/>
                      <w:divBdr>
                        <w:top w:val="none" w:sz="0" w:space="0" w:color="auto"/>
                        <w:left w:val="none" w:sz="0" w:space="0" w:color="auto"/>
                        <w:bottom w:val="none" w:sz="0" w:space="0" w:color="auto"/>
                        <w:right w:val="none" w:sz="0" w:space="0" w:color="auto"/>
                      </w:divBdr>
                    </w:div>
                    <w:div w:id="243422541">
                      <w:marLeft w:val="0"/>
                      <w:marRight w:val="0"/>
                      <w:marTop w:val="0"/>
                      <w:marBottom w:val="0"/>
                      <w:divBdr>
                        <w:top w:val="none" w:sz="0" w:space="0" w:color="auto"/>
                        <w:left w:val="none" w:sz="0" w:space="0" w:color="auto"/>
                        <w:bottom w:val="none" w:sz="0" w:space="0" w:color="auto"/>
                        <w:right w:val="none" w:sz="0" w:space="0" w:color="auto"/>
                      </w:divBdr>
                    </w:div>
                    <w:div w:id="29452800">
                      <w:marLeft w:val="0"/>
                      <w:marRight w:val="0"/>
                      <w:marTop w:val="0"/>
                      <w:marBottom w:val="0"/>
                      <w:divBdr>
                        <w:top w:val="none" w:sz="0" w:space="0" w:color="auto"/>
                        <w:left w:val="none" w:sz="0" w:space="0" w:color="auto"/>
                        <w:bottom w:val="none" w:sz="0" w:space="0" w:color="auto"/>
                        <w:right w:val="none" w:sz="0" w:space="0" w:color="auto"/>
                      </w:divBdr>
                    </w:div>
                    <w:div w:id="640621818">
                      <w:marLeft w:val="0"/>
                      <w:marRight w:val="0"/>
                      <w:marTop w:val="0"/>
                      <w:marBottom w:val="0"/>
                      <w:divBdr>
                        <w:top w:val="none" w:sz="0" w:space="0" w:color="auto"/>
                        <w:left w:val="none" w:sz="0" w:space="0" w:color="auto"/>
                        <w:bottom w:val="none" w:sz="0" w:space="0" w:color="auto"/>
                        <w:right w:val="none" w:sz="0" w:space="0" w:color="auto"/>
                      </w:divBdr>
                    </w:div>
                    <w:div w:id="788816447">
                      <w:marLeft w:val="0"/>
                      <w:marRight w:val="0"/>
                      <w:marTop w:val="0"/>
                      <w:marBottom w:val="0"/>
                      <w:divBdr>
                        <w:top w:val="none" w:sz="0" w:space="0" w:color="auto"/>
                        <w:left w:val="none" w:sz="0" w:space="0" w:color="auto"/>
                        <w:bottom w:val="none" w:sz="0" w:space="0" w:color="auto"/>
                        <w:right w:val="none" w:sz="0" w:space="0" w:color="auto"/>
                      </w:divBdr>
                    </w:div>
                    <w:div w:id="874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54927">
          <w:marLeft w:val="0"/>
          <w:marRight w:val="0"/>
          <w:marTop w:val="0"/>
          <w:marBottom w:val="0"/>
          <w:divBdr>
            <w:top w:val="none" w:sz="0" w:space="0" w:color="auto"/>
            <w:left w:val="none" w:sz="0" w:space="0" w:color="auto"/>
            <w:bottom w:val="none" w:sz="0" w:space="0" w:color="auto"/>
            <w:right w:val="none" w:sz="0" w:space="0" w:color="auto"/>
          </w:divBdr>
        </w:div>
        <w:div w:id="699086688">
          <w:marLeft w:val="0"/>
          <w:marRight w:val="0"/>
          <w:marTop w:val="0"/>
          <w:marBottom w:val="0"/>
          <w:divBdr>
            <w:top w:val="none" w:sz="0" w:space="0" w:color="auto"/>
            <w:left w:val="none" w:sz="0" w:space="0" w:color="auto"/>
            <w:bottom w:val="none" w:sz="0" w:space="0" w:color="auto"/>
            <w:right w:val="none" w:sz="0" w:space="0" w:color="auto"/>
          </w:divBdr>
        </w:div>
        <w:div w:id="1889800549">
          <w:marLeft w:val="0"/>
          <w:marRight w:val="0"/>
          <w:marTop w:val="0"/>
          <w:marBottom w:val="0"/>
          <w:divBdr>
            <w:top w:val="none" w:sz="0" w:space="0" w:color="auto"/>
            <w:left w:val="none" w:sz="0" w:space="0" w:color="auto"/>
            <w:bottom w:val="none" w:sz="0" w:space="0" w:color="auto"/>
            <w:right w:val="none" w:sz="0" w:space="0" w:color="auto"/>
          </w:divBdr>
        </w:div>
        <w:div w:id="1494755896">
          <w:marLeft w:val="0"/>
          <w:marRight w:val="0"/>
          <w:marTop w:val="0"/>
          <w:marBottom w:val="0"/>
          <w:divBdr>
            <w:top w:val="none" w:sz="0" w:space="0" w:color="auto"/>
            <w:left w:val="none" w:sz="0" w:space="0" w:color="auto"/>
            <w:bottom w:val="none" w:sz="0" w:space="0" w:color="auto"/>
            <w:right w:val="none" w:sz="0" w:space="0" w:color="auto"/>
          </w:divBdr>
        </w:div>
        <w:div w:id="293219441">
          <w:marLeft w:val="0"/>
          <w:marRight w:val="0"/>
          <w:marTop w:val="0"/>
          <w:marBottom w:val="0"/>
          <w:divBdr>
            <w:top w:val="none" w:sz="0" w:space="0" w:color="auto"/>
            <w:left w:val="none" w:sz="0" w:space="0" w:color="auto"/>
            <w:bottom w:val="none" w:sz="0" w:space="0" w:color="auto"/>
            <w:right w:val="none" w:sz="0" w:space="0" w:color="auto"/>
          </w:divBdr>
          <w:divsChild>
            <w:div w:id="1804423658">
              <w:marLeft w:val="-75"/>
              <w:marRight w:val="0"/>
              <w:marTop w:val="30"/>
              <w:marBottom w:val="30"/>
              <w:divBdr>
                <w:top w:val="none" w:sz="0" w:space="0" w:color="auto"/>
                <w:left w:val="none" w:sz="0" w:space="0" w:color="auto"/>
                <w:bottom w:val="none" w:sz="0" w:space="0" w:color="auto"/>
                <w:right w:val="none" w:sz="0" w:space="0" w:color="auto"/>
              </w:divBdr>
              <w:divsChild>
                <w:div w:id="625544093">
                  <w:marLeft w:val="0"/>
                  <w:marRight w:val="0"/>
                  <w:marTop w:val="0"/>
                  <w:marBottom w:val="0"/>
                  <w:divBdr>
                    <w:top w:val="none" w:sz="0" w:space="0" w:color="auto"/>
                    <w:left w:val="none" w:sz="0" w:space="0" w:color="auto"/>
                    <w:bottom w:val="none" w:sz="0" w:space="0" w:color="auto"/>
                    <w:right w:val="none" w:sz="0" w:space="0" w:color="auto"/>
                  </w:divBdr>
                  <w:divsChild>
                    <w:div w:id="1196698982">
                      <w:marLeft w:val="0"/>
                      <w:marRight w:val="0"/>
                      <w:marTop w:val="0"/>
                      <w:marBottom w:val="0"/>
                      <w:divBdr>
                        <w:top w:val="none" w:sz="0" w:space="0" w:color="auto"/>
                        <w:left w:val="none" w:sz="0" w:space="0" w:color="auto"/>
                        <w:bottom w:val="none" w:sz="0" w:space="0" w:color="auto"/>
                        <w:right w:val="none" w:sz="0" w:space="0" w:color="auto"/>
                      </w:divBdr>
                    </w:div>
                  </w:divsChild>
                </w:div>
                <w:div w:id="1330206980">
                  <w:marLeft w:val="0"/>
                  <w:marRight w:val="0"/>
                  <w:marTop w:val="0"/>
                  <w:marBottom w:val="0"/>
                  <w:divBdr>
                    <w:top w:val="none" w:sz="0" w:space="0" w:color="auto"/>
                    <w:left w:val="none" w:sz="0" w:space="0" w:color="auto"/>
                    <w:bottom w:val="none" w:sz="0" w:space="0" w:color="auto"/>
                    <w:right w:val="none" w:sz="0" w:space="0" w:color="auto"/>
                  </w:divBdr>
                  <w:divsChild>
                    <w:div w:id="269049614">
                      <w:marLeft w:val="0"/>
                      <w:marRight w:val="0"/>
                      <w:marTop w:val="0"/>
                      <w:marBottom w:val="0"/>
                      <w:divBdr>
                        <w:top w:val="none" w:sz="0" w:space="0" w:color="auto"/>
                        <w:left w:val="none" w:sz="0" w:space="0" w:color="auto"/>
                        <w:bottom w:val="none" w:sz="0" w:space="0" w:color="auto"/>
                        <w:right w:val="none" w:sz="0" w:space="0" w:color="auto"/>
                      </w:divBdr>
                    </w:div>
                  </w:divsChild>
                </w:div>
                <w:div w:id="468396610">
                  <w:marLeft w:val="0"/>
                  <w:marRight w:val="0"/>
                  <w:marTop w:val="0"/>
                  <w:marBottom w:val="0"/>
                  <w:divBdr>
                    <w:top w:val="none" w:sz="0" w:space="0" w:color="auto"/>
                    <w:left w:val="none" w:sz="0" w:space="0" w:color="auto"/>
                    <w:bottom w:val="none" w:sz="0" w:space="0" w:color="auto"/>
                    <w:right w:val="none" w:sz="0" w:space="0" w:color="auto"/>
                  </w:divBdr>
                  <w:divsChild>
                    <w:div w:id="365373720">
                      <w:marLeft w:val="0"/>
                      <w:marRight w:val="0"/>
                      <w:marTop w:val="0"/>
                      <w:marBottom w:val="0"/>
                      <w:divBdr>
                        <w:top w:val="none" w:sz="0" w:space="0" w:color="auto"/>
                        <w:left w:val="none" w:sz="0" w:space="0" w:color="auto"/>
                        <w:bottom w:val="none" w:sz="0" w:space="0" w:color="auto"/>
                        <w:right w:val="none" w:sz="0" w:space="0" w:color="auto"/>
                      </w:divBdr>
                    </w:div>
                  </w:divsChild>
                </w:div>
                <w:div w:id="326900990">
                  <w:marLeft w:val="0"/>
                  <w:marRight w:val="0"/>
                  <w:marTop w:val="0"/>
                  <w:marBottom w:val="0"/>
                  <w:divBdr>
                    <w:top w:val="none" w:sz="0" w:space="0" w:color="auto"/>
                    <w:left w:val="none" w:sz="0" w:space="0" w:color="auto"/>
                    <w:bottom w:val="none" w:sz="0" w:space="0" w:color="auto"/>
                    <w:right w:val="none" w:sz="0" w:space="0" w:color="auto"/>
                  </w:divBdr>
                  <w:divsChild>
                    <w:div w:id="809790786">
                      <w:marLeft w:val="0"/>
                      <w:marRight w:val="0"/>
                      <w:marTop w:val="0"/>
                      <w:marBottom w:val="0"/>
                      <w:divBdr>
                        <w:top w:val="none" w:sz="0" w:space="0" w:color="auto"/>
                        <w:left w:val="none" w:sz="0" w:space="0" w:color="auto"/>
                        <w:bottom w:val="none" w:sz="0" w:space="0" w:color="auto"/>
                        <w:right w:val="none" w:sz="0" w:space="0" w:color="auto"/>
                      </w:divBdr>
                    </w:div>
                  </w:divsChild>
                </w:div>
                <w:div w:id="396393493">
                  <w:marLeft w:val="0"/>
                  <w:marRight w:val="0"/>
                  <w:marTop w:val="0"/>
                  <w:marBottom w:val="0"/>
                  <w:divBdr>
                    <w:top w:val="none" w:sz="0" w:space="0" w:color="auto"/>
                    <w:left w:val="none" w:sz="0" w:space="0" w:color="auto"/>
                    <w:bottom w:val="none" w:sz="0" w:space="0" w:color="auto"/>
                    <w:right w:val="none" w:sz="0" w:space="0" w:color="auto"/>
                  </w:divBdr>
                  <w:divsChild>
                    <w:div w:id="1259409883">
                      <w:marLeft w:val="0"/>
                      <w:marRight w:val="0"/>
                      <w:marTop w:val="0"/>
                      <w:marBottom w:val="0"/>
                      <w:divBdr>
                        <w:top w:val="none" w:sz="0" w:space="0" w:color="auto"/>
                        <w:left w:val="none" w:sz="0" w:space="0" w:color="auto"/>
                        <w:bottom w:val="none" w:sz="0" w:space="0" w:color="auto"/>
                        <w:right w:val="none" w:sz="0" w:space="0" w:color="auto"/>
                      </w:divBdr>
                    </w:div>
                  </w:divsChild>
                </w:div>
                <w:div w:id="788090323">
                  <w:marLeft w:val="0"/>
                  <w:marRight w:val="0"/>
                  <w:marTop w:val="0"/>
                  <w:marBottom w:val="0"/>
                  <w:divBdr>
                    <w:top w:val="none" w:sz="0" w:space="0" w:color="auto"/>
                    <w:left w:val="none" w:sz="0" w:space="0" w:color="auto"/>
                    <w:bottom w:val="none" w:sz="0" w:space="0" w:color="auto"/>
                    <w:right w:val="none" w:sz="0" w:space="0" w:color="auto"/>
                  </w:divBdr>
                  <w:divsChild>
                    <w:div w:id="1774088581">
                      <w:marLeft w:val="0"/>
                      <w:marRight w:val="0"/>
                      <w:marTop w:val="0"/>
                      <w:marBottom w:val="0"/>
                      <w:divBdr>
                        <w:top w:val="none" w:sz="0" w:space="0" w:color="auto"/>
                        <w:left w:val="none" w:sz="0" w:space="0" w:color="auto"/>
                        <w:bottom w:val="none" w:sz="0" w:space="0" w:color="auto"/>
                        <w:right w:val="none" w:sz="0" w:space="0" w:color="auto"/>
                      </w:divBdr>
                    </w:div>
                    <w:div w:id="564266049">
                      <w:marLeft w:val="0"/>
                      <w:marRight w:val="0"/>
                      <w:marTop w:val="0"/>
                      <w:marBottom w:val="0"/>
                      <w:divBdr>
                        <w:top w:val="none" w:sz="0" w:space="0" w:color="auto"/>
                        <w:left w:val="none" w:sz="0" w:space="0" w:color="auto"/>
                        <w:bottom w:val="none" w:sz="0" w:space="0" w:color="auto"/>
                        <w:right w:val="none" w:sz="0" w:space="0" w:color="auto"/>
                      </w:divBdr>
                    </w:div>
                    <w:div w:id="827672193">
                      <w:marLeft w:val="0"/>
                      <w:marRight w:val="0"/>
                      <w:marTop w:val="0"/>
                      <w:marBottom w:val="0"/>
                      <w:divBdr>
                        <w:top w:val="none" w:sz="0" w:space="0" w:color="auto"/>
                        <w:left w:val="none" w:sz="0" w:space="0" w:color="auto"/>
                        <w:bottom w:val="none" w:sz="0" w:space="0" w:color="auto"/>
                        <w:right w:val="none" w:sz="0" w:space="0" w:color="auto"/>
                      </w:divBdr>
                    </w:div>
                    <w:div w:id="19079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9801">
          <w:marLeft w:val="0"/>
          <w:marRight w:val="0"/>
          <w:marTop w:val="0"/>
          <w:marBottom w:val="0"/>
          <w:divBdr>
            <w:top w:val="none" w:sz="0" w:space="0" w:color="auto"/>
            <w:left w:val="none" w:sz="0" w:space="0" w:color="auto"/>
            <w:bottom w:val="none" w:sz="0" w:space="0" w:color="auto"/>
            <w:right w:val="none" w:sz="0" w:space="0" w:color="auto"/>
          </w:divBdr>
        </w:div>
        <w:div w:id="194007142">
          <w:marLeft w:val="0"/>
          <w:marRight w:val="0"/>
          <w:marTop w:val="0"/>
          <w:marBottom w:val="0"/>
          <w:divBdr>
            <w:top w:val="none" w:sz="0" w:space="0" w:color="auto"/>
            <w:left w:val="none" w:sz="0" w:space="0" w:color="auto"/>
            <w:bottom w:val="none" w:sz="0" w:space="0" w:color="auto"/>
            <w:right w:val="none" w:sz="0" w:space="0" w:color="auto"/>
          </w:divBdr>
        </w:div>
        <w:div w:id="1950625385">
          <w:marLeft w:val="0"/>
          <w:marRight w:val="0"/>
          <w:marTop w:val="0"/>
          <w:marBottom w:val="0"/>
          <w:divBdr>
            <w:top w:val="none" w:sz="0" w:space="0" w:color="auto"/>
            <w:left w:val="none" w:sz="0" w:space="0" w:color="auto"/>
            <w:bottom w:val="none" w:sz="0" w:space="0" w:color="auto"/>
            <w:right w:val="none" w:sz="0" w:space="0" w:color="auto"/>
          </w:divBdr>
        </w:div>
        <w:div w:id="78600242">
          <w:marLeft w:val="0"/>
          <w:marRight w:val="0"/>
          <w:marTop w:val="0"/>
          <w:marBottom w:val="0"/>
          <w:divBdr>
            <w:top w:val="none" w:sz="0" w:space="0" w:color="auto"/>
            <w:left w:val="none" w:sz="0" w:space="0" w:color="auto"/>
            <w:bottom w:val="none" w:sz="0" w:space="0" w:color="auto"/>
            <w:right w:val="none" w:sz="0" w:space="0" w:color="auto"/>
          </w:divBdr>
        </w:div>
        <w:div w:id="518004266">
          <w:marLeft w:val="0"/>
          <w:marRight w:val="0"/>
          <w:marTop w:val="0"/>
          <w:marBottom w:val="0"/>
          <w:divBdr>
            <w:top w:val="none" w:sz="0" w:space="0" w:color="auto"/>
            <w:left w:val="none" w:sz="0" w:space="0" w:color="auto"/>
            <w:bottom w:val="none" w:sz="0" w:space="0" w:color="auto"/>
            <w:right w:val="none" w:sz="0" w:space="0" w:color="auto"/>
          </w:divBdr>
        </w:div>
        <w:div w:id="977221682">
          <w:marLeft w:val="0"/>
          <w:marRight w:val="0"/>
          <w:marTop w:val="0"/>
          <w:marBottom w:val="0"/>
          <w:divBdr>
            <w:top w:val="none" w:sz="0" w:space="0" w:color="auto"/>
            <w:left w:val="none" w:sz="0" w:space="0" w:color="auto"/>
            <w:bottom w:val="none" w:sz="0" w:space="0" w:color="auto"/>
            <w:right w:val="none" w:sz="0" w:space="0" w:color="auto"/>
          </w:divBdr>
        </w:div>
        <w:div w:id="31151868">
          <w:marLeft w:val="0"/>
          <w:marRight w:val="0"/>
          <w:marTop w:val="0"/>
          <w:marBottom w:val="0"/>
          <w:divBdr>
            <w:top w:val="none" w:sz="0" w:space="0" w:color="auto"/>
            <w:left w:val="none" w:sz="0" w:space="0" w:color="auto"/>
            <w:bottom w:val="none" w:sz="0" w:space="0" w:color="auto"/>
            <w:right w:val="none" w:sz="0" w:space="0" w:color="auto"/>
          </w:divBdr>
        </w:div>
        <w:div w:id="493305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ccte@mass.gov"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5" ma:contentTypeDescription="Create a new document." ma:contentTypeScope="" ma:versionID="52ebe53e09196b399cadb98d86c9bd8e">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76bc4f153b3b3b5a0f170bc3fa15f165"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FE934-E330-4A55-BC64-6FC174D7178D}">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2.xml><?xml version="1.0" encoding="utf-8"?>
<ds:datastoreItem xmlns:ds="http://schemas.openxmlformats.org/officeDocument/2006/customXml" ds:itemID="{BC6E8D64-D3BB-4E37-B08F-CB09C11ADD3E}">
  <ds:schemaRefs>
    <ds:schemaRef ds:uri="http://schemas.microsoft.com/sharepoint/v3/contenttype/forms"/>
  </ds:schemaRefs>
</ds:datastoreItem>
</file>

<file path=customXml/itemProps3.xml><?xml version="1.0" encoding="utf-8"?>
<ds:datastoreItem xmlns:ds="http://schemas.openxmlformats.org/officeDocument/2006/customXml" ds:itemID="{8077912E-B80D-4B5D-8DB4-0BED873F0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1</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Designing a High School Schedule</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Designing a High School Schedule</dc:title>
  <dc:subject/>
  <dc:creator>DESE</dc:creator>
  <cp:keywords/>
  <dc:description/>
  <cp:lastModifiedBy>Zou, Dong (EOE)</cp:lastModifiedBy>
  <cp:revision>11</cp:revision>
  <dcterms:created xsi:type="dcterms:W3CDTF">2024-09-30T17:35:00Z</dcterms:created>
  <dcterms:modified xsi:type="dcterms:W3CDTF">2024-09-30T20:21:00Z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30 2024 12:00AM</vt:lpwstr>
  </property>
</Properties>
</file>