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06FDC" w14:textId="78BFCDB6" w:rsidR="00CF7CE9" w:rsidRDefault="00CF7CE9" w:rsidP="515AD651"/>
    <w:p w14:paraId="35C2E189" w14:textId="46D12F38" w:rsidR="00993FB8" w:rsidRDefault="00993FB8" w:rsidP="00993FB8">
      <w:pPr>
        <w:pStyle w:val="Title"/>
      </w:pPr>
      <w:r>
        <w:t xml:space="preserve">New Career Technical Education Programs (C74) Application Guidance </w:t>
      </w:r>
    </w:p>
    <w:p w14:paraId="2BDBD8DA" w14:textId="77777777" w:rsidR="001904D4" w:rsidRDefault="001904D4" w:rsidP="001904D4"/>
    <w:sdt>
      <w:sdtPr>
        <w:rPr>
          <w:rFonts w:asciiTheme="minorHAnsi" w:eastAsiaTheme="minorEastAsia" w:hAnsiTheme="minorHAnsi" w:cstheme="minorBidi"/>
          <w:color w:val="auto"/>
          <w:kern w:val="2"/>
          <w:sz w:val="24"/>
          <w:szCs w:val="24"/>
          <w:lang w:eastAsia="zh-CN" w:bidi="th-TH"/>
          <w14:ligatures w14:val="standardContextual"/>
        </w:rPr>
        <w:id w:val="-157697722"/>
        <w:docPartObj>
          <w:docPartGallery w:val="Table of Contents"/>
          <w:docPartUnique/>
        </w:docPartObj>
      </w:sdtPr>
      <w:sdtEndPr>
        <w:rPr>
          <w:b/>
          <w:bCs/>
        </w:rPr>
      </w:sdtEndPr>
      <w:sdtContent>
        <w:p w14:paraId="2EED9E50" w14:textId="6F00586D" w:rsidR="001904D4" w:rsidRDefault="001904D4" w:rsidP="00154CD8">
          <w:pPr>
            <w:pStyle w:val="TOCHeading"/>
            <w:spacing w:before="0" w:line="240" w:lineRule="auto"/>
          </w:pPr>
          <w:r>
            <w:t>Contents</w:t>
          </w:r>
        </w:p>
        <w:p w14:paraId="56F193FA" w14:textId="74D228A4" w:rsidR="00154CD8" w:rsidRDefault="001904D4" w:rsidP="00154CD8">
          <w:pPr>
            <w:pStyle w:val="TOC1"/>
            <w:tabs>
              <w:tab w:val="right" w:leader="dot" w:pos="9350"/>
            </w:tabs>
            <w:spacing w:line="240" w:lineRule="auto"/>
            <w:rPr>
              <w:noProof/>
            </w:rPr>
          </w:pPr>
          <w:r>
            <w:fldChar w:fldCharType="begin"/>
          </w:r>
          <w:r>
            <w:instrText xml:space="preserve"> TOC \o "1-3" \h \z \u </w:instrText>
          </w:r>
          <w:r>
            <w:fldChar w:fldCharType="separate"/>
          </w:r>
          <w:hyperlink w:anchor="_Toc178846097" w:history="1">
            <w:r w:rsidR="00154CD8" w:rsidRPr="008617A2">
              <w:rPr>
                <w:rStyle w:val="Hyperlink"/>
                <w:noProof/>
              </w:rPr>
              <w:t>Application Process: Intent to Apply</w:t>
            </w:r>
            <w:r w:rsidR="00154CD8">
              <w:rPr>
                <w:noProof/>
                <w:webHidden/>
              </w:rPr>
              <w:tab/>
            </w:r>
            <w:r w:rsidR="00154CD8">
              <w:rPr>
                <w:noProof/>
                <w:webHidden/>
              </w:rPr>
              <w:fldChar w:fldCharType="begin"/>
            </w:r>
            <w:r w:rsidR="00154CD8">
              <w:rPr>
                <w:noProof/>
                <w:webHidden/>
              </w:rPr>
              <w:instrText xml:space="preserve"> PAGEREF _Toc178846097 \h </w:instrText>
            </w:r>
            <w:r w:rsidR="00154CD8">
              <w:rPr>
                <w:noProof/>
                <w:webHidden/>
              </w:rPr>
            </w:r>
            <w:r w:rsidR="00154CD8">
              <w:rPr>
                <w:noProof/>
                <w:webHidden/>
              </w:rPr>
              <w:fldChar w:fldCharType="separate"/>
            </w:r>
            <w:r w:rsidR="00154CD8">
              <w:rPr>
                <w:noProof/>
                <w:webHidden/>
              </w:rPr>
              <w:t>2</w:t>
            </w:r>
            <w:r w:rsidR="00154CD8">
              <w:rPr>
                <w:noProof/>
                <w:webHidden/>
              </w:rPr>
              <w:fldChar w:fldCharType="end"/>
            </w:r>
          </w:hyperlink>
        </w:p>
        <w:p w14:paraId="0CC6D33D" w14:textId="14670EC4" w:rsidR="00154CD8" w:rsidRDefault="00154CD8" w:rsidP="00154CD8">
          <w:pPr>
            <w:pStyle w:val="TOC1"/>
            <w:tabs>
              <w:tab w:val="right" w:leader="dot" w:pos="9350"/>
            </w:tabs>
            <w:spacing w:line="240" w:lineRule="auto"/>
            <w:rPr>
              <w:noProof/>
            </w:rPr>
          </w:pPr>
          <w:hyperlink w:anchor="_Toc178846098" w:history="1">
            <w:r w:rsidRPr="008617A2">
              <w:rPr>
                <w:rStyle w:val="Hyperlink"/>
                <w:noProof/>
              </w:rPr>
              <w:t xml:space="preserve">Application Process: Part A (Planning &amp; Design) </w:t>
            </w:r>
            <w:r>
              <w:rPr>
                <w:noProof/>
                <w:webHidden/>
              </w:rPr>
              <w:tab/>
            </w:r>
            <w:r>
              <w:rPr>
                <w:noProof/>
                <w:webHidden/>
              </w:rPr>
              <w:fldChar w:fldCharType="begin"/>
            </w:r>
            <w:r>
              <w:rPr>
                <w:noProof/>
                <w:webHidden/>
              </w:rPr>
              <w:instrText xml:space="preserve"> PAGEREF _Toc178846098 \h </w:instrText>
            </w:r>
            <w:r>
              <w:rPr>
                <w:noProof/>
                <w:webHidden/>
              </w:rPr>
            </w:r>
            <w:r>
              <w:rPr>
                <w:noProof/>
                <w:webHidden/>
              </w:rPr>
              <w:fldChar w:fldCharType="separate"/>
            </w:r>
            <w:r>
              <w:rPr>
                <w:noProof/>
                <w:webHidden/>
              </w:rPr>
              <w:t>3</w:t>
            </w:r>
            <w:r>
              <w:rPr>
                <w:noProof/>
                <w:webHidden/>
              </w:rPr>
              <w:fldChar w:fldCharType="end"/>
            </w:r>
          </w:hyperlink>
        </w:p>
        <w:p w14:paraId="42A2707A" w14:textId="2FDF0875" w:rsidR="00154CD8" w:rsidRDefault="00154CD8" w:rsidP="00154CD8">
          <w:pPr>
            <w:pStyle w:val="TOC2"/>
            <w:tabs>
              <w:tab w:val="right" w:leader="dot" w:pos="9350"/>
            </w:tabs>
            <w:spacing w:line="240" w:lineRule="auto"/>
            <w:rPr>
              <w:noProof/>
            </w:rPr>
          </w:pPr>
          <w:hyperlink w:anchor="_Toc178846099" w:history="1">
            <w:r w:rsidRPr="008617A2">
              <w:rPr>
                <w:rStyle w:val="Hyperlink"/>
                <w:noProof/>
              </w:rPr>
              <w:t>General</w:t>
            </w:r>
            <w:r>
              <w:rPr>
                <w:noProof/>
                <w:webHidden/>
              </w:rPr>
              <w:tab/>
            </w:r>
            <w:r>
              <w:rPr>
                <w:noProof/>
                <w:webHidden/>
              </w:rPr>
              <w:fldChar w:fldCharType="begin"/>
            </w:r>
            <w:r>
              <w:rPr>
                <w:noProof/>
                <w:webHidden/>
              </w:rPr>
              <w:instrText xml:space="preserve"> PAGEREF _Toc178846099 \h </w:instrText>
            </w:r>
            <w:r>
              <w:rPr>
                <w:noProof/>
                <w:webHidden/>
              </w:rPr>
            </w:r>
            <w:r>
              <w:rPr>
                <w:noProof/>
                <w:webHidden/>
              </w:rPr>
              <w:fldChar w:fldCharType="separate"/>
            </w:r>
            <w:r>
              <w:rPr>
                <w:noProof/>
                <w:webHidden/>
              </w:rPr>
              <w:t>3</w:t>
            </w:r>
            <w:r>
              <w:rPr>
                <w:noProof/>
                <w:webHidden/>
              </w:rPr>
              <w:fldChar w:fldCharType="end"/>
            </w:r>
          </w:hyperlink>
        </w:p>
        <w:p w14:paraId="6CC1BD54" w14:textId="17F9F7C4" w:rsidR="00154CD8" w:rsidRDefault="00154CD8" w:rsidP="00154CD8">
          <w:pPr>
            <w:pStyle w:val="TOC2"/>
            <w:tabs>
              <w:tab w:val="right" w:leader="dot" w:pos="9350"/>
            </w:tabs>
            <w:spacing w:line="240" w:lineRule="auto"/>
            <w:rPr>
              <w:noProof/>
            </w:rPr>
          </w:pPr>
          <w:hyperlink w:anchor="_Toc178846100" w:history="1">
            <w:r w:rsidRPr="008617A2">
              <w:rPr>
                <w:rStyle w:val="Hyperlink"/>
                <w:noProof/>
              </w:rPr>
              <w:t>Effective Partnerships</w:t>
            </w:r>
            <w:r>
              <w:rPr>
                <w:noProof/>
                <w:webHidden/>
              </w:rPr>
              <w:tab/>
            </w:r>
            <w:r>
              <w:rPr>
                <w:noProof/>
                <w:webHidden/>
              </w:rPr>
              <w:fldChar w:fldCharType="begin"/>
            </w:r>
            <w:r>
              <w:rPr>
                <w:noProof/>
                <w:webHidden/>
              </w:rPr>
              <w:instrText xml:space="preserve"> PAGEREF _Toc178846100 \h </w:instrText>
            </w:r>
            <w:r>
              <w:rPr>
                <w:noProof/>
                <w:webHidden/>
              </w:rPr>
            </w:r>
            <w:r>
              <w:rPr>
                <w:noProof/>
                <w:webHidden/>
              </w:rPr>
              <w:fldChar w:fldCharType="separate"/>
            </w:r>
            <w:r>
              <w:rPr>
                <w:noProof/>
                <w:webHidden/>
              </w:rPr>
              <w:t>5</w:t>
            </w:r>
            <w:r>
              <w:rPr>
                <w:noProof/>
                <w:webHidden/>
              </w:rPr>
              <w:fldChar w:fldCharType="end"/>
            </w:r>
          </w:hyperlink>
        </w:p>
        <w:p w14:paraId="5F892484" w14:textId="06A18E96" w:rsidR="00154CD8" w:rsidRDefault="00154CD8" w:rsidP="00154CD8">
          <w:pPr>
            <w:pStyle w:val="TOC2"/>
            <w:tabs>
              <w:tab w:val="right" w:leader="dot" w:pos="9350"/>
            </w:tabs>
            <w:spacing w:line="240" w:lineRule="auto"/>
            <w:rPr>
              <w:noProof/>
            </w:rPr>
          </w:pPr>
          <w:hyperlink w:anchor="_Toc178846101" w:history="1">
            <w:r w:rsidRPr="008617A2">
              <w:rPr>
                <w:rStyle w:val="Hyperlink"/>
                <w:noProof/>
              </w:rPr>
              <w:t>Equitable Access</w:t>
            </w:r>
            <w:r>
              <w:rPr>
                <w:noProof/>
                <w:webHidden/>
              </w:rPr>
              <w:tab/>
            </w:r>
            <w:r>
              <w:rPr>
                <w:noProof/>
                <w:webHidden/>
              </w:rPr>
              <w:fldChar w:fldCharType="begin"/>
            </w:r>
            <w:r>
              <w:rPr>
                <w:noProof/>
                <w:webHidden/>
              </w:rPr>
              <w:instrText xml:space="preserve"> PAGEREF _Toc178846101 \h </w:instrText>
            </w:r>
            <w:r>
              <w:rPr>
                <w:noProof/>
                <w:webHidden/>
              </w:rPr>
            </w:r>
            <w:r>
              <w:rPr>
                <w:noProof/>
                <w:webHidden/>
              </w:rPr>
              <w:fldChar w:fldCharType="separate"/>
            </w:r>
            <w:r>
              <w:rPr>
                <w:noProof/>
                <w:webHidden/>
              </w:rPr>
              <w:t>6</w:t>
            </w:r>
            <w:r>
              <w:rPr>
                <w:noProof/>
                <w:webHidden/>
              </w:rPr>
              <w:fldChar w:fldCharType="end"/>
            </w:r>
          </w:hyperlink>
        </w:p>
        <w:p w14:paraId="2B4AD676" w14:textId="17BCD2F7" w:rsidR="00154CD8" w:rsidRDefault="00154CD8" w:rsidP="00154CD8">
          <w:pPr>
            <w:pStyle w:val="TOC1"/>
            <w:tabs>
              <w:tab w:val="right" w:leader="dot" w:pos="9350"/>
            </w:tabs>
            <w:spacing w:line="240" w:lineRule="auto"/>
            <w:rPr>
              <w:noProof/>
            </w:rPr>
          </w:pPr>
          <w:hyperlink w:anchor="_Toc178846102" w:history="1">
            <w:r w:rsidRPr="008617A2">
              <w:rPr>
                <w:rStyle w:val="Hyperlink"/>
                <w:noProof/>
              </w:rPr>
              <w:t>Application Process: Part B (Implementation &amp; Sustainability)</w:t>
            </w:r>
            <w:r>
              <w:rPr>
                <w:noProof/>
                <w:webHidden/>
              </w:rPr>
              <w:tab/>
            </w:r>
            <w:r>
              <w:rPr>
                <w:noProof/>
                <w:webHidden/>
              </w:rPr>
              <w:fldChar w:fldCharType="begin"/>
            </w:r>
            <w:r>
              <w:rPr>
                <w:noProof/>
                <w:webHidden/>
              </w:rPr>
              <w:instrText xml:space="preserve"> PAGEREF _Toc178846102 \h </w:instrText>
            </w:r>
            <w:r>
              <w:rPr>
                <w:noProof/>
                <w:webHidden/>
              </w:rPr>
            </w:r>
            <w:r>
              <w:rPr>
                <w:noProof/>
                <w:webHidden/>
              </w:rPr>
              <w:fldChar w:fldCharType="separate"/>
            </w:r>
            <w:r>
              <w:rPr>
                <w:noProof/>
                <w:webHidden/>
              </w:rPr>
              <w:t>6</w:t>
            </w:r>
            <w:r>
              <w:rPr>
                <w:noProof/>
                <w:webHidden/>
              </w:rPr>
              <w:fldChar w:fldCharType="end"/>
            </w:r>
          </w:hyperlink>
        </w:p>
        <w:p w14:paraId="71124607" w14:textId="4B4F54C4" w:rsidR="00154CD8" w:rsidRDefault="00154CD8" w:rsidP="00154CD8">
          <w:pPr>
            <w:pStyle w:val="TOC2"/>
            <w:tabs>
              <w:tab w:val="right" w:leader="dot" w:pos="9350"/>
            </w:tabs>
            <w:spacing w:line="240" w:lineRule="auto"/>
            <w:rPr>
              <w:noProof/>
            </w:rPr>
          </w:pPr>
          <w:hyperlink w:anchor="_Toc178846103" w:history="1">
            <w:r w:rsidRPr="008617A2">
              <w:rPr>
                <w:rStyle w:val="Hyperlink"/>
                <w:noProof/>
              </w:rPr>
              <w:t>Effective Partnerships</w:t>
            </w:r>
            <w:r>
              <w:rPr>
                <w:noProof/>
                <w:webHidden/>
              </w:rPr>
              <w:tab/>
            </w:r>
            <w:r>
              <w:rPr>
                <w:noProof/>
                <w:webHidden/>
              </w:rPr>
              <w:fldChar w:fldCharType="begin"/>
            </w:r>
            <w:r>
              <w:rPr>
                <w:noProof/>
                <w:webHidden/>
              </w:rPr>
              <w:instrText xml:space="preserve"> PAGEREF _Toc178846103 \h </w:instrText>
            </w:r>
            <w:r>
              <w:rPr>
                <w:noProof/>
                <w:webHidden/>
              </w:rPr>
            </w:r>
            <w:r>
              <w:rPr>
                <w:noProof/>
                <w:webHidden/>
              </w:rPr>
              <w:fldChar w:fldCharType="separate"/>
            </w:r>
            <w:r>
              <w:rPr>
                <w:noProof/>
                <w:webHidden/>
              </w:rPr>
              <w:t>6</w:t>
            </w:r>
            <w:r>
              <w:rPr>
                <w:noProof/>
                <w:webHidden/>
              </w:rPr>
              <w:fldChar w:fldCharType="end"/>
            </w:r>
          </w:hyperlink>
        </w:p>
        <w:p w14:paraId="65158096" w14:textId="6FD429CA" w:rsidR="00154CD8" w:rsidRDefault="00154CD8" w:rsidP="00154CD8">
          <w:pPr>
            <w:pStyle w:val="TOC2"/>
            <w:tabs>
              <w:tab w:val="right" w:leader="dot" w:pos="9350"/>
            </w:tabs>
            <w:spacing w:line="240" w:lineRule="auto"/>
            <w:rPr>
              <w:noProof/>
            </w:rPr>
          </w:pPr>
          <w:hyperlink w:anchor="_Toc178846104" w:history="1">
            <w:r w:rsidRPr="008617A2">
              <w:rPr>
                <w:rStyle w:val="Hyperlink"/>
                <w:noProof/>
              </w:rPr>
              <w:t>Academic Pathways</w:t>
            </w:r>
            <w:r>
              <w:rPr>
                <w:noProof/>
                <w:webHidden/>
              </w:rPr>
              <w:tab/>
            </w:r>
            <w:r>
              <w:rPr>
                <w:noProof/>
                <w:webHidden/>
              </w:rPr>
              <w:fldChar w:fldCharType="begin"/>
            </w:r>
            <w:r>
              <w:rPr>
                <w:noProof/>
                <w:webHidden/>
              </w:rPr>
              <w:instrText xml:space="preserve"> PAGEREF _Toc178846104 \h </w:instrText>
            </w:r>
            <w:r>
              <w:rPr>
                <w:noProof/>
                <w:webHidden/>
              </w:rPr>
            </w:r>
            <w:r>
              <w:rPr>
                <w:noProof/>
                <w:webHidden/>
              </w:rPr>
              <w:fldChar w:fldCharType="separate"/>
            </w:r>
            <w:r>
              <w:rPr>
                <w:noProof/>
                <w:webHidden/>
              </w:rPr>
              <w:t>7</w:t>
            </w:r>
            <w:r>
              <w:rPr>
                <w:noProof/>
                <w:webHidden/>
              </w:rPr>
              <w:fldChar w:fldCharType="end"/>
            </w:r>
          </w:hyperlink>
        </w:p>
        <w:p w14:paraId="04F2F90D" w14:textId="266AAEC0" w:rsidR="00154CD8" w:rsidRDefault="00154CD8" w:rsidP="00154CD8">
          <w:pPr>
            <w:pStyle w:val="TOC2"/>
            <w:tabs>
              <w:tab w:val="right" w:leader="dot" w:pos="9350"/>
            </w:tabs>
            <w:spacing w:line="240" w:lineRule="auto"/>
            <w:rPr>
              <w:noProof/>
            </w:rPr>
          </w:pPr>
          <w:hyperlink w:anchor="_Toc178846105" w:history="1">
            <w:r w:rsidRPr="008617A2">
              <w:rPr>
                <w:rStyle w:val="Hyperlink"/>
                <w:noProof/>
              </w:rPr>
              <w:t>Enhanced Supports</w:t>
            </w:r>
            <w:r>
              <w:rPr>
                <w:noProof/>
                <w:webHidden/>
              </w:rPr>
              <w:tab/>
            </w:r>
            <w:r>
              <w:rPr>
                <w:noProof/>
                <w:webHidden/>
              </w:rPr>
              <w:fldChar w:fldCharType="begin"/>
            </w:r>
            <w:r>
              <w:rPr>
                <w:noProof/>
                <w:webHidden/>
              </w:rPr>
              <w:instrText xml:space="preserve"> PAGEREF _Toc178846105 \h </w:instrText>
            </w:r>
            <w:r>
              <w:rPr>
                <w:noProof/>
                <w:webHidden/>
              </w:rPr>
            </w:r>
            <w:r>
              <w:rPr>
                <w:noProof/>
                <w:webHidden/>
              </w:rPr>
              <w:fldChar w:fldCharType="separate"/>
            </w:r>
            <w:r>
              <w:rPr>
                <w:noProof/>
                <w:webHidden/>
              </w:rPr>
              <w:t>10</w:t>
            </w:r>
            <w:r>
              <w:rPr>
                <w:noProof/>
                <w:webHidden/>
              </w:rPr>
              <w:fldChar w:fldCharType="end"/>
            </w:r>
          </w:hyperlink>
        </w:p>
        <w:p w14:paraId="7849132E" w14:textId="6F4DF7FC" w:rsidR="00154CD8" w:rsidRDefault="00154CD8" w:rsidP="00154CD8">
          <w:pPr>
            <w:pStyle w:val="TOC2"/>
            <w:tabs>
              <w:tab w:val="right" w:leader="dot" w:pos="9350"/>
            </w:tabs>
            <w:spacing w:line="240" w:lineRule="auto"/>
            <w:rPr>
              <w:noProof/>
            </w:rPr>
          </w:pPr>
          <w:hyperlink w:anchor="_Toc178846106" w:history="1">
            <w:r w:rsidRPr="008617A2">
              <w:rPr>
                <w:rStyle w:val="Hyperlink"/>
                <w:noProof/>
              </w:rPr>
              <w:t>Connections to Career</w:t>
            </w:r>
            <w:r>
              <w:rPr>
                <w:noProof/>
                <w:webHidden/>
              </w:rPr>
              <w:tab/>
            </w:r>
            <w:r>
              <w:rPr>
                <w:noProof/>
                <w:webHidden/>
              </w:rPr>
              <w:fldChar w:fldCharType="begin"/>
            </w:r>
            <w:r>
              <w:rPr>
                <w:noProof/>
                <w:webHidden/>
              </w:rPr>
              <w:instrText xml:space="preserve"> PAGEREF _Toc178846106 \h </w:instrText>
            </w:r>
            <w:r>
              <w:rPr>
                <w:noProof/>
                <w:webHidden/>
              </w:rPr>
            </w:r>
            <w:r>
              <w:rPr>
                <w:noProof/>
                <w:webHidden/>
              </w:rPr>
              <w:fldChar w:fldCharType="separate"/>
            </w:r>
            <w:r>
              <w:rPr>
                <w:noProof/>
                <w:webHidden/>
              </w:rPr>
              <w:t>11</w:t>
            </w:r>
            <w:r>
              <w:rPr>
                <w:noProof/>
                <w:webHidden/>
              </w:rPr>
              <w:fldChar w:fldCharType="end"/>
            </w:r>
          </w:hyperlink>
        </w:p>
        <w:p w14:paraId="2671B30A" w14:textId="0C6B7364" w:rsidR="00154CD8" w:rsidRDefault="00154CD8" w:rsidP="00154CD8">
          <w:pPr>
            <w:pStyle w:val="TOC2"/>
            <w:tabs>
              <w:tab w:val="right" w:leader="dot" w:pos="9350"/>
            </w:tabs>
            <w:spacing w:line="240" w:lineRule="auto"/>
            <w:rPr>
              <w:noProof/>
            </w:rPr>
          </w:pPr>
          <w:hyperlink w:anchor="_Toc178846107" w:history="1">
            <w:r w:rsidRPr="008617A2">
              <w:rPr>
                <w:rStyle w:val="Hyperlink"/>
                <w:noProof/>
              </w:rPr>
              <w:t>Equitable Access</w:t>
            </w:r>
            <w:r>
              <w:rPr>
                <w:noProof/>
                <w:webHidden/>
              </w:rPr>
              <w:tab/>
            </w:r>
            <w:r>
              <w:rPr>
                <w:noProof/>
                <w:webHidden/>
              </w:rPr>
              <w:fldChar w:fldCharType="begin"/>
            </w:r>
            <w:r>
              <w:rPr>
                <w:noProof/>
                <w:webHidden/>
              </w:rPr>
              <w:instrText xml:space="preserve"> PAGEREF _Toc178846107 \h </w:instrText>
            </w:r>
            <w:r>
              <w:rPr>
                <w:noProof/>
                <w:webHidden/>
              </w:rPr>
            </w:r>
            <w:r>
              <w:rPr>
                <w:noProof/>
                <w:webHidden/>
              </w:rPr>
              <w:fldChar w:fldCharType="separate"/>
            </w:r>
            <w:r>
              <w:rPr>
                <w:noProof/>
                <w:webHidden/>
              </w:rPr>
              <w:t>15</w:t>
            </w:r>
            <w:r>
              <w:rPr>
                <w:noProof/>
                <w:webHidden/>
              </w:rPr>
              <w:fldChar w:fldCharType="end"/>
            </w:r>
          </w:hyperlink>
        </w:p>
        <w:p w14:paraId="72EE4CB0" w14:textId="158CBE66" w:rsidR="00154CD8" w:rsidRDefault="00154CD8" w:rsidP="00154CD8">
          <w:pPr>
            <w:pStyle w:val="TOC2"/>
            <w:tabs>
              <w:tab w:val="right" w:leader="dot" w:pos="9350"/>
            </w:tabs>
            <w:spacing w:line="240" w:lineRule="auto"/>
            <w:rPr>
              <w:noProof/>
            </w:rPr>
          </w:pPr>
          <w:hyperlink w:anchor="_Toc178846108" w:history="1">
            <w:r w:rsidRPr="008617A2">
              <w:rPr>
                <w:rStyle w:val="Hyperlink"/>
                <w:noProof/>
              </w:rPr>
              <w:t>Leadership and Sustainability</w:t>
            </w:r>
            <w:r>
              <w:rPr>
                <w:noProof/>
                <w:webHidden/>
              </w:rPr>
              <w:tab/>
            </w:r>
            <w:r>
              <w:rPr>
                <w:noProof/>
                <w:webHidden/>
              </w:rPr>
              <w:fldChar w:fldCharType="begin"/>
            </w:r>
            <w:r>
              <w:rPr>
                <w:noProof/>
                <w:webHidden/>
              </w:rPr>
              <w:instrText xml:space="preserve"> PAGEREF _Toc178846108 \h </w:instrText>
            </w:r>
            <w:r>
              <w:rPr>
                <w:noProof/>
                <w:webHidden/>
              </w:rPr>
            </w:r>
            <w:r>
              <w:rPr>
                <w:noProof/>
                <w:webHidden/>
              </w:rPr>
              <w:fldChar w:fldCharType="separate"/>
            </w:r>
            <w:r>
              <w:rPr>
                <w:noProof/>
                <w:webHidden/>
              </w:rPr>
              <w:t>16</w:t>
            </w:r>
            <w:r>
              <w:rPr>
                <w:noProof/>
                <w:webHidden/>
              </w:rPr>
              <w:fldChar w:fldCharType="end"/>
            </w:r>
          </w:hyperlink>
        </w:p>
        <w:p w14:paraId="3B00F5C6" w14:textId="591E296B" w:rsidR="00154CD8" w:rsidRDefault="00154CD8" w:rsidP="00154CD8">
          <w:pPr>
            <w:pStyle w:val="TOC1"/>
            <w:tabs>
              <w:tab w:val="right" w:leader="dot" w:pos="9350"/>
            </w:tabs>
            <w:spacing w:line="240" w:lineRule="auto"/>
            <w:rPr>
              <w:noProof/>
            </w:rPr>
          </w:pPr>
          <w:hyperlink w:anchor="_Toc178846109" w:history="1">
            <w:r w:rsidRPr="008617A2">
              <w:rPr>
                <w:rStyle w:val="Hyperlink"/>
                <w:noProof/>
              </w:rPr>
              <w:t>Appendix A: Total Program Hours</w:t>
            </w:r>
            <w:r>
              <w:rPr>
                <w:noProof/>
                <w:webHidden/>
              </w:rPr>
              <w:tab/>
            </w:r>
            <w:r>
              <w:rPr>
                <w:noProof/>
                <w:webHidden/>
              </w:rPr>
              <w:fldChar w:fldCharType="begin"/>
            </w:r>
            <w:r>
              <w:rPr>
                <w:noProof/>
                <w:webHidden/>
              </w:rPr>
              <w:instrText xml:space="preserve"> PAGEREF _Toc178846109 \h </w:instrText>
            </w:r>
            <w:r>
              <w:rPr>
                <w:noProof/>
                <w:webHidden/>
              </w:rPr>
            </w:r>
            <w:r>
              <w:rPr>
                <w:noProof/>
                <w:webHidden/>
              </w:rPr>
              <w:fldChar w:fldCharType="separate"/>
            </w:r>
            <w:r>
              <w:rPr>
                <w:noProof/>
                <w:webHidden/>
              </w:rPr>
              <w:t>17</w:t>
            </w:r>
            <w:r>
              <w:rPr>
                <w:noProof/>
                <w:webHidden/>
              </w:rPr>
              <w:fldChar w:fldCharType="end"/>
            </w:r>
          </w:hyperlink>
        </w:p>
        <w:p w14:paraId="2EE16DE5" w14:textId="6E475A8E" w:rsidR="00154CD8" w:rsidRDefault="00154CD8" w:rsidP="00154CD8">
          <w:pPr>
            <w:pStyle w:val="TOC1"/>
            <w:tabs>
              <w:tab w:val="right" w:leader="dot" w:pos="9350"/>
            </w:tabs>
            <w:spacing w:line="240" w:lineRule="auto"/>
            <w:rPr>
              <w:noProof/>
            </w:rPr>
          </w:pPr>
          <w:hyperlink w:anchor="_Toc178846110" w:history="1">
            <w:r w:rsidRPr="008617A2">
              <w:rPr>
                <w:rStyle w:val="Hyperlink"/>
                <w:noProof/>
              </w:rPr>
              <w:t>Appendix B: Statement of Assurances</w:t>
            </w:r>
            <w:r>
              <w:rPr>
                <w:noProof/>
                <w:webHidden/>
              </w:rPr>
              <w:tab/>
            </w:r>
            <w:r>
              <w:rPr>
                <w:noProof/>
                <w:webHidden/>
              </w:rPr>
              <w:fldChar w:fldCharType="begin"/>
            </w:r>
            <w:r>
              <w:rPr>
                <w:noProof/>
                <w:webHidden/>
              </w:rPr>
              <w:instrText xml:space="preserve"> PAGEREF _Toc178846110 \h </w:instrText>
            </w:r>
            <w:r>
              <w:rPr>
                <w:noProof/>
                <w:webHidden/>
              </w:rPr>
            </w:r>
            <w:r>
              <w:rPr>
                <w:noProof/>
                <w:webHidden/>
              </w:rPr>
              <w:fldChar w:fldCharType="separate"/>
            </w:r>
            <w:r>
              <w:rPr>
                <w:noProof/>
                <w:webHidden/>
              </w:rPr>
              <w:t>18</w:t>
            </w:r>
            <w:r>
              <w:rPr>
                <w:noProof/>
                <w:webHidden/>
              </w:rPr>
              <w:fldChar w:fldCharType="end"/>
            </w:r>
          </w:hyperlink>
        </w:p>
        <w:p w14:paraId="1941B02D" w14:textId="24648181" w:rsidR="00154CD8" w:rsidRDefault="00154CD8" w:rsidP="00154CD8">
          <w:pPr>
            <w:pStyle w:val="TOC1"/>
            <w:tabs>
              <w:tab w:val="right" w:leader="dot" w:pos="9350"/>
            </w:tabs>
            <w:spacing w:line="240" w:lineRule="auto"/>
            <w:rPr>
              <w:noProof/>
            </w:rPr>
          </w:pPr>
          <w:hyperlink w:anchor="_Toc178846111" w:history="1">
            <w:r w:rsidRPr="008617A2">
              <w:rPr>
                <w:rStyle w:val="Hyperlink"/>
                <w:noProof/>
              </w:rPr>
              <w:t>Appendix C: Guidelines for Demonstrating Student and Labor Market Demand</w:t>
            </w:r>
            <w:r>
              <w:rPr>
                <w:noProof/>
                <w:webHidden/>
              </w:rPr>
              <w:tab/>
            </w:r>
            <w:r>
              <w:rPr>
                <w:noProof/>
                <w:webHidden/>
              </w:rPr>
              <w:fldChar w:fldCharType="begin"/>
            </w:r>
            <w:r>
              <w:rPr>
                <w:noProof/>
                <w:webHidden/>
              </w:rPr>
              <w:instrText xml:space="preserve"> PAGEREF _Toc178846111 \h </w:instrText>
            </w:r>
            <w:r>
              <w:rPr>
                <w:noProof/>
                <w:webHidden/>
              </w:rPr>
            </w:r>
            <w:r>
              <w:rPr>
                <w:noProof/>
                <w:webHidden/>
              </w:rPr>
              <w:fldChar w:fldCharType="separate"/>
            </w:r>
            <w:r>
              <w:rPr>
                <w:noProof/>
                <w:webHidden/>
              </w:rPr>
              <w:t>19</w:t>
            </w:r>
            <w:r>
              <w:rPr>
                <w:noProof/>
                <w:webHidden/>
              </w:rPr>
              <w:fldChar w:fldCharType="end"/>
            </w:r>
          </w:hyperlink>
        </w:p>
        <w:p w14:paraId="08107ADA" w14:textId="37CBF070" w:rsidR="00154CD8" w:rsidRDefault="00154CD8" w:rsidP="00154CD8">
          <w:pPr>
            <w:pStyle w:val="TOC1"/>
            <w:tabs>
              <w:tab w:val="right" w:leader="dot" w:pos="9350"/>
            </w:tabs>
            <w:spacing w:line="240" w:lineRule="auto"/>
            <w:rPr>
              <w:noProof/>
            </w:rPr>
          </w:pPr>
          <w:hyperlink w:anchor="_Toc178846112" w:history="1">
            <w:r w:rsidRPr="008617A2">
              <w:rPr>
                <w:rStyle w:val="Hyperlink"/>
                <w:noProof/>
              </w:rPr>
              <w:t>Appendix D: Program Advisory Committee for Career Technical Education Form</w:t>
            </w:r>
            <w:r>
              <w:rPr>
                <w:noProof/>
                <w:webHidden/>
              </w:rPr>
              <w:tab/>
            </w:r>
            <w:r>
              <w:rPr>
                <w:noProof/>
                <w:webHidden/>
              </w:rPr>
              <w:fldChar w:fldCharType="begin"/>
            </w:r>
            <w:r>
              <w:rPr>
                <w:noProof/>
                <w:webHidden/>
              </w:rPr>
              <w:instrText xml:space="preserve"> PAGEREF _Toc178846112 \h </w:instrText>
            </w:r>
            <w:r>
              <w:rPr>
                <w:noProof/>
                <w:webHidden/>
              </w:rPr>
            </w:r>
            <w:r>
              <w:rPr>
                <w:noProof/>
                <w:webHidden/>
              </w:rPr>
              <w:fldChar w:fldCharType="separate"/>
            </w:r>
            <w:r>
              <w:rPr>
                <w:noProof/>
                <w:webHidden/>
              </w:rPr>
              <w:t>25</w:t>
            </w:r>
            <w:r>
              <w:rPr>
                <w:noProof/>
                <w:webHidden/>
              </w:rPr>
              <w:fldChar w:fldCharType="end"/>
            </w:r>
          </w:hyperlink>
        </w:p>
        <w:p w14:paraId="7B45C220" w14:textId="1DDB1311" w:rsidR="00154CD8" w:rsidRDefault="00154CD8" w:rsidP="00154CD8">
          <w:pPr>
            <w:pStyle w:val="TOC1"/>
            <w:tabs>
              <w:tab w:val="right" w:leader="dot" w:pos="9350"/>
            </w:tabs>
            <w:spacing w:line="240" w:lineRule="auto"/>
            <w:rPr>
              <w:noProof/>
            </w:rPr>
          </w:pPr>
          <w:hyperlink w:anchor="_Toc178846113" w:history="1">
            <w:r w:rsidRPr="008617A2">
              <w:rPr>
                <w:rStyle w:val="Hyperlink"/>
                <w:noProof/>
              </w:rPr>
              <w:t>Appendix E: CTE New Program Application PAC meeting with DESE</w:t>
            </w:r>
            <w:r>
              <w:rPr>
                <w:noProof/>
                <w:webHidden/>
              </w:rPr>
              <w:tab/>
            </w:r>
            <w:r>
              <w:rPr>
                <w:noProof/>
                <w:webHidden/>
              </w:rPr>
              <w:fldChar w:fldCharType="begin"/>
            </w:r>
            <w:r>
              <w:rPr>
                <w:noProof/>
                <w:webHidden/>
              </w:rPr>
              <w:instrText xml:space="preserve"> PAGEREF _Toc178846113 \h </w:instrText>
            </w:r>
            <w:r>
              <w:rPr>
                <w:noProof/>
                <w:webHidden/>
              </w:rPr>
            </w:r>
            <w:r>
              <w:rPr>
                <w:noProof/>
                <w:webHidden/>
              </w:rPr>
              <w:fldChar w:fldCharType="separate"/>
            </w:r>
            <w:r>
              <w:rPr>
                <w:noProof/>
                <w:webHidden/>
              </w:rPr>
              <w:t>29</w:t>
            </w:r>
            <w:r>
              <w:rPr>
                <w:noProof/>
                <w:webHidden/>
              </w:rPr>
              <w:fldChar w:fldCharType="end"/>
            </w:r>
          </w:hyperlink>
        </w:p>
        <w:p w14:paraId="3E354A06" w14:textId="4D2B37F7" w:rsidR="00154CD8" w:rsidRDefault="00154CD8" w:rsidP="00154CD8">
          <w:pPr>
            <w:pStyle w:val="TOC1"/>
            <w:tabs>
              <w:tab w:val="right" w:leader="dot" w:pos="9350"/>
            </w:tabs>
            <w:spacing w:after="0" w:line="240" w:lineRule="auto"/>
            <w:rPr>
              <w:noProof/>
            </w:rPr>
          </w:pPr>
          <w:hyperlink w:anchor="_Toc178846114" w:history="1">
            <w:r w:rsidRPr="008617A2">
              <w:rPr>
                <w:rStyle w:val="Hyperlink"/>
                <w:noProof/>
              </w:rPr>
              <w:t>Appendix F:  State and Federal Board/Agency Approvals, Accreditation Association Approvals</w:t>
            </w:r>
            <w:r>
              <w:rPr>
                <w:noProof/>
                <w:webHidden/>
              </w:rPr>
              <w:tab/>
            </w:r>
            <w:r>
              <w:rPr>
                <w:noProof/>
                <w:webHidden/>
              </w:rPr>
              <w:fldChar w:fldCharType="begin"/>
            </w:r>
            <w:r>
              <w:rPr>
                <w:noProof/>
                <w:webHidden/>
              </w:rPr>
              <w:instrText xml:space="preserve"> PAGEREF _Toc178846114 \h </w:instrText>
            </w:r>
            <w:r>
              <w:rPr>
                <w:noProof/>
                <w:webHidden/>
              </w:rPr>
            </w:r>
            <w:r>
              <w:rPr>
                <w:noProof/>
                <w:webHidden/>
              </w:rPr>
              <w:fldChar w:fldCharType="separate"/>
            </w:r>
            <w:r>
              <w:rPr>
                <w:noProof/>
                <w:webHidden/>
              </w:rPr>
              <w:t>33</w:t>
            </w:r>
            <w:r>
              <w:rPr>
                <w:noProof/>
                <w:webHidden/>
              </w:rPr>
              <w:fldChar w:fldCharType="end"/>
            </w:r>
          </w:hyperlink>
        </w:p>
        <w:p w14:paraId="1D65A086" w14:textId="12EF674F" w:rsidR="00154CD8" w:rsidRDefault="00154CD8" w:rsidP="00154CD8">
          <w:pPr>
            <w:pStyle w:val="TOC1"/>
            <w:tabs>
              <w:tab w:val="right" w:leader="dot" w:pos="9350"/>
            </w:tabs>
            <w:spacing w:after="0" w:line="240" w:lineRule="auto"/>
            <w:rPr>
              <w:noProof/>
            </w:rPr>
          </w:pPr>
          <w:hyperlink w:anchor="_Toc178846115" w:history="1">
            <w:r w:rsidRPr="008617A2">
              <w:rPr>
                <w:rStyle w:val="Hyperlink"/>
                <w:noProof/>
              </w:rPr>
              <w:t>Appendix G: Co-op statement of assurances</w:t>
            </w:r>
            <w:r>
              <w:rPr>
                <w:noProof/>
                <w:webHidden/>
              </w:rPr>
              <w:tab/>
            </w:r>
            <w:r>
              <w:rPr>
                <w:noProof/>
                <w:webHidden/>
              </w:rPr>
              <w:fldChar w:fldCharType="begin"/>
            </w:r>
            <w:r>
              <w:rPr>
                <w:noProof/>
                <w:webHidden/>
              </w:rPr>
              <w:instrText xml:space="preserve"> PAGEREF _Toc178846115 \h </w:instrText>
            </w:r>
            <w:r>
              <w:rPr>
                <w:noProof/>
                <w:webHidden/>
              </w:rPr>
            </w:r>
            <w:r>
              <w:rPr>
                <w:noProof/>
                <w:webHidden/>
              </w:rPr>
              <w:fldChar w:fldCharType="separate"/>
            </w:r>
            <w:r>
              <w:rPr>
                <w:noProof/>
                <w:webHidden/>
              </w:rPr>
              <w:t>41</w:t>
            </w:r>
            <w:r>
              <w:rPr>
                <w:noProof/>
                <w:webHidden/>
              </w:rPr>
              <w:fldChar w:fldCharType="end"/>
            </w:r>
          </w:hyperlink>
        </w:p>
        <w:p w14:paraId="5ECBEE13" w14:textId="43574627" w:rsidR="00154CD8" w:rsidRDefault="00154CD8" w:rsidP="00154CD8">
          <w:pPr>
            <w:pStyle w:val="TOC1"/>
            <w:tabs>
              <w:tab w:val="right" w:leader="dot" w:pos="9350"/>
            </w:tabs>
            <w:spacing w:after="0" w:line="240" w:lineRule="auto"/>
            <w:rPr>
              <w:noProof/>
            </w:rPr>
          </w:pPr>
          <w:hyperlink w:anchor="_Toc178846116" w:history="1">
            <w:r w:rsidRPr="008617A2">
              <w:rPr>
                <w:rStyle w:val="Hyperlink"/>
                <w:noProof/>
              </w:rPr>
              <w:t>Appendix H: Statement of Assurances for Chapter 74 Programs Offering Offsite Construction and Maintenance Projects</w:t>
            </w:r>
            <w:r>
              <w:rPr>
                <w:noProof/>
                <w:webHidden/>
              </w:rPr>
              <w:tab/>
            </w:r>
            <w:r>
              <w:rPr>
                <w:noProof/>
                <w:webHidden/>
              </w:rPr>
              <w:fldChar w:fldCharType="begin"/>
            </w:r>
            <w:r>
              <w:rPr>
                <w:noProof/>
                <w:webHidden/>
              </w:rPr>
              <w:instrText xml:space="preserve"> PAGEREF _Toc178846116 \h </w:instrText>
            </w:r>
            <w:r>
              <w:rPr>
                <w:noProof/>
                <w:webHidden/>
              </w:rPr>
            </w:r>
            <w:r>
              <w:rPr>
                <w:noProof/>
                <w:webHidden/>
              </w:rPr>
              <w:fldChar w:fldCharType="separate"/>
            </w:r>
            <w:r>
              <w:rPr>
                <w:noProof/>
                <w:webHidden/>
              </w:rPr>
              <w:t>42</w:t>
            </w:r>
            <w:r>
              <w:rPr>
                <w:noProof/>
                <w:webHidden/>
              </w:rPr>
              <w:fldChar w:fldCharType="end"/>
            </w:r>
          </w:hyperlink>
        </w:p>
        <w:p w14:paraId="6CDF242C" w14:textId="50792DFC" w:rsidR="001904D4" w:rsidRDefault="001904D4" w:rsidP="00154CD8">
          <w:pPr>
            <w:spacing w:line="240" w:lineRule="auto"/>
          </w:pPr>
          <w:r>
            <w:rPr>
              <w:b/>
              <w:bCs/>
              <w:noProof/>
            </w:rPr>
            <w:fldChar w:fldCharType="end"/>
          </w:r>
        </w:p>
      </w:sdtContent>
    </w:sdt>
    <w:p w14:paraId="209868E5" w14:textId="77777777" w:rsidR="001904D4" w:rsidRPr="001904D4" w:rsidRDefault="001904D4" w:rsidP="001904D4"/>
    <w:p w14:paraId="03EFE128" w14:textId="77777777" w:rsidR="00993FB8" w:rsidRPr="001E39C2" w:rsidRDefault="00993FB8" w:rsidP="00993FB8">
      <w:pPr>
        <w:pStyle w:val="Heading1"/>
      </w:pPr>
      <w:bookmarkStart w:id="0" w:name="_Toc178846097"/>
      <w:r w:rsidRPr="001E39C2">
        <w:t>Application Process: Intent to Apply</w:t>
      </w:r>
      <w:bookmarkEnd w:id="0"/>
      <w:r w:rsidRPr="001E39C2">
        <w:t xml:space="preserve"> </w:t>
      </w:r>
    </w:p>
    <w:p w14:paraId="249D7634" w14:textId="77777777" w:rsidR="00993FB8" w:rsidRDefault="00993FB8" w:rsidP="00993FB8">
      <w:r>
        <w:t xml:space="preserve">The Intent to Apply asks for basic information and is a required step. A new Intent to Apply must be submitted for </w:t>
      </w:r>
      <w:r w:rsidRPr="008E642A">
        <w:t xml:space="preserve">each </w:t>
      </w:r>
      <w:r>
        <w:t>CTE program being proposed. For example, if your district wishes to apply for two CTE programs, you will need to submit an Intent to Apply for each. Submitting an Intent to Apply does not commit the district to submitting a Preliminary (Part A) Application.</w:t>
      </w:r>
    </w:p>
    <w:p w14:paraId="47CC64FC" w14:textId="77777777" w:rsidR="00993FB8" w:rsidRDefault="00993FB8" w:rsidP="00993FB8"/>
    <w:tbl>
      <w:tblPr>
        <w:tblStyle w:val="TableGrid"/>
        <w:tblW w:w="0" w:type="auto"/>
        <w:tblLook w:val="04A0" w:firstRow="1" w:lastRow="0" w:firstColumn="1" w:lastColumn="0" w:noHBand="0" w:noVBand="1"/>
      </w:tblPr>
      <w:tblGrid>
        <w:gridCol w:w="4768"/>
        <w:gridCol w:w="4582"/>
      </w:tblGrid>
      <w:tr w:rsidR="00993FB8" w14:paraId="6A1680C1" w14:textId="77777777" w:rsidTr="00B13194">
        <w:tc>
          <w:tcPr>
            <w:tcW w:w="5464" w:type="dxa"/>
          </w:tcPr>
          <w:p w14:paraId="074AE4F4" w14:textId="77777777" w:rsidR="00993FB8" w:rsidRPr="001E39C2" w:rsidRDefault="00993FB8" w:rsidP="00B13194">
            <w:pPr>
              <w:rPr>
                <w:b/>
                <w:bCs/>
              </w:rPr>
            </w:pPr>
            <w:r w:rsidRPr="001E39C2">
              <w:rPr>
                <w:b/>
                <w:bCs/>
              </w:rPr>
              <w:t xml:space="preserve">Intent to Apply Application Questions </w:t>
            </w:r>
          </w:p>
        </w:tc>
        <w:tc>
          <w:tcPr>
            <w:tcW w:w="5465" w:type="dxa"/>
          </w:tcPr>
          <w:p w14:paraId="5F3E0A1A" w14:textId="77777777" w:rsidR="00993FB8" w:rsidRPr="001E39C2" w:rsidRDefault="00993FB8" w:rsidP="00B13194">
            <w:pPr>
              <w:rPr>
                <w:b/>
                <w:bCs/>
              </w:rPr>
            </w:pPr>
            <w:r>
              <w:rPr>
                <w:b/>
                <w:bCs/>
              </w:rPr>
              <w:t xml:space="preserve">Look-Fors </w:t>
            </w:r>
          </w:p>
        </w:tc>
      </w:tr>
      <w:tr w:rsidR="00993FB8" w14:paraId="2BCF305B" w14:textId="77777777" w:rsidTr="00B13194">
        <w:tc>
          <w:tcPr>
            <w:tcW w:w="5464" w:type="dxa"/>
          </w:tcPr>
          <w:p w14:paraId="7C5648DF" w14:textId="5F43C1A2" w:rsidR="00993FB8" w:rsidRPr="001E39C2" w:rsidRDefault="00993FB8" w:rsidP="00993FB8">
            <w:pPr>
              <w:pStyle w:val="ListParagraph"/>
              <w:numPr>
                <w:ilvl w:val="0"/>
                <w:numId w:val="6"/>
              </w:numPr>
            </w:pPr>
            <w:r w:rsidRPr="001E39C2">
              <w:t xml:space="preserve">School </w:t>
            </w:r>
            <w:r w:rsidR="001904D4">
              <w:t xml:space="preserve">/ School Code </w:t>
            </w:r>
          </w:p>
          <w:p w14:paraId="15368E46" w14:textId="77777777" w:rsidR="00993FB8" w:rsidRPr="001E39C2" w:rsidRDefault="00993FB8" w:rsidP="00993FB8">
            <w:pPr>
              <w:pStyle w:val="ListParagraph"/>
              <w:numPr>
                <w:ilvl w:val="0"/>
                <w:numId w:val="6"/>
              </w:numPr>
            </w:pPr>
            <w:r w:rsidRPr="001E39C2">
              <w:t xml:space="preserve">District </w:t>
            </w:r>
          </w:p>
          <w:p w14:paraId="68FCBF43" w14:textId="77777777" w:rsidR="00993FB8" w:rsidRPr="001E39C2" w:rsidRDefault="00993FB8" w:rsidP="00993FB8">
            <w:pPr>
              <w:pStyle w:val="ListParagraph"/>
              <w:numPr>
                <w:ilvl w:val="0"/>
                <w:numId w:val="6"/>
              </w:numPr>
            </w:pPr>
            <w:r w:rsidRPr="001E39C2">
              <w:t>Who is the primary contact?</w:t>
            </w:r>
          </w:p>
          <w:p w14:paraId="43425125" w14:textId="77777777" w:rsidR="00993FB8" w:rsidRPr="001E39C2" w:rsidRDefault="00993FB8" w:rsidP="00993FB8">
            <w:pPr>
              <w:pStyle w:val="ListParagraph"/>
              <w:numPr>
                <w:ilvl w:val="0"/>
                <w:numId w:val="6"/>
              </w:numPr>
            </w:pPr>
            <w:r w:rsidRPr="001E39C2">
              <w:t>Primary contact phone number</w:t>
            </w:r>
          </w:p>
          <w:p w14:paraId="622FD02E" w14:textId="77777777" w:rsidR="00993FB8" w:rsidRPr="001E39C2" w:rsidRDefault="00993FB8" w:rsidP="00993FB8">
            <w:pPr>
              <w:pStyle w:val="ListParagraph"/>
              <w:numPr>
                <w:ilvl w:val="0"/>
                <w:numId w:val="6"/>
              </w:numPr>
            </w:pPr>
            <w:r w:rsidRPr="001E39C2">
              <w:t>Primary contact email address</w:t>
            </w:r>
          </w:p>
          <w:p w14:paraId="5F526973" w14:textId="16356897" w:rsidR="00993FB8" w:rsidRPr="001E39C2" w:rsidRDefault="00993FB8" w:rsidP="00993FB8">
            <w:pPr>
              <w:pStyle w:val="ListParagraph"/>
              <w:numPr>
                <w:ilvl w:val="0"/>
                <w:numId w:val="6"/>
              </w:numPr>
            </w:pPr>
            <w:r w:rsidRPr="001E39C2">
              <w:t xml:space="preserve">Designation type </w:t>
            </w:r>
            <w:r w:rsidR="001904D4">
              <w:t>*</w:t>
            </w:r>
          </w:p>
          <w:p w14:paraId="77A43A77" w14:textId="77777777" w:rsidR="00993FB8" w:rsidRPr="001E39C2" w:rsidRDefault="00993FB8" w:rsidP="00993FB8">
            <w:pPr>
              <w:pStyle w:val="ListParagraph"/>
              <w:numPr>
                <w:ilvl w:val="0"/>
                <w:numId w:val="6"/>
              </w:numPr>
            </w:pPr>
            <w:r w:rsidRPr="001E39C2">
              <w:t>CTE Program Title</w:t>
            </w:r>
          </w:p>
          <w:p w14:paraId="4CF66B3F" w14:textId="77777777" w:rsidR="00993FB8" w:rsidRDefault="00993FB8" w:rsidP="00993FB8">
            <w:pPr>
              <w:pStyle w:val="ListParagraph"/>
              <w:numPr>
                <w:ilvl w:val="0"/>
                <w:numId w:val="6"/>
              </w:numPr>
            </w:pPr>
            <w:r w:rsidRPr="001E39C2">
              <w:t xml:space="preserve">What year do you plan to open the program? </w:t>
            </w:r>
          </w:p>
          <w:p w14:paraId="004C9D26" w14:textId="77777777" w:rsidR="001904D4" w:rsidRDefault="001904D4" w:rsidP="001904D4">
            <w:r>
              <w:t xml:space="preserve">*If a partnership program, the form will request the names of all partner schools. </w:t>
            </w:r>
          </w:p>
          <w:p w14:paraId="7263D154" w14:textId="1279F41A" w:rsidR="001904D4" w:rsidRPr="001E39C2" w:rsidRDefault="001904D4" w:rsidP="001904D4"/>
        </w:tc>
        <w:tc>
          <w:tcPr>
            <w:tcW w:w="5465" w:type="dxa"/>
          </w:tcPr>
          <w:p w14:paraId="7A626525" w14:textId="09BCA455" w:rsidR="00993FB8" w:rsidRPr="001E39C2" w:rsidRDefault="00993FB8" w:rsidP="00B13194">
            <w:pPr>
              <w:jc w:val="both"/>
            </w:pPr>
            <w:r>
              <w:t xml:space="preserve">Contact and basic information. </w:t>
            </w:r>
          </w:p>
        </w:tc>
      </w:tr>
      <w:tr w:rsidR="00993FB8" w14:paraId="694D8C17" w14:textId="77777777" w:rsidTr="00B13194">
        <w:tc>
          <w:tcPr>
            <w:tcW w:w="5464" w:type="dxa"/>
          </w:tcPr>
          <w:p w14:paraId="467EECE6" w14:textId="77777777" w:rsidR="00993FB8" w:rsidRPr="001E39C2" w:rsidRDefault="00993FB8" w:rsidP="00993FB8">
            <w:pPr>
              <w:pStyle w:val="ListParagraph"/>
              <w:numPr>
                <w:ilvl w:val="0"/>
                <w:numId w:val="6"/>
              </w:numPr>
            </w:pPr>
            <w:r w:rsidRPr="001E39C2">
              <w:t xml:space="preserve">Who is part of the design team? </w:t>
            </w:r>
          </w:p>
          <w:p w14:paraId="0E53053B" w14:textId="77777777" w:rsidR="00993FB8" w:rsidRPr="001E39C2" w:rsidRDefault="00993FB8" w:rsidP="00B13194"/>
        </w:tc>
        <w:tc>
          <w:tcPr>
            <w:tcW w:w="5465" w:type="dxa"/>
          </w:tcPr>
          <w:p w14:paraId="21FC5B76" w14:textId="77777777" w:rsidR="00993FB8" w:rsidRDefault="00993FB8" w:rsidP="00B13194">
            <w:r>
              <w:t xml:space="preserve">Q9.  This question helps us to understand the roles </w:t>
            </w:r>
            <w:r w:rsidRPr="001E39C2">
              <w:t xml:space="preserve">of the individuals and any partners such as businesses, other intermediaries like community-based organizations, that are involved in the planning and design of the proposed CTE Program. </w:t>
            </w:r>
          </w:p>
        </w:tc>
      </w:tr>
      <w:tr w:rsidR="00993FB8" w14:paraId="16749647" w14:textId="77777777" w:rsidTr="00B13194">
        <w:tc>
          <w:tcPr>
            <w:tcW w:w="5464" w:type="dxa"/>
          </w:tcPr>
          <w:p w14:paraId="5F044078" w14:textId="77777777" w:rsidR="00993FB8" w:rsidRPr="001E39C2" w:rsidRDefault="00993FB8" w:rsidP="00993FB8">
            <w:pPr>
              <w:pStyle w:val="ListParagraph"/>
              <w:numPr>
                <w:ilvl w:val="0"/>
                <w:numId w:val="6"/>
              </w:numPr>
            </w:pPr>
            <w:r w:rsidRPr="001E39C2">
              <w:t xml:space="preserve">Is the school district's Intent to Apply associated with a Massachusetts School Building Authority (MSBA) application? </w:t>
            </w:r>
          </w:p>
          <w:p w14:paraId="412A2DEF" w14:textId="77777777" w:rsidR="00993FB8" w:rsidRPr="001E39C2" w:rsidRDefault="00993FB8" w:rsidP="00B13194"/>
        </w:tc>
        <w:tc>
          <w:tcPr>
            <w:tcW w:w="5465" w:type="dxa"/>
          </w:tcPr>
          <w:p w14:paraId="0A310AB6" w14:textId="77777777" w:rsidR="00993FB8" w:rsidRDefault="00993FB8" w:rsidP="00B13194">
            <w:r>
              <w:t>Q10. Thi</w:t>
            </w:r>
            <w:r w:rsidRPr="001E39C2">
              <w:t>s Intent to Apply should be completed only if you intend to have students enrolled in the program in the subsequent academic year or another year that is connected to your timeline in the MSBA process.</w:t>
            </w:r>
          </w:p>
        </w:tc>
      </w:tr>
    </w:tbl>
    <w:p w14:paraId="11B5D113" w14:textId="77777777" w:rsidR="00993FB8" w:rsidRDefault="00993FB8" w:rsidP="00993FB8"/>
    <w:p w14:paraId="072290FC" w14:textId="77777777" w:rsidR="00993FB8" w:rsidRDefault="00993FB8" w:rsidP="00993FB8">
      <w:r>
        <w:t xml:space="preserve">Your submission of an intent to apply is an assurance of your commitment to: </w:t>
      </w:r>
      <w:r w:rsidRPr="00DB4194">
        <w:t>participat</w:t>
      </w:r>
      <w:r>
        <w:t>ion</w:t>
      </w:r>
      <w:r w:rsidRPr="00DB4194">
        <w:t xml:space="preserve"> in the Designing for Equity Workshop</w:t>
      </w:r>
      <w:r>
        <w:t xml:space="preserve"> as part of your application; the program being</w:t>
      </w:r>
      <w:r w:rsidRPr="00B17E26">
        <w:t xml:space="preserve"> designed and funded such that it will be offered free for all student participants—including tuition, fees, and other related expenses</w:t>
      </w:r>
      <w:r>
        <w:t xml:space="preserve">; </w:t>
      </w:r>
      <w:r w:rsidRPr="00DB4194">
        <w:t xml:space="preserve"> </w:t>
      </w:r>
      <w:r>
        <w:t xml:space="preserve">implementing  </w:t>
      </w:r>
      <w:hyperlink r:id="rId11" w:history="1">
        <w:r w:rsidRPr="009E0330">
          <w:rPr>
            <w:rStyle w:val="Hyperlink"/>
          </w:rPr>
          <w:t>My Career and Academic Plan (MyCAP)</w:t>
        </w:r>
      </w:hyperlink>
      <w:r>
        <w:t xml:space="preserve"> as a required component for designation; and, reporting requirements following designation.  </w:t>
      </w:r>
    </w:p>
    <w:p w14:paraId="2E15B205" w14:textId="77777777" w:rsidR="00993FB8" w:rsidRDefault="00993FB8"/>
    <w:p w14:paraId="431243B2" w14:textId="77777777" w:rsidR="00993FB8" w:rsidRDefault="00993FB8" w:rsidP="00993FB8">
      <w:pPr>
        <w:pStyle w:val="Heading1"/>
        <w:spacing w:before="0" w:after="0"/>
      </w:pPr>
      <w:bookmarkStart w:id="1" w:name="_Toc178846098"/>
      <w:r>
        <w:t xml:space="preserve">Application Process: Part A (Planning &amp; Design) </w:t>
      </w:r>
      <w:bookmarkEnd w:id="1"/>
    </w:p>
    <w:p w14:paraId="2EBBCF31" w14:textId="77777777" w:rsidR="00993FB8" w:rsidRDefault="00993FB8" w:rsidP="00993FB8"/>
    <w:p w14:paraId="7608683C" w14:textId="77777777" w:rsidR="00993FB8" w:rsidRDefault="00993FB8" w:rsidP="00993FB8">
      <w:r>
        <w:t xml:space="preserve">The Part A process addresses the planning and design phases of program development. Generally, open response questions are limited to 250 words. </w:t>
      </w:r>
    </w:p>
    <w:p w14:paraId="3B93B30B" w14:textId="77777777" w:rsidR="00993FB8" w:rsidRDefault="00993FB8" w:rsidP="00993FB8"/>
    <w:p w14:paraId="2C48808B" w14:textId="77777777" w:rsidR="00993FB8" w:rsidRDefault="00993FB8" w:rsidP="001904D4">
      <w:pPr>
        <w:pStyle w:val="Heading2"/>
      </w:pPr>
      <w:bookmarkStart w:id="2" w:name="_Toc178846099"/>
      <w:r>
        <w:t>General</w:t>
      </w:r>
      <w:bookmarkEnd w:id="2"/>
      <w:r>
        <w:t xml:space="preserve"> </w:t>
      </w:r>
    </w:p>
    <w:tbl>
      <w:tblPr>
        <w:tblStyle w:val="TableGrid"/>
        <w:tblW w:w="0" w:type="auto"/>
        <w:tblLook w:val="04A0" w:firstRow="1" w:lastRow="0" w:firstColumn="1" w:lastColumn="0" w:noHBand="0" w:noVBand="1"/>
      </w:tblPr>
      <w:tblGrid>
        <w:gridCol w:w="408"/>
        <w:gridCol w:w="4427"/>
        <w:gridCol w:w="4515"/>
      </w:tblGrid>
      <w:tr w:rsidR="00993FB8" w14:paraId="1EC6B249" w14:textId="77777777" w:rsidTr="00B13194">
        <w:tc>
          <w:tcPr>
            <w:tcW w:w="430" w:type="dxa"/>
          </w:tcPr>
          <w:p w14:paraId="74781C46" w14:textId="77777777" w:rsidR="00993FB8" w:rsidRPr="001E39C2" w:rsidRDefault="00993FB8" w:rsidP="00B13194">
            <w:pPr>
              <w:rPr>
                <w:b/>
                <w:bCs/>
              </w:rPr>
            </w:pPr>
            <w:r>
              <w:rPr>
                <w:b/>
                <w:bCs/>
              </w:rPr>
              <w:t>#</w:t>
            </w:r>
          </w:p>
        </w:tc>
        <w:tc>
          <w:tcPr>
            <w:tcW w:w="5040" w:type="dxa"/>
          </w:tcPr>
          <w:p w14:paraId="3EE1AA15" w14:textId="77777777" w:rsidR="00993FB8" w:rsidRDefault="00993FB8" w:rsidP="00B13194">
            <w:r>
              <w:rPr>
                <w:b/>
                <w:bCs/>
              </w:rPr>
              <w:t>Preliminary (Part A)</w:t>
            </w:r>
            <w:r w:rsidRPr="001E39C2">
              <w:rPr>
                <w:b/>
                <w:bCs/>
              </w:rPr>
              <w:t xml:space="preserve"> Application Questions </w:t>
            </w:r>
          </w:p>
        </w:tc>
        <w:tc>
          <w:tcPr>
            <w:tcW w:w="5459" w:type="dxa"/>
          </w:tcPr>
          <w:p w14:paraId="7246BCD2" w14:textId="77777777" w:rsidR="00993FB8" w:rsidRPr="00E7613E" w:rsidRDefault="00993FB8" w:rsidP="00B13194">
            <w:r w:rsidRPr="00E7613E">
              <w:rPr>
                <w:b/>
                <w:bCs/>
              </w:rPr>
              <w:t xml:space="preserve">Look-Fors </w:t>
            </w:r>
          </w:p>
        </w:tc>
      </w:tr>
      <w:tr w:rsidR="00993FB8" w14:paraId="263EE364" w14:textId="77777777" w:rsidTr="00B13194">
        <w:tc>
          <w:tcPr>
            <w:tcW w:w="430" w:type="dxa"/>
          </w:tcPr>
          <w:p w14:paraId="47B266DF" w14:textId="77777777" w:rsidR="00993FB8" w:rsidRPr="004E5727" w:rsidRDefault="00993FB8" w:rsidP="00993FB8">
            <w:pPr>
              <w:pStyle w:val="ListParagraph"/>
              <w:numPr>
                <w:ilvl w:val="0"/>
                <w:numId w:val="1"/>
              </w:numPr>
            </w:pPr>
          </w:p>
        </w:tc>
        <w:tc>
          <w:tcPr>
            <w:tcW w:w="5040" w:type="dxa"/>
          </w:tcPr>
          <w:p w14:paraId="22215660" w14:textId="77777777" w:rsidR="00993FB8" w:rsidRDefault="00993FB8" w:rsidP="00B13194">
            <w:r w:rsidRPr="004E5727">
              <w:t xml:space="preserve">How does the program address both local and regional needs? </w:t>
            </w:r>
            <w:r>
              <w:t xml:space="preserve">For schools with a Perkins Allocation, include how your </w:t>
            </w:r>
            <w:hyperlink r:id="rId12" w:history="1">
              <w:r w:rsidRPr="00E40A5F">
                <w:rPr>
                  <w:rStyle w:val="Hyperlink"/>
                </w:rPr>
                <w:t>Comprehensive Local Needs Assessment</w:t>
              </w:r>
            </w:hyperlink>
            <w:r w:rsidRPr="004E5727">
              <w:t xml:space="preserve"> inform</w:t>
            </w:r>
            <w:r>
              <w:t>s</w:t>
            </w:r>
            <w:r w:rsidRPr="004E5727">
              <w:t xml:space="preserve"> your decision to apply for this program?</w:t>
            </w:r>
            <w:r w:rsidRPr="00A5231E">
              <w:rPr>
                <w:i/>
                <w:iCs/>
              </w:rPr>
              <w:t xml:space="preserve"> </w:t>
            </w:r>
          </w:p>
          <w:p w14:paraId="73FB60C9" w14:textId="77777777" w:rsidR="00993FB8" w:rsidRDefault="00993FB8" w:rsidP="00B13194"/>
        </w:tc>
        <w:tc>
          <w:tcPr>
            <w:tcW w:w="5459" w:type="dxa"/>
          </w:tcPr>
          <w:p w14:paraId="0DBCFCE7" w14:textId="77777777" w:rsidR="00993FB8" w:rsidRPr="00E7613E" w:rsidRDefault="00993FB8" w:rsidP="00B13194">
            <w:r w:rsidRPr="00E7613E">
              <w:t xml:space="preserve">Q1. For schools with a Perkins Allocation, include how your </w:t>
            </w:r>
            <w:hyperlink r:id="rId13" w:history="1">
              <w:r w:rsidRPr="00E7613E">
                <w:rPr>
                  <w:rStyle w:val="Hyperlink"/>
                </w:rPr>
                <w:t>Comprehensive Local Needs Assessment</w:t>
              </w:r>
            </w:hyperlink>
            <w:r w:rsidRPr="00E7613E">
              <w:t xml:space="preserve"> (CLNA) informs your decision to apply for this program. If your school does not have a Perkins allocation, you might consider reviewing the CLNA as one model for self-assessment and decision making within the district.  </w:t>
            </w:r>
          </w:p>
        </w:tc>
      </w:tr>
      <w:tr w:rsidR="00993FB8" w14:paraId="2FC0001A" w14:textId="77777777" w:rsidTr="00B13194">
        <w:tc>
          <w:tcPr>
            <w:tcW w:w="430" w:type="dxa"/>
          </w:tcPr>
          <w:p w14:paraId="55A63304" w14:textId="77777777" w:rsidR="00993FB8" w:rsidRPr="00A5231E" w:rsidRDefault="00993FB8" w:rsidP="00993FB8">
            <w:pPr>
              <w:pStyle w:val="ListParagraph"/>
              <w:numPr>
                <w:ilvl w:val="0"/>
                <w:numId w:val="1"/>
              </w:numPr>
            </w:pPr>
          </w:p>
        </w:tc>
        <w:tc>
          <w:tcPr>
            <w:tcW w:w="5040" w:type="dxa"/>
          </w:tcPr>
          <w:p w14:paraId="6400096D" w14:textId="77777777" w:rsidR="00993FB8" w:rsidRPr="00A5231E" w:rsidRDefault="00993FB8" w:rsidP="00B13194">
            <w:r w:rsidRPr="00A5231E">
              <w:t xml:space="preserve">How would the pathway fit into the district/school plan/priorities and your school’s strategy for pathways? What goals do you have for the program? </w:t>
            </w:r>
          </w:p>
        </w:tc>
        <w:tc>
          <w:tcPr>
            <w:tcW w:w="5459" w:type="dxa"/>
          </w:tcPr>
          <w:p w14:paraId="707686CB" w14:textId="77777777" w:rsidR="00993FB8" w:rsidRPr="00E7613E" w:rsidRDefault="00993FB8" w:rsidP="00B13194">
            <w:r w:rsidRPr="00E7613E">
              <w:t xml:space="preserve">Q2. This provides the broader context of how this program fits within the opportunities available to students.  </w:t>
            </w:r>
            <w:r>
              <w:t xml:space="preserve">You can read about </w:t>
            </w:r>
            <w:hyperlink r:id="rId14">
              <w:r w:rsidRPr="3C73DE74">
                <w:rPr>
                  <w:rStyle w:val="Hyperlink"/>
                </w:rPr>
                <w:t>Pathways Strategies</w:t>
              </w:r>
            </w:hyperlink>
            <w:r>
              <w:t xml:space="preserve"> online. </w:t>
            </w:r>
          </w:p>
          <w:p w14:paraId="0E1DFEAE" w14:textId="77777777" w:rsidR="00993FB8" w:rsidRPr="00E7613E" w:rsidRDefault="00993FB8" w:rsidP="00B13194"/>
        </w:tc>
      </w:tr>
      <w:tr w:rsidR="00993FB8" w14:paraId="5643758D" w14:textId="77777777" w:rsidTr="00B13194">
        <w:tc>
          <w:tcPr>
            <w:tcW w:w="430" w:type="dxa"/>
          </w:tcPr>
          <w:p w14:paraId="73D0A355" w14:textId="77777777" w:rsidR="00993FB8" w:rsidRPr="00A5231E" w:rsidRDefault="00993FB8" w:rsidP="00993FB8">
            <w:pPr>
              <w:pStyle w:val="ListParagraph"/>
              <w:numPr>
                <w:ilvl w:val="0"/>
                <w:numId w:val="1"/>
              </w:numPr>
            </w:pPr>
          </w:p>
        </w:tc>
        <w:tc>
          <w:tcPr>
            <w:tcW w:w="5040" w:type="dxa"/>
          </w:tcPr>
          <w:p w14:paraId="2616F56F" w14:textId="77777777" w:rsidR="00993FB8" w:rsidRPr="00A5231E" w:rsidRDefault="00993FB8" w:rsidP="00B13194">
            <w:r w:rsidRPr="00A5231E">
              <w:t xml:space="preserve">How many students will the program serve in the first year of implementation? </w:t>
            </w:r>
          </w:p>
          <w:p w14:paraId="59D2590C" w14:textId="77777777" w:rsidR="00993FB8" w:rsidRPr="00A5231E" w:rsidRDefault="00993FB8" w:rsidP="00B13194"/>
        </w:tc>
        <w:tc>
          <w:tcPr>
            <w:tcW w:w="5459" w:type="dxa"/>
          </w:tcPr>
          <w:p w14:paraId="75AF0443" w14:textId="77777777" w:rsidR="00993FB8" w:rsidRPr="00E7613E" w:rsidRDefault="00993FB8" w:rsidP="00B13194">
            <w:r>
              <w:rPr>
                <w:rStyle w:val="ui-provider"/>
              </w:rPr>
              <w:t xml:space="preserve">Q3. </w:t>
            </w:r>
            <w:r w:rsidRPr="00E7613E">
              <w:rPr>
                <w:rStyle w:val="ui-provider"/>
              </w:rPr>
              <w:t>We require this information to understand the planned capacity for the program. Generally, we expect to see a number of 10-20, which would represent the first Grade 9 or Grade 10 class.</w:t>
            </w:r>
          </w:p>
        </w:tc>
      </w:tr>
      <w:tr w:rsidR="00993FB8" w14:paraId="3C25A6D8" w14:textId="77777777" w:rsidTr="00B13194">
        <w:tc>
          <w:tcPr>
            <w:tcW w:w="430" w:type="dxa"/>
          </w:tcPr>
          <w:p w14:paraId="75017BC2" w14:textId="77777777" w:rsidR="00993FB8" w:rsidRPr="00A5231E" w:rsidRDefault="00993FB8" w:rsidP="00993FB8">
            <w:pPr>
              <w:pStyle w:val="ListParagraph"/>
              <w:numPr>
                <w:ilvl w:val="0"/>
                <w:numId w:val="1"/>
              </w:numPr>
            </w:pPr>
          </w:p>
        </w:tc>
        <w:tc>
          <w:tcPr>
            <w:tcW w:w="5040" w:type="dxa"/>
          </w:tcPr>
          <w:p w14:paraId="54F5C400" w14:textId="77777777" w:rsidR="00993FB8" w:rsidRPr="00A5231E" w:rsidRDefault="00993FB8" w:rsidP="00B13194">
            <w:r w:rsidRPr="00A5231E">
              <w:t xml:space="preserve">If this program is approved, how many additional students have access to pathways in your school? </w:t>
            </w:r>
          </w:p>
        </w:tc>
        <w:tc>
          <w:tcPr>
            <w:tcW w:w="5459" w:type="dxa"/>
          </w:tcPr>
          <w:p w14:paraId="736D1E05" w14:textId="77777777" w:rsidR="00993FB8" w:rsidRPr="00E7613E" w:rsidRDefault="00993FB8" w:rsidP="00B13194">
            <w:r>
              <w:t xml:space="preserve">Q4. </w:t>
            </w:r>
            <w:r w:rsidRPr="00E7613E">
              <w:t xml:space="preserve">This question is getting at new seats in programming. </w:t>
            </w:r>
          </w:p>
        </w:tc>
      </w:tr>
      <w:tr w:rsidR="00993FB8" w14:paraId="39AE1652" w14:textId="77777777" w:rsidTr="00B13194">
        <w:tc>
          <w:tcPr>
            <w:tcW w:w="430" w:type="dxa"/>
          </w:tcPr>
          <w:p w14:paraId="0B7E7E38" w14:textId="77777777" w:rsidR="00993FB8" w:rsidRPr="00A5231E" w:rsidRDefault="00993FB8" w:rsidP="00993FB8">
            <w:pPr>
              <w:pStyle w:val="ListParagraph"/>
              <w:numPr>
                <w:ilvl w:val="0"/>
                <w:numId w:val="1"/>
              </w:numPr>
            </w:pPr>
          </w:p>
        </w:tc>
        <w:tc>
          <w:tcPr>
            <w:tcW w:w="5040" w:type="dxa"/>
          </w:tcPr>
          <w:p w14:paraId="0EBCE457" w14:textId="0B09C606" w:rsidR="00993FB8" w:rsidRDefault="00993FB8" w:rsidP="00B13194">
            <w:pPr>
              <w:rPr>
                <w:rStyle w:val="ui-provider"/>
                <w:color w:val="C00000"/>
              </w:rPr>
            </w:pPr>
            <w:r w:rsidRPr="00A5231E">
              <w:t xml:space="preserve">How many hours of instruction will students receive over the full course of instruction? Complete and upload the </w:t>
            </w:r>
            <w:r>
              <w:t xml:space="preserve">Total Program Hours Worksheet. </w:t>
            </w:r>
          </w:p>
          <w:p w14:paraId="12E73444" w14:textId="77777777" w:rsidR="001904D4" w:rsidRDefault="001904D4" w:rsidP="00B13194">
            <w:pPr>
              <w:rPr>
                <w:rStyle w:val="ui-provider"/>
                <w:color w:val="C00000"/>
              </w:rPr>
            </w:pPr>
          </w:p>
          <w:p w14:paraId="2F65D495" w14:textId="51A4D3C0" w:rsidR="001904D4" w:rsidRPr="001904D4" w:rsidRDefault="001904D4" w:rsidP="00B13194">
            <w:pPr>
              <w:rPr>
                <w:b/>
                <w:bCs/>
              </w:rPr>
            </w:pPr>
            <w:r w:rsidRPr="001904D4">
              <w:rPr>
                <w:b/>
                <w:bCs/>
              </w:rPr>
              <w:t>See Appendix A: Total Program Hours</w:t>
            </w:r>
          </w:p>
          <w:p w14:paraId="7F90A7B5" w14:textId="77777777" w:rsidR="00993FB8" w:rsidRPr="00A5231E" w:rsidRDefault="00993FB8" w:rsidP="00B13194">
            <w:pPr>
              <w:pStyle w:val="ListParagraph"/>
            </w:pPr>
          </w:p>
          <w:p w14:paraId="6B7EBD3E" w14:textId="77777777" w:rsidR="00993FB8" w:rsidRPr="00A5231E" w:rsidRDefault="00993FB8" w:rsidP="00B13194">
            <w:pPr>
              <w:ind w:left="360"/>
            </w:pPr>
          </w:p>
        </w:tc>
        <w:tc>
          <w:tcPr>
            <w:tcW w:w="5459" w:type="dxa"/>
          </w:tcPr>
          <w:p w14:paraId="782EE257" w14:textId="77777777" w:rsidR="00993FB8" w:rsidRPr="00E7613E" w:rsidRDefault="00993FB8" w:rsidP="00B13194">
            <w:pPr>
              <w:spacing w:line="259" w:lineRule="auto"/>
              <w:rPr>
                <w:rFonts w:cstheme="minorHAnsi"/>
              </w:rPr>
            </w:pPr>
            <w:r>
              <w:t xml:space="preserve">Q5. </w:t>
            </w:r>
            <w:r w:rsidRPr="00E7613E">
              <w:t xml:space="preserve">The CTE Framework for each program indicates hours of instruction as 900+ hours or additional hours, if applicable. </w:t>
            </w:r>
            <w:r w:rsidRPr="00E7613E">
              <w:rPr>
                <w:rFonts w:cstheme="minorHAnsi"/>
              </w:rPr>
              <w:t xml:space="preserve">Exploratory does not count toward the 900 hours. The reviewer will review for distribution of hours among technical, theory, academic, and work-based learning. The CCTE Reviewer may request additional documentation such as a schedule. </w:t>
            </w:r>
          </w:p>
        </w:tc>
      </w:tr>
      <w:tr w:rsidR="00993FB8" w14:paraId="2757867B" w14:textId="77777777" w:rsidTr="00B13194">
        <w:tc>
          <w:tcPr>
            <w:tcW w:w="430" w:type="dxa"/>
          </w:tcPr>
          <w:p w14:paraId="669B2539" w14:textId="77777777" w:rsidR="00993FB8" w:rsidRDefault="00993FB8" w:rsidP="00993FB8">
            <w:pPr>
              <w:pStyle w:val="ListParagraph"/>
              <w:numPr>
                <w:ilvl w:val="0"/>
                <w:numId w:val="1"/>
              </w:numPr>
            </w:pPr>
          </w:p>
        </w:tc>
        <w:tc>
          <w:tcPr>
            <w:tcW w:w="5040" w:type="dxa"/>
          </w:tcPr>
          <w:p w14:paraId="68EFE8F3" w14:textId="77777777" w:rsidR="00993FB8" w:rsidRDefault="00993FB8" w:rsidP="00B13194">
            <w:r>
              <w:t xml:space="preserve">Informing the Design </w:t>
            </w:r>
          </w:p>
          <w:p w14:paraId="56C8AC09" w14:textId="77777777" w:rsidR="00993FB8" w:rsidRDefault="00993FB8" w:rsidP="00993FB8">
            <w:pPr>
              <w:pStyle w:val="ListParagraph"/>
              <w:numPr>
                <w:ilvl w:val="1"/>
                <w:numId w:val="1"/>
              </w:numPr>
              <w:ind w:left="433"/>
            </w:pPr>
            <w:r>
              <w:t xml:space="preserve">What are the successes and challenges of your current programs/pathways or coursework? (Instructional and Operational, safety)? How does this inform the design of this program? </w:t>
            </w:r>
          </w:p>
          <w:p w14:paraId="6B7CB57A" w14:textId="77777777" w:rsidR="00993FB8" w:rsidRPr="00A5231E" w:rsidRDefault="00993FB8" w:rsidP="00993FB8">
            <w:pPr>
              <w:pStyle w:val="ListParagraph"/>
              <w:numPr>
                <w:ilvl w:val="1"/>
                <w:numId w:val="1"/>
              </w:numPr>
              <w:ind w:left="433"/>
            </w:pPr>
            <w:r>
              <w:t>Or, if first Ch 74 program, what data are you looking at to inform the design (performance in other courses, student selection, student engagement, etc.)</w:t>
            </w:r>
          </w:p>
        </w:tc>
        <w:tc>
          <w:tcPr>
            <w:tcW w:w="5459" w:type="dxa"/>
          </w:tcPr>
          <w:p w14:paraId="2A4AEBDA" w14:textId="77777777" w:rsidR="00993FB8" w:rsidRPr="00E7613E" w:rsidRDefault="00993FB8" w:rsidP="00B13194">
            <w:r>
              <w:t xml:space="preserve">Q6a. </w:t>
            </w:r>
            <w:r w:rsidRPr="00E7613E">
              <w:t xml:space="preserve">This question asks districts to share </w:t>
            </w:r>
            <w:r w:rsidRPr="00E7613E">
              <w:rPr>
                <w:b/>
                <w:bCs/>
              </w:rPr>
              <w:t xml:space="preserve">how </w:t>
            </w:r>
            <w:r w:rsidRPr="00E7613E">
              <w:t>insights from their existing programs have informed the design of the program they want to begin. Examples might include:</w:t>
            </w:r>
          </w:p>
          <w:p w14:paraId="1746DEA4" w14:textId="77777777" w:rsidR="00993FB8" w:rsidRPr="00E7613E" w:rsidRDefault="00993FB8" w:rsidP="00B13194">
            <w:r w:rsidRPr="00E7613E">
              <w:t>Successes: Strong work-based learning in existing programs. How has this informed the design?</w:t>
            </w:r>
          </w:p>
          <w:p w14:paraId="14D80841" w14:textId="77777777" w:rsidR="00993FB8" w:rsidRPr="00E7613E" w:rsidRDefault="00993FB8" w:rsidP="00B13194">
            <w:r w:rsidRPr="00E7613E">
              <w:t>Challenges: Not all existing programs have active Program Advisory Committees. How has this informed the design?</w:t>
            </w:r>
          </w:p>
          <w:p w14:paraId="3EC174D0" w14:textId="77777777" w:rsidR="00993FB8" w:rsidRPr="00E7613E" w:rsidRDefault="00993FB8" w:rsidP="00B13194"/>
          <w:p w14:paraId="1EAB292E" w14:textId="77777777" w:rsidR="00993FB8" w:rsidRPr="00E7613E" w:rsidRDefault="00993FB8" w:rsidP="00B13194">
            <w:r>
              <w:t xml:space="preserve">Q6b. </w:t>
            </w:r>
            <w:r w:rsidRPr="00E7613E">
              <w:t>Not all applicants will have existing programs to inform the design. In these cases, we are asking what data is being considered in the design of the program they want to begin.</w:t>
            </w:r>
          </w:p>
        </w:tc>
      </w:tr>
      <w:tr w:rsidR="00993FB8" w14:paraId="660824A4" w14:textId="77777777" w:rsidTr="00B13194">
        <w:tc>
          <w:tcPr>
            <w:tcW w:w="430" w:type="dxa"/>
          </w:tcPr>
          <w:p w14:paraId="63CEDC12" w14:textId="77777777" w:rsidR="00993FB8" w:rsidRDefault="00993FB8" w:rsidP="00993FB8">
            <w:pPr>
              <w:pStyle w:val="ListParagraph"/>
              <w:numPr>
                <w:ilvl w:val="0"/>
                <w:numId w:val="1"/>
              </w:numPr>
            </w:pPr>
          </w:p>
        </w:tc>
        <w:tc>
          <w:tcPr>
            <w:tcW w:w="5040" w:type="dxa"/>
          </w:tcPr>
          <w:p w14:paraId="3C481305" w14:textId="77777777" w:rsidR="00993FB8" w:rsidRDefault="00993FB8" w:rsidP="00B13194">
            <w:pPr>
              <w:rPr>
                <w:rStyle w:val="ui-provider"/>
                <w:color w:val="C00000"/>
              </w:rPr>
            </w:pPr>
            <w:r w:rsidRPr="006004B6">
              <w:t xml:space="preserve">Submit the </w:t>
            </w:r>
            <w:r w:rsidRPr="00C80E23">
              <w:t>New Program Application Statement of Assurances Signature Page.</w:t>
            </w:r>
            <w:r w:rsidRPr="006004B6">
              <w:rPr>
                <w:rStyle w:val="Hyperlink"/>
              </w:rPr>
              <w:t xml:space="preserve"> </w:t>
            </w:r>
          </w:p>
          <w:p w14:paraId="27B8C941" w14:textId="77777777" w:rsidR="001904D4" w:rsidRDefault="001904D4" w:rsidP="00B13194">
            <w:pPr>
              <w:rPr>
                <w:rStyle w:val="ui-provider"/>
                <w:color w:val="C00000"/>
              </w:rPr>
            </w:pPr>
          </w:p>
          <w:p w14:paraId="11DD9202" w14:textId="39E7886F" w:rsidR="001904D4" w:rsidRPr="006004B6" w:rsidRDefault="001904D4" w:rsidP="00B13194">
            <w:r w:rsidRPr="001904D4">
              <w:rPr>
                <w:b/>
                <w:bCs/>
              </w:rPr>
              <w:t>See Appendix B: New Program Application Assurances</w:t>
            </w:r>
            <w:r>
              <w:rPr>
                <w:rStyle w:val="ui-provider"/>
                <w:color w:val="C00000"/>
              </w:rPr>
              <w:t xml:space="preserve"> </w:t>
            </w:r>
          </w:p>
        </w:tc>
        <w:tc>
          <w:tcPr>
            <w:tcW w:w="5459" w:type="dxa"/>
          </w:tcPr>
          <w:p w14:paraId="7C3706AD" w14:textId="69C16CA8" w:rsidR="00993FB8" w:rsidRPr="006004B6" w:rsidRDefault="00993FB8" w:rsidP="00B13194">
            <w:r w:rsidRPr="006004B6">
              <w:t xml:space="preserve">Q7. Submit the </w:t>
            </w:r>
            <w:r w:rsidRPr="00C80E23">
              <w:t>New Program Application Statement of Assurances Signature Page.</w:t>
            </w:r>
            <w:r w:rsidRPr="006004B6">
              <w:rPr>
                <w:rStyle w:val="Heading1Char"/>
              </w:rPr>
              <w:t xml:space="preserve"> </w:t>
            </w:r>
          </w:p>
        </w:tc>
      </w:tr>
    </w:tbl>
    <w:p w14:paraId="617282EA" w14:textId="77777777" w:rsidR="00993FB8" w:rsidRDefault="00993FB8" w:rsidP="00993FB8"/>
    <w:p w14:paraId="011534F6" w14:textId="77777777" w:rsidR="00993FB8" w:rsidRPr="001904D4" w:rsidRDefault="00993FB8" w:rsidP="001904D4">
      <w:pPr>
        <w:pStyle w:val="Heading2"/>
      </w:pPr>
      <w:bookmarkStart w:id="3" w:name="_Toc173940074"/>
      <w:bookmarkStart w:id="4" w:name="_Toc178846100"/>
      <w:r w:rsidRPr="001904D4">
        <w:t>Effective Partnerships</w:t>
      </w:r>
      <w:bookmarkEnd w:id="3"/>
      <w:bookmarkEnd w:id="4"/>
    </w:p>
    <w:tbl>
      <w:tblPr>
        <w:tblStyle w:val="TableGrid"/>
        <w:tblW w:w="0" w:type="auto"/>
        <w:tblLook w:val="04A0" w:firstRow="1" w:lastRow="0" w:firstColumn="1" w:lastColumn="0" w:noHBand="0" w:noVBand="1"/>
      </w:tblPr>
      <w:tblGrid>
        <w:gridCol w:w="530"/>
        <w:gridCol w:w="4051"/>
        <w:gridCol w:w="4769"/>
      </w:tblGrid>
      <w:tr w:rsidR="00993FB8" w14:paraId="76D8CF56" w14:textId="77777777" w:rsidTr="00B13194">
        <w:tc>
          <w:tcPr>
            <w:tcW w:w="610" w:type="dxa"/>
          </w:tcPr>
          <w:p w14:paraId="259D6EB3" w14:textId="77777777" w:rsidR="00993FB8" w:rsidRPr="001E39C2" w:rsidRDefault="00993FB8" w:rsidP="00B13194">
            <w:pPr>
              <w:rPr>
                <w:b/>
                <w:bCs/>
              </w:rPr>
            </w:pPr>
            <w:r>
              <w:rPr>
                <w:b/>
                <w:bCs/>
              </w:rPr>
              <w:t>#</w:t>
            </w:r>
          </w:p>
        </w:tc>
        <w:tc>
          <w:tcPr>
            <w:tcW w:w="4850" w:type="dxa"/>
          </w:tcPr>
          <w:p w14:paraId="23AC9EC0" w14:textId="77777777" w:rsidR="00993FB8" w:rsidRDefault="00993FB8" w:rsidP="00B13194">
            <w:r>
              <w:rPr>
                <w:b/>
                <w:bCs/>
              </w:rPr>
              <w:t>Preliminary (Part A)</w:t>
            </w:r>
            <w:r w:rsidRPr="001E39C2">
              <w:rPr>
                <w:b/>
                <w:bCs/>
              </w:rPr>
              <w:t xml:space="preserve"> Application Questions </w:t>
            </w:r>
          </w:p>
        </w:tc>
        <w:tc>
          <w:tcPr>
            <w:tcW w:w="5469" w:type="dxa"/>
          </w:tcPr>
          <w:p w14:paraId="3052E2F0" w14:textId="77777777" w:rsidR="00993FB8" w:rsidRDefault="00993FB8" w:rsidP="00B13194">
            <w:r>
              <w:rPr>
                <w:b/>
                <w:bCs/>
              </w:rPr>
              <w:t xml:space="preserve">Look-Fors </w:t>
            </w:r>
          </w:p>
        </w:tc>
      </w:tr>
      <w:tr w:rsidR="00993FB8" w14:paraId="6A27FEBF" w14:textId="77777777" w:rsidTr="00B13194">
        <w:tc>
          <w:tcPr>
            <w:tcW w:w="610" w:type="dxa"/>
          </w:tcPr>
          <w:p w14:paraId="76971CFF" w14:textId="77777777" w:rsidR="00993FB8" w:rsidRDefault="00993FB8" w:rsidP="00993FB8">
            <w:pPr>
              <w:pStyle w:val="ListParagraph"/>
              <w:numPr>
                <w:ilvl w:val="0"/>
                <w:numId w:val="1"/>
              </w:numPr>
            </w:pPr>
          </w:p>
        </w:tc>
        <w:tc>
          <w:tcPr>
            <w:tcW w:w="4850" w:type="dxa"/>
          </w:tcPr>
          <w:p w14:paraId="1E4069E2" w14:textId="77777777" w:rsidR="00993FB8" w:rsidRDefault="00993FB8" w:rsidP="00B13194">
            <w:r>
              <w:t xml:space="preserve">How have you coordinated and collaborated with other schools in the region to understand the regional need and demand for the program? </w:t>
            </w:r>
          </w:p>
          <w:p w14:paraId="282AD7B3" w14:textId="77777777" w:rsidR="00993FB8" w:rsidRDefault="00993FB8" w:rsidP="00B13194"/>
        </w:tc>
        <w:tc>
          <w:tcPr>
            <w:tcW w:w="5469" w:type="dxa"/>
          </w:tcPr>
          <w:p w14:paraId="20908DF3" w14:textId="77777777" w:rsidR="001904D4" w:rsidRDefault="00993FB8" w:rsidP="00B13194">
            <w:bookmarkStart w:id="5" w:name="_Hlk174447978"/>
            <w:r>
              <w:t>Q8. We expect to read a brief description of that coordination/collaboration with other schools in the region to inform your understanding of regional need and demand for the program. Please include which schools you have consulted with and briefly describe that coordination/collaboration.</w:t>
            </w:r>
            <w:bookmarkEnd w:id="5"/>
            <w:r>
              <w:t xml:space="preserve"> Consider reviewing the resource Guidance on Demonstrating Student and Labor Market Demand. </w:t>
            </w:r>
            <w:r w:rsidR="001904D4">
              <w:t xml:space="preserve"> </w:t>
            </w:r>
          </w:p>
          <w:p w14:paraId="480E606D" w14:textId="77777777" w:rsidR="001904D4" w:rsidRDefault="001904D4" w:rsidP="00B13194">
            <w:pPr>
              <w:rPr>
                <w:rStyle w:val="ui-provider"/>
                <w:color w:val="C00000"/>
              </w:rPr>
            </w:pPr>
          </w:p>
          <w:p w14:paraId="0EA1A447" w14:textId="2DA9BF4F" w:rsidR="00993FB8" w:rsidRPr="001904D4" w:rsidRDefault="001904D4" w:rsidP="00B13194">
            <w:pPr>
              <w:rPr>
                <w:b/>
                <w:bCs/>
              </w:rPr>
            </w:pPr>
            <w:r w:rsidRPr="001904D4">
              <w:rPr>
                <w:rStyle w:val="ui-provider"/>
                <w:b/>
                <w:bCs/>
              </w:rPr>
              <w:t>See Appendix C: Guidelines for Demonstrating Student and Labor Market Demand</w:t>
            </w:r>
          </w:p>
        </w:tc>
      </w:tr>
      <w:tr w:rsidR="00993FB8" w14:paraId="6AD9638E" w14:textId="77777777" w:rsidTr="00B13194">
        <w:tc>
          <w:tcPr>
            <w:tcW w:w="610" w:type="dxa"/>
          </w:tcPr>
          <w:p w14:paraId="1B64E61E" w14:textId="77777777" w:rsidR="00993FB8" w:rsidRDefault="00993FB8" w:rsidP="00993FB8">
            <w:pPr>
              <w:pStyle w:val="ListParagraph"/>
              <w:numPr>
                <w:ilvl w:val="0"/>
                <w:numId w:val="1"/>
              </w:numPr>
            </w:pPr>
          </w:p>
        </w:tc>
        <w:tc>
          <w:tcPr>
            <w:tcW w:w="4850" w:type="dxa"/>
          </w:tcPr>
          <w:p w14:paraId="08DCC2A0" w14:textId="77777777" w:rsidR="00993FB8" w:rsidRDefault="00993FB8" w:rsidP="00B13194">
            <w:r>
              <w:t xml:space="preserve">How have you coordinated and collaborated with your </w:t>
            </w:r>
            <w:hyperlink r:id="rId15" w:history="1">
              <w:r w:rsidRPr="00F938A2">
                <w:rPr>
                  <w:rStyle w:val="Hyperlink"/>
                </w:rPr>
                <w:t>MassHire workforce board</w:t>
              </w:r>
            </w:hyperlink>
            <w:r>
              <w:t xml:space="preserve"> to understand the regional need and demand for the program? </w:t>
            </w:r>
          </w:p>
        </w:tc>
        <w:tc>
          <w:tcPr>
            <w:tcW w:w="5469" w:type="dxa"/>
          </w:tcPr>
          <w:p w14:paraId="182330AB" w14:textId="77777777" w:rsidR="00993FB8" w:rsidRPr="009A440B" w:rsidRDefault="00993FB8" w:rsidP="00B13194">
            <w:r>
              <w:t xml:space="preserve">Q9. How have you coordinated and collaborated with your </w:t>
            </w:r>
            <w:hyperlink r:id="rId16" w:history="1">
              <w:r w:rsidRPr="00F938A2">
                <w:rPr>
                  <w:rStyle w:val="Hyperlink"/>
                </w:rPr>
                <w:t>MassHire workforce board</w:t>
              </w:r>
            </w:hyperlink>
            <w:r>
              <w:t xml:space="preserve"> to understand the regional need and demand for the program? A resource for the discussions is </w:t>
            </w:r>
            <w:hyperlink r:id="rId17" w:history="1">
              <w:r w:rsidRPr="009A440B">
                <w:rPr>
                  <w:rStyle w:val="Hyperlink"/>
                </w:rPr>
                <w:t>your region's blueprint</w:t>
              </w:r>
            </w:hyperlink>
            <w:r>
              <w:rPr>
                <w:rStyle w:val="Hyperlink"/>
              </w:rPr>
              <w:t>.</w:t>
            </w:r>
          </w:p>
          <w:p w14:paraId="190EE0F9" w14:textId="77777777" w:rsidR="00993FB8" w:rsidRDefault="00993FB8" w:rsidP="00B13194"/>
        </w:tc>
      </w:tr>
      <w:tr w:rsidR="00993FB8" w14:paraId="1A2EFC5F" w14:textId="77777777" w:rsidTr="00B13194">
        <w:tc>
          <w:tcPr>
            <w:tcW w:w="610" w:type="dxa"/>
          </w:tcPr>
          <w:p w14:paraId="30CD3A25" w14:textId="77777777" w:rsidR="00993FB8" w:rsidRDefault="00993FB8" w:rsidP="00993FB8">
            <w:pPr>
              <w:pStyle w:val="ListParagraph"/>
              <w:numPr>
                <w:ilvl w:val="0"/>
                <w:numId w:val="1"/>
              </w:numPr>
            </w:pPr>
          </w:p>
        </w:tc>
        <w:tc>
          <w:tcPr>
            <w:tcW w:w="4850" w:type="dxa"/>
          </w:tcPr>
          <w:p w14:paraId="60CBC9FD" w14:textId="46E14402" w:rsidR="00532B3B" w:rsidRPr="001C03F5" w:rsidRDefault="00993FB8" w:rsidP="00532B3B">
            <w:pPr>
              <w:rPr>
                <w:rStyle w:val="ui-provider"/>
                <w:iCs/>
              </w:rPr>
            </w:pPr>
            <w:bookmarkStart w:id="6" w:name="_Hlk174515430"/>
            <w:r>
              <w:t xml:space="preserve">CTE (Ch74) requires the completion of this </w:t>
            </w:r>
            <w:r w:rsidRPr="00C80E23">
              <w:t>CTE Program Advisory Committee (PAC) Form</w:t>
            </w:r>
            <w:bookmarkEnd w:id="6"/>
            <w:r w:rsidRPr="00156A6F">
              <w:t xml:space="preserve"> </w:t>
            </w:r>
            <w:r w:rsidR="00532B3B" w:rsidRPr="006004B6">
              <w:t>[download/upload]</w:t>
            </w:r>
          </w:p>
          <w:p w14:paraId="1CA1B3B3" w14:textId="0510D8F0" w:rsidR="00532B3B" w:rsidRDefault="00532B3B" w:rsidP="00B13194">
            <w:pPr>
              <w:rPr>
                <w:rStyle w:val="ui-provider"/>
                <w:color w:val="C00000"/>
              </w:rPr>
            </w:pPr>
          </w:p>
          <w:p w14:paraId="442829BC" w14:textId="77777777" w:rsidR="00532B3B" w:rsidRDefault="00532B3B" w:rsidP="00B13194">
            <w:pPr>
              <w:rPr>
                <w:rStyle w:val="ui-provider"/>
                <w:color w:val="C00000"/>
              </w:rPr>
            </w:pPr>
          </w:p>
          <w:p w14:paraId="1E118EDA" w14:textId="28832C7D" w:rsidR="00532B3B" w:rsidRPr="00532B3B" w:rsidRDefault="00532B3B" w:rsidP="00B13194">
            <w:pPr>
              <w:rPr>
                <w:b/>
                <w:bCs/>
              </w:rPr>
            </w:pPr>
            <w:r>
              <w:rPr>
                <w:b/>
                <w:bCs/>
              </w:rPr>
              <w:t xml:space="preserve">See </w:t>
            </w:r>
            <w:r w:rsidRPr="00532B3B">
              <w:rPr>
                <w:b/>
                <w:bCs/>
              </w:rPr>
              <w:t xml:space="preserve">Appendix D: Program Advisory Committee for Career Technical Education Form </w:t>
            </w:r>
          </w:p>
          <w:p w14:paraId="13860B06" w14:textId="77777777" w:rsidR="00532B3B" w:rsidRDefault="00532B3B" w:rsidP="00B13194"/>
          <w:p w14:paraId="44013620" w14:textId="77777777" w:rsidR="00993FB8" w:rsidRPr="001C03F5" w:rsidRDefault="00993FB8" w:rsidP="00B13194">
            <w:pPr>
              <w:rPr>
                <w:rStyle w:val="ui-provider"/>
                <w:iCs/>
              </w:rPr>
            </w:pPr>
            <w:r w:rsidRPr="001C03F5">
              <w:rPr>
                <w:rStyle w:val="ui-provider"/>
                <w:iCs/>
              </w:rPr>
              <w:t xml:space="preserve">How will you ensure diversity of perspectives and experiences on the Program Advisory Committee? </w:t>
            </w:r>
          </w:p>
          <w:p w14:paraId="7D8642DC" w14:textId="77777777" w:rsidR="00993FB8" w:rsidRDefault="00993FB8" w:rsidP="00B13194"/>
        </w:tc>
        <w:tc>
          <w:tcPr>
            <w:tcW w:w="5469" w:type="dxa"/>
          </w:tcPr>
          <w:p w14:paraId="22BFFEF0" w14:textId="77777777" w:rsidR="00993FB8" w:rsidRDefault="00993FB8" w:rsidP="00B13194">
            <w:pPr>
              <w:spacing w:line="259" w:lineRule="auto"/>
              <w:rPr>
                <w:rFonts w:cstheme="minorHAnsi"/>
              </w:rPr>
            </w:pPr>
            <w:r>
              <w:rPr>
                <w:iCs/>
              </w:rPr>
              <w:t xml:space="preserve">Q10. </w:t>
            </w:r>
            <w:r w:rsidRPr="00604453">
              <w:rPr>
                <w:rStyle w:val="ui-provider"/>
              </w:rPr>
              <w:t xml:space="preserve">CTE programs should be developed with input from business and industry, beginning the development of a CTE Program Advisory Committee (PAC). </w:t>
            </w:r>
            <w:r w:rsidRPr="00604453">
              <w:rPr>
                <w:rFonts w:cstheme="minorHAnsi"/>
              </w:rPr>
              <w:t>Keeping</w:t>
            </w:r>
            <w:r>
              <w:rPr>
                <w:rFonts w:cstheme="minorHAnsi"/>
              </w:rPr>
              <w:t xml:space="preserve"> in mind that diversity involves multiple factors, including age and experience, the</w:t>
            </w:r>
            <w:r w:rsidRPr="00611AE0">
              <w:rPr>
                <w:rFonts w:cstheme="minorHAnsi"/>
              </w:rPr>
              <w:t xml:space="preserve"> </w:t>
            </w:r>
            <w:r>
              <w:rPr>
                <w:rFonts w:cstheme="minorHAnsi"/>
              </w:rPr>
              <w:t>C</w:t>
            </w:r>
            <w:r w:rsidRPr="00611AE0">
              <w:rPr>
                <w:rFonts w:cstheme="minorHAnsi"/>
              </w:rPr>
              <w:t>omposition of the PAC</w:t>
            </w:r>
            <w:r>
              <w:rPr>
                <w:rFonts w:cstheme="minorHAnsi"/>
              </w:rPr>
              <w:t xml:space="preserve"> is looking specifically at efforts by the school to include:</w:t>
            </w:r>
          </w:p>
          <w:p w14:paraId="3AA41155" w14:textId="77777777" w:rsidR="00993FB8" w:rsidRDefault="00993FB8" w:rsidP="00993FB8">
            <w:pPr>
              <w:pStyle w:val="ListParagraph"/>
              <w:numPr>
                <w:ilvl w:val="0"/>
                <w:numId w:val="3"/>
              </w:numPr>
              <w:spacing w:line="259" w:lineRule="auto"/>
              <w:rPr>
                <w:rFonts w:cstheme="minorHAnsi"/>
              </w:rPr>
            </w:pPr>
            <w:r>
              <w:rPr>
                <w:rFonts w:cstheme="minorHAnsi"/>
              </w:rPr>
              <w:t xml:space="preserve">persons </w:t>
            </w:r>
            <w:r w:rsidRPr="00A5202E">
              <w:rPr>
                <w:rFonts w:cstheme="minorHAnsi"/>
              </w:rPr>
              <w:t>reflecting diverse language</w:t>
            </w:r>
            <w:r>
              <w:rPr>
                <w:rFonts w:cstheme="minorHAnsi"/>
              </w:rPr>
              <w:t>s</w:t>
            </w:r>
            <w:r w:rsidRPr="00A5202E">
              <w:rPr>
                <w:rFonts w:cstheme="minorHAnsi"/>
              </w:rPr>
              <w:t xml:space="preserve"> and race</w:t>
            </w:r>
            <w:r>
              <w:rPr>
                <w:rFonts w:cstheme="minorHAnsi"/>
              </w:rPr>
              <w:t>s</w:t>
            </w:r>
          </w:p>
          <w:p w14:paraId="4339C30B" w14:textId="77777777" w:rsidR="00993FB8" w:rsidRDefault="00993FB8" w:rsidP="00993FB8">
            <w:pPr>
              <w:pStyle w:val="ListParagraph"/>
              <w:numPr>
                <w:ilvl w:val="0"/>
                <w:numId w:val="3"/>
              </w:numPr>
              <w:spacing w:line="259" w:lineRule="auto"/>
              <w:rPr>
                <w:rFonts w:cstheme="minorHAnsi"/>
              </w:rPr>
            </w:pPr>
            <w:r>
              <w:rPr>
                <w:rFonts w:cstheme="minorHAnsi"/>
              </w:rPr>
              <w:t xml:space="preserve">for programs that are historically 25% or less male or female, persons who counterbalance the underrepresentation. </w:t>
            </w:r>
          </w:p>
          <w:p w14:paraId="19FC5CAF" w14:textId="77777777" w:rsidR="00993FB8" w:rsidRPr="00A5202E" w:rsidRDefault="00993FB8" w:rsidP="00993FB8">
            <w:pPr>
              <w:pStyle w:val="ListParagraph"/>
              <w:numPr>
                <w:ilvl w:val="0"/>
                <w:numId w:val="3"/>
              </w:numPr>
              <w:spacing w:line="259" w:lineRule="auto"/>
              <w:rPr>
                <w:rFonts w:cstheme="minorHAnsi"/>
              </w:rPr>
            </w:pPr>
            <w:r>
              <w:rPr>
                <w:rFonts w:cstheme="minorHAnsi"/>
              </w:rPr>
              <w:t>persons with disabilities</w:t>
            </w:r>
          </w:p>
          <w:p w14:paraId="017C5755" w14:textId="77777777" w:rsidR="00993FB8" w:rsidRPr="007F150A" w:rsidRDefault="00993FB8" w:rsidP="00B13194">
            <w:pPr>
              <w:spacing w:line="259" w:lineRule="auto"/>
              <w:rPr>
                <w:i/>
                <w:iCs/>
              </w:rPr>
            </w:pPr>
            <w:r w:rsidRPr="00611AE0">
              <w:rPr>
                <w:rFonts w:cstheme="minorHAnsi"/>
              </w:rPr>
              <w:t>We recommend registering for the PAC webinar for additional guidance. Your PAC members can also participate in this webinar. The dates and registration link are posted on our website.</w:t>
            </w:r>
          </w:p>
        </w:tc>
      </w:tr>
    </w:tbl>
    <w:p w14:paraId="17948D99" w14:textId="77777777" w:rsidR="00993FB8" w:rsidRDefault="00993FB8" w:rsidP="00993FB8"/>
    <w:p w14:paraId="3908F7B1" w14:textId="77777777" w:rsidR="00993FB8" w:rsidRPr="001904D4" w:rsidRDefault="00993FB8" w:rsidP="001904D4">
      <w:pPr>
        <w:pStyle w:val="Heading2"/>
      </w:pPr>
      <w:bookmarkStart w:id="7" w:name="_Toc173940075"/>
      <w:bookmarkStart w:id="8" w:name="_Toc178846101"/>
      <w:r w:rsidRPr="001904D4">
        <w:t>Equitable Access</w:t>
      </w:r>
      <w:bookmarkEnd w:id="7"/>
      <w:bookmarkEnd w:id="8"/>
      <w:r w:rsidRPr="001904D4">
        <w:t xml:space="preserve"> </w:t>
      </w:r>
    </w:p>
    <w:tbl>
      <w:tblPr>
        <w:tblStyle w:val="TableGrid"/>
        <w:tblW w:w="0" w:type="auto"/>
        <w:tblLook w:val="04A0" w:firstRow="1" w:lastRow="0" w:firstColumn="1" w:lastColumn="0" w:noHBand="0" w:noVBand="1"/>
      </w:tblPr>
      <w:tblGrid>
        <w:gridCol w:w="550"/>
        <w:gridCol w:w="4090"/>
        <w:gridCol w:w="4710"/>
      </w:tblGrid>
      <w:tr w:rsidR="00993FB8" w14:paraId="7803E36F" w14:textId="77777777" w:rsidTr="00B13194">
        <w:tc>
          <w:tcPr>
            <w:tcW w:w="610" w:type="dxa"/>
          </w:tcPr>
          <w:p w14:paraId="28131FF9" w14:textId="77777777" w:rsidR="00993FB8" w:rsidRPr="001E39C2" w:rsidRDefault="00993FB8" w:rsidP="00B13194">
            <w:pPr>
              <w:rPr>
                <w:b/>
                <w:bCs/>
              </w:rPr>
            </w:pPr>
            <w:r>
              <w:rPr>
                <w:b/>
                <w:bCs/>
              </w:rPr>
              <w:t>#</w:t>
            </w:r>
          </w:p>
        </w:tc>
        <w:tc>
          <w:tcPr>
            <w:tcW w:w="4850" w:type="dxa"/>
          </w:tcPr>
          <w:p w14:paraId="00BE6D60" w14:textId="77777777" w:rsidR="00993FB8" w:rsidRDefault="00993FB8" w:rsidP="00B13194">
            <w:r>
              <w:rPr>
                <w:b/>
                <w:bCs/>
              </w:rPr>
              <w:t>Preliminary (Part A)</w:t>
            </w:r>
            <w:r w:rsidRPr="001E39C2">
              <w:rPr>
                <w:b/>
                <w:bCs/>
              </w:rPr>
              <w:t xml:space="preserve"> Application Questions </w:t>
            </w:r>
          </w:p>
        </w:tc>
        <w:tc>
          <w:tcPr>
            <w:tcW w:w="5469" w:type="dxa"/>
          </w:tcPr>
          <w:p w14:paraId="2476AE27" w14:textId="77777777" w:rsidR="00993FB8" w:rsidRDefault="00993FB8" w:rsidP="00B13194">
            <w:r>
              <w:rPr>
                <w:b/>
                <w:bCs/>
              </w:rPr>
              <w:t xml:space="preserve">Look-Fors </w:t>
            </w:r>
          </w:p>
        </w:tc>
      </w:tr>
      <w:tr w:rsidR="00993FB8" w14:paraId="08BCE103" w14:textId="77777777" w:rsidTr="00B13194">
        <w:tc>
          <w:tcPr>
            <w:tcW w:w="610" w:type="dxa"/>
          </w:tcPr>
          <w:p w14:paraId="483919CA" w14:textId="77777777" w:rsidR="00993FB8" w:rsidRDefault="00993FB8" w:rsidP="00993FB8">
            <w:pPr>
              <w:pStyle w:val="ListParagraph"/>
              <w:numPr>
                <w:ilvl w:val="0"/>
                <w:numId w:val="1"/>
              </w:numPr>
            </w:pPr>
          </w:p>
        </w:tc>
        <w:tc>
          <w:tcPr>
            <w:tcW w:w="4850" w:type="dxa"/>
          </w:tcPr>
          <w:p w14:paraId="519F3160" w14:textId="77777777" w:rsidR="00993FB8" w:rsidRDefault="00993FB8" w:rsidP="00B13194">
            <w:pPr>
              <w:rPr>
                <w:rStyle w:val="ui-provider"/>
              </w:rPr>
            </w:pPr>
            <w:r>
              <w:rPr>
                <w:rStyle w:val="ui-provider"/>
              </w:rPr>
              <w:t xml:space="preserve">How will the program and the design of the program intentionally work to advance equitable access and outcomes for students, and in particular students from historically underserved groups?  What data will you consider? What protocols will you use? </w:t>
            </w:r>
          </w:p>
          <w:p w14:paraId="6336054B" w14:textId="77777777" w:rsidR="00993FB8" w:rsidRDefault="00993FB8" w:rsidP="00B13194"/>
        </w:tc>
        <w:tc>
          <w:tcPr>
            <w:tcW w:w="5469" w:type="dxa"/>
          </w:tcPr>
          <w:p w14:paraId="2A75EAC9" w14:textId="77777777" w:rsidR="00993FB8" w:rsidRDefault="00993FB8" w:rsidP="00B13194">
            <w:r>
              <w:t xml:space="preserve">Q11. </w:t>
            </w:r>
            <w:r w:rsidRPr="00897534">
              <w:rPr>
                <w:iCs/>
              </w:rPr>
              <w:t>The response should reflect school-side/district-wide discussions across departments including special education, EL services, school counseling, academic and non-academic, and others. Consider student voice and community involvement. The</w:t>
            </w:r>
            <w:r>
              <w:t xml:space="preserve"> webinar/workshop Designing for Equity is a required webinar for all applicants. It is expected that there be a team from the school participating. Student representatives, EL Directors, Special Education Directors, CTE Directors, Curriculum Coordinators, Guidance Directors, and others are all encouraged to be part of the team. </w:t>
            </w:r>
          </w:p>
        </w:tc>
      </w:tr>
    </w:tbl>
    <w:p w14:paraId="5110E836" w14:textId="77777777" w:rsidR="00993FB8" w:rsidRDefault="00993FB8" w:rsidP="00993FB8">
      <w:pPr>
        <w:tabs>
          <w:tab w:val="left" w:pos="2426"/>
        </w:tabs>
      </w:pPr>
    </w:p>
    <w:p w14:paraId="46496201" w14:textId="594087DC" w:rsidR="00993FB8" w:rsidRDefault="00993FB8" w:rsidP="00154CD8">
      <w:pPr>
        <w:pStyle w:val="Heading1"/>
        <w:spacing w:before="0" w:after="0"/>
      </w:pPr>
      <w:bookmarkStart w:id="9" w:name="_Toc178846102"/>
      <w:r>
        <w:t>Application Process: Part B (Implementation &amp; Sustainability)</w:t>
      </w:r>
      <w:bookmarkEnd w:id="9"/>
    </w:p>
    <w:p w14:paraId="084197F5" w14:textId="77777777" w:rsidR="00993FB8" w:rsidRPr="001904D4" w:rsidRDefault="00993FB8" w:rsidP="001904D4">
      <w:pPr>
        <w:pStyle w:val="Heading2"/>
      </w:pPr>
      <w:bookmarkStart w:id="10" w:name="_Toc178846103"/>
      <w:r w:rsidRPr="001904D4">
        <w:t>Effective Partnerships</w:t>
      </w:r>
      <w:bookmarkEnd w:id="10"/>
    </w:p>
    <w:tbl>
      <w:tblPr>
        <w:tblStyle w:val="TableGrid"/>
        <w:tblW w:w="0" w:type="auto"/>
        <w:tblInd w:w="32" w:type="dxa"/>
        <w:tblLook w:val="04A0" w:firstRow="1" w:lastRow="0" w:firstColumn="1" w:lastColumn="0" w:noHBand="0" w:noVBand="1"/>
      </w:tblPr>
      <w:tblGrid>
        <w:gridCol w:w="562"/>
        <w:gridCol w:w="4039"/>
        <w:gridCol w:w="4717"/>
      </w:tblGrid>
      <w:tr w:rsidR="00993FB8" w14:paraId="3C94E215" w14:textId="77777777" w:rsidTr="00B13194">
        <w:tc>
          <w:tcPr>
            <w:tcW w:w="630" w:type="dxa"/>
          </w:tcPr>
          <w:p w14:paraId="576F5271" w14:textId="77777777" w:rsidR="00993FB8" w:rsidRPr="001E39C2" w:rsidRDefault="00993FB8" w:rsidP="00B13194">
            <w:pPr>
              <w:rPr>
                <w:b/>
                <w:bCs/>
              </w:rPr>
            </w:pPr>
            <w:r>
              <w:rPr>
                <w:b/>
                <w:bCs/>
              </w:rPr>
              <w:t>#</w:t>
            </w:r>
          </w:p>
        </w:tc>
        <w:tc>
          <w:tcPr>
            <w:tcW w:w="4798" w:type="dxa"/>
          </w:tcPr>
          <w:p w14:paraId="64BA9AFB" w14:textId="77777777" w:rsidR="00993FB8" w:rsidRPr="001C03F5" w:rsidRDefault="00993FB8" w:rsidP="00B13194">
            <w:r>
              <w:rPr>
                <w:b/>
                <w:bCs/>
              </w:rPr>
              <w:t>Concluding (Part B)</w:t>
            </w:r>
            <w:r w:rsidRPr="001E39C2">
              <w:rPr>
                <w:b/>
                <w:bCs/>
              </w:rPr>
              <w:t xml:space="preserve"> Application Questions </w:t>
            </w:r>
          </w:p>
        </w:tc>
        <w:tc>
          <w:tcPr>
            <w:tcW w:w="5427" w:type="dxa"/>
          </w:tcPr>
          <w:p w14:paraId="65D87888" w14:textId="77777777" w:rsidR="00993FB8" w:rsidRPr="001C03F5" w:rsidRDefault="00993FB8" w:rsidP="00B13194">
            <w:r w:rsidRPr="001C03F5">
              <w:rPr>
                <w:b/>
                <w:bCs/>
              </w:rPr>
              <w:t xml:space="preserve">Look-Fors </w:t>
            </w:r>
          </w:p>
        </w:tc>
      </w:tr>
      <w:tr w:rsidR="00993FB8" w:rsidRPr="002B78DC" w14:paraId="662C0891" w14:textId="77777777" w:rsidTr="00B13194">
        <w:tc>
          <w:tcPr>
            <w:tcW w:w="630" w:type="dxa"/>
          </w:tcPr>
          <w:p w14:paraId="36B20FF4"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681AD2B0" w14:textId="77777777" w:rsidR="00993FB8" w:rsidRPr="001C03F5" w:rsidRDefault="00993FB8" w:rsidP="00B13194">
            <w:r w:rsidRPr="001C03F5">
              <w:rPr>
                <w:rStyle w:val="ui-provider"/>
              </w:rPr>
              <w:t xml:space="preserve">The Program Advisory Committee (PAC) that was being developed in Part A, must be fully developed for Part be- as they will provide ongoing guidance in the continuous improvement of your program. </w:t>
            </w:r>
          </w:p>
          <w:p w14:paraId="68119BFA" w14:textId="77777777" w:rsidR="00993FB8" w:rsidRPr="001C03F5" w:rsidRDefault="00993FB8" w:rsidP="00B13194">
            <w:pPr>
              <w:rPr>
                <w:rStyle w:val="ui-provider"/>
              </w:rPr>
            </w:pPr>
          </w:p>
        </w:tc>
        <w:tc>
          <w:tcPr>
            <w:tcW w:w="5427" w:type="dxa"/>
          </w:tcPr>
          <w:p w14:paraId="0699B132" w14:textId="04653A4E" w:rsidR="00993FB8" w:rsidRDefault="00993FB8" w:rsidP="00B13194">
            <w:pPr>
              <w:spacing w:line="259" w:lineRule="auto"/>
            </w:pPr>
            <w:r w:rsidRPr="3C73DE74">
              <w:t xml:space="preserve">Q12. </w:t>
            </w:r>
            <w:r>
              <w:t xml:space="preserve">Chapter 74 requires the completion of the </w:t>
            </w:r>
            <w:r w:rsidRPr="00C80E23">
              <w:t>CTE Program Advisory Committee (PAC) Form</w:t>
            </w:r>
            <w:r w:rsidR="00532B3B">
              <w:t xml:space="preserve">. </w:t>
            </w:r>
          </w:p>
          <w:p w14:paraId="1DBFF19A" w14:textId="77777777" w:rsidR="00532B3B" w:rsidRDefault="00532B3B" w:rsidP="00B13194">
            <w:pPr>
              <w:spacing w:line="259" w:lineRule="auto"/>
            </w:pPr>
          </w:p>
          <w:p w14:paraId="08B5AAD7" w14:textId="73AE32CE" w:rsidR="00532B3B" w:rsidRPr="001C03F5" w:rsidRDefault="00532B3B" w:rsidP="00532B3B">
            <w:pPr>
              <w:pStyle w:val="NoSpacing"/>
            </w:pPr>
            <w:r>
              <w:t xml:space="preserve">Update and submit: </w:t>
            </w:r>
            <w:r w:rsidRPr="00532B3B">
              <w:rPr>
                <w:b/>
                <w:bCs/>
              </w:rPr>
              <w:t>Appendix D: Program Advisory Committee for Career Technical Education Form</w:t>
            </w:r>
          </w:p>
          <w:p w14:paraId="512F89CE" w14:textId="77777777" w:rsidR="00993FB8" w:rsidRPr="001C03F5" w:rsidRDefault="00993FB8" w:rsidP="00993FB8">
            <w:pPr>
              <w:pStyle w:val="ListParagraph"/>
              <w:numPr>
                <w:ilvl w:val="0"/>
                <w:numId w:val="2"/>
              </w:numPr>
              <w:spacing w:line="259" w:lineRule="auto"/>
              <w:rPr>
                <w:rFonts w:cstheme="minorHAnsi"/>
              </w:rPr>
            </w:pPr>
            <w:r w:rsidRPr="001C03F5">
              <w:rPr>
                <w:rFonts w:cstheme="minorHAnsi"/>
              </w:rPr>
              <w:t>We expect to see at least 2 or 3 industry/business partners.</w:t>
            </w:r>
          </w:p>
          <w:p w14:paraId="27C677FB" w14:textId="77777777" w:rsidR="00993FB8" w:rsidRPr="001C03F5" w:rsidRDefault="00993FB8" w:rsidP="00993FB8">
            <w:pPr>
              <w:pStyle w:val="ListParagraph"/>
              <w:numPr>
                <w:ilvl w:val="0"/>
                <w:numId w:val="2"/>
              </w:numPr>
              <w:spacing w:line="259" w:lineRule="auto"/>
              <w:rPr>
                <w:rFonts w:cstheme="minorHAnsi"/>
              </w:rPr>
            </w:pPr>
            <w:r w:rsidRPr="001C03F5">
              <w:rPr>
                <w:rFonts w:cstheme="minorHAnsi"/>
              </w:rPr>
              <w:t>Remember that school staff may not be PAC members.</w:t>
            </w:r>
          </w:p>
          <w:p w14:paraId="03F5B15A" w14:textId="77777777" w:rsidR="00993FB8" w:rsidRDefault="00993FB8" w:rsidP="00B13194">
            <w:pPr>
              <w:rPr>
                <w:rFonts w:cstheme="minorHAnsi"/>
              </w:rPr>
            </w:pPr>
            <w:r w:rsidRPr="001C03F5">
              <w:rPr>
                <w:rFonts w:cstheme="minorHAnsi"/>
              </w:rPr>
              <w:t>We recommend registering for the PAC webinar for additional guidance. Your PAC members can also participate in this webinar. The dates and registration link are posted on our website.</w:t>
            </w:r>
            <w:r>
              <w:rPr>
                <w:rFonts w:cstheme="minorHAnsi"/>
              </w:rPr>
              <w:t xml:space="preserve"> </w:t>
            </w:r>
          </w:p>
          <w:p w14:paraId="5FF38C05" w14:textId="77777777" w:rsidR="00993FB8" w:rsidRDefault="00993FB8" w:rsidP="00B13194">
            <w:pPr>
              <w:rPr>
                <w:rStyle w:val="ui-provider"/>
                <w:b/>
                <w:bCs/>
              </w:rPr>
            </w:pPr>
            <w:r>
              <w:rPr>
                <w:rFonts w:cstheme="minorHAnsi"/>
              </w:rPr>
              <w:t xml:space="preserve">A component of the application process is a meeting between CCTE staff and </w:t>
            </w:r>
            <w:r w:rsidRPr="006A4250">
              <w:rPr>
                <w:rFonts w:cstheme="minorHAnsi"/>
              </w:rPr>
              <w:t xml:space="preserve">the PAC. </w:t>
            </w:r>
            <w:r w:rsidRPr="00532B3B">
              <w:rPr>
                <w:rFonts w:cstheme="minorHAnsi"/>
                <w:b/>
                <w:bCs/>
              </w:rPr>
              <w:t xml:space="preserve">See </w:t>
            </w:r>
            <w:r w:rsidR="00532B3B" w:rsidRPr="00532B3B">
              <w:rPr>
                <w:rStyle w:val="ui-provider"/>
                <w:b/>
                <w:bCs/>
              </w:rPr>
              <w:t>Appendix E: CTE New Program Application PAC meeting with DESE</w:t>
            </w:r>
          </w:p>
          <w:p w14:paraId="03A18305" w14:textId="24D62808" w:rsidR="00532B3B" w:rsidRPr="00532B3B" w:rsidRDefault="00532B3B" w:rsidP="00B13194">
            <w:pPr>
              <w:rPr>
                <w:color w:val="C00000"/>
              </w:rPr>
            </w:pPr>
          </w:p>
        </w:tc>
      </w:tr>
      <w:tr w:rsidR="00993FB8" w:rsidRPr="00E717BD" w14:paraId="20D98972" w14:textId="77777777" w:rsidTr="00B13194">
        <w:tc>
          <w:tcPr>
            <w:tcW w:w="630" w:type="dxa"/>
          </w:tcPr>
          <w:p w14:paraId="425193E5"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4EA37D46" w14:textId="77777777" w:rsidR="00993FB8" w:rsidRPr="001C03F5" w:rsidRDefault="00993FB8" w:rsidP="00B13194">
            <w:pPr>
              <w:rPr>
                <w:rStyle w:val="ui-provider"/>
              </w:rPr>
            </w:pPr>
            <w:r w:rsidRPr="001C03F5">
              <w:rPr>
                <w:rStyle w:val="ui-provider"/>
              </w:rPr>
              <w:t>If the PAC does not have reflect a diverse composition, include a plan for recruiting members. (This will be a file upload)</w:t>
            </w:r>
          </w:p>
        </w:tc>
        <w:tc>
          <w:tcPr>
            <w:tcW w:w="5427" w:type="dxa"/>
          </w:tcPr>
          <w:p w14:paraId="7109D266" w14:textId="77777777" w:rsidR="00993FB8" w:rsidRPr="001C03F5" w:rsidRDefault="00993FB8" w:rsidP="00B13194">
            <w:r>
              <w:rPr>
                <w:iCs/>
              </w:rPr>
              <w:t xml:space="preserve">Q13. </w:t>
            </w:r>
            <w:r w:rsidRPr="3C73DE74">
              <w:t xml:space="preserve">A plan for recruitment should be developed ideally with input from your PAC. The plan should not just be an intention to seek diversity, but concrete strategies and who will implement the plan. </w:t>
            </w:r>
          </w:p>
        </w:tc>
      </w:tr>
    </w:tbl>
    <w:p w14:paraId="547A8D97" w14:textId="77777777" w:rsidR="00993FB8" w:rsidRDefault="00993FB8" w:rsidP="00993FB8"/>
    <w:p w14:paraId="7C96B604" w14:textId="77777777" w:rsidR="00993FB8" w:rsidRDefault="00993FB8" w:rsidP="00993FB8"/>
    <w:p w14:paraId="3CD1A154" w14:textId="77777777" w:rsidR="00993FB8" w:rsidRPr="001904D4" w:rsidRDefault="00993FB8" w:rsidP="001904D4">
      <w:pPr>
        <w:pStyle w:val="Heading2"/>
      </w:pPr>
      <w:bookmarkStart w:id="11" w:name="_Toc178846104"/>
      <w:r w:rsidRPr="001904D4">
        <w:t>Academic Pathways</w:t>
      </w:r>
      <w:bookmarkEnd w:id="11"/>
    </w:p>
    <w:tbl>
      <w:tblPr>
        <w:tblStyle w:val="TableGrid"/>
        <w:tblW w:w="0" w:type="auto"/>
        <w:tblInd w:w="32" w:type="dxa"/>
        <w:tblLook w:val="04A0" w:firstRow="1" w:lastRow="0" w:firstColumn="1" w:lastColumn="0" w:noHBand="0" w:noVBand="1"/>
      </w:tblPr>
      <w:tblGrid>
        <w:gridCol w:w="616"/>
        <w:gridCol w:w="4032"/>
        <w:gridCol w:w="4670"/>
      </w:tblGrid>
      <w:tr w:rsidR="00993FB8" w14:paraId="7D817318" w14:textId="77777777" w:rsidTr="00B13194">
        <w:tc>
          <w:tcPr>
            <w:tcW w:w="630" w:type="dxa"/>
          </w:tcPr>
          <w:p w14:paraId="5126E051" w14:textId="77777777" w:rsidR="00993FB8" w:rsidRPr="001E39C2" w:rsidRDefault="00993FB8" w:rsidP="00B13194">
            <w:pPr>
              <w:rPr>
                <w:b/>
                <w:bCs/>
              </w:rPr>
            </w:pPr>
            <w:r>
              <w:rPr>
                <w:b/>
                <w:bCs/>
              </w:rPr>
              <w:t>#</w:t>
            </w:r>
          </w:p>
        </w:tc>
        <w:tc>
          <w:tcPr>
            <w:tcW w:w="4798" w:type="dxa"/>
          </w:tcPr>
          <w:p w14:paraId="5B78643B" w14:textId="77777777" w:rsidR="00993FB8" w:rsidRDefault="00993FB8" w:rsidP="00B13194">
            <w:r>
              <w:rPr>
                <w:b/>
                <w:bCs/>
              </w:rPr>
              <w:t>Concluding (Part B)</w:t>
            </w:r>
            <w:r w:rsidRPr="001E39C2">
              <w:rPr>
                <w:b/>
                <w:bCs/>
              </w:rPr>
              <w:t xml:space="preserve"> Application Questions</w:t>
            </w:r>
          </w:p>
        </w:tc>
        <w:tc>
          <w:tcPr>
            <w:tcW w:w="5427" w:type="dxa"/>
          </w:tcPr>
          <w:p w14:paraId="34AA1F59" w14:textId="77777777" w:rsidR="00993FB8" w:rsidRDefault="00993FB8" w:rsidP="00B13194">
            <w:r>
              <w:rPr>
                <w:b/>
                <w:bCs/>
              </w:rPr>
              <w:t xml:space="preserve">Look-Fors </w:t>
            </w:r>
          </w:p>
        </w:tc>
      </w:tr>
      <w:tr w:rsidR="00993FB8" w:rsidRPr="00E717BD" w14:paraId="2F7F9C25" w14:textId="77777777" w:rsidTr="00B13194">
        <w:tc>
          <w:tcPr>
            <w:tcW w:w="630" w:type="dxa"/>
          </w:tcPr>
          <w:p w14:paraId="6A2950C9" w14:textId="77777777" w:rsidR="00993FB8" w:rsidRPr="001A6703" w:rsidRDefault="00993FB8" w:rsidP="00532B3B">
            <w:pPr>
              <w:pStyle w:val="ListParagraph"/>
              <w:numPr>
                <w:ilvl w:val="0"/>
                <w:numId w:val="15"/>
              </w:numPr>
            </w:pPr>
          </w:p>
        </w:tc>
        <w:tc>
          <w:tcPr>
            <w:tcW w:w="4798" w:type="dxa"/>
            <w:shd w:val="clear" w:color="auto" w:fill="auto"/>
          </w:tcPr>
          <w:p w14:paraId="4E0D0C9B" w14:textId="77777777" w:rsidR="00993FB8" w:rsidRPr="001A6703" w:rsidRDefault="00993FB8" w:rsidP="00B13194">
            <w:r w:rsidRPr="001A6703">
              <w:t xml:space="preserve">What are the courses students will be taking that are specific to the CTE (Ch 74) program? </w:t>
            </w:r>
          </w:p>
        </w:tc>
        <w:tc>
          <w:tcPr>
            <w:tcW w:w="5427" w:type="dxa"/>
          </w:tcPr>
          <w:p w14:paraId="65A96B20" w14:textId="77777777" w:rsidR="00993FB8" w:rsidRPr="00E717BD" w:rsidRDefault="00993FB8" w:rsidP="00B13194">
            <w:pPr>
              <w:rPr>
                <w:iCs/>
              </w:rPr>
            </w:pPr>
            <w:r>
              <w:rPr>
                <w:iCs/>
              </w:rPr>
              <w:t xml:space="preserve">Q14. This would be all </w:t>
            </w:r>
            <w:r w:rsidDel="00041F20">
              <w:rPr>
                <w:iCs/>
              </w:rPr>
              <w:t xml:space="preserve">of </w:t>
            </w:r>
            <w:r>
              <w:rPr>
                <w:iCs/>
              </w:rPr>
              <w:t xml:space="preserve">the courses across all years. Each course should be described as it would appear in a program of studies. </w:t>
            </w:r>
          </w:p>
        </w:tc>
      </w:tr>
      <w:tr w:rsidR="00993FB8" w:rsidRPr="00E717BD" w14:paraId="56A52D74" w14:textId="77777777" w:rsidTr="00B13194">
        <w:tc>
          <w:tcPr>
            <w:tcW w:w="630" w:type="dxa"/>
          </w:tcPr>
          <w:p w14:paraId="4D95F209" w14:textId="77777777" w:rsidR="00993FB8" w:rsidRPr="00750769" w:rsidRDefault="00993FB8" w:rsidP="00532B3B">
            <w:pPr>
              <w:pStyle w:val="ListParagraph"/>
              <w:numPr>
                <w:ilvl w:val="0"/>
                <w:numId w:val="15"/>
              </w:numPr>
              <w:rPr>
                <w:b/>
              </w:rPr>
            </w:pPr>
            <w:r>
              <w:rPr>
                <w:b/>
              </w:rPr>
              <w:t xml:space="preserve"> </w:t>
            </w:r>
          </w:p>
        </w:tc>
        <w:tc>
          <w:tcPr>
            <w:tcW w:w="4798" w:type="dxa"/>
            <w:shd w:val="clear" w:color="auto" w:fill="auto"/>
          </w:tcPr>
          <w:p w14:paraId="0C731EC3" w14:textId="77777777" w:rsidR="00993FB8" w:rsidRPr="001A6703" w:rsidRDefault="00993FB8" w:rsidP="00B13194">
            <w:r w:rsidRPr="001A6703">
              <w:rPr>
                <w:b/>
                <w:bCs/>
              </w:rPr>
              <w:t>Upload:</w:t>
            </w:r>
            <w:r w:rsidRPr="001A6703">
              <w:t xml:space="preserve"> Provide the syllabus </w:t>
            </w:r>
            <w:r w:rsidRPr="00E717BD">
              <w:t>and scope and sequence</w:t>
            </w:r>
            <w:r w:rsidRPr="001A6703">
              <w:t xml:space="preserve"> for each course that will be included. Syllabi must include technical and academic standards alignment and assessments. </w:t>
            </w:r>
          </w:p>
        </w:tc>
        <w:tc>
          <w:tcPr>
            <w:tcW w:w="5427" w:type="dxa"/>
            <w:shd w:val="clear" w:color="auto" w:fill="auto"/>
          </w:tcPr>
          <w:p w14:paraId="376FCA00" w14:textId="77777777" w:rsidR="00993FB8" w:rsidRPr="00E717BD" w:rsidRDefault="00993FB8" w:rsidP="00B13194">
            <w:pPr>
              <w:rPr>
                <w:iCs/>
              </w:rPr>
            </w:pPr>
            <w:r>
              <w:rPr>
                <w:iCs/>
              </w:rPr>
              <w:t>Q15. This gives the reviewer a clear and comprehensive understanding of what the proposed program will include. It should be based on the CTE Framework for that program, available on the MA Career Connected Learning Hub.</w:t>
            </w:r>
          </w:p>
        </w:tc>
      </w:tr>
      <w:tr w:rsidR="00993FB8" w:rsidRPr="00E717BD" w14:paraId="6E0C2360" w14:textId="77777777" w:rsidTr="00B13194">
        <w:trPr>
          <w:trHeight w:val="1466"/>
        </w:trPr>
        <w:tc>
          <w:tcPr>
            <w:tcW w:w="630" w:type="dxa"/>
          </w:tcPr>
          <w:p w14:paraId="19CD919C" w14:textId="77777777" w:rsidR="00993FB8" w:rsidRPr="005851BE" w:rsidRDefault="00993FB8" w:rsidP="00532B3B">
            <w:pPr>
              <w:pStyle w:val="ListParagraph"/>
              <w:numPr>
                <w:ilvl w:val="0"/>
                <w:numId w:val="15"/>
              </w:numPr>
            </w:pPr>
          </w:p>
        </w:tc>
        <w:tc>
          <w:tcPr>
            <w:tcW w:w="4798" w:type="dxa"/>
            <w:shd w:val="clear" w:color="auto" w:fill="auto"/>
          </w:tcPr>
          <w:p w14:paraId="7E57D8AC" w14:textId="77777777" w:rsidR="00993FB8" w:rsidRPr="00E717BD" w:rsidRDefault="00993FB8" w:rsidP="00B13194">
            <w:r w:rsidRPr="005851BE">
              <w:t xml:space="preserve">Are the courses named above new or existing? If new, who was involved in the development or selection of the course(s)? Name the individuals and their affiliations. </w:t>
            </w:r>
          </w:p>
        </w:tc>
        <w:tc>
          <w:tcPr>
            <w:tcW w:w="5427" w:type="dxa"/>
            <w:shd w:val="clear" w:color="auto" w:fill="auto"/>
          </w:tcPr>
          <w:p w14:paraId="0B2037DF" w14:textId="77777777" w:rsidR="00993FB8" w:rsidRPr="00E717BD" w:rsidRDefault="00993FB8" w:rsidP="00B13194">
            <w:pPr>
              <w:rPr>
                <w:iCs/>
              </w:rPr>
            </w:pPr>
            <w:r>
              <w:t xml:space="preserve">Q16. </w:t>
            </w:r>
            <w:r w:rsidRPr="00E717BD">
              <w:rPr>
                <w:iCs/>
              </w:rPr>
              <w:t xml:space="preserve">The </w:t>
            </w:r>
            <w:r w:rsidRPr="005851BE">
              <w:rPr>
                <w:iCs/>
              </w:rPr>
              <w:t xml:space="preserve">response to this will help the reviewer understand if the proposed program will be utilizing any existing courses. If so, the reviewer may contact the person completing the application for further clarity. </w:t>
            </w:r>
          </w:p>
        </w:tc>
      </w:tr>
      <w:tr w:rsidR="00993FB8" w:rsidRPr="00E717BD" w14:paraId="44124963" w14:textId="77777777" w:rsidTr="00B13194">
        <w:tc>
          <w:tcPr>
            <w:tcW w:w="630" w:type="dxa"/>
          </w:tcPr>
          <w:p w14:paraId="62B61102" w14:textId="77777777" w:rsidR="00993FB8" w:rsidRPr="00E717BD" w:rsidRDefault="00993FB8" w:rsidP="00532B3B">
            <w:pPr>
              <w:pStyle w:val="ListParagraph"/>
              <w:numPr>
                <w:ilvl w:val="0"/>
                <w:numId w:val="15"/>
              </w:numPr>
            </w:pPr>
          </w:p>
        </w:tc>
        <w:tc>
          <w:tcPr>
            <w:tcW w:w="4798" w:type="dxa"/>
            <w:shd w:val="clear" w:color="auto" w:fill="auto"/>
          </w:tcPr>
          <w:p w14:paraId="7DB772BB" w14:textId="77777777" w:rsidR="00993FB8" w:rsidRPr="00E717BD" w:rsidRDefault="00993FB8" w:rsidP="00B13194">
            <w:r w:rsidRPr="00E717BD">
              <w:t>How will or has the curriculum for this pathway been developed?</w:t>
            </w:r>
            <w:r w:rsidRPr="005851BE">
              <w:t xml:space="preserve"> How does it align to DESE’s definition of </w:t>
            </w:r>
            <w:hyperlink r:id="rId18" w:history="1">
              <w:r w:rsidRPr="005851BE">
                <w:rPr>
                  <w:rStyle w:val="Hyperlink"/>
                </w:rPr>
                <w:t>high quality instructional materials</w:t>
              </w:r>
            </w:hyperlink>
            <w:r w:rsidRPr="005851BE">
              <w:t xml:space="preserve">? </w:t>
            </w:r>
          </w:p>
        </w:tc>
        <w:tc>
          <w:tcPr>
            <w:tcW w:w="5427" w:type="dxa"/>
            <w:shd w:val="clear" w:color="auto" w:fill="auto"/>
          </w:tcPr>
          <w:p w14:paraId="01B97D8D" w14:textId="77777777" w:rsidR="00993FB8" w:rsidRPr="00E717BD" w:rsidRDefault="00993FB8" w:rsidP="00B13194">
            <w:r w:rsidRPr="00F0263E">
              <w:rPr>
                <w:iCs/>
                <w:szCs w:val="24"/>
              </w:rPr>
              <w:t xml:space="preserve">Q17. </w:t>
            </w:r>
            <w:r w:rsidRPr="00F0263E">
              <w:t>To</w:t>
            </w:r>
            <w:r w:rsidRPr="005851BE">
              <w:t xml:space="preserve"> respond to this, y</w:t>
            </w:r>
            <w:r w:rsidRPr="00E717BD">
              <w:t>ou might consult your district’s curriculum coordinator or CTE director. You might also pull from your district's curriculum policy and/or district improvement plan or Portrait of a High School Graduate. This will be an open text field limited to 250 words.</w:t>
            </w:r>
          </w:p>
        </w:tc>
      </w:tr>
      <w:tr w:rsidR="00993FB8" w:rsidRPr="00E717BD" w14:paraId="3D105B3F" w14:textId="77777777" w:rsidTr="00B13194">
        <w:tc>
          <w:tcPr>
            <w:tcW w:w="630" w:type="dxa"/>
          </w:tcPr>
          <w:p w14:paraId="0C963988" w14:textId="77777777" w:rsidR="00993FB8" w:rsidRPr="00750769" w:rsidRDefault="00993FB8" w:rsidP="00532B3B">
            <w:pPr>
              <w:pStyle w:val="ListParagraph"/>
              <w:numPr>
                <w:ilvl w:val="0"/>
                <w:numId w:val="15"/>
              </w:numPr>
            </w:pPr>
          </w:p>
        </w:tc>
        <w:tc>
          <w:tcPr>
            <w:tcW w:w="4798" w:type="dxa"/>
            <w:shd w:val="clear" w:color="auto" w:fill="auto"/>
          </w:tcPr>
          <w:p w14:paraId="7A29C35C" w14:textId="77777777" w:rsidR="00993FB8" w:rsidRPr="008828BE" w:rsidRDefault="00993FB8" w:rsidP="00B13194">
            <w:r>
              <w:t xml:space="preserve">How will or has the curriculum and instructional materials been reviewed for bias and stereotyping? </w:t>
            </w:r>
          </w:p>
        </w:tc>
        <w:tc>
          <w:tcPr>
            <w:tcW w:w="5427" w:type="dxa"/>
            <w:shd w:val="clear" w:color="auto" w:fill="auto"/>
          </w:tcPr>
          <w:p w14:paraId="2F38A007" w14:textId="77777777" w:rsidR="00993FB8" w:rsidRPr="001904D4" w:rsidRDefault="00993FB8" w:rsidP="001904D4">
            <w:pPr>
              <w:pStyle w:val="NoSpacing"/>
            </w:pPr>
            <w:r w:rsidRPr="001904D4">
              <w:t xml:space="preserve">Q18. All districts have a process and tools they utilize to review curriculum and instructional materials for bias and stereotyping. Districts looking for resources on this should see </w:t>
            </w:r>
            <w:hyperlink r:id="rId19" w:anchor="/lessons/WfbJdoB9OEYlo2lM5RaUcJ19m3VDIVmg">
              <w:r w:rsidRPr="001904D4">
                <w:rPr>
                  <w:rStyle w:val="Hyperlink"/>
                  <w:color w:val="auto"/>
                  <w:u w:val="none"/>
                </w:rPr>
                <w:t>Curriculum Review Additional Resources</w:t>
              </w:r>
            </w:hyperlink>
            <w:r w:rsidRPr="001904D4">
              <w:t xml:space="preserve"> from the </w:t>
            </w:r>
            <w:hyperlink r:id="rId20" w:anchor="/">
              <w:r w:rsidRPr="001904D4">
                <w:rPr>
                  <w:rStyle w:val="Hyperlink"/>
                  <w:color w:val="auto"/>
                  <w:u w:val="none"/>
                </w:rPr>
                <w:t>LEA Equity Activity Guide and CR 24/25 Toolkit from The Office of Public School Monitoring.</w:t>
              </w:r>
            </w:hyperlink>
            <w:r w:rsidRPr="001904D4">
              <w:t xml:space="preserve"> </w:t>
            </w:r>
          </w:p>
          <w:p w14:paraId="2A5FECE8" w14:textId="77777777" w:rsidR="00993FB8" w:rsidRPr="008828BE" w:rsidRDefault="00993FB8" w:rsidP="00B13194"/>
        </w:tc>
      </w:tr>
      <w:tr w:rsidR="00993FB8" w:rsidRPr="00E717BD" w14:paraId="2DBCF98B" w14:textId="77777777" w:rsidTr="00B13194">
        <w:tc>
          <w:tcPr>
            <w:tcW w:w="630" w:type="dxa"/>
          </w:tcPr>
          <w:p w14:paraId="378946FF" w14:textId="77777777" w:rsidR="00993FB8" w:rsidRPr="00750769" w:rsidRDefault="00993FB8" w:rsidP="00532B3B">
            <w:pPr>
              <w:pStyle w:val="ListParagraph"/>
              <w:numPr>
                <w:ilvl w:val="0"/>
                <w:numId w:val="15"/>
              </w:numPr>
            </w:pPr>
          </w:p>
        </w:tc>
        <w:tc>
          <w:tcPr>
            <w:tcW w:w="4798" w:type="dxa"/>
            <w:shd w:val="clear" w:color="auto" w:fill="auto"/>
          </w:tcPr>
          <w:p w14:paraId="28756693" w14:textId="77777777" w:rsidR="00993FB8" w:rsidRPr="00E717BD" w:rsidRDefault="00993FB8" w:rsidP="00B13194">
            <w:r w:rsidRPr="00E717BD">
              <w:t>CTE (Ch. 74) programs are designed to prepare students to meet specific outcomes, such as achievement of industry recognized credentials.</w:t>
            </w:r>
            <w:r w:rsidRPr="005851BE">
              <w:t xml:space="preserve"> How are the courses specifically designed to meet the student outcomes and align to the appropriate standards? </w:t>
            </w:r>
          </w:p>
        </w:tc>
        <w:tc>
          <w:tcPr>
            <w:tcW w:w="5427" w:type="dxa"/>
            <w:shd w:val="clear" w:color="auto" w:fill="auto"/>
          </w:tcPr>
          <w:p w14:paraId="3AECE93F" w14:textId="77777777" w:rsidR="00993FB8" w:rsidRPr="00E717BD" w:rsidRDefault="00993FB8" w:rsidP="00B13194">
            <w:pPr>
              <w:rPr>
                <w:iCs/>
              </w:rPr>
            </w:pPr>
            <w:r>
              <w:t xml:space="preserve">Q19. </w:t>
            </w:r>
            <w:r>
              <w:rPr>
                <w:iCs/>
              </w:rPr>
              <w:t xml:space="preserve">This question is to help districts think about outcomes as the design the program.  </w:t>
            </w:r>
          </w:p>
        </w:tc>
      </w:tr>
      <w:tr w:rsidR="00993FB8" w:rsidRPr="00C52A10" w14:paraId="5BF16965" w14:textId="77777777" w:rsidTr="00B13194">
        <w:tc>
          <w:tcPr>
            <w:tcW w:w="630" w:type="dxa"/>
          </w:tcPr>
          <w:p w14:paraId="45BE134D" w14:textId="77777777" w:rsidR="00993FB8" w:rsidRPr="00113B66" w:rsidRDefault="00993FB8" w:rsidP="00532B3B">
            <w:pPr>
              <w:pStyle w:val="ListParagraph"/>
              <w:numPr>
                <w:ilvl w:val="0"/>
                <w:numId w:val="15"/>
              </w:numPr>
            </w:pPr>
          </w:p>
        </w:tc>
        <w:tc>
          <w:tcPr>
            <w:tcW w:w="4798" w:type="dxa"/>
            <w:shd w:val="clear" w:color="auto" w:fill="auto"/>
          </w:tcPr>
          <w:p w14:paraId="27F74797" w14:textId="7088CBD3" w:rsidR="00993FB8" w:rsidRPr="004206A8" w:rsidRDefault="00993FB8" w:rsidP="00B13194">
            <w:r w:rsidRPr="004206A8">
              <w:t xml:space="preserve">Some CTE (Ch 74) programs must demonstrate that they meet state or federal licensing requirements. See the document </w:t>
            </w:r>
            <w:r w:rsidRPr="00A1788B">
              <w:rPr>
                <w:rFonts w:ascii="Segoe UI" w:hAnsi="Segoe UI" w:cs="Segoe UI"/>
              </w:rPr>
              <w:t>State and Federal Board and Agency Approvals</w:t>
            </w:r>
            <w:r w:rsidRPr="004206A8">
              <w:t xml:space="preserve"> to see which programs and what is required. If applicable, upload evidence that your program has met state or federal requirements. </w:t>
            </w:r>
          </w:p>
          <w:p w14:paraId="548244CB" w14:textId="77777777" w:rsidR="00993FB8" w:rsidRPr="004206A8" w:rsidRDefault="00993FB8" w:rsidP="00B13194"/>
        </w:tc>
        <w:tc>
          <w:tcPr>
            <w:tcW w:w="5427" w:type="dxa"/>
            <w:shd w:val="clear" w:color="auto" w:fill="auto"/>
          </w:tcPr>
          <w:p w14:paraId="249610E4" w14:textId="77777777" w:rsidR="00993FB8" w:rsidRPr="004206A8" w:rsidRDefault="00993FB8" w:rsidP="00B13194">
            <w:r w:rsidRPr="004206A8">
              <w:t xml:space="preserve">Q20. The programs that will be required to submit a document for </w:t>
            </w:r>
            <w:r w:rsidRPr="004206A8" w:rsidDel="00BD5AC0">
              <w:t xml:space="preserve">this </w:t>
            </w:r>
            <w:r w:rsidRPr="004206A8">
              <w:t>criterion are:</w:t>
            </w:r>
          </w:p>
          <w:p w14:paraId="2C12B8F2" w14:textId="77777777" w:rsidR="00993FB8" w:rsidRPr="004206A8" w:rsidRDefault="00993FB8" w:rsidP="00993FB8">
            <w:pPr>
              <w:pStyle w:val="ListParagraph"/>
              <w:numPr>
                <w:ilvl w:val="0"/>
                <w:numId w:val="4"/>
              </w:numPr>
            </w:pPr>
            <w:r w:rsidRPr="004206A8">
              <w:t>Aviation Maintenance Technology</w:t>
            </w:r>
          </w:p>
          <w:p w14:paraId="654DE5A4" w14:textId="77777777" w:rsidR="00993FB8" w:rsidRPr="004206A8" w:rsidRDefault="00993FB8" w:rsidP="00993FB8">
            <w:pPr>
              <w:pStyle w:val="ListParagraph"/>
              <w:numPr>
                <w:ilvl w:val="0"/>
                <w:numId w:val="4"/>
              </w:numPr>
            </w:pPr>
            <w:r w:rsidRPr="004206A8">
              <w:t>Cosmetology</w:t>
            </w:r>
          </w:p>
          <w:p w14:paraId="786FBA96" w14:textId="77777777" w:rsidR="00993FB8" w:rsidRPr="004206A8" w:rsidRDefault="00993FB8" w:rsidP="00993FB8">
            <w:pPr>
              <w:pStyle w:val="ListParagraph"/>
              <w:numPr>
                <w:ilvl w:val="0"/>
                <w:numId w:val="4"/>
              </w:numPr>
            </w:pPr>
            <w:r w:rsidRPr="004206A8">
              <w:t>Health Assisting</w:t>
            </w:r>
          </w:p>
          <w:p w14:paraId="71560FEA" w14:textId="77777777" w:rsidR="00993FB8" w:rsidRPr="004206A8" w:rsidRDefault="00993FB8" w:rsidP="00993FB8">
            <w:pPr>
              <w:pStyle w:val="ListParagraph"/>
              <w:numPr>
                <w:ilvl w:val="0"/>
                <w:numId w:val="4"/>
              </w:numPr>
            </w:pPr>
            <w:r w:rsidRPr="004206A8">
              <w:t>Plumbing</w:t>
            </w:r>
          </w:p>
          <w:p w14:paraId="0DAD74EE" w14:textId="77777777" w:rsidR="00993FB8" w:rsidRPr="004206A8" w:rsidRDefault="00993FB8" w:rsidP="00993FB8">
            <w:pPr>
              <w:pStyle w:val="ListParagraph"/>
              <w:numPr>
                <w:ilvl w:val="0"/>
                <w:numId w:val="4"/>
              </w:numPr>
            </w:pPr>
            <w:r w:rsidRPr="004206A8">
              <w:t>Postsecondary Practical Nursing (LPN)</w:t>
            </w:r>
          </w:p>
          <w:p w14:paraId="526B77BF" w14:textId="77777777" w:rsidR="00993FB8" w:rsidRPr="004206A8" w:rsidRDefault="00993FB8" w:rsidP="00993FB8">
            <w:pPr>
              <w:pStyle w:val="ListParagraph"/>
              <w:numPr>
                <w:ilvl w:val="0"/>
                <w:numId w:val="4"/>
              </w:numPr>
            </w:pPr>
            <w:r w:rsidRPr="004206A8">
              <w:t xml:space="preserve">Sheet Metal </w:t>
            </w:r>
          </w:p>
          <w:p w14:paraId="7FDDB772" w14:textId="77777777" w:rsidR="00993FB8" w:rsidRPr="004206A8" w:rsidRDefault="00993FB8" w:rsidP="00993FB8">
            <w:pPr>
              <w:pStyle w:val="ListParagraph"/>
              <w:numPr>
                <w:ilvl w:val="0"/>
                <w:numId w:val="4"/>
              </w:numPr>
            </w:pPr>
            <w:r w:rsidRPr="004206A8">
              <w:t>Early Education and Care</w:t>
            </w:r>
          </w:p>
          <w:p w14:paraId="77D3812E" w14:textId="77777777" w:rsidR="00993FB8" w:rsidRPr="004206A8" w:rsidRDefault="00993FB8" w:rsidP="00B13194"/>
          <w:p w14:paraId="080FA9CA" w14:textId="0C54CAB2" w:rsidR="00993FB8" w:rsidRPr="004206A8" w:rsidRDefault="00993FB8" w:rsidP="00B13194">
            <w:r w:rsidRPr="004206A8">
              <w:t xml:space="preserve">The appendix </w:t>
            </w:r>
            <w:r w:rsidRPr="00F41069">
              <w:t xml:space="preserve">State and Federal Board and Agency </w:t>
            </w:r>
            <w:proofErr w:type="gramStart"/>
            <w:r w:rsidRPr="00F41069">
              <w:t xml:space="preserve">Approvals </w:t>
            </w:r>
            <w:r w:rsidR="00532B3B">
              <w:rPr>
                <w:color w:val="C00000"/>
              </w:rPr>
              <w:t>.</w:t>
            </w:r>
            <w:proofErr w:type="gramEnd"/>
            <w:r w:rsidR="00532B3B">
              <w:rPr>
                <w:color w:val="C00000"/>
              </w:rPr>
              <w:t xml:space="preserve"> </w:t>
            </w:r>
            <w:r w:rsidR="00532B3B" w:rsidRPr="00532B3B">
              <w:rPr>
                <w:b/>
                <w:bCs/>
              </w:rPr>
              <w:t xml:space="preserve">See Appendix F: State and Federal Board/Agency Approvals, Accreditation Association </w:t>
            </w:r>
            <w:proofErr w:type="gramStart"/>
            <w:r w:rsidR="00532B3B" w:rsidRPr="00532B3B">
              <w:rPr>
                <w:b/>
                <w:bCs/>
              </w:rPr>
              <w:t>Approvals</w:t>
            </w:r>
            <w:r w:rsidR="00532B3B" w:rsidRPr="00532B3B">
              <w:t xml:space="preserve"> </w:t>
            </w:r>
            <w:r w:rsidR="00532B3B">
              <w:t xml:space="preserve"> which</w:t>
            </w:r>
            <w:proofErr w:type="gramEnd"/>
            <w:r w:rsidR="00532B3B">
              <w:t xml:space="preserve"> </w:t>
            </w:r>
            <w:r w:rsidRPr="004206A8">
              <w:t xml:space="preserve">includes exactly what the district must submit as part of this application.  If you are applying for electricity or dental assisting, you do not need to submit anything; however, the appendix still contains information relevant to your program.   </w:t>
            </w:r>
          </w:p>
        </w:tc>
      </w:tr>
      <w:tr w:rsidR="00993FB8" w:rsidRPr="005851BE" w14:paraId="71C9A944" w14:textId="77777777" w:rsidTr="00B13194">
        <w:tc>
          <w:tcPr>
            <w:tcW w:w="630" w:type="dxa"/>
          </w:tcPr>
          <w:p w14:paraId="57653EAD" w14:textId="77777777" w:rsidR="00993FB8" w:rsidRPr="005851BE" w:rsidRDefault="00993FB8" w:rsidP="00532B3B">
            <w:pPr>
              <w:pStyle w:val="ListParagraph"/>
              <w:numPr>
                <w:ilvl w:val="0"/>
                <w:numId w:val="15"/>
              </w:numPr>
            </w:pPr>
          </w:p>
        </w:tc>
        <w:tc>
          <w:tcPr>
            <w:tcW w:w="4798" w:type="dxa"/>
            <w:shd w:val="clear" w:color="auto" w:fill="auto"/>
          </w:tcPr>
          <w:p w14:paraId="62225DC5" w14:textId="77777777" w:rsidR="00993FB8" w:rsidRPr="00E717BD" w:rsidRDefault="00993FB8" w:rsidP="00B13194">
            <w:r w:rsidRPr="005851BE">
              <w:t xml:space="preserve">All CTE (Ch 74) programs are required to </w:t>
            </w:r>
            <w:r w:rsidRPr="00E717BD">
              <w:t>develop and implement a comprehensive safety and health plan to safeguard the safety and health of all students and school personnel. The regulations of the Occupational Safety and Health Administration (OSHA) governing work sites shall serve as the minimum standards for safety in the</w:t>
            </w:r>
            <w:r>
              <w:t xml:space="preserve"> career </w:t>
            </w:r>
            <w:r w:rsidRPr="00E717BD">
              <w:t>technical education program. The plan should include provisions for safety inspections of all facilities, safety training for all</w:t>
            </w:r>
            <w:r w:rsidRPr="005851BE">
              <w:rPr>
                <w:rFonts w:ascii="Segoe UI" w:hAnsi="Segoe UI" w:cs="Segoe UI"/>
                <w:color w:val="212529"/>
                <w:shd w:val="clear" w:color="auto" w:fill="FFFFFF"/>
              </w:rPr>
              <w:t xml:space="preserve"> </w:t>
            </w:r>
            <w:r w:rsidRPr="00E717BD">
              <w:t xml:space="preserve">students and staff and the use, storage and disposal of toxic and hazardous materials. </w:t>
            </w:r>
          </w:p>
        </w:tc>
        <w:tc>
          <w:tcPr>
            <w:tcW w:w="5427" w:type="dxa"/>
            <w:shd w:val="clear" w:color="auto" w:fill="auto"/>
          </w:tcPr>
          <w:p w14:paraId="5B74301F" w14:textId="77777777" w:rsidR="00993FB8" w:rsidRPr="005851BE" w:rsidRDefault="00993FB8" w:rsidP="00B13194">
            <w:r>
              <w:rPr>
                <w:iCs/>
              </w:rPr>
              <w:t xml:space="preserve">Q21. </w:t>
            </w:r>
            <w:r w:rsidRPr="00611AE0">
              <w:t xml:space="preserve">The school will use the Safety and Health Plan available on the individual Framework page on the </w:t>
            </w:r>
            <w:hyperlink r:id="rId21" w:tgtFrame="_blank" w:history="1">
              <w:r w:rsidRPr="00611AE0">
                <w:t>MA Career-Connected Learning Hub</w:t>
              </w:r>
            </w:hyperlink>
            <w:r w:rsidRPr="005851BE">
              <w:t>, and adapt it for the specific school, equipment, and facilities.</w:t>
            </w:r>
          </w:p>
          <w:p w14:paraId="13670223" w14:textId="77777777" w:rsidR="00993FB8" w:rsidRPr="005851BE" w:rsidRDefault="00993FB8" w:rsidP="00B13194">
            <w:pPr>
              <w:rPr>
                <w:i/>
              </w:rPr>
            </w:pPr>
          </w:p>
        </w:tc>
      </w:tr>
      <w:tr w:rsidR="00993FB8" w:rsidRPr="00E717BD" w14:paraId="3820256E" w14:textId="77777777" w:rsidTr="00B13194">
        <w:tc>
          <w:tcPr>
            <w:tcW w:w="630" w:type="dxa"/>
          </w:tcPr>
          <w:p w14:paraId="606F8A84" w14:textId="77777777" w:rsidR="00993FB8" w:rsidRPr="005851BE" w:rsidRDefault="00993FB8" w:rsidP="00532B3B">
            <w:pPr>
              <w:pStyle w:val="ListParagraph"/>
              <w:numPr>
                <w:ilvl w:val="0"/>
                <w:numId w:val="15"/>
              </w:numPr>
            </w:pPr>
          </w:p>
        </w:tc>
        <w:tc>
          <w:tcPr>
            <w:tcW w:w="4798" w:type="dxa"/>
            <w:shd w:val="clear" w:color="auto" w:fill="auto"/>
          </w:tcPr>
          <w:p w14:paraId="3221CAB0" w14:textId="77777777" w:rsidR="00993FB8" w:rsidRPr="005851BE" w:rsidRDefault="00993FB8" w:rsidP="00B13194">
            <w:r w:rsidRPr="005851BE">
              <w:t xml:space="preserve">Who will be teaching the courses? What qualifications and licenses will instructors in the program have? </w:t>
            </w:r>
          </w:p>
        </w:tc>
        <w:tc>
          <w:tcPr>
            <w:tcW w:w="5427" w:type="dxa"/>
            <w:shd w:val="clear" w:color="auto" w:fill="auto"/>
          </w:tcPr>
          <w:p w14:paraId="55698885" w14:textId="77777777" w:rsidR="00993FB8" w:rsidRPr="006D5C9B" w:rsidRDefault="00993FB8" w:rsidP="00B13194">
            <w:r>
              <w:rPr>
                <w:iCs/>
              </w:rPr>
              <w:t xml:space="preserve">Q22. </w:t>
            </w:r>
            <w:r w:rsidRPr="006D5C9B">
              <w:t xml:space="preserve">Name the individuals and their affiliations. CTE (Ch. 74) Program teachers must hold the appropriate license or be on an approved waiver. Include name and license number. DESE will verify this information. </w:t>
            </w:r>
          </w:p>
          <w:p w14:paraId="4CA73433" w14:textId="77777777" w:rsidR="00993FB8" w:rsidRPr="006D5C9B" w:rsidRDefault="00993FB8" w:rsidP="00B13194">
            <w:r w:rsidRPr="006D5C9B">
              <w:t xml:space="preserve">If the district has a teacher for the program who is not licensed for the program, they should apply for licensure. </w:t>
            </w:r>
          </w:p>
          <w:p w14:paraId="458A7938" w14:textId="77777777" w:rsidR="00993FB8" w:rsidRPr="006D5C9B" w:rsidRDefault="00993FB8" w:rsidP="00B13194">
            <w:r w:rsidRPr="006D5C9B">
              <w:t>If the district has not yet secured a teacher, include that information (do not leave this question blank)</w:t>
            </w:r>
          </w:p>
          <w:p w14:paraId="6C593A60" w14:textId="77777777" w:rsidR="00993FB8" w:rsidRPr="006D5C9B" w:rsidRDefault="00993FB8" w:rsidP="00B13194">
            <w:r w:rsidRPr="006D5C9B">
              <w:t xml:space="preserve">If submitting a waiver, contact the licensure office with any questions and do not wait for the last minute. </w:t>
            </w:r>
          </w:p>
          <w:p w14:paraId="36215755" w14:textId="77777777" w:rsidR="00993FB8" w:rsidRPr="00E717BD" w:rsidRDefault="00993FB8" w:rsidP="00B13194">
            <w:pPr>
              <w:rPr>
                <w:iCs/>
              </w:rPr>
            </w:pPr>
            <w:r>
              <w:rPr>
                <w:iCs/>
              </w:rPr>
              <w:t>Pay attention to the license expiration date. DESE will not approve a program if the teacher’s license will expire imminently.</w:t>
            </w:r>
          </w:p>
        </w:tc>
      </w:tr>
      <w:tr w:rsidR="00993FB8" w:rsidRPr="00E717BD" w14:paraId="6AAA4A08" w14:textId="77777777" w:rsidTr="00B13194">
        <w:tc>
          <w:tcPr>
            <w:tcW w:w="630" w:type="dxa"/>
          </w:tcPr>
          <w:p w14:paraId="4448C6BA" w14:textId="77777777" w:rsidR="00993FB8" w:rsidRPr="005851BE" w:rsidRDefault="00993FB8" w:rsidP="00532B3B">
            <w:pPr>
              <w:pStyle w:val="ListParagraph"/>
              <w:numPr>
                <w:ilvl w:val="0"/>
                <w:numId w:val="15"/>
              </w:numPr>
            </w:pPr>
          </w:p>
        </w:tc>
        <w:tc>
          <w:tcPr>
            <w:tcW w:w="4798" w:type="dxa"/>
            <w:shd w:val="clear" w:color="auto" w:fill="auto"/>
          </w:tcPr>
          <w:p w14:paraId="36FC9846" w14:textId="77777777" w:rsidR="00993FB8" w:rsidRPr="005851BE" w:rsidRDefault="00993FB8" w:rsidP="00B13194">
            <w:r w:rsidRPr="005851BE">
              <w:t xml:space="preserve">Has the school implemented </w:t>
            </w:r>
            <w:hyperlink r:id="rId22" w:history="1">
              <w:r w:rsidRPr="005851BE">
                <w:rPr>
                  <w:rStyle w:val="Hyperlink"/>
                </w:rPr>
                <w:t>MassCore</w:t>
              </w:r>
            </w:hyperlink>
            <w:r w:rsidRPr="005851BE">
              <w:t xml:space="preserve"> for all students? </w:t>
            </w:r>
          </w:p>
          <w:p w14:paraId="136A92F1" w14:textId="77777777" w:rsidR="00993FB8" w:rsidRPr="005851BE" w:rsidRDefault="00993FB8" w:rsidP="00B13194">
            <w:r w:rsidRPr="005851BE">
              <w:t xml:space="preserve">If yes, how do these programs align with MassCore completion?  </w:t>
            </w:r>
          </w:p>
          <w:p w14:paraId="7A93F566" w14:textId="77777777" w:rsidR="00993FB8" w:rsidRPr="005851BE" w:rsidRDefault="00993FB8" w:rsidP="00B13194">
            <w:r w:rsidRPr="005851BE">
              <w:t xml:space="preserve">If no, how will the school implement MassCore for all students at the school? </w:t>
            </w:r>
          </w:p>
        </w:tc>
        <w:tc>
          <w:tcPr>
            <w:tcW w:w="5427" w:type="dxa"/>
            <w:shd w:val="clear" w:color="auto" w:fill="auto"/>
          </w:tcPr>
          <w:p w14:paraId="193A3FB2" w14:textId="77777777" w:rsidR="00993FB8" w:rsidRPr="006D5C9B" w:rsidRDefault="00993FB8" w:rsidP="00B13194">
            <w:pPr>
              <w:rPr>
                <w:iCs/>
              </w:rPr>
            </w:pPr>
            <w:r>
              <w:rPr>
                <w:iCs/>
              </w:rPr>
              <w:t xml:space="preserve">Q23. </w:t>
            </w:r>
            <w:r w:rsidRPr="006D5C9B">
              <w:rPr>
                <w:iCs/>
              </w:rPr>
              <w:t xml:space="preserve">MassCore is a program of study intended to align high school coursework with college and workforce expectations. MassCore is also in alignment with DESE’s </w:t>
            </w:r>
            <w:hyperlink r:id="rId23" w:history="1">
              <w:r w:rsidRPr="006D5C9B">
                <w:rPr>
                  <w:rStyle w:val="Hyperlink"/>
                  <w:iCs/>
                </w:rPr>
                <w:t>Educational Vision</w:t>
              </w:r>
            </w:hyperlink>
            <w:r w:rsidRPr="006D5C9B">
              <w:rPr>
                <w:iCs/>
              </w:rPr>
              <w:t xml:space="preserve">. Implementation of MassCore supports authentic choice to pursue postsecondary education upon graduation as it is aligned to admission requirements at Massachusetts state colleges. </w:t>
            </w:r>
          </w:p>
        </w:tc>
      </w:tr>
    </w:tbl>
    <w:p w14:paraId="21E701DB" w14:textId="77777777" w:rsidR="00993FB8" w:rsidRDefault="00993FB8" w:rsidP="00993FB8"/>
    <w:p w14:paraId="363EE615" w14:textId="77777777" w:rsidR="00993FB8" w:rsidRDefault="00993FB8" w:rsidP="001904D4">
      <w:pPr>
        <w:pStyle w:val="Heading2"/>
      </w:pPr>
      <w:bookmarkStart w:id="12" w:name="_Toc178846105"/>
      <w:r>
        <w:t>Enhanced Supports</w:t>
      </w:r>
      <w:bookmarkEnd w:id="12"/>
      <w:r>
        <w:t xml:space="preserve"> </w:t>
      </w:r>
    </w:p>
    <w:tbl>
      <w:tblPr>
        <w:tblStyle w:val="TableGrid"/>
        <w:tblW w:w="0" w:type="auto"/>
        <w:tblInd w:w="32" w:type="dxa"/>
        <w:tblLook w:val="04A0" w:firstRow="1" w:lastRow="0" w:firstColumn="1" w:lastColumn="0" w:noHBand="0" w:noVBand="1"/>
      </w:tblPr>
      <w:tblGrid>
        <w:gridCol w:w="568"/>
        <w:gridCol w:w="4100"/>
        <w:gridCol w:w="4650"/>
      </w:tblGrid>
      <w:tr w:rsidR="00993FB8" w14:paraId="3A29E51F" w14:textId="77777777" w:rsidTr="00B13194">
        <w:tc>
          <w:tcPr>
            <w:tcW w:w="630" w:type="dxa"/>
          </w:tcPr>
          <w:p w14:paraId="260D7DF6" w14:textId="77777777" w:rsidR="00993FB8" w:rsidRPr="001E39C2" w:rsidRDefault="00993FB8" w:rsidP="00B13194">
            <w:pPr>
              <w:rPr>
                <w:b/>
                <w:bCs/>
              </w:rPr>
            </w:pPr>
            <w:r>
              <w:rPr>
                <w:b/>
                <w:bCs/>
              </w:rPr>
              <w:t>#</w:t>
            </w:r>
          </w:p>
        </w:tc>
        <w:tc>
          <w:tcPr>
            <w:tcW w:w="4798" w:type="dxa"/>
          </w:tcPr>
          <w:p w14:paraId="6EA60109" w14:textId="77777777" w:rsidR="00993FB8" w:rsidRDefault="00993FB8" w:rsidP="00B13194">
            <w:r>
              <w:rPr>
                <w:b/>
                <w:bCs/>
              </w:rPr>
              <w:t>Concluding (Part B)</w:t>
            </w:r>
            <w:r w:rsidRPr="001E39C2">
              <w:rPr>
                <w:b/>
                <w:bCs/>
              </w:rPr>
              <w:t xml:space="preserve"> Application Questions</w:t>
            </w:r>
          </w:p>
        </w:tc>
        <w:tc>
          <w:tcPr>
            <w:tcW w:w="5427" w:type="dxa"/>
          </w:tcPr>
          <w:p w14:paraId="718298B9" w14:textId="77777777" w:rsidR="00993FB8" w:rsidRDefault="00993FB8" w:rsidP="00B13194">
            <w:r>
              <w:rPr>
                <w:b/>
                <w:bCs/>
              </w:rPr>
              <w:t xml:space="preserve">Look-Fors </w:t>
            </w:r>
          </w:p>
        </w:tc>
      </w:tr>
      <w:tr w:rsidR="00993FB8" w:rsidRPr="002B78DC" w14:paraId="699AFF51" w14:textId="77777777" w:rsidTr="00B13194">
        <w:tc>
          <w:tcPr>
            <w:tcW w:w="630" w:type="dxa"/>
          </w:tcPr>
          <w:p w14:paraId="7447B019"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7D3BA71D" w14:textId="77777777" w:rsidR="00993FB8" w:rsidRPr="005851BE" w:rsidRDefault="00993FB8" w:rsidP="00B13194">
            <w:r w:rsidRPr="005851BE">
              <w:t xml:space="preserve">How will </w:t>
            </w:r>
            <w:hyperlink r:id="rId24">
              <w:r w:rsidRPr="005851BE">
                <w:rPr>
                  <w:rStyle w:val="Hyperlink"/>
                </w:rPr>
                <w:t>Universal Design for Learning</w:t>
              </w:r>
            </w:hyperlink>
            <w:r w:rsidRPr="005851BE">
              <w:t xml:space="preserve"> inform the design of the pathway and instruction in the pathway coursework?  </w:t>
            </w:r>
          </w:p>
          <w:p w14:paraId="7487036F" w14:textId="77777777" w:rsidR="00993FB8" w:rsidRDefault="00993FB8" w:rsidP="00B13194">
            <w:pPr>
              <w:rPr>
                <w:rStyle w:val="ui-provider"/>
              </w:rPr>
            </w:pPr>
          </w:p>
        </w:tc>
        <w:tc>
          <w:tcPr>
            <w:tcW w:w="5427" w:type="dxa"/>
          </w:tcPr>
          <w:p w14:paraId="7A9BBBEC" w14:textId="77777777" w:rsidR="00993FB8" w:rsidRPr="00E717BD" w:rsidRDefault="00993FB8" w:rsidP="00B13194">
            <w:pPr>
              <w:rPr>
                <w:iCs/>
              </w:rPr>
            </w:pPr>
            <w:r>
              <w:rPr>
                <w:iCs/>
              </w:rPr>
              <w:t xml:space="preserve">Q24. </w:t>
            </w:r>
            <w:r w:rsidRPr="00E717BD">
              <w:rPr>
                <w:iCs/>
              </w:rPr>
              <w:t xml:space="preserve">The response should reflect school-side/district-wide discussions across departments including special education, EL services, school counseling, academic and non-academic, and others. </w:t>
            </w:r>
          </w:p>
          <w:p w14:paraId="43853DA7" w14:textId="77777777" w:rsidR="00993FB8" w:rsidRPr="002B78DC" w:rsidRDefault="00993FB8" w:rsidP="00B13194">
            <w:pPr>
              <w:rPr>
                <w:i/>
              </w:rPr>
            </w:pPr>
          </w:p>
        </w:tc>
      </w:tr>
      <w:tr w:rsidR="00993FB8" w:rsidRPr="007F150A" w14:paraId="1C80D124" w14:textId="77777777" w:rsidTr="00B13194">
        <w:trPr>
          <w:trHeight w:val="54"/>
        </w:trPr>
        <w:tc>
          <w:tcPr>
            <w:tcW w:w="630" w:type="dxa"/>
          </w:tcPr>
          <w:p w14:paraId="7A41A37C"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4329BCD0" w14:textId="77777777" w:rsidR="00993FB8" w:rsidRPr="005851BE" w:rsidRDefault="00993FB8" w:rsidP="00B13194">
            <w:r w:rsidRPr="005851BE">
              <w:t xml:space="preserve">What </w:t>
            </w:r>
            <w:hyperlink r:id="rId25" w:history="1">
              <w:r w:rsidRPr="005851BE">
                <w:rPr>
                  <w:rStyle w:val="Hyperlink"/>
                </w:rPr>
                <w:t>culturally and linguistically sustaining strategies</w:t>
              </w:r>
            </w:hyperlink>
            <w:r w:rsidRPr="005851BE">
              <w:t xml:space="preserve"> will be implemented in instruction of the pathway? </w:t>
            </w:r>
            <w:r w:rsidRPr="005851BE">
              <w:rPr>
                <w:i/>
                <w:iCs/>
              </w:rPr>
              <w:t>This will be an open text field limited to 250 words.</w:t>
            </w:r>
          </w:p>
          <w:p w14:paraId="333D5FA4" w14:textId="77777777" w:rsidR="00993FB8" w:rsidRPr="001A6703" w:rsidRDefault="00993FB8" w:rsidP="00B13194">
            <w:pPr>
              <w:rPr>
                <w:rStyle w:val="ui-provider"/>
              </w:rPr>
            </w:pPr>
          </w:p>
        </w:tc>
        <w:tc>
          <w:tcPr>
            <w:tcW w:w="5427" w:type="dxa"/>
          </w:tcPr>
          <w:p w14:paraId="548AD584" w14:textId="77777777" w:rsidR="00993FB8" w:rsidRPr="00611AE0" w:rsidRDefault="00993FB8" w:rsidP="00B13194">
            <w:pPr>
              <w:rPr>
                <w:iCs/>
              </w:rPr>
            </w:pPr>
            <w:r>
              <w:rPr>
                <w:iCs/>
              </w:rPr>
              <w:t>Q25. T</w:t>
            </w:r>
            <w:r w:rsidRPr="00611AE0">
              <w:rPr>
                <w:iCs/>
              </w:rPr>
              <w:t xml:space="preserve">he response should reflect school-side/district-wide discussions across departments including special education, EL services, school counseling, academic and non-academic, and others. </w:t>
            </w:r>
          </w:p>
          <w:p w14:paraId="6D2E18F8" w14:textId="77777777" w:rsidR="00993FB8" w:rsidRPr="007F150A" w:rsidRDefault="00993FB8" w:rsidP="00B13194">
            <w:pPr>
              <w:rPr>
                <w:rFonts w:cstheme="minorHAnsi"/>
              </w:rPr>
            </w:pPr>
          </w:p>
        </w:tc>
      </w:tr>
      <w:tr w:rsidR="00993FB8" w:rsidRPr="007F150A" w14:paraId="68D19BA6" w14:textId="77777777" w:rsidTr="00B13194">
        <w:trPr>
          <w:trHeight w:val="54"/>
        </w:trPr>
        <w:tc>
          <w:tcPr>
            <w:tcW w:w="630" w:type="dxa"/>
          </w:tcPr>
          <w:p w14:paraId="14E40D0D"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0BD55D54" w14:textId="77777777" w:rsidR="00993FB8" w:rsidRPr="005851BE" w:rsidRDefault="00993FB8" w:rsidP="00B13194">
            <w:r w:rsidRPr="005851BE">
              <w:t xml:space="preserve">How will student progress and success in the program be monitored? How will strategies be implemented in these programs when interventions and supports are necessary? </w:t>
            </w:r>
            <w:r w:rsidRPr="005851BE">
              <w:rPr>
                <w:i/>
                <w:iCs/>
              </w:rPr>
              <w:t>This will be an open text field limited to 250 words.</w:t>
            </w:r>
            <w:r w:rsidRPr="005851BE">
              <w:t xml:space="preserve"> </w:t>
            </w:r>
          </w:p>
        </w:tc>
        <w:tc>
          <w:tcPr>
            <w:tcW w:w="5427" w:type="dxa"/>
          </w:tcPr>
          <w:p w14:paraId="136A1C6F" w14:textId="77777777" w:rsidR="00993FB8" w:rsidRDefault="00993FB8" w:rsidP="00B13194">
            <w:pPr>
              <w:rPr>
                <w:iCs/>
              </w:rPr>
            </w:pPr>
            <w:r>
              <w:rPr>
                <w:iCs/>
              </w:rPr>
              <w:t xml:space="preserve">Q26. The response should reflect discussions that include key staff including, for example, the CTE Director, the Curriculum Coordinator, EL Services, special education, and others. </w:t>
            </w:r>
          </w:p>
        </w:tc>
      </w:tr>
      <w:tr w:rsidR="00993FB8" w:rsidRPr="007F150A" w14:paraId="457B005D" w14:textId="77777777" w:rsidTr="00B13194">
        <w:trPr>
          <w:trHeight w:val="54"/>
        </w:trPr>
        <w:tc>
          <w:tcPr>
            <w:tcW w:w="630" w:type="dxa"/>
          </w:tcPr>
          <w:p w14:paraId="4C4D1A87"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44FF841C" w14:textId="77777777" w:rsidR="00993FB8" w:rsidRPr="005851BE" w:rsidRDefault="00993FB8" w:rsidP="00B13194">
            <w:r w:rsidRPr="005851BE">
              <w:t xml:space="preserve">What supports will students receiving EL services have to access and be successful in the program? What </w:t>
            </w:r>
            <w:hyperlink r:id="rId26" w:history="1">
              <w:r w:rsidRPr="005851BE">
                <w:rPr>
                  <w:rStyle w:val="Hyperlink"/>
                </w:rPr>
                <w:t>WIDA strategies</w:t>
              </w:r>
            </w:hyperlink>
            <w:r w:rsidRPr="005851BE">
              <w:t xml:space="preserve"> will be implemented in instruction of the pathway? </w:t>
            </w:r>
          </w:p>
        </w:tc>
        <w:tc>
          <w:tcPr>
            <w:tcW w:w="5427" w:type="dxa"/>
          </w:tcPr>
          <w:p w14:paraId="197C0290" w14:textId="77777777" w:rsidR="00993FB8" w:rsidRDefault="00993FB8" w:rsidP="00B13194">
            <w:pPr>
              <w:rPr>
                <w:iCs/>
              </w:rPr>
            </w:pPr>
            <w:r>
              <w:rPr>
                <w:iCs/>
              </w:rPr>
              <w:t>Q27. The response should reflect discussions that include key staff including, for example, the CTE Director, the Curriculum Coordinator, EL Services, special education, and others.</w:t>
            </w:r>
          </w:p>
        </w:tc>
      </w:tr>
      <w:tr w:rsidR="00993FB8" w:rsidRPr="007F150A" w14:paraId="67C90E99" w14:textId="77777777" w:rsidTr="00B13194">
        <w:trPr>
          <w:trHeight w:val="54"/>
        </w:trPr>
        <w:tc>
          <w:tcPr>
            <w:tcW w:w="630" w:type="dxa"/>
          </w:tcPr>
          <w:p w14:paraId="1AC9D684"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4C373A8D" w14:textId="77777777" w:rsidR="00993FB8" w:rsidRPr="005851BE" w:rsidRDefault="00993FB8" w:rsidP="00B13194">
            <w:r w:rsidRPr="005851BE">
              <w:t xml:space="preserve">What supports will students receiving IEP services have to access and be successful in the program? </w:t>
            </w:r>
          </w:p>
        </w:tc>
        <w:tc>
          <w:tcPr>
            <w:tcW w:w="5427" w:type="dxa"/>
          </w:tcPr>
          <w:p w14:paraId="7DCE20B0" w14:textId="77777777" w:rsidR="00993FB8" w:rsidRDefault="00993FB8" w:rsidP="00B13194">
            <w:pPr>
              <w:rPr>
                <w:iCs/>
              </w:rPr>
            </w:pPr>
            <w:r>
              <w:rPr>
                <w:iCs/>
              </w:rPr>
              <w:t>Q28. The response should reflect discussions that include key staff including, for example, the CTE Director, the Curriculum Coordinator, EL Services, special education, and others.</w:t>
            </w:r>
          </w:p>
        </w:tc>
      </w:tr>
      <w:tr w:rsidR="00993FB8" w:rsidRPr="007F150A" w14:paraId="2BEA2993" w14:textId="77777777" w:rsidTr="00B13194">
        <w:trPr>
          <w:trHeight w:val="54"/>
        </w:trPr>
        <w:tc>
          <w:tcPr>
            <w:tcW w:w="630" w:type="dxa"/>
          </w:tcPr>
          <w:p w14:paraId="2741FDCB"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29B2120A" w14:textId="77777777" w:rsidR="00993FB8" w:rsidRPr="00E717BD" w:rsidRDefault="00993FB8" w:rsidP="00B13194">
            <w:r w:rsidRPr="00E717BD">
              <w:t xml:space="preserve">Has the school implemented </w:t>
            </w:r>
            <w:hyperlink r:id="rId27" w:history="1">
              <w:r w:rsidRPr="00E717BD">
                <w:rPr>
                  <w:rStyle w:val="Hyperlink"/>
                </w:rPr>
                <w:t>My Career and Academic Plan (MyCAP)</w:t>
              </w:r>
            </w:hyperlink>
            <w:r w:rsidRPr="00E717BD">
              <w:t xml:space="preserve"> for all students at the school? </w:t>
            </w:r>
          </w:p>
          <w:p w14:paraId="2F6AD370" w14:textId="77777777" w:rsidR="00993FB8" w:rsidRPr="005851BE" w:rsidRDefault="00993FB8" w:rsidP="00B13194">
            <w:r w:rsidRPr="005851BE">
              <w:t xml:space="preserve">If yes, what artifacts will document the learning in this pathway?  </w:t>
            </w:r>
          </w:p>
          <w:p w14:paraId="303E464E" w14:textId="77777777" w:rsidR="00993FB8" w:rsidRPr="005851BE" w:rsidRDefault="00993FB8" w:rsidP="00B13194">
            <w:r w:rsidRPr="005851BE">
              <w:t xml:space="preserve">If no, how will the school implement MyCAP for all students at the school? </w:t>
            </w:r>
          </w:p>
        </w:tc>
        <w:tc>
          <w:tcPr>
            <w:tcW w:w="5427" w:type="dxa"/>
          </w:tcPr>
          <w:p w14:paraId="601BF746" w14:textId="77777777" w:rsidR="00993FB8" w:rsidRDefault="00993FB8" w:rsidP="00B13194">
            <w:pPr>
              <w:rPr>
                <w:iCs/>
              </w:rPr>
            </w:pPr>
            <w:r>
              <w:rPr>
                <w:iCs/>
              </w:rPr>
              <w:t xml:space="preserve">Q29. MyCAP implementation is required of all CTE programs to support career planning and comprehensive counseling. The team will review the applicant’s implementation plans and training needs. </w:t>
            </w:r>
          </w:p>
        </w:tc>
      </w:tr>
    </w:tbl>
    <w:p w14:paraId="5149AA84" w14:textId="77777777" w:rsidR="00993FB8" w:rsidRDefault="00993FB8" w:rsidP="00993FB8"/>
    <w:p w14:paraId="121F7A0D" w14:textId="77777777" w:rsidR="00993FB8" w:rsidRDefault="00993FB8" w:rsidP="00993FB8"/>
    <w:p w14:paraId="5C99EE02" w14:textId="77777777" w:rsidR="00993FB8" w:rsidRDefault="00993FB8" w:rsidP="00154CD8">
      <w:pPr>
        <w:pStyle w:val="Heading2"/>
      </w:pPr>
      <w:bookmarkStart w:id="13" w:name="_Toc178846106"/>
      <w:r w:rsidRPr="005851BE">
        <w:t>Connections to Career</w:t>
      </w:r>
      <w:bookmarkEnd w:id="13"/>
    </w:p>
    <w:tbl>
      <w:tblPr>
        <w:tblStyle w:val="TableGrid"/>
        <w:tblW w:w="0" w:type="auto"/>
        <w:tblInd w:w="32" w:type="dxa"/>
        <w:tblLook w:val="04A0" w:firstRow="1" w:lastRow="0" w:firstColumn="1" w:lastColumn="0" w:noHBand="0" w:noVBand="1"/>
      </w:tblPr>
      <w:tblGrid>
        <w:gridCol w:w="564"/>
        <w:gridCol w:w="4212"/>
        <w:gridCol w:w="4542"/>
      </w:tblGrid>
      <w:tr w:rsidR="00993FB8" w14:paraId="0F520B28" w14:textId="77777777" w:rsidTr="00B13194">
        <w:tc>
          <w:tcPr>
            <w:tcW w:w="630" w:type="dxa"/>
          </w:tcPr>
          <w:p w14:paraId="184C9FCA" w14:textId="77777777" w:rsidR="00993FB8" w:rsidRPr="001E39C2" w:rsidRDefault="00993FB8" w:rsidP="00B13194">
            <w:pPr>
              <w:rPr>
                <w:b/>
                <w:bCs/>
              </w:rPr>
            </w:pPr>
            <w:r>
              <w:rPr>
                <w:b/>
                <w:bCs/>
              </w:rPr>
              <w:t>#</w:t>
            </w:r>
          </w:p>
        </w:tc>
        <w:tc>
          <w:tcPr>
            <w:tcW w:w="4798" w:type="dxa"/>
          </w:tcPr>
          <w:p w14:paraId="4E9AD2C9" w14:textId="77777777" w:rsidR="00993FB8" w:rsidRDefault="00993FB8" w:rsidP="00B13194">
            <w:r>
              <w:rPr>
                <w:b/>
                <w:bCs/>
              </w:rPr>
              <w:t>Concluding (Part B)</w:t>
            </w:r>
            <w:r w:rsidRPr="001E39C2">
              <w:rPr>
                <w:b/>
                <w:bCs/>
              </w:rPr>
              <w:t xml:space="preserve"> Application Questions</w:t>
            </w:r>
          </w:p>
        </w:tc>
        <w:tc>
          <w:tcPr>
            <w:tcW w:w="5427" w:type="dxa"/>
          </w:tcPr>
          <w:p w14:paraId="24955106" w14:textId="77777777" w:rsidR="00993FB8" w:rsidRDefault="00993FB8" w:rsidP="00B13194">
            <w:r>
              <w:rPr>
                <w:b/>
                <w:bCs/>
              </w:rPr>
              <w:t xml:space="preserve">Look-Fors </w:t>
            </w:r>
          </w:p>
        </w:tc>
      </w:tr>
      <w:tr w:rsidR="00993FB8" w:rsidRPr="002B78DC" w14:paraId="6F572CEB" w14:textId="77777777" w:rsidTr="00B13194">
        <w:tc>
          <w:tcPr>
            <w:tcW w:w="630" w:type="dxa"/>
          </w:tcPr>
          <w:p w14:paraId="5982A4F1"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03FEA039" w14:textId="77777777" w:rsidR="00993FB8" w:rsidRPr="005851BE" w:rsidRDefault="00993FB8" w:rsidP="00B13194">
            <w:r w:rsidRPr="005851BE">
              <w:t xml:space="preserve">What outcomes will students achieve upon completion? </w:t>
            </w:r>
          </w:p>
          <w:p w14:paraId="5A55690C" w14:textId="77777777" w:rsidR="00993FB8" w:rsidRDefault="00993FB8" w:rsidP="00B13194">
            <w:pPr>
              <w:rPr>
                <w:rStyle w:val="ui-provider"/>
              </w:rPr>
            </w:pPr>
            <w:r w:rsidRPr="005851BE">
              <w:t xml:space="preserve">What </w:t>
            </w:r>
            <w:r w:rsidRPr="00E717BD">
              <w:t>Industry Recognized Credentials (IRCs)</w:t>
            </w:r>
            <w:r w:rsidRPr="005851BE">
              <w:t xml:space="preserve"> will students have the opportunity to earn while in the program? Industry recognized credentials are identified on the </w:t>
            </w:r>
            <w:hyperlink r:id="rId28" w:history="1">
              <w:r w:rsidRPr="00E717BD">
                <w:rPr>
                  <w:rStyle w:val="Hyperlink"/>
                </w:rPr>
                <w:t>Career Connected Learning Hub</w:t>
              </w:r>
            </w:hyperlink>
            <w:r w:rsidRPr="00E717BD">
              <w:t>.</w:t>
            </w:r>
            <w:r w:rsidRPr="005851BE">
              <w:t xml:space="preserve"> </w:t>
            </w:r>
          </w:p>
        </w:tc>
        <w:tc>
          <w:tcPr>
            <w:tcW w:w="5427" w:type="dxa"/>
          </w:tcPr>
          <w:p w14:paraId="19ABCFFF" w14:textId="77777777" w:rsidR="00993FB8" w:rsidRPr="002B78DC" w:rsidRDefault="00993FB8" w:rsidP="00B13194">
            <w:pPr>
              <w:rPr>
                <w:i/>
              </w:rPr>
            </w:pPr>
            <w:r>
              <w:rPr>
                <w:iCs/>
              </w:rPr>
              <w:t xml:space="preserve">Q30. </w:t>
            </w:r>
            <w:r w:rsidRPr="005851BE">
              <w:rPr>
                <w:iCs/>
              </w:rPr>
              <w:t>The expectation is that all CTE (Ch 74) programs offer students the opportunity to earn industry-recognized credentials. You can learn more about the IRCs for your program by reading the CTE Framework on the CCL Hub.</w:t>
            </w:r>
          </w:p>
        </w:tc>
      </w:tr>
      <w:tr w:rsidR="00993FB8" w:rsidRPr="007F150A" w14:paraId="62248AFE" w14:textId="77777777" w:rsidTr="00B13194">
        <w:trPr>
          <w:trHeight w:val="54"/>
        </w:trPr>
        <w:tc>
          <w:tcPr>
            <w:tcW w:w="630" w:type="dxa"/>
          </w:tcPr>
          <w:p w14:paraId="7E6337EA"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3F6518A6" w14:textId="77777777" w:rsidR="00993FB8" w:rsidRPr="001A6703" w:rsidRDefault="00993FB8" w:rsidP="00B13194">
            <w:pPr>
              <w:rPr>
                <w:rStyle w:val="ui-provider"/>
              </w:rPr>
            </w:pPr>
            <w:r w:rsidRPr="005851BE">
              <w:t xml:space="preserve">What college credits, articulated credit, and/or advanced placement credit will students have an opportunity to earn? </w:t>
            </w:r>
          </w:p>
        </w:tc>
        <w:tc>
          <w:tcPr>
            <w:tcW w:w="5427" w:type="dxa"/>
          </w:tcPr>
          <w:p w14:paraId="246F6FE6" w14:textId="77777777" w:rsidR="00993FB8" w:rsidRPr="007F150A" w:rsidRDefault="00993FB8" w:rsidP="00B13194">
            <w:pPr>
              <w:rPr>
                <w:rFonts w:cstheme="minorHAnsi"/>
              </w:rPr>
            </w:pPr>
            <w:r>
              <w:rPr>
                <w:iCs/>
              </w:rPr>
              <w:t xml:space="preserve">Q31. The response should reflect opportunities available to all students even if not all students will choose to participate. </w:t>
            </w:r>
          </w:p>
        </w:tc>
      </w:tr>
      <w:tr w:rsidR="00993FB8" w:rsidRPr="007F150A" w14:paraId="243DB93A" w14:textId="77777777" w:rsidTr="00B13194">
        <w:trPr>
          <w:trHeight w:val="54"/>
        </w:trPr>
        <w:tc>
          <w:tcPr>
            <w:tcW w:w="630" w:type="dxa"/>
          </w:tcPr>
          <w:p w14:paraId="2EF51435"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0B14F83E" w14:textId="77777777" w:rsidR="00993FB8" w:rsidRPr="001A6703" w:rsidRDefault="00993FB8" w:rsidP="00B13194">
            <w:pPr>
              <w:rPr>
                <w:rStyle w:val="ui-provider"/>
              </w:rPr>
            </w:pPr>
            <w:r w:rsidRPr="005851BE">
              <w:t xml:space="preserve">What challenges do you anticipate in ensuring participation and success of historically underserved students in credentials/ outcomes and how will you address those challenges? </w:t>
            </w:r>
          </w:p>
        </w:tc>
        <w:tc>
          <w:tcPr>
            <w:tcW w:w="5427" w:type="dxa"/>
          </w:tcPr>
          <w:p w14:paraId="3E8424D6" w14:textId="77777777" w:rsidR="00993FB8" w:rsidRPr="00611AE0" w:rsidRDefault="00993FB8" w:rsidP="00B13194">
            <w:pPr>
              <w:rPr>
                <w:iCs/>
              </w:rPr>
            </w:pPr>
            <w:r>
              <w:rPr>
                <w:iCs/>
              </w:rPr>
              <w:t xml:space="preserve">Q32. </w:t>
            </w:r>
            <w:r w:rsidRPr="00611AE0">
              <w:rPr>
                <w:iCs/>
              </w:rPr>
              <w:t xml:space="preserve">The response should reflect school-side/district-wide discussions across departments </w:t>
            </w:r>
            <w:r>
              <w:rPr>
                <w:iCs/>
              </w:rPr>
              <w:t xml:space="preserve">and based on data review and analysis. </w:t>
            </w:r>
          </w:p>
          <w:p w14:paraId="6E85F610" w14:textId="77777777" w:rsidR="00993FB8" w:rsidRPr="007F150A" w:rsidRDefault="00993FB8" w:rsidP="00B13194">
            <w:pPr>
              <w:rPr>
                <w:rFonts w:cstheme="minorHAnsi"/>
              </w:rPr>
            </w:pPr>
          </w:p>
        </w:tc>
      </w:tr>
      <w:tr w:rsidR="00993FB8" w:rsidRPr="007F150A" w14:paraId="3BF7DCC6" w14:textId="77777777" w:rsidTr="00B13194">
        <w:trPr>
          <w:trHeight w:val="54"/>
        </w:trPr>
        <w:tc>
          <w:tcPr>
            <w:tcW w:w="630" w:type="dxa"/>
          </w:tcPr>
          <w:p w14:paraId="6EF7B1D2"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2F6DB7A2" w14:textId="77777777" w:rsidR="00993FB8" w:rsidRPr="005851BE" w:rsidRDefault="00993FB8" w:rsidP="00B13194">
            <w:r w:rsidRPr="005851BE">
              <w:t xml:space="preserve">What work-based learning experiences will students have as part of the program? </w:t>
            </w:r>
          </w:p>
        </w:tc>
        <w:tc>
          <w:tcPr>
            <w:tcW w:w="5427" w:type="dxa"/>
          </w:tcPr>
          <w:p w14:paraId="1F2A7C86" w14:textId="77777777" w:rsidR="00993FB8" w:rsidRPr="00611AE0" w:rsidRDefault="00993FB8" w:rsidP="00B13194">
            <w:pPr>
              <w:rPr>
                <w:iCs/>
              </w:rPr>
            </w:pPr>
            <w:r w:rsidRPr="003022DE">
              <w:t xml:space="preserve">Q33. </w:t>
            </w:r>
            <w:r>
              <w:rPr>
                <w:iCs/>
              </w:rPr>
              <w:t xml:space="preserve">The response will vary from program to program as there are multiple forms of work-based learning. In the response, identify the work-based learning experiences that every student in the program will engage in as well as WBL that student may choose to engage in. For example, all students in Health Assisting will participate in clinicals. All students in Carpentry will have the opportunity to participate in cooperative education, but not all students necessarily will do so. </w:t>
            </w:r>
          </w:p>
        </w:tc>
      </w:tr>
      <w:tr w:rsidR="00993FB8" w:rsidRPr="007F150A" w14:paraId="1F455ADE" w14:textId="77777777" w:rsidTr="00B13194">
        <w:trPr>
          <w:trHeight w:val="54"/>
        </w:trPr>
        <w:tc>
          <w:tcPr>
            <w:tcW w:w="630" w:type="dxa"/>
          </w:tcPr>
          <w:p w14:paraId="2EDD6555"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7E8539B4" w14:textId="77777777" w:rsidR="00993FB8" w:rsidRPr="005851BE" w:rsidRDefault="00993FB8" w:rsidP="00B13194">
            <w:r w:rsidRPr="005851BE">
              <w:t xml:space="preserve">How will employers be engaged in designing and implementing work-based learning? </w:t>
            </w:r>
          </w:p>
        </w:tc>
        <w:tc>
          <w:tcPr>
            <w:tcW w:w="5427" w:type="dxa"/>
          </w:tcPr>
          <w:p w14:paraId="5803A7B3" w14:textId="77777777" w:rsidR="00993FB8" w:rsidRDefault="00993FB8" w:rsidP="00B13194">
            <w:pPr>
              <w:rPr>
                <w:iCs/>
              </w:rPr>
            </w:pPr>
            <w:r w:rsidRPr="00DE3FA4">
              <w:rPr>
                <w:rStyle w:val="ui-provider"/>
              </w:rPr>
              <w:t xml:space="preserve">Q34. </w:t>
            </w:r>
            <w:r>
              <w:rPr>
                <w:iCs/>
              </w:rPr>
              <w:t xml:space="preserve">In responding, consider your Program Advisory Committee as well as other employers and potential employers. Consult with other departments for input on designing and implementing WBL for equitable access. </w:t>
            </w:r>
          </w:p>
        </w:tc>
      </w:tr>
      <w:tr w:rsidR="00993FB8" w:rsidRPr="007F150A" w14:paraId="522D03B3" w14:textId="77777777" w:rsidTr="00B13194">
        <w:trPr>
          <w:trHeight w:val="54"/>
        </w:trPr>
        <w:tc>
          <w:tcPr>
            <w:tcW w:w="630" w:type="dxa"/>
          </w:tcPr>
          <w:p w14:paraId="42BBAC26"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34C7FBCE" w14:textId="77777777" w:rsidR="00993FB8" w:rsidRPr="003022DE" w:rsidRDefault="00993FB8" w:rsidP="00B13194">
            <w:r w:rsidRPr="003022DE">
              <w:t xml:space="preserve">Which staff member(s) will be responsible for coordinating work-based learning experiences, including </w:t>
            </w:r>
            <w:hyperlink r:id="rId29">
              <w:r w:rsidRPr="28390B77">
                <w:rPr>
                  <w:rStyle w:val="Hyperlink"/>
                </w:rPr>
                <w:t>cooperative education</w:t>
              </w:r>
            </w:hyperlink>
            <w:r w:rsidRPr="003022DE">
              <w:t xml:space="preserve">. </w:t>
            </w:r>
            <w:r w:rsidRPr="003022DE" w:rsidDel="00750769">
              <w:t>This should address who is supporting the work-based learning plan for each student. If this is a position that is to be hired, provide a brief job description.</w:t>
            </w:r>
          </w:p>
        </w:tc>
        <w:tc>
          <w:tcPr>
            <w:tcW w:w="5427" w:type="dxa"/>
          </w:tcPr>
          <w:p w14:paraId="7713EB0B" w14:textId="77777777" w:rsidR="00993FB8" w:rsidRPr="003022DE" w:rsidRDefault="00993FB8" w:rsidP="00B13194">
            <w:r>
              <w:t xml:space="preserve">Q35. </w:t>
            </w:r>
            <w:r w:rsidRPr="003022DE">
              <w:t xml:space="preserve">The expectation is that students will have access to work-based learning. </w:t>
            </w:r>
          </w:p>
        </w:tc>
      </w:tr>
      <w:tr w:rsidR="00993FB8" w:rsidRPr="007F150A" w14:paraId="5B28D675" w14:textId="77777777" w:rsidTr="00B13194">
        <w:trPr>
          <w:trHeight w:val="54"/>
        </w:trPr>
        <w:tc>
          <w:tcPr>
            <w:tcW w:w="630" w:type="dxa"/>
          </w:tcPr>
          <w:p w14:paraId="23F3C9DD"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5A93E2F9" w14:textId="77777777" w:rsidR="00993FB8" w:rsidRPr="003022DE" w:rsidRDefault="00993FB8" w:rsidP="00B13194">
            <w:r>
              <w:t xml:space="preserve">What is the procedure for students to access Cooperative Education? What forms are utilized for participation and oversight? What is used as an agreement between the cooperative education employer, the school, the student, and the parent or guardian?  </w:t>
            </w:r>
          </w:p>
        </w:tc>
        <w:tc>
          <w:tcPr>
            <w:tcW w:w="5427" w:type="dxa"/>
          </w:tcPr>
          <w:p w14:paraId="5F211617" w14:textId="77777777" w:rsidR="007E7115" w:rsidRDefault="00993FB8" w:rsidP="00B13194">
            <w:pPr>
              <w:rPr>
                <w:rStyle w:val="Hyperlink"/>
              </w:rPr>
            </w:pPr>
            <w:r>
              <w:t xml:space="preserve">Q36. </w:t>
            </w:r>
            <w:r w:rsidRPr="3FAF6A18">
              <w:rPr>
                <w:rStyle w:val="ui-provider"/>
              </w:rPr>
              <w:t xml:space="preserve">Applicants should upload the local Student Application for Participation, the local Coop Agreement Form, and the </w:t>
            </w:r>
            <w:r w:rsidRPr="00C80E23">
              <w:t>Co-op Assurances Signature Form</w:t>
            </w:r>
            <w:r w:rsidRPr="0058325A">
              <w:rPr>
                <w:rStyle w:val="Hyperlink"/>
              </w:rPr>
              <w:t xml:space="preserve"> </w:t>
            </w:r>
          </w:p>
          <w:p w14:paraId="64FE80A2" w14:textId="77777777" w:rsidR="007E7115" w:rsidRDefault="007E7115" w:rsidP="00B13194">
            <w:pPr>
              <w:rPr>
                <w:rStyle w:val="Hyperlink"/>
              </w:rPr>
            </w:pPr>
          </w:p>
          <w:p w14:paraId="7677536E" w14:textId="53F86CFB" w:rsidR="00993FB8" w:rsidRPr="009A440B" w:rsidRDefault="007E7115" w:rsidP="007E7115">
            <w:pPr>
              <w:rPr>
                <w:rStyle w:val="Hyperlink"/>
              </w:rPr>
            </w:pPr>
            <w:r w:rsidRPr="007E7115">
              <w:rPr>
                <w:b/>
                <w:bCs/>
              </w:rPr>
              <w:t>Appendix G: C</w:t>
            </w:r>
            <w:r w:rsidR="00993FB8" w:rsidRPr="007E7115">
              <w:rPr>
                <w:b/>
                <w:bCs/>
              </w:rPr>
              <w:t xml:space="preserve">o-op statement of </w:t>
            </w:r>
            <w:proofErr w:type="gramStart"/>
            <w:r w:rsidR="00993FB8" w:rsidRPr="007E7115">
              <w:rPr>
                <w:b/>
                <w:bCs/>
              </w:rPr>
              <w:t>assurances</w:t>
            </w:r>
            <w:r w:rsidRPr="007E7115">
              <w:rPr>
                <w:rStyle w:val="ui-provider"/>
              </w:rPr>
              <w:t xml:space="preserve"> </w:t>
            </w:r>
            <w:r w:rsidR="00993FB8" w:rsidRPr="007E7115">
              <w:rPr>
                <w:rStyle w:val="Hyperlink"/>
                <w:color w:val="auto"/>
              </w:rPr>
              <w:t xml:space="preserve"> </w:t>
            </w:r>
            <w:r w:rsidR="00993FB8" w:rsidRPr="0058325A">
              <w:rPr>
                <w:rStyle w:val="Hyperlink"/>
              </w:rPr>
              <w:t>Read</w:t>
            </w:r>
            <w:proofErr w:type="gramEnd"/>
            <w:r w:rsidR="00993FB8" w:rsidRPr="0058325A">
              <w:rPr>
                <w:rStyle w:val="Hyperlink"/>
              </w:rPr>
              <w:t xml:space="preserve"> more about Cooperative Education on the CCL</w:t>
            </w:r>
            <w:r w:rsidR="00993FB8" w:rsidRPr="3FAF6A18">
              <w:rPr>
                <w:rStyle w:val="Hyperlink"/>
              </w:rPr>
              <w:t xml:space="preserve"> Hub. </w:t>
            </w:r>
          </w:p>
          <w:p w14:paraId="5AC88F28" w14:textId="77777777" w:rsidR="00993FB8" w:rsidRPr="003022DE" w:rsidRDefault="00993FB8" w:rsidP="00B13194"/>
        </w:tc>
      </w:tr>
      <w:tr w:rsidR="00993FB8" w:rsidRPr="007F150A" w14:paraId="3C690B41" w14:textId="77777777" w:rsidTr="00B13194">
        <w:trPr>
          <w:trHeight w:val="54"/>
        </w:trPr>
        <w:tc>
          <w:tcPr>
            <w:tcW w:w="630" w:type="dxa"/>
          </w:tcPr>
          <w:p w14:paraId="48B83A0B"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5E979548" w14:textId="1C28A26E" w:rsidR="00993FB8" w:rsidRDefault="00993FB8" w:rsidP="00B13194">
            <w:pPr>
              <w:rPr>
                <w:rStyle w:val="Hyperlink"/>
              </w:rPr>
            </w:pPr>
            <w:r w:rsidRPr="00560D7D">
              <w:t xml:space="preserve">For programs offering students opportunities to participate in Offsite Construction and Maintenance Projects, submit the </w:t>
            </w:r>
            <w:r w:rsidRPr="00C80E23">
              <w:t>Offsite projects Assurances Signature Form</w:t>
            </w:r>
            <w:r w:rsidRPr="00560D7D">
              <w:rPr>
                <w:rStyle w:val="Hyperlink"/>
              </w:rPr>
              <w:t xml:space="preserve"> </w:t>
            </w:r>
          </w:p>
          <w:p w14:paraId="5AD4208C" w14:textId="77777777" w:rsidR="00154CD8" w:rsidRPr="00560D7D" w:rsidRDefault="00154CD8" w:rsidP="00B13194"/>
          <w:p w14:paraId="7846CA76" w14:textId="16F17BBF" w:rsidR="00993FB8" w:rsidRPr="00154CD8" w:rsidRDefault="00154CD8" w:rsidP="00B13194">
            <w:pPr>
              <w:rPr>
                <w:b/>
                <w:bCs/>
              </w:rPr>
            </w:pPr>
            <w:r w:rsidRPr="00154CD8">
              <w:rPr>
                <w:b/>
                <w:bCs/>
              </w:rPr>
              <w:t>See Appendix H: Statement of Assurances for Chapter 74 Programs Offering Offsite Construction and Maintenance Projects</w:t>
            </w:r>
          </w:p>
        </w:tc>
        <w:tc>
          <w:tcPr>
            <w:tcW w:w="5427" w:type="dxa"/>
          </w:tcPr>
          <w:p w14:paraId="4ED212DE" w14:textId="2F64FA75" w:rsidR="00993FB8" w:rsidRDefault="00993FB8" w:rsidP="00B13194">
            <w:pPr>
              <w:rPr>
                <w:color w:val="C00000"/>
              </w:rPr>
            </w:pPr>
            <w:r w:rsidRPr="00560D7D">
              <w:t xml:space="preserve">Q37. </w:t>
            </w:r>
            <w:r w:rsidRPr="00560D7D">
              <w:rPr>
                <w:rStyle w:val="ui-provider"/>
              </w:rPr>
              <w:t>This typically applies to programs in the Construction Cluster. S</w:t>
            </w:r>
            <w:r w:rsidRPr="00560D7D">
              <w:t xml:space="preserve">ubmit the </w:t>
            </w:r>
            <w:r w:rsidRPr="00C80E23">
              <w:t xml:space="preserve">Offsite projects Assurances Signature Form </w:t>
            </w:r>
          </w:p>
          <w:p w14:paraId="3EBB1A76" w14:textId="77777777" w:rsidR="00154CD8" w:rsidRDefault="00154CD8" w:rsidP="00B13194">
            <w:pPr>
              <w:rPr>
                <w:color w:val="C00000"/>
              </w:rPr>
            </w:pPr>
          </w:p>
          <w:p w14:paraId="6C2AAE2E" w14:textId="77777777" w:rsidR="00993FB8" w:rsidRPr="00560D7D" w:rsidRDefault="00993FB8" w:rsidP="00154CD8">
            <w:pPr>
              <w:rPr>
                <w:rStyle w:val="ui-provider"/>
              </w:rPr>
            </w:pPr>
          </w:p>
        </w:tc>
      </w:tr>
      <w:tr w:rsidR="00993FB8" w:rsidRPr="007F150A" w14:paraId="1B803A1A" w14:textId="77777777" w:rsidTr="00B13194">
        <w:trPr>
          <w:trHeight w:val="54"/>
        </w:trPr>
        <w:tc>
          <w:tcPr>
            <w:tcW w:w="630" w:type="dxa"/>
          </w:tcPr>
          <w:p w14:paraId="24E18FDC"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7C58BD31" w14:textId="77777777" w:rsidR="00993FB8" w:rsidRPr="000F4613" w:rsidRDefault="00993FB8" w:rsidP="00B13194">
            <w:r w:rsidRPr="005851BE">
              <w:t xml:space="preserve">What challenges do you anticipate in ensuring participation and success of historically underserved students in work-based learning, and how will you address those challenges? </w:t>
            </w:r>
          </w:p>
        </w:tc>
        <w:tc>
          <w:tcPr>
            <w:tcW w:w="5427" w:type="dxa"/>
          </w:tcPr>
          <w:p w14:paraId="735EEB92" w14:textId="77777777" w:rsidR="00993FB8" w:rsidRDefault="00993FB8" w:rsidP="00B13194">
            <w:pPr>
              <w:rPr>
                <w:iCs/>
              </w:rPr>
            </w:pPr>
            <w:r>
              <w:t xml:space="preserve">Q38. </w:t>
            </w:r>
            <w:r w:rsidRPr="005851BE">
              <w:rPr>
                <w:rStyle w:val="ui-provider"/>
              </w:rPr>
              <w:t>NOTE:</w:t>
            </w:r>
            <w:r w:rsidRPr="00B442C6">
              <w:rPr>
                <w:rStyle w:val="ui-provider"/>
              </w:rPr>
              <w:t xml:space="preserve"> </w:t>
            </w:r>
            <w:r w:rsidRPr="00B442C6">
              <w:t>The response should reflect school-side/district-wide discussions across departments including special education, EL services, school counseling, academic and non-academic, and others. Consider student voice and community involvement. This will be an open text</w:t>
            </w:r>
          </w:p>
        </w:tc>
      </w:tr>
      <w:tr w:rsidR="00993FB8" w:rsidRPr="007F150A" w14:paraId="08690757" w14:textId="77777777" w:rsidTr="00B13194">
        <w:trPr>
          <w:trHeight w:val="54"/>
        </w:trPr>
        <w:tc>
          <w:tcPr>
            <w:tcW w:w="630" w:type="dxa"/>
          </w:tcPr>
          <w:p w14:paraId="2141A6E1"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6EABB863" w14:textId="77777777" w:rsidR="00993FB8" w:rsidRPr="00750769" w:rsidRDefault="00993FB8" w:rsidP="00B13194">
            <w:pPr>
              <w:rPr>
                <w:i/>
                <w:iCs/>
              </w:rPr>
            </w:pPr>
            <w:r w:rsidRPr="005851BE">
              <w:t xml:space="preserve">What space and facilities will be used? </w:t>
            </w:r>
          </w:p>
        </w:tc>
        <w:tc>
          <w:tcPr>
            <w:tcW w:w="5427" w:type="dxa"/>
          </w:tcPr>
          <w:p w14:paraId="4CCDA613" w14:textId="77777777" w:rsidR="00993FB8" w:rsidRPr="005851BE" w:rsidRDefault="00993FB8" w:rsidP="00B13194">
            <w:pPr>
              <w:rPr>
                <w:rStyle w:val="ui-provider"/>
              </w:rPr>
            </w:pPr>
            <w:r>
              <w:rPr>
                <w:iCs/>
              </w:rPr>
              <w:t xml:space="preserve">Q39. </w:t>
            </w:r>
            <w:r w:rsidRPr="00E717BD">
              <w:t xml:space="preserve">This should include the location and description of all classrooms and teaching spaces. </w:t>
            </w:r>
          </w:p>
        </w:tc>
      </w:tr>
      <w:tr w:rsidR="00993FB8" w:rsidRPr="007F150A" w14:paraId="4B646449" w14:textId="77777777" w:rsidTr="00B13194">
        <w:trPr>
          <w:trHeight w:val="54"/>
        </w:trPr>
        <w:tc>
          <w:tcPr>
            <w:tcW w:w="630" w:type="dxa"/>
          </w:tcPr>
          <w:p w14:paraId="404B3F51"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21C8CE6F" w14:textId="77777777" w:rsidR="00993FB8" w:rsidRPr="005851BE" w:rsidRDefault="00993FB8" w:rsidP="00B13194">
            <w:r w:rsidRPr="005851BE">
              <w:t xml:space="preserve">Are space and facilities ready? </w:t>
            </w:r>
          </w:p>
        </w:tc>
        <w:tc>
          <w:tcPr>
            <w:tcW w:w="5427" w:type="dxa"/>
          </w:tcPr>
          <w:p w14:paraId="2FA44128" w14:textId="77777777" w:rsidR="00993FB8" w:rsidRPr="00E717BD" w:rsidRDefault="00993FB8" w:rsidP="00B13194">
            <w:r w:rsidRPr="00DE3FA4">
              <w:t xml:space="preserve">Q40. </w:t>
            </w:r>
            <w:r w:rsidRPr="00E717BD">
              <w:t xml:space="preserve">For spaces and facilities not yet ready, this should include the status and timeline for the space and facilities to be in a state ready to begin instructing students. </w:t>
            </w:r>
          </w:p>
        </w:tc>
      </w:tr>
      <w:tr w:rsidR="00993FB8" w:rsidRPr="007F150A" w14:paraId="74B18A1F" w14:textId="77777777" w:rsidTr="00B13194">
        <w:trPr>
          <w:trHeight w:val="54"/>
        </w:trPr>
        <w:tc>
          <w:tcPr>
            <w:tcW w:w="630" w:type="dxa"/>
          </w:tcPr>
          <w:p w14:paraId="65682CAB"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68868864" w14:textId="77777777" w:rsidR="00993FB8" w:rsidRPr="005851BE" w:rsidRDefault="00993FB8" w:rsidP="00B13194">
            <w:r w:rsidRPr="005851BE">
              <w:t xml:space="preserve">What equipment/supplies will be used? </w:t>
            </w:r>
          </w:p>
        </w:tc>
        <w:tc>
          <w:tcPr>
            <w:tcW w:w="5427" w:type="dxa"/>
          </w:tcPr>
          <w:p w14:paraId="0C2B503A" w14:textId="77777777" w:rsidR="00993FB8" w:rsidRPr="00E717BD" w:rsidRDefault="00993FB8" w:rsidP="00B13194">
            <w:r>
              <w:rPr>
                <w:iCs/>
              </w:rPr>
              <w:t xml:space="preserve">Q41. </w:t>
            </w:r>
            <w:r>
              <w:t>A list of equipment to teach the program must be included. Applicants should see CTE Frameworks on the MA Career Connected Learning (</w:t>
            </w:r>
            <w:hyperlink r:id="rId30">
              <w:r w:rsidRPr="3E8A5C85">
                <w:rPr>
                  <w:rStyle w:val="Hyperlink"/>
                </w:rPr>
                <w:t>CCL) Hub</w:t>
              </w:r>
            </w:hyperlink>
            <w:r>
              <w:t xml:space="preserve"> for Industry Standard Equipment. </w:t>
            </w:r>
          </w:p>
        </w:tc>
      </w:tr>
      <w:tr w:rsidR="00993FB8" w:rsidRPr="007F150A" w14:paraId="1417E70D" w14:textId="77777777" w:rsidTr="00B13194">
        <w:trPr>
          <w:trHeight w:val="54"/>
        </w:trPr>
        <w:tc>
          <w:tcPr>
            <w:tcW w:w="630" w:type="dxa"/>
          </w:tcPr>
          <w:p w14:paraId="5A0CCB49"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37DF8B75" w14:textId="77777777" w:rsidR="00993FB8" w:rsidRPr="005851BE" w:rsidRDefault="00993FB8" w:rsidP="00B13194">
            <w:r w:rsidRPr="00E717BD">
              <w:t xml:space="preserve">Is equipment ready? </w:t>
            </w:r>
          </w:p>
        </w:tc>
        <w:tc>
          <w:tcPr>
            <w:tcW w:w="5427" w:type="dxa"/>
          </w:tcPr>
          <w:p w14:paraId="15F5DC7A" w14:textId="77777777" w:rsidR="00993FB8" w:rsidRPr="00F32920" w:rsidRDefault="00993FB8" w:rsidP="00B13194">
            <w:r>
              <w:rPr>
                <w:iCs/>
              </w:rPr>
              <w:t xml:space="preserve">Q42. </w:t>
            </w:r>
            <w:r w:rsidRPr="002B35EC" w:rsidDel="00914293">
              <w:t>For</w:t>
            </w:r>
            <w:r w:rsidRPr="002B35EC">
              <w:t xml:space="preserve"> Chapter 74 programs, equipment must be in place in the completed facilities before OCCTE can visit the program and conduct a Safety, Health, and Accessibility Visit, a required component of the application process. If the equipment is not ready, please include the status and timeline for the equipment to be in place to begin instructing students. </w:t>
            </w:r>
          </w:p>
        </w:tc>
      </w:tr>
    </w:tbl>
    <w:p w14:paraId="612F0523" w14:textId="77777777" w:rsidR="00993FB8" w:rsidRDefault="00993FB8" w:rsidP="00993FB8"/>
    <w:p w14:paraId="3B37D356" w14:textId="77777777" w:rsidR="00154CD8" w:rsidRDefault="00154CD8">
      <w:pPr>
        <w:rPr>
          <w:rFonts w:asciiTheme="majorHAnsi" w:eastAsiaTheme="majorEastAsia" w:hAnsiTheme="majorHAnsi" w:cstheme="majorBidi"/>
          <w:color w:val="0F4761" w:themeColor="accent1" w:themeShade="BF"/>
          <w:sz w:val="32"/>
          <w:szCs w:val="40"/>
        </w:rPr>
      </w:pPr>
      <w:r>
        <w:br w:type="page"/>
      </w:r>
    </w:p>
    <w:p w14:paraId="63E500A1" w14:textId="1BA8F125" w:rsidR="00993FB8" w:rsidRDefault="00993FB8" w:rsidP="00154CD8">
      <w:pPr>
        <w:pStyle w:val="Heading2"/>
      </w:pPr>
      <w:bookmarkStart w:id="14" w:name="_Toc178846107"/>
      <w:r w:rsidRPr="000F4613">
        <w:t>Equitable Access</w:t>
      </w:r>
      <w:bookmarkEnd w:id="14"/>
    </w:p>
    <w:tbl>
      <w:tblPr>
        <w:tblStyle w:val="TableGrid"/>
        <w:tblW w:w="0" w:type="auto"/>
        <w:tblInd w:w="32" w:type="dxa"/>
        <w:tblLook w:val="04A0" w:firstRow="1" w:lastRow="0" w:firstColumn="1" w:lastColumn="0" w:noHBand="0" w:noVBand="1"/>
      </w:tblPr>
      <w:tblGrid>
        <w:gridCol w:w="572"/>
        <w:gridCol w:w="4111"/>
        <w:gridCol w:w="4635"/>
      </w:tblGrid>
      <w:tr w:rsidR="00993FB8" w14:paraId="0A723B48" w14:textId="77777777" w:rsidTr="00B13194">
        <w:tc>
          <w:tcPr>
            <w:tcW w:w="630" w:type="dxa"/>
          </w:tcPr>
          <w:p w14:paraId="6356166C" w14:textId="77777777" w:rsidR="00993FB8" w:rsidRPr="001E39C2" w:rsidRDefault="00993FB8" w:rsidP="00B13194">
            <w:pPr>
              <w:rPr>
                <w:b/>
                <w:bCs/>
              </w:rPr>
            </w:pPr>
            <w:r>
              <w:rPr>
                <w:b/>
                <w:bCs/>
              </w:rPr>
              <w:t>#</w:t>
            </w:r>
          </w:p>
        </w:tc>
        <w:tc>
          <w:tcPr>
            <w:tcW w:w="4798" w:type="dxa"/>
          </w:tcPr>
          <w:p w14:paraId="78A729B0" w14:textId="77777777" w:rsidR="00993FB8" w:rsidRDefault="00993FB8" w:rsidP="00B13194">
            <w:r>
              <w:rPr>
                <w:b/>
                <w:bCs/>
              </w:rPr>
              <w:t>Concluding (Part B)</w:t>
            </w:r>
            <w:r w:rsidRPr="001E39C2">
              <w:rPr>
                <w:b/>
                <w:bCs/>
              </w:rPr>
              <w:t xml:space="preserve"> Application Questions</w:t>
            </w:r>
          </w:p>
        </w:tc>
        <w:tc>
          <w:tcPr>
            <w:tcW w:w="5427" w:type="dxa"/>
          </w:tcPr>
          <w:p w14:paraId="3FF739D3" w14:textId="77777777" w:rsidR="00993FB8" w:rsidRDefault="00993FB8" w:rsidP="00B13194">
            <w:r>
              <w:rPr>
                <w:b/>
                <w:bCs/>
              </w:rPr>
              <w:t xml:space="preserve">Look-Fors </w:t>
            </w:r>
          </w:p>
        </w:tc>
      </w:tr>
      <w:tr w:rsidR="00993FB8" w:rsidRPr="002B78DC" w14:paraId="1A33F076" w14:textId="77777777" w:rsidTr="00B13194">
        <w:tc>
          <w:tcPr>
            <w:tcW w:w="630" w:type="dxa"/>
          </w:tcPr>
          <w:p w14:paraId="5B58F4A6"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7EAE66AF" w14:textId="77777777" w:rsidR="00993FB8" w:rsidRDefault="00993FB8" w:rsidP="00B13194">
            <w:pPr>
              <w:rPr>
                <w:rStyle w:val="ui-provider"/>
              </w:rPr>
            </w:pPr>
            <w:r w:rsidRPr="005851BE">
              <w:t xml:space="preserve">What experiences will students have in middle school (or sending middle schools) to be aware of this and other pathway and coursework options? </w:t>
            </w:r>
          </w:p>
        </w:tc>
        <w:tc>
          <w:tcPr>
            <w:tcW w:w="5427" w:type="dxa"/>
          </w:tcPr>
          <w:p w14:paraId="03A63460" w14:textId="77777777" w:rsidR="00993FB8" w:rsidRPr="002B78DC" w:rsidRDefault="00993FB8" w:rsidP="00B13194">
            <w:pPr>
              <w:rPr>
                <w:i/>
              </w:rPr>
            </w:pPr>
            <w:r>
              <w:t>Q43</w:t>
            </w:r>
            <w:r w:rsidRPr="00DD452B">
              <w:t xml:space="preserve">. </w:t>
            </w:r>
            <w:r>
              <w:rPr>
                <w:iCs/>
              </w:rPr>
              <w:t xml:space="preserve">This should include foremost the strategies and efforts by the applicant district. Please also include any collaboration and coordination between the middle school(s) and the applicant district. </w:t>
            </w:r>
          </w:p>
        </w:tc>
      </w:tr>
      <w:tr w:rsidR="00993FB8" w:rsidRPr="007F150A" w14:paraId="6BCEDB77" w14:textId="77777777" w:rsidTr="00B13194">
        <w:trPr>
          <w:trHeight w:val="54"/>
        </w:trPr>
        <w:tc>
          <w:tcPr>
            <w:tcW w:w="630" w:type="dxa"/>
          </w:tcPr>
          <w:p w14:paraId="559CB170"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774FF5F8" w14:textId="77777777" w:rsidR="00993FB8" w:rsidRPr="001A6703" w:rsidRDefault="00993FB8" w:rsidP="00B13194">
            <w:pPr>
              <w:rPr>
                <w:rStyle w:val="ui-provider"/>
              </w:rPr>
            </w:pPr>
            <w:r w:rsidRPr="005851BE">
              <w:t xml:space="preserve">What experiences will students have in 9th grade to explore all pathway and coursework options? </w:t>
            </w:r>
          </w:p>
        </w:tc>
        <w:tc>
          <w:tcPr>
            <w:tcW w:w="5427" w:type="dxa"/>
          </w:tcPr>
          <w:p w14:paraId="519C1498" w14:textId="77777777" w:rsidR="00993FB8" w:rsidRPr="007F150A" w:rsidRDefault="00993FB8" w:rsidP="00B13194">
            <w:r>
              <w:t xml:space="preserve">Q44. </w:t>
            </w:r>
            <w:r w:rsidRPr="00E717BD">
              <w:t xml:space="preserve">Applicants are encouraged to </w:t>
            </w:r>
            <w:hyperlink r:id="rId31">
              <w:r w:rsidRPr="00E717BD">
                <w:rPr>
                  <w:rStyle w:val="Hyperlink"/>
                </w:rPr>
                <w:t>read about exploratory on the CCL Hub.</w:t>
              </w:r>
            </w:hyperlink>
            <w:r w:rsidRPr="00E717BD">
              <w:t xml:space="preserve"> </w:t>
            </w:r>
            <w:r>
              <w:t xml:space="preserve">Some applicant districts will have an exploratory described in their admission policy; however, this question is designed to capture a range of experiences engaging Grade 9 students so they understand the options available. </w:t>
            </w:r>
          </w:p>
        </w:tc>
      </w:tr>
      <w:tr w:rsidR="00993FB8" w:rsidRPr="007F150A" w14:paraId="7FEA5D5C" w14:textId="77777777" w:rsidTr="00B13194">
        <w:trPr>
          <w:trHeight w:val="54"/>
        </w:trPr>
        <w:tc>
          <w:tcPr>
            <w:tcW w:w="630" w:type="dxa"/>
          </w:tcPr>
          <w:p w14:paraId="79C652AC"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485E86CC" w14:textId="77777777" w:rsidR="00993FB8" w:rsidRPr="001A6703" w:rsidRDefault="00993FB8" w:rsidP="00B13194">
            <w:pPr>
              <w:rPr>
                <w:rStyle w:val="ui-provider"/>
              </w:rPr>
            </w:pPr>
            <w:r w:rsidRPr="005851BE">
              <w:t>How will students select and enter the program?</w:t>
            </w:r>
          </w:p>
        </w:tc>
        <w:tc>
          <w:tcPr>
            <w:tcW w:w="5427" w:type="dxa"/>
          </w:tcPr>
          <w:p w14:paraId="6D6612C1" w14:textId="77777777" w:rsidR="00993FB8" w:rsidRPr="007F150A" w:rsidRDefault="00993FB8" w:rsidP="00B13194">
            <w:r>
              <w:t xml:space="preserve">Q45. </w:t>
            </w:r>
            <w:r>
              <w:rPr>
                <w:iCs/>
              </w:rPr>
              <w:t xml:space="preserve">This can be answered by the relevant section of a district’s admission policy if they have one, keeping in mind that a district’s admission policy is only used if there is more student interest than available seats. Schools without an admission policy should include the process for students to select and enter the program. Note that the response to this question is related to the previous question and the next question.  </w:t>
            </w:r>
          </w:p>
        </w:tc>
      </w:tr>
      <w:tr w:rsidR="00993FB8" w:rsidRPr="007F150A" w14:paraId="44A0623F" w14:textId="77777777" w:rsidTr="00B13194">
        <w:trPr>
          <w:trHeight w:val="54"/>
        </w:trPr>
        <w:tc>
          <w:tcPr>
            <w:tcW w:w="630" w:type="dxa"/>
          </w:tcPr>
          <w:p w14:paraId="5D0C9E50"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482241B2" w14:textId="77777777" w:rsidR="00993FB8" w:rsidRPr="001A6703" w:rsidRDefault="00993FB8" w:rsidP="00B13194">
            <w:pPr>
              <w:rPr>
                <w:rStyle w:val="ui-provider"/>
              </w:rPr>
            </w:pPr>
            <w:r w:rsidRPr="005851BE">
              <w:t>Is there an opportunity for students who may not have the traditional transition experience from 8th to 9th grade?</w:t>
            </w:r>
          </w:p>
        </w:tc>
        <w:tc>
          <w:tcPr>
            <w:tcW w:w="5427" w:type="dxa"/>
          </w:tcPr>
          <w:p w14:paraId="653F3350" w14:textId="77777777" w:rsidR="00993FB8" w:rsidRPr="007F150A" w:rsidRDefault="00993FB8" w:rsidP="00B13194">
            <w:r>
              <w:t xml:space="preserve">Q46. </w:t>
            </w:r>
            <w:r>
              <w:rPr>
                <w:iCs/>
              </w:rPr>
              <w:t xml:space="preserve">Responses to this question help us to understand on ramps to the program and any flexibility for students entering the school or program later in their education.   </w:t>
            </w:r>
          </w:p>
        </w:tc>
      </w:tr>
      <w:tr w:rsidR="00993FB8" w:rsidRPr="007F150A" w14:paraId="05D9B4B1" w14:textId="77777777" w:rsidTr="00B13194">
        <w:trPr>
          <w:trHeight w:val="54"/>
        </w:trPr>
        <w:tc>
          <w:tcPr>
            <w:tcW w:w="630" w:type="dxa"/>
          </w:tcPr>
          <w:p w14:paraId="57E5F116"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2B5ECFE8" w14:textId="77777777" w:rsidR="00993FB8" w:rsidRPr="001A6703" w:rsidRDefault="00993FB8" w:rsidP="00B13194">
            <w:pPr>
              <w:rPr>
                <w:rStyle w:val="ui-provider"/>
              </w:rPr>
            </w:pPr>
            <w:r w:rsidRPr="005851BE">
              <w:t>What policies and procedures will you employ if there is more student interest than available seats?</w:t>
            </w:r>
            <w:r w:rsidRPr="00307729">
              <w:rPr>
                <w:i/>
                <w:iCs/>
              </w:rPr>
              <w:t xml:space="preserve"> </w:t>
            </w:r>
          </w:p>
        </w:tc>
        <w:tc>
          <w:tcPr>
            <w:tcW w:w="5427" w:type="dxa"/>
          </w:tcPr>
          <w:p w14:paraId="6F5AB4DF" w14:textId="77777777" w:rsidR="00993FB8" w:rsidRPr="007F150A" w:rsidRDefault="00993FB8" w:rsidP="00B13194">
            <w:r>
              <w:t xml:space="preserve">Q47. </w:t>
            </w:r>
            <w:hyperlink r:id="rId32">
              <w:r>
                <w:rPr>
                  <w:rStyle w:val="Hyperlink"/>
                </w:rPr>
                <w:t>P</w:t>
              </w:r>
              <w:r w:rsidRPr="00F32920">
                <w:rPr>
                  <w:rStyle w:val="Hyperlink"/>
                </w:rPr>
                <w:t xml:space="preserve">lease read the </w:t>
              </w:r>
              <w:r>
                <w:rPr>
                  <w:rStyle w:val="Hyperlink"/>
                </w:rPr>
                <w:t>CTE</w:t>
              </w:r>
              <w:r w:rsidRPr="00F32920">
                <w:rPr>
                  <w:rStyle w:val="Hyperlink"/>
                </w:rPr>
                <w:t xml:space="preserve"> admissions guidance</w:t>
              </w:r>
            </w:hyperlink>
            <w:r w:rsidRPr="00F32920">
              <w:t>.</w:t>
            </w:r>
          </w:p>
        </w:tc>
      </w:tr>
    </w:tbl>
    <w:p w14:paraId="0BF5B083" w14:textId="77777777" w:rsidR="00993FB8" w:rsidRDefault="00993FB8" w:rsidP="00993FB8"/>
    <w:p w14:paraId="66C01A8F" w14:textId="77777777" w:rsidR="00154CD8" w:rsidRDefault="00154CD8">
      <w:pPr>
        <w:rPr>
          <w:rFonts w:asciiTheme="majorHAnsi" w:eastAsiaTheme="majorEastAsia" w:hAnsiTheme="majorHAnsi" w:cstheme="majorBidi"/>
          <w:color w:val="0F4761" w:themeColor="accent1" w:themeShade="BF"/>
          <w:sz w:val="32"/>
          <w:szCs w:val="40"/>
        </w:rPr>
      </w:pPr>
      <w:r>
        <w:br w:type="page"/>
      </w:r>
    </w:p>
    <w:p w14:paraId="6B814CA2" w14:textId="67B35B3D" w:rsidR="00993FB8" w:rsidRPr="00154CD8" w:rsidRDefault="00993FB8" w:rsidP="00154CD8">
      <w:pPr>
        <w:pStyle w:val="Heading2"/>
      </w:pPr>
      <w:bookmarkStart w:id="15" w:name="_Toc178846108"/>
      <w:r w:rsidRPr="00154CD8">
        <w:t>Leadership and Sustainability</w:t>
      </w:r>
      <w:bookmarkEnd w:id="15"/>
    </w:p>
    <w:tbl>
      <w:tblPr>
        <w:tblStyle w:val="TableGrid"/>
        <w:tblW w:w="0" w:type="auto"/>
        <w:tblInd w:w="32" w:type="dxa"/>
        <w:tblLook w:val="04A0" w:firstRow="1" w:lastRow="0" w:firstColumn="1" w:lastColumn="0" w:noHBand="0" w:noVBand="1"/>
      </w:tblPr>
      <w:tblGrid>
        <w:gridCol w:w="559"/>
        <w:gridCol w:w="4215"/>
        <w:gridCol w:w="4544"/>
      </w:tblGrid>
      <w:tr w:rsidR="00993FB8" w14:paraId="3602EABD" w14:textId="77777777" w:rsidTr="00B13194">
        <w:tc>
          <w:tcPr>
            <w:tcW w:w="630" w:type="dxa"/>
          </w:tcPr>
          <w:p w14:paraId="5A65C1C9" w14:textId="77777777" w:rsidR="00993FB8" w:rsidRPr="001E39C2" w:rsidRDefault="00993FB8" w:rsidP="00B13194">
            <w:pPr>
              <w:rPr>
                <w:b/>
                <w:bCs/>
              </w:rPr>
            </w:pPr>
            <w:r>
              <w:rPr>
                <w:b/>
                <w:bCs/>
              </w:rPr>
              <w:t>#</w:t>
            </w:r>
          </w:p>
        </w:tc>
        <w:tc>
          <w:tcPr>
            <w:tcW w:w="4798" w:type="dxa"/>
          </w:tcPr>
          <w:p w14:paraId="0CC81B42" w14:textId="77777777" w:rsidR="00993FB8" w:rsidRDefault="00993FB8" w:rsidP="00B13194">
            <w:r>
              <w:rPr>
                <w:b/>
                <w:bCs/>
              </w:rPr>
              <w:t>Concluding (Part B)</w:t>
            </w:r>
            <w:r w:rsidRPr="001E39C2">
              <w:rPr>
                <w:b/>
                <w:bCs/>
              </w:rPr>
              <w:t xml:space="preserve"> Application Questions</w:t>
            </w:r>
          </w:p>
        </w:tc>
        <w:tc>
          <w:tcPr>
            <w:tcW w:w="5427" w:type="dxa"/>
          </w:tcPr>
          <w:p w14:paraId="73CA6148" w14:textId="77777777" w:rsidR="00993FB8" w:rsidRPr="00B442C6" w:rsidRDefault="00993FB8" w:rsidP="00B13194">
            <w:r w:rsidRPr="00B442C6">
              <w:rPr>
                <w:b/>
                <w:bCs/>
              </w:rPr>
              <w:t xml:space="preserve">Look-Fors </w:t>
            </w:r>
          </w:p>
        </w:tc>
      </w:tr>
      <w:tr w:rsidR="00993FB8" w:rsidRPr="002B78DC" w14:paraId="498E460E" w14:textId="77777777" w:rsidTr="00B13194">
        <w:tc>
          <w:tcPr>
            <w:tcW w:w="630" w:type="dxa"/>
          </w:tcPr>
          <w:p w14:paraId="28F41793"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37391DBF" w14:textId="77777777" w:rsidR="00993FB8" w:rsidRPr="00DD452B" w:rsidRDefault="00993FB8" w:rsidP="00B13194">
            <w:pPr>
              <w:rPr>
                <w:rStyle w:val="ui-provider"/>
              </w:rPr>
            </w:pPr>
            <w:r w:rsidRPr="00DD452B">
              <w:t xml:space="preserve">Which district and school roles will be responsible for program implementation and oversight?  </w:t>
            </w:r>
          </w:p>
        </w:tc>
        <w:tc>
          <w:tcPr>
            <w:tcW w:w="5427" w:type="dxa"/>
          </w:tcPr>
          <w:p w14:paraId="2536FCD5" w14:textId="77777777" w:rsidR="00993FB8" w:rsidRPr="00B442C6" w:rsidRDefault="00993FB8" w:rsidP="00B13194">
            <w:r>
              <w:t xml:space="preserve">Q48. </w:t>
            </w:r>
            <w:r w:rsidRPr="00DD452B">
              <w:t>This will help us understand which person(s) will be responsible for program implementation and oversight.</w:t>
            </w:r>
            <w:r>
              <w:t xml:space="preserve">  </w:t>
            </w:r>
          </w:p>
        </w:tc>
      </w:tr>
      <w:tr w:rsidR="00993FB8" w:rsidRPr="00E717BD" w14:paraId="1794CB70" w14:textId="77777777" w:rsidTr="00B13194">
        <w:trPr>
          <w:trHeight w:val="54"/>
        </w:trPr>
        <w:tc>
          <w:tcPr>
            <w:tcW w:w="630" w:type="dxa"/>
          </w:tcPr>
          <w:p w14:paraId="72225648"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2A550823" w14:textId="77777777" w:rsidR="00993FB8" w:rsidRPr="001A6703" w:rsidRDefault="00993FB8" w:rsidP="00B13194">
            <w:pPr>
              <w:rPr>
                <w:rStyle w:val="ui-provider"/>
              </w:rPr>
            </w:pPr>
            <w:r w:rsidRPr="00E717BD">
              <w:t xml:space="preserve">Comprehensive school districts with 5 or more </w:t>
            </w:r>
            <w:r>
              <w:t>CTE</w:t>
            </w:r>
            <w:r w:rsidRPr="00E717BD">
              <w:t xml:space="preserve"> programs must have a CTE Director. If applicable, provide CTE Director licensure information. </w:t>
            </w:r>
          </w:p>
        </w:tc>
        <w:tc>
          <w:tcPr>
            <w:tcW w:w="5427" w:type="dxa"/>
          </w:tcPr>
          <w:p w14:paraId="1B25E37C" w14:textId="77777777" w:rsidR="00993FB8" w:rsidRPr="00B442C6" w:rsidRDefault="00993FB8" w:rsidP="00B13194">
            <w:r>
              <w:t xml:space="preserve">Q49. </w:t>
            </w:r>
            <w:r w:rsidRPr="00B442C6">
              <w:t xml:space="preserve">Include name and license number. DESE will verify this information. </w:t>
            </w:r>
          </w:p>
        </w:tc>
      </w:tr>
      <w:tr w:rsidR="00993FB8" w:rsidRPr="00E717BD" w14:paraId="3579018E" w14:textId="77777777" w:rsidTr="00B13194">
        <w:trPr>
          <w:trHeight w:val="54"/>
        </w:trPr>
        <w:tc>
          <w:tcPr>
            <w:tcW w:w="630" w:type="dxa"/>
          </w:tcPr>
          <w:p w14:paraId="424D54CA" w14:textId="77777777" w:rsidR="00993FB8" w:rsidRPr="00E717BD" w:rsidRDefault="00993FB8" w:rsidP="00532B3B">
            <w:pPr>
              <w:pStyle w:val="ListParagraph"/>
              <w:numPr>
                <w:ilvl w:val="0"/>
                <w:numId w:val="15"/>
              </w:numPr>
              <w:rPr>
                <w:rStyle w:val="ui-provider"/>
              </w:rPr>
            </w:pPr>
          </w:p>
        </w:tc>
        <w:tc>
          <w:tcPr>
            <w:tcW w:w="4798" w:type="dxa"/>
            <w:shd w:val="clear" w:color="auto" w:fill="auto"/>
          </w:tcPr>
          <w:p w14:paraId="2BBA9FB4" w14:textId="77777777" w:rsidR="00993FB8" w:rsidRDefault="00993FB8" w:rsidP="00B13194">
            <w:r w:rsidRPr="00E717BD">
              <w:t xml:space="preserve">In opening a program, you must consider how it will be supported with LEA funds. To determine the costs of running a program, consult with your district business manager as well as the program director.  </w:t>
            </w:r>
          </w:p>
          <w:p w14:paraId="318D7975" w14:textId="77777777" w:rsidR="00993FB8" w:rsidRDefault="00993FB8" w:rsidP="00993FB8">
            <w:pPr>
              <w:pStyle w:val="ListParagraph"/>
              <w:numPr>
                <w:ilvl w:val="0"/>
                <w:numId w:val="5"/>
              </w:numPr>
            </w:pPr>
            <w:r w:rsidRPr="00E717BD">
              <w:t xml:space="preserve">What </w:t>
            </w:r>
            <w:proofErr w:type="gramStart"/>
            <w:r w:rsidRPr="00E717BD">
              <w:t>are</w:t>
            </w:r>
            <w:proofErr w:type="gramEnd"/>
            <w:r w:rsidRPr="00E717BD">
              <w:t xml:space="preserve"> the anticipated year over year actual costs to run the program?</w:t>
            </w:r>
          </w:p>
          <w:p w14:paraId="1B7958C5" w14:textId="77777777" w:rsidR="00993FB8" w:rsidRDefault="00993FB8" w:rsidP="00993FB8">
            <w:pPr>
              <w:pStyle w:val="ListParagraph"/>
              <w:numPr>
                <w:ilvl w:val="0"/>
                <w:numId w:val="5"/>
              </w:numPr>
            </w:pPr>
            <w:r w:rsidRPr="00E717BD">
              <w:t>How will those costs be incorporated into the local budget?</w:t>
            </w:r>
          </w:p>
          <w:p w14:paraId="194F3A30" w14:textId="77777777" w:rsidR="00993FB8" w:rsidRDefault="00993FB8" w:rsidP="00993FB8">
            <w:pPr>
              <w:pStyle w:val="ListParagraph"/>
              <w:numPr>
                <w:ilvl w:val="0"/>
                <w:numId w:val="5"/>
              </w:numPr>
            </w:pPr>
            <w:r w:rsidRPr="00E717BD">
              <w:t xml:space="preserve">What role will grants play in program start up? </w:t>
            </w:r>
          </w:p>
          <w:p w14:paraId="0F77F4E5" w14:textId="77777777" w:rsidR="00993FB8" w:rsidRPr="001A6703" w:rsidRDefault="00993FB8" w:rsidP="00993FB8">
            <w:pPr>
              <w:pStyle w:val="ListParagraph"/>
              <w:numPr>
                <w:ilvl w:val="0"/>
                <w:numId w:val="5"/>
              </w:numPr>
              <w:rPr>
                <w:rStyle w:val="ui-provider"/>
              </w:rPr>
            </w:pPr>
            <w:r w:rsidRPr="00E717BD">
              <w:t>What role will grants play in continued sustainability?</w:t>
            </w:r>
          </w:p>
        </w:tc>
        <w:tc>
          <w:tcPr>
            <w:tcW w:w="5427" w:type="dxa"/>
          </w:tcPr>
          <w:p w14:paraId="07FAA42D" w14:textId="77777777" w:rsidR="00993FB8" w:rsidRPr="00B442C6" w:rsidRDefault="00993FB8" w:rsidP="00B13194">
            <w:r>
              <w:t xml:space="preserve">Q50. </w:t>
            </w:r>
            <w:r w:rsidRPr="00B442C6">
              <w:t>These questions are designed to help districts in planning operations related to the costs of opening, operating, and sustaining a program.</w:t>
            </w:r>
          </w:p>
        </w:tc>
      </w:tr>
    </w:tbl>
    <w:p w14:paraId="7E3D68B1" w14:textId="77777777" w:rsidR="00993FB8" w:rsidRDefault="00993FB8" w:rsidP="00993FB8"/>
    <w:p w14:paraId="1A329C51" w14:textId="19FA1BA9" w:rsidR="001904D4" w:rsidRDefault="001904D4">
      <w:r>
        <w:br w:type="page"/>
      </w:r>
    </w:p>
    <w:p w14:paraId="2B03EA15" w14:textId="77777777" w:rsidR="00993FB8" w:rsidRDefault="00993FB8"/>
    <w:p w14:paraId="0FD02FFE" w14:textId="69E74E0F" w:rsidR="001904D4" w:rsidRPr="001904D4" w:rsidRDefault="001904D4" w:rsidP="001904D4">
      <w:pPr>
        <w:pStyle w:val="Heading1"/>
      </w:pPr>
      <w:bookmarkStart w:id="16" w:name="_Toc178846109"/>
      <w:r w:rsidRPr="001904D4">
        <w:t xml:space="preserve">Appendix A: Total Program </w:t>
      </w:r>
      <w:r>
        <w:t>Hours</w:t>
      </w:r>
      <w:bookmarkEnd w:id="16"/>
      <w:r>
        <w:t xml:space="preserve"> </w:t>
      </w:r>
    </w:p>
    <w:tbl>
      <w:tblPr>
        <w:tblW w:w="9450" w:type="dxa"/>
        <w:tblLook w:val="04A0" w:firstRow="1" w:lastRow="0" w:firstColumn="1" w:lastColumn="0" w:noHBand="0" w:noVBand="1"/>
      </w:tblPr>
      <w:tblGrid>
        <w:gridCol w:w="1020"/>
        <w:gridCol w:w="1020"/>
        <w:gridCol w:w="1400"/>
        <w:gridCol w:w="1400"/>
        <w:gridCol w:w="1400"/>
        <w:gridCol w:w="1400"/>
        <w:gridCol w:w="1810"/>
      </w:tblGrid>
      <w:tr w:rsidR="001904D4" w:rsidRPr="001904D4" w14:paraId="57A58016" w14:textId="77777777" w:rsidTr="001904D4">
        <w:trPr>
          <w:trHeight w:val="290"/>
        </w:trPr>
        <w:tc>
          <w:tcPr>
            <w:tcW w:w="1020" w:type="dxa"/>
            <w:tcBorders>
              <w:top w:val="nil"/>
              <w:left w:val="nil"/>
              <w:bottom w:val="nil"/>
              <w:right w:val="nil"/>
            </w:tcBorders>
            <w:shd w:val="clear" w:color="auto" w:fill="auto"/>
            <w:noWrap/>
            <w:vAlign w:val="bottom"/>
            <w:hideMark/>
          </w:tcPr>
          <w:p w14:paraId="40EA2BF1" w14:textId="77777777" w:rsidR="001904D4" w:rsidRPr="001904D4" w:rsidRDefault="001904D4" w:rsidP="001904D4">
            <w:pPr>
              <w:spacing w:after="0" w:line="240" w:lineRule="auto"/>
              <w:rPr>
                <w:rFonts w:ascii="Times New Roman" w:eastAsia="Times New Roman" w:hAnsi="Times New Roman" w:cs="Times New Roman"/>
                <w:kern w:val="0"/>
                <w:szCs w:val="24"/>
                <w14:ligatures w14:val="none"/>
              </w:rPr>
            </w:pPr>
          </w:p>
        </w:tc>
        <w:tc>
          <w:tcPr>
            <w:tcW w:w="1020" w:type="dxa"/>
            <w:tcBorders>
              <w:top w:val="nil"/>
              <w:left w:val="nil"/>
              <w:bottom w:val="nil"/>
              <w:right w:val="nil"/>
            </w:tcBorders>
            <w:shd w:val="clear" w:color="auto" w:fill="auto"/>
            <w:noWrap/>
            <w:vAlign w:val="bottom"/>
            <w:hideMark/>
          </w:tcPr>
          <w:p w14:paraId="72A48EF8"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2E0DB8CE"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5F77824A"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06CE275B"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2DC872B3"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810" w:type="dxa"/>
            <w:tcBorders>
              <w:top w:val="nil"/>
              <w:left w:val="nil"/>
              <w:bottom w:val="nil"/>
              <w:right w:val="nil"/>
            </w:tcBorders>
            <w:shd w:val="clear" w:color="auto" w:fill="auto"/>
            <w:noWrap/>
            <w:vAlign w:val="bottom"/>
            <w:hideMark/>
          </w:tcPr>
          <w:p w14:paraId="7DE5100B"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r>
      <w:tr w:rsidR="001904D4" w:rsidRPr="001904D4" w14:paraId="42692741" w14:textId="77777777" w:rsidTr="001904D4">
        <w:trPr>
          <w:trHeight w:val="290"/>
        </w:trPr>
        <w:tc>
          <w:tcPr>
            <w:tcW w:w="3440" w:type="dxa"/>
            <w:gridSpan w:val="3"/>
            <w:tcBorders>
              <w:top w:val="nil"/>
              <w:left w:val="nil"/>
              <w:bottom w:val="nil"/>
              <w:right w:val="nil"/>
            </w:tcBorders>
            <w:shd w:val="clear" w:color="auto" w:fill="auto"/>
            <w:noWrap/>
            <w:vAlign w:val="center"/>
            <w:hideMark/>
          </w:tcPr>
          <w:p w14:paraId="032FC335" w14:textId="77777777" w:rsidR="001904D4" w:rsidRPr="001904D4" w:rsidRDefault="001904D4" w:rsidP="001904D4">
            <w:pPr>
              <w:spacing w:after="0" w:line="240" w:lineRule="auto"/>
              <w:jc w:val="right"/>
              <w:rPr>
                <w:rFonts w:ascii="Calibri" w:eastAsia="Times New Roman" w:hAnsi="Calibri" w:cs="Calibri"/>
                <w:b/>
                <w:bCs/>
                <w:color w:val="000000"/>
                <w:kern w:val="0"/>
                <w:sz w:val="22"/>
                <w:szCs w:val="22"/>
                <w14:ligatures w14:val="none"/>
              </w:rPr>
            </w:pPr>
            <w:r w:rsidRPr="001904D4">
              <w:rPr>
                <w:rFonts w:ascii="Calibri" w:eastAsia="Times New Roman" w:hAnsi="Calibri" w:cs="Calibri"/>
                <w:b/>
                <w:bCs/>
                <w:color w:val="000000"/>
                <w:kern w:val="0"/>
                <w:sz w:val="22"/>
                <w:szCs w:val="22"/>
                <w14:ligatures w14:val="none"/>
              </w:rPr>
              <w:t>Name of School:</w:t>
            </w:r>
          </w:p>
        </w:tc>
        <w:tc>
          <w:tcPr>
            <w:tcW w:w="601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607B5B" w14:textId="77777777" w:rsidR="001904D4" w:rsidRPr="001904D4" w:rsidRDefault="001904D4" w:rsidP="001904D4">
            <w:pPr>
              <w:spacing w:after="0" w:line="240" w:lineRule="auto"/>
              <w:jc w:val="center"/>
              <w:rPr>
                <w:rFonts w:ascii="Calibri" w:eastAsia="Times New Roman" w:hAnsi="Calibri" w:cs="Calibri"/>
                <w:b/>
                <w:bCs/>
                <w:color w:val="000000"/>
                <w:kern w:val="0"/>
                <w:sz w:val="22"/>
                <w:szCs w:val="22"/>
                <w14:ligatures w14:val="none"/>
              </w:rPr>
            </w:pPr>
            <w:r w:rsidRPr="001904D4">
              <w:rPr>
                <w:rFonts w:ascii="Calibri" w:eastAsia="Times New Roman" w:hAnsi="Calibri" w:cs="Calibri"/>
                <w:b/>
                <w:bCs/>
                <w:color w:val="000000"/>
                <w:kern w:val="0"/>
                <w:sz w:val="22"/>
                <w:szCs w:val="22"/>
                <w14:ligatures w14:val="none"/>
              </w:rPr>
              <w:t> </w:t>
            </w:r>
          </w:p>
        </w:tc>
      </w:tr>
      <w:tr w:rsidR="001904D4" w:rsidRPr="001904D4" w14:paraId="350E56F5" w14:textId="77777777" w:rsidTr="001904D4">
        <w:trPr>
          <w:trHeight w:val="290"/>
        </w:trPr>
        <w:tc>
          <w:tcPr>
            <w:tcW w:w="3440" w:type="dxa"/>
            <w:gridSpan w:val="3"/>
            <w:tcBorders>
              <w:top w:val="nil"/>
              <w:left w:val="nil"/>
              <w:bottom w:val="nil"/>
              <w:right w:val="nil"/>
            </w:tcBorders>
            <w:shd w:val="clear" w:color="auto" w:fill="auto"/>
            <w:noWrap/>
            <w:vAlign w:val="center"/>
            <w:hideMark/>
          </w:tcPr>
          <w:p w14:paraId="5713C73F" w14:textId="77777777" w:rsidR="001904D4" w:rsidRPr="001904D4" w:rsidRDefault="001904D4" w:rsidP="001904D4">
            <w:pPr>
              <w:spacing w:after="0" w:line="240" w:lineRule="auto"/>
              <w:jc w:val="right"/>
              <w:rPr>
                <w:rFonts w:ascii="Calibri" w:eastAsia="Times New Roman" w:hAnsi="Calibri" w:cs="Calibri"/>
                <w:b/>
                <w:bCs/>
                <w:color w:val="000000"/>
                <w:kern w:val="0"/>
                <w:sz w:val="22"/>
                <w:szCs w:val="22"/>
                <w14:ligatures w14:val="none"/>
              </w:rPr>
            </w:pPr>
            <w:r w:rsidRPr="001904D4">
              <w:rPr>
                <w:rFonts w:ascii="Calibri" w:eastAsia="Times New Roman" w:hAnsi="Calibri" w:cs="Calibri"/>
                <w:b/>
                <w:bCs/>
                <w:color w:val="000000"/>
                <w:kern w:val="0"/>
                <w:sz w:val="22"/>
                <w:szCs w:val="22"/>
                <w14:ligatures w14:val="none"/>
              </w:rPr>
              <w:t>Name of Program:</w:t>
            </w:r>
          </w:p>
        </w:tc>
        <w:tc>
          <w:tcPr>
            <w:tcW w:w="601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CFA589" w14:textId="77777777" w:rsidR="001904D4" w:rsidRPr="001904D4" w:rsidRDefault="001904D4" w:rsidP="001904D4">
            <w:pPr>
              <w:spacing w:after="0" w:line="240" w:lineRule="auto"/>
              <w:jc w:val="center"/>
              <w:rPr>
                <w:rFonts w:ascii="Calibri" w:eastAsia="Times New Roman" w:hAnsi="Calibri" w:cs="Calibri"/>
                <w:b/>
                <w:bCs/>
                <w:color w:val="000000"/>
                <w:kern w:val="0"/>
                <w:sz w:val="22"/>
                <w:szCs w:val="22"/>
                <w14:ligatures w14:val="none"/>
              </w:rPr>
            </w:pPr>
            <w:r w:rsidRPr="001904D4">
              <w:rPr>
                <w:rFonts w:ascii="Calibri" w:eastAsia="Times New Roman" w:hAnsi="Calibri" w:cs="Calibri"/>
                <w:b/>
                <w:bCs/>
                <w:color w:val="000000"/>
                <w:kern w:val="0"/>
                <w:sz w:val="22"/>
                <w:szCs w:val="22"/>
                <w14:ligatures w14:val="none"/>
              </w:rPr>
              <w:t> </w:t>
            </w:r>
          </w:p>
        </w:tc>
      </w:tr>
      <w:tr w:rsidR="001904D4" w:rsidRPr="001904D4" w14:paraId="643118FA" w14:textId="77777777" w:rsidTr="001904D4">
        <w:trPr>
          <w:trHeight w:val="180"/>
        </w:trPr>
        <w:tc>
          <w:tcPr>
            <w:tcW w:w="1020" w:type="dxa"/>
            <w:tcBorders>
              <w:top w:val="nil"/>
              <w:left w:val="nil"/>
              <w:bottom w:val="nil"/>
              <w:right w:val="nil"/>
            </w:tcBorders>
            <w:shd w:val="clear" w:color="auto" w:fill="auto"/>
            <w:noWrap/>
            <w:vAlign w:val="center"/>
            <w:hideMark/>
          </w:tcPr>
          <w:p w14:paraId="022AB4D9" w14:textId="77777777" w:rsidR="001904D4" w:rsidRPr="001904D4" w:rsidRDefault="001904D4" w:rsidP="001904D4">
            <w:pPr>
              <w:spacing w:after="0" w:line="240" w:lineRule="auto"/>
              <w:jc w:val="center"/>
              <w:rPr>
                <w:rFonts w:ascii="Calibri" w:eastAsia="Times New Roman" w:hAnsi="Calibri" w:cs="Calibri"/>
                <w:b/>
                <w:bCs/>
                <w:color w:val="000000"/>
                <w:kern w:val="0"/>
                <w:sz w:val="22"/>
                <w:szCs w:val="22"/>
                <w14:ligatures w14:val="none"/>
              </w:rPr>
            </w:pPr>
          </w:p>
        </w:tc>
        <w:tc>
          <w:tcPr>
            <w:tcW w:w="1020" w:type="dxa"/>
            <w:tcBorders>
              <w:top w:val="nil"/>
              <w:left w:val="nil"/>
              <w:bottom w:val="nil"/>
              <w:right w:val="nil"/>
            </w:tcBorders>
            <w:shd w:val="clear" w:color="auto" w:fill="auto"/>
            <w:noWrap/>
            <w:vAlign w:val="center"/>
            <w:hideMark/>
          </w:tcPr>
          <w:p w14:paraId="3B689304" w14:textId="77777777" w:rsidR="001904D4" w:rsidRPr="001904D4" w:rsidRDefault="001904D4" w:rsidP="001904D4">
            <w:pPr>
              <w:spacing w:after="0" w:line="240" w:lineRule="auto"/>
              <w:jc w:val="right"/>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center"/>
            <w:hideMark/>
          </w:tcPr>
          <w:p w14:paraId="35DCE469" w14:textId="77777777" w:rsidR="001904D4" w:rsidRPr="001904D4" w:rsidRDefault="001904D4" w:rsidP="001904D4">
            <w:pPr>
              <w:spacing w:after="0" w:line="240" w:lineRule="auto"/>
              <w:jc w:val="right"/>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center"/>
            <w:hideMark/>
          </w:tcPr>
          <w:p w14:paraId="76336675" w14:textId="77777777" w:rsidR="001904D4" w:rsidRPr="001904D4" w:rsidRDefault="001904D4" w:rsidP="001904D4">
            <w:pPr>
              <w:spacing w:after="0" w:line="240" w:lineRule="auto"/>
              <w:jc w:val="right"/>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center"/>
            <w:hideMark/>
          </w:tcPr>
          <w:p w14:paraId="2CEEA04C" w14:textId="77777777" w:rsidR="001904D4" w:rsidRPr="001904D4" w:rsidRDefault="001904D4" w:rsidP="001904D4">
            <w:pPr>
              <w:spacing w:after="0" w:line="240" w:lineRule="auto"/>
              <w:jc w:val="center"/>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center"/>
            <w:hideMark/>
          </w:tcPr>
          <w:p w14:paraId="59885EF2" w14:textId="77777777" w:rsidR="001904D4" w:rsidRPr="001904D4" w:rsidRDefault="001904D4" w:rsidP="001904D4">
            <w:pPr>
              <w:spacing w:after="0" w:line="240" w:lineRule="auto"/>
              <w:jc w:val="center"/>
              <w:rPr>
                <w:rFonts w:ascii="Times New Roman" w:eastAsia="Times New Roman" w:hAnsi="Times New Roman" w:cs="Times New Roman"/>
                <w:kern w:val="0"/>
                <w:sz w:val="20"/>
                <w:szCs w:val="20"/>
                <w14:ligatures w14:val="none"/>
              </w:rPr>
            </w:pPr>
          </w:p>
        </w:tc>
        <w:tc>
          <w:tcPr>
            <w:tcW w:w="1810" w:type="dxa"/>
            <w:tcBorders>
              <w:top w:val="nil"/>
              <w:left w:val="nil"/>
              <w:bottom w:val="nil"/>
              <w:right w:val="nil"/>
            </w:tcBorders>
            <w:shd w:val="clear" w:color="auto" w:fill="auto"/>
            <w:noWrap/>
            <w:vAlign w:val="center"/>
            <w:hideMark/>
          </w:tcPr>
          <w:p w14:paraId="5FAF53DC" w14:textId="77777777" w:rsidR="001904D4" w:rsidRPr="001904D4" w:rsidRDefault="001904D4" w:rsidP="001904D4">
            <w:pPr>
              <w:spacing w:after="0" w:line="240" w:lineRule="auto"/>
              <w:jc w:val="center"/>
              <w:rPr>
                <w:rFonts w:ascii="Times New Roman" w:eastAsia="Times New Roman" w:hAnsi="Times New Roman" w:cs="Times New Roman"/>
                <w:kern w:val="0"/>
                <w:sz w:val="20"/>
                <w:szCs w:val="20"/>
                <w14:ligatures w14:val="none"/>
              </w:rPr>
            </w:pPr>
          </w:p>
        </w:tc>
      </w:tr>
      <w:tr w:rsidR="001904D4" w:rsidRPr="001904D4" w14:paraId="4AB2B1F7" w14:textId="77777777" w:rsidTr="001904D4">
        <w:trPr>
          <w:trHeight w:val="4350"/>
        </w:trPr>
        <w:tc>
          <w:tcPr>
            <w:tcW w:w="9450" w:type="dxa"/>
            <w:gridSpan w:val="7"/>
            <w:tcBorders>
              <w:top w:val="nil"/>
              <w:left w:val="nil"/>
              <w:bottom w:val="nil"/>
              <w:right w:val="nil"/>
            </w:tcBorders>
            <w:shd w:val="clear" w:color="auto" w:fill="auto"/>
            <w:vAlign w:val="center"/>
            <w:hideMark/>
          </w:tcPr>
          <w:p w14:paraId="4A982AE7" w14:textId="77777777" w:rsidR="001904D4" w:rsidRPr="001904D4" w:rsidRDefault="001904D4" w:rsidP="001904D4">
            <w:pPr>
              <w:spacing w:after="0" w:line="240" w:lineRule="auto"/>
              <w:rPr>
                <w:rFonts w:ascii="Calibri" w:eastAsia="Times New Roman" w:hAnsi="Calibri" w:cs="Calibri"/>
                <w:b/>
                <w:bCs/>
                <w:color w:val="000000"/>
                <w:kern w:val="0"/>
                <w:szCs w:val="24"/>
                <w14:ligatures w14:val="none"/>
              </w:rPr>
            </w:pPr>
            <w:proofErr w:type="gramStart"/>
            <w:r w:rsidRPr="001904D4">
              <w:rPr>
                <w:rFonts w:ascii="Calibri" w:eastAsia="Times New Roman" w:hAnsi="Calibri" w:cs="Calibri"/>
                <w:color w:val="000000"/>
                <w:kern w:val="0"/>
                <w:szCs w:val="24"/>
                <w14:ligatures w14:val="none"/>
              </w:rPr>
              <w:t>Programs  should</w:t>
            </w:r>
            <w:proofErr w:type="gramEnd"/>
            <w:r w:rsidRPr="001904D4">
              <w:rPr>
                <w:rFonts w:ascii="Calibri" w:eastAsia="Times New Roman" w:hAnsi="Calibri" w:cs="Calibri"/>
                <w:color w:val="000000"/>
                <w:kern w:val="0"/>
                <w:szCs w:val="24"/>
                <w14:ligatures w14:val="none"/>
              </w:rPr>
              <w:t xml:space="preserve"> include at least 900 hours of instruction designed to provide students with the skill development and experiences to successfully complete the requirements of a CTE (Ch74) program for participating students. </w:t>
            </w:r>
            <w:proofErr w:type="gramStart"/>
            <w:r w:rsidRPr="001904D4">
              <w:rPr>
                <w:rFonts w:ascii="Calibri" w:eastAsia="Times New Roman" w:hAnsi="Calibri" w:cs="Calibri"/>
                <w:color w:val="000000"/>
                <w:kern w:val="0"/>
                <w:szCs w:val="24"/>
                <w14:ligatures w14:val="none"/>
              </w:rPr>
              <w:t>Specific  programs</w:t>
            </w:r>
            <w:proofErr w:type="gramEnd"/>
            <w:r w:rsidRPr="001904D4">
              <w:rPr>
                <w:rFonts w:ascii="Calibri" w:eastAsia="Times New Roman" w:hAnsi="Calibri" w:cs="Calibri"/>
                <w:color w:val="000000"/>
                <w:kern w:val="0"/>
                <w:szCs w:val="24"/>
                <w14:ligatures w14:val="none"/>
              </w:rPr>
              <w:t xml:space="preserve"> require more than 900 hours as determined by licensing boards. Refer to the Career Connected Learning Hub for program specific requirements. </w:t>
            </w:r>
            <w:r w:rsidRPr="001904D4">
              <w:rPr>
                <w:rFonts w:ascii="Calibri" w:eastAsia="Times New Roman" w:hAnsi="Calibri" w:cs="Calibri"/>
                <w:b/>
                <w:bCs/>
                <w:color w:val="000000"/>
                <w:kern w:val="0"/>
                <w:szCs w:val="24"/>
                <w14:ligatures w14:val="none"/>
              </w:rPr>
              <w:br/>
            </w:r>
            <w:r w:rsidRPr="001904D4">
              <w:rPr>
                <w:rFonts w:ascii="Calibri" w:eastAsia="Times New Roman" w:hAnsi="Calibri" w:cs="Calibri"/>
                <w:b/>
                <w:bCs/>
                <w:color w:val="000000"/>
                <w:kern w:val="0"/>
                <w:szCs w:val="24"/>
                <w14:ligatures w14:val="none"/>
              </w:rPr>
              <w:br/>
              <w:t>Applicants will use the table below to document the hours of instruction for your district's planned program. Hours of instruction may include:</w:t>
            </w:r>
            <w:r w:rsidRPr="001904D4">
              <w:rPr>
                <w:rFonts w:ascii="Calibri" w:eastAsia="Times New Roman" w:hAnsi="Calibri" w:cs="Calibri"/>
                <w:b/>
                <w:bCs/>
                <w:color w:val="000000"/>
                <w:kern w:val="0"/>
                <w:szCs w:val="24"/>
                <w14:ligatures w14:val="none"/>
              </w:rPr>
              <w:br/>
            </w:r>
            <w:r w:rsidRPr="001904D4">
              <w:rPr>
                <w:rFonts w:ascii="Calibri" w:eastAsia="Times New Roman" w:hAnsi="Calibri" w:cs="Calibri"/>
                <w:color w:val="000000"/>
                <w:kern w:val="0"/>
                <w:szCs w:val="24"/>
                <w14:ligatures w14:val="none"/>
              </w:rPr>
              <w:t xml:space="preserve">• Technical course time </w:t>
            </w:r>
            <w:r w:rsidRPr="001904D4">
              <w:rPr>
                <w:rFonts w:ascii="Calibri" w:eastAsia="Times New Roman" w:hAnsi="Calibri" w:cs="Calibri"/>
                <w:color w:val="000000"/>
                <w:kern w:val="0"/>
                <w:szCs w:val="24"/>
                <w14:ligatures w14:val="none"/>
              </w:rPr>
              <w:br/>
              <w:t xml:space="preserve">• Technical theory course time </w:t>
            </w:r>
            <w:r w:rsidRPr="001904D4">
              <w:rPr>
                <w:rFonts w:ascii="Calibri" w:eastAsia="Times New Roman" w:hAnsi="Calibri" w:cs="Calibri"/>
                <w:color w:val="000000"/>
                <w:kern w:val="0"/>
                <w:szCs w:val="24"/>
                <w14:ligatures w14:val="none"/>
              </w:rPr>
              <w:br/>
              <w:t xml:space="preserve">• Academic related course time (core content pathways aligned to the program (i.e. Anatomy and Physiology in Health Assisting) </w:t>
            </w:r>
            <w:r w:rsidRPr="001904D4">
              <w:rPr>
                <w:rFonts w:ascii="Calibri" w:eastAsia="Times New Roman" w:hAnsi="Calibri" w:cs="Calibri"/>
                <w:color w:val="000000"/>
                <w:kern w:val="0"/>
                <w:szCs w:val="24"/>
                <w14:ligatures w14:val="none"/>
              </w:rPr>
              <w:br/>
              <w:t>• Work-based learning (e.g., cooperative education, internships, clinical, etc.)</w:t>
            </w:r>
          </w:p>
        </w:tc>
      </w:tr>
      <w:tr w:rsidR="001904D4" w:rsidRPr="001904D4" w14:paraId="61E1EC75" w14:textId="77777777" w:rsidTr="001904D4">
        <w:trPr>
          <w:trHeight w:val="290"/>
        </w:trPr>
        <w:tc>
          <w:tcPr>
            <w:tcW w:w="1020" w:type="dxa"/>
            <w:tcBorders>
              <w:top w:val="nil"/>
              <w:left w:val="nil"/>
              <w:bottom w:val="nil"/>
              <w:right w:val="nil"/>
            </w:tcBorders>
            <w:shd w:val="clear" w:color="auto" w:fill="auto"/>
            <w:noWrap/>
            <w:vAlign w:val="bottom"/>
            <w:hideMark/>
          </w:tcPr>
          <w:p w14:paraId="44622699" w14:textId="77777777" w:rsidR="001904D4" w:rsidRPr="001904D4" w:rsidRDefault="001904D4" w:rsidP="001904D4">
            <w:pPr>
              <w:spacing w:after="0" w:line="240" w:lineRule="auto"/>
              <w:rPr>
                <w:rFonts w:ascii="Calibri" w:eastAsia="Times New Roman" w:hAnsi="Calibri" w:cs="Calibri"/>
                <w:b/>
                <w:bCs/>
                <w:color w:val="000000"/>
                <w:kern w:val="0"/>
                <w:sz w:val="22"/>
                <w:szCs w:val="22"/>
                <w14:ligatures w14:val="none"/>
              </w:rPr>
            </w:pPr>
          </w:p>
        </w:tc>
        <w:tc>
          <w:tcPr>
            <w:tcW w:w="1020" w:type="dxa"/>
            <w:tcBorders>
              <w:top w:val="nil"/>
              <w:left w:val="nil"/>
              <w:bottom w:val="nil"/>
              <w:right w:val="nil"/>
            </w:tcBorders>
            <w:shd w:val="clear" w:color="auto" w:fill="auto"/>
            <w:noWrap/>
            <w:vAlign w:val="bottom"/>
            <w:hideMark/>
          </w:tcPr>
          <w:p w14:paraId="046F9B92"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48AFD74D"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1CE385B5"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5F8D3756"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4790BC21"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810" w:type="dxa"/>
            <w:tcBorders>
              <w:top w:val="nil"/>
              <w:left w:val="nil"/>
              <w:bottom w:val="nil"/>
              <w:right w:val="nil"/>
            </w:tcBorders>
            <w:shd w:val="clear" w:color="auto" w:fill="auto"/>
            <w:noWrap/>
            <w:vAlign w:val="bottom"/>
            <w:hideMark/>
          </w:tcPr>
          <w:p w14:paraId="168E0852"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r>
      <w:tr w:rsidR="001904D4" w:rsidRPr="001904D4" w14:paraId="2A0780C8" w14:textId="77777777" w:rsidTr="001904D4">
        <w:trPr>
          <w:trHeight w:val="735"/>
        </w:trPr>
        <w:tc>
          <w:tcPr>
            <w:tcW w:w="1020" w:type="dxa"/>
            <w:tcBorders>
              <w:top w:val="single" w:sz="4" w:space="0" w:color="auto"/>
              <w:left w:val="single" w:sz="4" w:space="0" w:color="auto"/>
              <w:bottom w:val="single" w:sz="4" w:space="0" w:color="auto"/>
              <w:right w:val="single" w:sz="4" w:space="0" w:color="auto"/>
            </w:tcBorders>
            <w:shd w:val="clear" w:color="000000" w:fill="244062"/>
            <w:noWrap/>
            <w:vAlign w:val="bottom"/>
            <w:hideMark/>
          </w:tcPr>
          <w:p w14:paraId="333926F6" w14:textId="77777777" w:rsidR="001904D4" w:rsidRPr="001904D4" w:rsidRDefault="001904D4" w:rsidP="001904D4">
            <w:pPr>
              <w:spacing w:after="0" w:line="240" w:lineRule="auto"/>
              <w:rPr>
                <w:rFonts w:ascii="Calibri" w:eastAsia="Times New Roman" w:hAnsi="Calibri" w:cs="Calibri"/>
                <w:color w:val="FFFFFF"/>
                <w:kern w:val="0"/>
                <w:sz w:val="22"/>
                <w:szCs w:val="22"/>
                <w14:ligatures w14:val="none"/>
              </w:rPr>
            </w:pPr>
            <w:r w:rsidRPr="001904D4">
              <w:rPr>
                <w:rFonts w:ascii="Calibri" w:eastAsia="Times New Roman" w:hAnsi="Calibri" w:cs="Calibri"/>
                <w:color w:val="FFFFFF"/>
                <w:kern w:val="0"/>
                <w:sz w:val="22"/>
                <w:szCs w:val="22"/>
                <w14:ligatures w14:val="none"/>
              </w:rPr>
              <w:t> </w:t>
            </w:r>
          </w:p>
        </w:tc>
        <w:tc>
          <w:tcPr>
            <w:tcW w:w="1020" w:type="dxa"/>
            <w:tcBorders>
              <w:top w:val="single" w:sz="4" w:space="0" w:color="auto"/>
              <w:left w:val="nil"/>
              <w:bottom w:val="single" w:sz="4" w:space="0" w:color="auto"/>
              <w:right w:val="single" w:sz="4" w:space="0" w:color="auto"/>
            </w:tcBorders>
            <w:shd w:val="clear" w:color="000000" w:fill="244062"/>
            <w:noWrap/>
            <w:vAlign w:val="bottom"/>
            <w:hideMark/>
          </w:tcPr>
          <w:p w14:paraId="329878C5" w14:textId="77777777" w:rsidR="001904D4" w:rsidRPr="001904D4" w:rsidRDefault="001904D4" w:rsidP="001904D4">
            <w:pPr>
              <w:spacing w:after="0" w:line="240" w:lineRule="auto"/>
              <w:rPr>
                <w:rFonts w:ascii="Calibri" w:eastAsia="Times New Roman" w:hAnsi="Calibri" w:cs="Calibri"/>
                <w:color w:val="FFFFFF"/>
                <w:kern w:val="0"/>
                <w:sz w:val="22"/>
                <w:szCs w:val="22"/>
                <w14:ligatures w14:val="none"/>
              </w:rPr>
            </w:pPr>
            <w:r w:rsidRPr="001904D4">
              <w:rPr>
                <w:rFonts w:ascii="Calibri" w:eastAsia="Times New Roman" w:hAnsi="Calibri" w:cs="Calibri"/>
                <w:color w:val="FFFFFF"/>
                <w:kern w:val="0"/>
                <w:sz w:val="22"/>
                <w:szCs w:val="22"/>
                <w14:ligatures w14:val="none"/>
              </w:rPr>
              <w:t> </w:t>
            </w:r>
          </w:p>
        </w:tc>
        <w:tc>
          <w:tcPr>
            <w:tcW w:w="1400" w:type="dxa"/>
            <w:tcBorders>
              <w:top w:val="single" w:sz="4" w:space="0" w:color="auto"/>
              <w:left w:val="nil"/>
              <w:bottom w:val="single" w:sz="4" w:space="0" w:color="auto"/>
              <w:right w:val="single" w:sz="4" w:space="0" w:color="auto"/>
            </w:tcBorders>
            <w:shd w:val="clear" w:color="000000" w:fill="244062"/>
            <w:vAlign w:val="center"/>
            <w:hideMark/>
          </w:tcPr>
          <w:p w14:paraId="1E5DE965" w14:textId="77777777" w:rsidR="001904D4" w:rsidRPr="001904D4" w:rsidRDefault="001904D4" w:rsidP="001904D4">
            <w:pPr>
              <w:spacing w:after="0" w:line="240" w:lineRule="auto"/>
              <w:jc w:val="center"/>
              <w:rPr>
                <w:rFonts w:ascii="Calibri" w:eastAsia="Times New Roman" w:hAnsi="Calibri" w:cs="Calibri"/>
                <w:b/>
                <w:bCs/>
                <w:color w:val="FFFFFF"/>
                <w:kern w:val="0"/>
                <w:sz w:val="22"/>
                <w:szCs w:val="22"/>
                <w14:ligatures w14:val="none"/>
              </w:rPr>
            </w:pPr>
            <w:r w:rsidRPr="001904D4">
              <w:rPr>
                <w:rFonts w:ascii="Calibri" w:eastAsia="Times New Roman" w:hAnsi="Calibri" w:cs="Calibri"/>
                <w:b/>
                <w:bCs/>
                <w:color w:val="FFFFFF"/>
                <w:kern w:val="0"/>
                <w:sz w:val="22"/>
                <w:szCs w:val="22"/>
                <w14:ligatures w14:val="none"/>
              </w:rPr>
              <w:t>Technical Instruction</w:t>
            </w:r>
          </w:p>
        </w:tc>
        <w:tc>
          <w:tcPr>
            <w:tcW w:w="1400" w:type="dxa"/>
            <w:tcBorders>
              <w:top w:val="single" w:sz="4" w:space="0" w:color="auto"/>
              <w:left w:val="nil"/>
              <w:bottom w:val="single" w:sz="4" w:space="0" w:color="auto"/>
              <w:right w:val="single" w:sz="4" w:space="0" w:color="auto"/>
            </w:tcBorders>
            <w:shd w:val="clear" w:color="000000" w:fill="244062"/>
            <w:vAlign w:val="center"/>
            <w:hideMark/>
          </w:tcPr>
          <w:p w14:paraId="13CF9AA4" w14:textId="77777777" w:rsidR="001904D4" w:rsidRPr="001904D4" w:rsidRDefault="001904D4" w:rsidP="001904D4">
            <w:pPr>
              <w:spacing w:after="0" w:line="240" w:lineRule="auto"/>
              <w:jc w:val="center"/>
              <w:rPr>
                <w:rFonts w:ascii="Calibri" w:eastAsia="Times New Roman" w:hAnsi="Calibri" w:cs="Calibri"/>
                <w:b/>
                <w:bCs/>
                <w:color w:val="FFFFFF"/>
                <w:kern w:val="0"/>
                <w:sz w:val="22"/>
                <w:szCs w:val="22"/>
                <w14:ligatures w14:val="none"/>
              </w:rPr>
            </w:pPr>
            <w:r w:rsidRPr="001904D4">
              <w:rPr>
                <w:rFonts w:ascii="Calibri" w:eastAsia="Times New Roman" w:hAnsi="Calibri" w:cs="Calibri"/>
                <w:b/>
                <w:bCs/>
                <w:color w:val="FFFFFF"/>
                <w:kern w:val="0"/>
                <w:sz w:val="22"/>
                <w:szCs w:val="22"/>
                <w14:ligatures w14:val="none"/>
              </w:rPr>
              <w:t>Technical Theory</w:t>
            </w:r>
          </w:p>
        </w:tc>
        <w:tc>
          <w:tcPr>
            <w:tcW w:w="1400" w:type="dxa"/>
            <w:tcBorders>
              <w:top w:val="nil"/>
              <w:left w:val="nil"/>
              <w:bottom w:val="single" w:sz="4" w:space="0" w:color="auto"/>
              <w:right w:val="single" w:sz="4" w:space="0" w:color="auto"/>
            </w:tcBorders>
            <w:shd w:val="clear" w:color="000000" w:fill="244062"/>
            <w:vAlign w:val="center"/>
            <w:hideMark/>
          </w:tcPr>
          <w:p w14:paraId="1E6C3BFA" w14:textId="77777777" w:rsidR="001904D4" w:rsidRPr="001904D4" w:rsidRDefault="001904D4" w:rsidP="001904D4">
            <w:pPr>
              <w:spacing w:after="0" w:line="240" w:lineRule="auto"/>
              <w:jc w:val="center"/>
              <w:rPr>
                <w:rFonts w:ascii="Calibri" w:eastAsia="Times New Roman" w:hAnsi="Calibri" w:cs="Calibri"/>
                <w:b/>
                <w:bCs/>
                <w:color w:val="FFFFFF"/>
                <w:kern w:val="0"/>
                <w:sz w:val="22"/>
                <w:szCs w:val="22"/>
                <w14:ligatures w14:val="none"/>
              </w:rPr>
            </w:pPr>
            <w:r w:rsidRPr="001904D4">
              <w:rPr>
                <w:rFonts w:ascii="Calibri" w:eastAsia="Times New Roman" w:hAnsi="Calibri" w:cs="Calibri"/>
                <w:b/>
                <w:bCs/>
                <w:color w:val="FFFFFF"/>
                <w:kern w:val="0"/>
                <w:sz w:val="22"/>
                <w:szCs w:val="22"/>
                <w14:ligatures w14:val="none"/>
              </w:rPr>
              <w:t>Academic Related</w:t>
            </w:r>
          </w:p>
        </w:tc>
        <w:tc>
          <w:tcPr>
            <w:tcW w:w="1400" w:type="dxa"/>
            <w:tcBorders>
              <w:top w:val="nil"/>
              <w:left w:val="nil"/>
              <w:bottom w:val="single" w:sz="4" w:space="0" w:color="auto"/>
              <w:right w:val="single" w:sz="4" w:space="0" w:color="auto"/>
            </w:tcBorders>
            <w:shd w:val="clear" w:color="000000" w:fill="244062"/>
            <w:vAlign w:val="center"/>
            <w:hideMark/>
          </w:tcPr>
          <w:p w14:paraId="3945BAB7" w14:textId="77777777" w:rsidR="001904D4" w:rsidRPr="001904D4" w:rsidRDefault="001904D4" w:rsidP="001904D4">
            <w:pPr>
              <w:spacing w:after="0" w:line="240" w:lineRule="auto"/>
              <w:jc w:val="center"/>
              <w:rPr>
                <w:rFonts w:ascii="Calibri" w:eastAsia="Times New Roman" w:hAnsi="Calibri" w:cs="Calibri"/>
                <w:b/>
                <w:bCs/>
                <w:color w:val="FFFFFF"/>
                <w:kern w:val="0"/>
                <w:sz w:val="22"/>
                <w:szCs w:val="22"/>
                <w14:ligatures w14:val="none"/>
              </w:rPr>
            </w:pPr>
            <w:r w:rsidRPr="001904D4">
              <w:rPr>
                <w:rFonts w:ascii="Calibri" w:eastAsia="Times New Roman" w:hAnsi="Calibri" w:cs="Calibri"/>
                <w:b/>
                <w:bCs/>
                <w:color w:val="FFFFFF"/>
                <w:kern w:val="0"/>
                <w:sz w:val="22"/>
                <w:szCs w:val="22"/>
                <w14:ligatures w14:val="none"/>
              </w:rPr>
              <w:t xml:space="preserve">Work-based Learning </w:t>
            </w:r>
          </w:p>
        </w:tc>
        <w:tc>
          <w:tcPr>
            <w:tcW w:w="1810" w:type="dxa"/>
            <w:tcBorders>
              <w:top w:val="nil"/>
              <w:left w:val="nil"/>
              <w:bottom w:val="single" w:sz="4" w:space="0" w:color="auto"/>
              <w:right w:val="single" w:sz="4" w:space="0" w:color="auto"/>
            </w:tcBorders>
            <w:shd w:val="clear" w:color="000000" w:fill="244062"/>
            <w:vAlign w:val="center"/>
            <w:hideMark/>
          </w:tcPr>
          <w:p w14:paraId="4318D09A" w14:textId="77777777" w:rsidR="001904D4" w:rsidRPr="001904D4" w:rsidRDefault="001904D4" w:rsidP="001904D4">
            <w:pPr>
              <w:spacing w:after="0" w:line="240" w:lineRule="auto"/>
              <w:jc w:val="center"/>
              <w:rPr>
                <w:rFonts w:ascii="Calibri" w:eastAsia="Times New Roman" w:hAnsi="Calibri" w:cs="Calibri"/>
                <w:b/>
                <w:bCs/>
                <w:color w:val="FFFFFF"/>
                <w:kern w:val="0"/>
                <w:sz w:val="22"/>
                <w:szCs w:val="22"/>
                <w14:ligatures w14:val="none"/>
              </w:rPr>
            </w:pPr>
            <w:r w:rsidRPr="001904D4">
              <w:rPr>
                <w:rFonts w:ascii="Calibri" w:eastAsia="Times New Roman" w:hAnsi="Calibri" w:cs="Calibri"/>
                <w:b/>
                <w:bCs/>
                <w:color w:val="FFFFFF"/>
                <w:kern w:val="0"/>
                <w:sz w:val="22"/>
                <w:szCs w:val="22"/>
                <w14:ligatures w14:val="none"/>
              </w:rPr>
              <w:t>Total</w:t>
            </w:r>
          </w:p>
        </w:tc>
      </w:tr>
      <w:tr w:rsidR="001904D4" w:rsidRPr="001904D4" w14:paraId="72F5420E" w14:textId="77777777" w:rsidTr="001904D4">
        <w:trPr>
          <w:trHeight w:val="570"/>
        </w:trPr>
        <w:tc>
          <w:tcPr>
            <w:tcW w:w="2040" w:type="dxa"/>
            <w:gridSpan w:val="2"/>
            <w:tcBorders>
              <w:top w:val="single" w:sz="4" w:space="0" w:color="auto"/>
              <w:left w:val="single" w:sz="4" w:space="0" w:color="auto"/>
              <w:bottom w:val="single" w:sz="4" w:space="0" w:color="auto"/>
              <w:right w:val="single" w:sz="4" w:space="0" w:color="000000"/>
            </w:tcBorders>
            <w:shd w:val="clear" w:color="000000" w:fill="244062"/>
            <w:noWrap/>
            <w:vAlign w:val="center"/>
            <w:hideMark/>
          </w:tcPr>
          <w:p w14:paraId="7CE45484" w14:textId="77777777" w:rsidR="001904D4" w:rsidRPr="001904D4" w:rsidRDefault="001904D4" w:rsidP="001904D4">
            <w:pPr>
              <w:spacing w:after="0" w:line="240" w:lineRule="auto"/>
              <w:jc w:val="center"/>
              <w:rPr>
                <w:rFonts w:ascii="Calibri" w:eastAsia="Times New Roman" w:hAnsi="Calibri" w:cs="Calibri"/>
                <w:b/>
                <w:bCs/>
                <w:color w:val="FFFFFF"/>
                <w:kern w:val="0"/>
                <w:sz w:val="22"/>
                <w:szCs w:val="22"/>
                <w14:ligatures w14:val="none"/>
              </w:rPr>
            </w:pPr>
            <w:r w:rsidRPr="001904D4">
              <w:rPr>
                <w:rFonts w:ascii="Calibri" w:eastAsia="Times New Roman" w:hAnsi="Calibri" w:cs="Calibri"/>
                <w:b/>
                <w:bCs/>
                <w:color w:val="FFFFFF"/>
                <w:kern w:val="0"/>
                <w:sz w:val="22"/>
                <w:szCs w:val="22"/>
                <w14:ligatures w14:val="none"/>
              </w:rPr>
              <w:t>PROGRAM YEAR 1</w:t>
            </w:r>
          </w:p>
        </w:tc>
        <w:tc>
          <w:tcPr>
            <w:tcW w:w="1400" w:type="dxa"/>
            <w:tcBorders>
              <w:top w:val="nil"/>
              <w:left w:val="nil"/>
              <w:bottom w:val="single" w:sz="4" w:space="0" w:color="auto"/>
              <w:right w:val="single" w:sz="4" w:space="0" w:color="auto"/>
            </w:tcBorders>
            <w:shd w:val="clear" w:color="000000" w:fill="F2F2F2"/>
            <w:noWrap/>
            <w:vAlign w:val="center"/>
            <w:hideMark/>
          </w:tcPr>
          <w:p w14:paraId="5E8B4051"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1F2F40B7"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72D2656C"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0C89E23D"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810" w:type="dxa"/>
            <w:tcBorders>
              <w:top w:val="nil"/>
              <w:left w:val="nil"/>
              <w:bottom w:val="single" w:sz="4" w:space="0" w:color="auto"/>
              <w:right w:val="single" w:sz="4" w:space="0" w:color="auto"/>
            </w:tcBorders>
            <w:shd w:val="clear" w:color="000000" w:fill="F2F2F2"/>
            <w:noWrap/>
            <w:vAlign w:val="center"/>
            <w:hideMark/>
          </w:tcPr>
          <w:p w14:paraId="20B8F755"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r>
      <w:tr w:rsidR="001904D4" w:rsidRPr="001904D4" w14:paraId="50E1BF7A" w14:textId="77777777" w:rsidTr="001904D4">
        <w:trPr>
          <w:trHeight w:val="570"/>
        </w:trPr>
        <w:tc>
          <w:tcPr>
            <w:tcW w:w="2040" w:type="dxa"/>
            <w:gridSpan w:val="2"/>
            <w:tcBorders>
              <w:top w:val="single" w:sz="4" w:space="0" w:color="auto"/>
              <w:left w:val="single" w:sz="4" w:space="0" w:color="auto"/>
              <w:bottom w:val="single" w:sz="4" w:space="0" w:color="auto"/>
              <w:right w:val="single" w:sz="4" w:space="0" w:color="000000"/>
            </w:tcBorders>
            <w:shd w:val="clear" w:color="000000" w:fill="244062"/>
            <w:noWrap/>
            <w:vAlign w:val="center"/>
            <w:hideMark/>
          </w:tcPr>
          <w:p w14:paraId="45F40C8B" w14:textId="77777777" w:rsidR="001904D4" w:rsidRPr="001904D4" w:rsidRDefault="001904D4" w:rsidP="001904D4">
            <w:pPr>
              <w:spacing w:after="0" w:line="240" w:lineRule="auto"/>
              <w:jc w:val="center"/>
              <w:rPr>
                <w:rFonts w:ascii="Calibri" w:eastAsia="Times New Roman" w:hAnsi="Calibri" w:cs="Calibri"/>
                <w:b/>
                <w:bCs/>
                <w:color w:val="FFFFFF"/>
                <w:kern w:val="0"/>
                <w:sz w:val="22"/>
                <w:szCs w:val="22"/>
                <w14:ligatures w14:val="none"/>
              </w:rPr>
            </w:pPr>
            <w:r w:rsidRPr="001904D4">
              <w:rPr>
                <w:rFonts w:ascii="Calibri" w:eastAsia="Times New Roman" w:hAnsi="Calibri" w:cs="Calibri"/>
                <w:b/>
                <w:bCs/>
                <w:color w:val="FFFFFF"/>
                <w:kern w:val="0"/>
                <w:sz w:val="22"/>
                <w:szCs w:val="22"/>
                <w14:ligatures w14:val="none"/>
              </w:rPr>
              <w:t>PROGRAM YEAR 2</w:t>
            </w:r>
          </w:p>
        </w:tc>
        <w:tc>
          <w:tcPr>
            <w:tcW w:w="1400" w:type="dxa"/>
            <w:tcBorders>
              <w:top w:val="nil"/>
              <w:left w:val="nil"/>
              <w:bottom w:val="single" w:sz="4" w:space="0" w:color="auto"/>
              <w:right w:val="single" w:sz="4" w:space="0" w:color="auto"/>
            </w:tcBorders>
            <w:shd w:val="clear" w:color="000000" w:fill="F2F2F2"/>
            <w:noWrap/>
            <w:vAlign w:val="center"/>
            <w:hideMark/>
          </w:tcPr>
          <w:p w14:paraId="3E921B45"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062CF9B1"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0673A3B1"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1D5B6D1C"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810" w:type="dxa"/>
            <w:tcBorders>
              <w:top w:val="nil"/>
              <w:left w:val="nil"/>
              <w:bottom w:val="single" w:sz="4" w:space="0" w:color="auto"/>
              <w:right w:val="single" w:sz="4" w:space="0" w:color="auto"/>
            </w:tcBorders>
            <w:shd w:val="clear" w:color="000000" w:fill="F2F2F2"/>
            <w:noWrap/>
            <w:vAlign w:val="center"/>
            <w:hideMark/>
          </w:tcPr>
          <w:p w14:paraId="57757A4D"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r>
      <w:tr w:rsidR="001904D4" w:rsidRPr="001904D4" w14:paraId="3BB9F928" w14:textId="77777777" w:rsidTr="001904D4">
        <w:trPr>
          <w:trHeight w:val="570"/>
        </w:trPr>
        <w:tc>
          <w:tcPr>
            <w:tcW w:w="2040" w:type="dxa"/>
            <w:gridSpan w:val="2"/>
            <w:tcBorders>
              <w:top w:val="single" w:sz="4" w:space="0" w:color="auto"/>
              <w:left w:val="single" w:sz="4" w:space="0" w:color="auto"/>
              <w:bottom w:val="single" w:sz="4" w:space="0" w:color="auto"/>
              <w:right w:val="single" w:sz="4" w:space="0" w:color="000000"/>
            </w:tcBorders>
            <w:shd w:val="clear" w:color="000000" w:fill="244062"/>
            <w:noWrap/>
            <w:vAlign w:val="center"/>
            <w:hideMark/>
          </w:tcPr>
          <w:p w14:paraId="7F7B8D8C" w14:textId="77777777" w:rsidR="001904D4" w:rsidRPr="001904D4" w:rsidRDefault="001904D4" w:rsidP="001904D4">
            <w:pPr>
              <w:spacing w:after="0" w:line="240" w:lineRule="auto"/>
              <w:jc w:val="center"/>
              <w:rPr>
                <w:rFonts w:ascii="Calibri" w:eastAsia="Times New Roman" w:hAnsi="Calibri" w:cs="Calibri"/>
                <w:b/>
                <w:bCs/>
                <w:color w:val="FFFFFF"/>
                <w:kern w:val="0"/>
                <w:sz w:val="22"/>
                <w:szCs w:val="22"/>
                <w14:ligatures w14:val="none"/>
              </w:rPr>
            </w:pPr>
            <w:r w:rsidRPr="001904D4">
              <w:rPr>
                <w:rFonts w:ascii="Calibri" w:eastAsia="Times New Roman" w:hAnsi="Calibri" w:cs="Calibri"/>
                <w:b/>
                <w:bCs/>
                <w:color w:val="FFFFFF"/>
                <w:kern w:val="0"/>
                <w:sz w:val="22"/>
                <w:szCs w:val="22"/>
                <w14:ligatures w14:val="none"/>
              </w:rPr>
              <w:t>PROGRAM YEAR 3</w:t>
            </w:r>
          </w:p>
        </w:tc>
        <w:tc>
          <w:tcPr>
            <w:tcW w:w="1400" w:type="dxa"/>
            <w:tcBorders>
              <w:top w:val="nil"/>
              <w:left w:val="nil"/>
              <w:bottom w:val="single" w:sz="4" w:space="0" w:color="auto"/>
              <w:right w:val="single" w:sz="4" w:space="0" w:color="auto"/>
            </w:tcBorders>
            <w:shd w:val="clear" w:color="000000" w:fill="F2F2F2"/>
            <w:noWrap/>
            <w:vAlign w:val="center"/>
            <w:hideMark/>
          </w:tcPr>
          <w:p w14:paraId="41F23915"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0484B2F9"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71D2B3D9"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3B4A9148"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810" w:type="dxa"/>
            <w:tcBorders>
              <w:top w:val="nil"/>
              <w:left w:val="nil"/>
              <w:bottom w:val="single" w:sz="4" w:space="0" w:color="auto"/>
              <w:right w:val="single" w:sz="4" w:space="0" w:color="auto"/>
            </w:tcBorders>
            <w:shd w:val="clear" w:color="000000" w:fill="F2F2F2"/>
            <w:noWrap/>
            <w:vAlign w:val="center"/>
            <w:hideMark/>
          </w:tcPr>
          <w:p w14:paraId="36B43DF7"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r>
      <w:tr w:rsidR="001904D4" w:rsidRPr="001904D4" w14:paraId="5743DC25" w14:textId="77777777" w:rsidTr="001904D4">
        <w:trPr>
          <w:trHeight w:val="570"/>
        </w:trPr>
        <w:tc>
          <w:tcPr>
            <w:tcW w:w="2040" w:type="dxa"/>
            <w:gridSpan w:val="2"/>
            <w:tcBorders>
              <w:top w:val="single" w:sz="4" w:space="0" w:color="auto"/>
              <w:left w:val="single" w:sz="4" w:space="0" w:color="auto"/>
              <w:bottom w:val="single" w:sz="4" w:space="0" w:color="auto"/>
              <w:right w:val="single" w:sz="4" w:space="0" w:color="000000"/>
            </w:tcBorders>
            <w:shd w:val="clear" w:color="000000" w:fill="244062"/>
            <w:noWrap/>
            <w:vAlign w:val="center"/>
            <w:hideMark/>
          </w:tcPr>
          <w:p w14:paraId="689857DC" w14:textId="77777777" w:rsidR="001904D4" w:rsidRPr="001904D4" w:rsidRDefault="001904D4" w:rsidP="001904D4">
            <w:pPr>
              <w:spacing w:after="0" w:line="240" w:lineRule="auto"/>
              <w:jc w:val="center"/>
              <w:rPr>
                <w:rFonts w:ascii="Calibri" w:eastAsia="Times New Roman" w:hAnsi="Calibri" w:cs="Calibri"/>
                <w:b/>
                <w:bCs/>
                <w:color w:val="FFFFFF"/>
                <w:kern w:val="0"/>
                <w:sz w:val="22"/>
                <w:szCs w:val="22"/>
                <w14:ligatures w14:val="none"/>
              </w:rPr>
            </w:pPr>
            <w:r w:rsidRPr="001904D4">
              <w:rPr>
                <w:rFonts w:ascii="Calibri" w:eastAsia="Times New Roman" w:hAnsi="Calibri" w:cs="Calibri"/>
                <w:b/>
                <w:bCs/>
                <w:color w:val="FFFFFF"/>
                <w:kern w:val="0"/>
                <w:sz w:val="22"/>
                <w:szCs w:val="22"/>
                <w14:ligatures w14:val="none"/>
              </w:rPr>
              <w:t>PROGRAM YEAR 4</w:t>
            </w:r>
          </w:p>
        </w:tc>
        <w:tc>
          <w:tcPr>
            <w:tcW w:w="1400" w:type="dxa"/>
            <w:tcBorders>
              <w:top w:val="nil"/>
              <w:left w:val="nil"/>
              <w:bottom w:val="single" w:sz="4" w:space="0" w:color="auto"/>
              <w:right w:val="single" w:sz="4" w:space="0" w:color="auto"/>
            </w:tcBorders>
            <w:shd w:val="clear" w:color="000000" w:fill="F2F2F2"/>
            <w:noWrap/>
            <w:vAlign w:val="center"/>
            <w:hideMark/>
          </w:tcPr>
          <w:p w14:paraId="376F7514"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49EB5828"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64A1D2D7"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F2F2F2"/>
            <w:noWrap/>
            <w:vAlign w:val="center"/>
            <w:hideMark/>
          </w:tcPr>
          <w:p w14:paraId="2F2279EB"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810" w:type="dxa"/>
            <w:tcBorders>
              <w:top w:val="nil"/>
              <w:left w:val="nil"/>
              <w:bottom w:val="single" w:sz="4" w:space="0" w:color="auto"/>
              <w:right w:val="single" w:sz="4" w:space="0" w:color="auto"/>
            </w:tcBorders>
            <w:shd w:val="clear" w:color="000000" w:fill="F2F2F2"/>
            <w:noWrap/>
            <w:vAlign w:val="center"/>
            <w:hideMark/>
          </w:tcPr>
          <w:p w14:paraId="58ABF0DB"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r>
      <w:tr w:rsidR="001904D4" w:rsidRPr="001904D4" w14:paraId="716B0868" w14:textId="77777777" w:rsidTr="001904D4">
        <w:trPr>
          <w:trHeight w:val="570"/>
        </w:trPr>
        <w:tc>
          <w:tcPr>
            <w:tcW w:w="2040" w:type="dxa"/>
            <w:gridSpan w:val="2"/>
            <w:tcBorders>
              <w:top w:val="single" w:sz="4" w:space="0" w:color="auto"/>
              <w:left w:val="single" w:sz="4" w:space="0" w:color="auto"/>
              <w:bottom w:val="single" w:sz="4" w:space="0" w:color="auto"/>
              <w:right w:val="single" w:sz="4" w:space="0" w:color="000000"/>
            </w:tcBorders>
            <w:shd w:val="clear" w:color="000000" w:fill="244062"/>
            <w:noWrap/>
            <w:vAlign w:val="center"/>
            <w:hideMark/>
          </w:tcPr>
          <w:p w14:paraId="6161686E" w14:textId="77777777" w:rsidR="001904D4" w:rsidRPr="001904D4" w:rsidRDefault="001904D4" w:rsidP="001904D4">
            <w:pPr>
              <w:spacing w:after="0" w:line="240" w:lineRule="auto"/>
              <w:jc w:val="center"/>
              <w:rPr>
                <w:rFonts w:ascii="Calibri" w:eastAsia="Times New Roman" w:hAnsi="Calibri" w:cs="Calibri"/>
                <w:b/>
                <w:bCs/>
                <w:color w:val="FFFFFF"/>
                <w:kern w:val="0"/>
                <w:sz w:val="22"/>
                <w:szCs w:val="22"/>
                <w14:ligatures w14:val="none"/>
              </w:rPr>
            </w:pPr>
            <w:r w:rsidRPr="001904D4">
              <w:rPr>
                <w:rFonts w:ascii="Calibri" w:eastAsia="Times New Roman" w:hAnsi="Calibri" w:cs="Calibri"/>
                <w:b/>
                <w:bCs/>
                <w:color w:val="FFFFFF"/>
                <w:kern w:val="0"/>
                <w:sz w:val="22"/>
                <w:szCs w:val="22"/>
                <w14:ligatures w14:val="none"/>
              </w:rPr>
              <w:t>COLUMN TOTALS</w:t>
            </w:r>
          </w:p>
        </w:tc>
        <w:tc>
          <w:tcPr>
            <w:tcW w:w="1400" w:type="dxa"/>
            <w:tcBorders>
              <w:top w:val="nil"/>
              <w:left w:val="nil"/>
              <w:bottom w:val="single" w:sz="4" w:space="0" w:color="auto"/>
              <w:right w:val="single" w:sz="4" w:space="0" w:color="auto"/>
            </w:tcBorders>
            <w:shd w:val="clear" w:color="000000" w:fill="D9D9D9"/>
            <w:noWrap/>
            <w:vAlign w:val="center"/>
            <w:hideMark/>
          </w:tcPr>
          <w:p w14:paraId="70F040DD"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D9D9D9"/>
            <w:noWrap/>
            <w:vAlign w:val="center"/>
            <w:hideMark/>
          </w:tcPr>
          <w:p w14:paraId="4BF5569F"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D9D9D9"/>
            <w:noWrap/>
            <w:vAlign w:val="center"/>
            <w:hideMark/>
          </w:tcPr>
          <w:p w14:paraId="1E08E0D0"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400" w:type="dxa"/>
            <w:tcBorders>
              <w:top w:val="nil"/>
              <w:left w:val="nil"/>
              <w:bottom w:val="single" w:sz="4" w:space="0" w:color="auto"/>
              <w:right w:val="single" w:sz="4" w:space="0" w:color="auto"/>
            </w:tcBorders>
            <w:shd w:val="clear" w:color="000000" w:fill="D9D9D9"/>
            <w:noWrap/>
            <w:vAlign w:val="center"/>
            <w:hideMark/>
          </w:tcPr>
          <w:p w14:paraId="55A5573D"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c>
          <w:tcPr>
            <w:tcW w:w="1810" w:type="dxa"/>
            <w:tcBorders>
              <w:top w:val="nil"/>
              <w:left w:val="nil"/>
              <w:bottom w:val="single" w:sz="4" w:space="0" w:color="auto"/>
              <w:right w:val="single" w:sz="4" w:space="0" w:color="auto"/>
            </w:tcBorders>
            <w:shd w:val="clear" w:color="000000" w:fill="D9D9D9"/>
            <w:noWrap/>
            <w:vAlign w:val="center"/>
            <w:hideMark/>
          </w:tcPr>
          <w:p w14:paraId="4310AA88"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r w:rsidRPr="001904D4">
              <w:rPr>
                <w:rFonts w:ascii="Calibri" w:eastAsia="Times New Roman" w:hAnsi="Calibri" w:cs="Calibri"/>
                <w:color w:val="000000"/>
                <w:kern w:val="0"/>
                <w:sz w:val="22"/>
                <w:szCs w:val="22"/>
                <w14:ligatures w14:val="none"/>
              </w:rPr>
              <w:t> </w:t>
            </w:r>
          </w:p>
        </w:tc>
      </w:tr>
      <w:tr w:rsidR="001904D4" w:rsidRPr="001904D4" w14:paraId="5D0EB113" w14:textId="77777777" w:rsidTr="001904D4">
        <w:trPr>
          <w:trHeight w:val="300"/>
        </w:trPr>
        <w:tc>
          <w:tcPr>
            <w:tcW w:w="1020" w:type="dxa"/>
            <w:tcBorders>
              <w:top w:val="nil"/>
              <w:left w:val="nil"/>
              <w:bottom w:val="nil"/>
              <w:right w:val="nil"/>
            </w:tcBorders>
            <w:shd w:val="clear" w:color="auto" w:fill="auto"/>
            <w:noWrap/>
            <w:vAlign w:val="bottom"/>
            <w:hideMark/>
          </w:tcPr>
          <w:p w14:paraId="322E784A" w14:textId="77777777" w:rsidR="001904D4" w:rsidRPr="001904D4" w:rsidRDefault="001904D4" w:rsidP="001904D4">
            <w:pPr>
              <w:spacing w:after="0" w:line="240" w:lineRule="auto"/>
              <w:jc w:val="center"/>
              <w:rPr>
                <w:rFonts w:ascii="Calibri" w:eastAsia="Times New Roman" w:hAnsi="Calibri" w:cs="Calibri"/>
                <w:color w:val="000000"/>
                <w:kern w:val="0"/>
                <w:sz w:val="22"/>
                <w:szCs w:val="22"/>
                <w14:ligatures w14:val="none"/>
              </w:rPr>
            </w:pPr>
          </w:p>
        </w:tc>
        <w:tc>
          <w:tcPr>
            <w:tcW w:w="1020" w:type="dxa"/>
            <w:tcBorders>
              <w:top w:val="nil"/>
              <w:left w:val="nil"/>
              <w:bottom w:val="nil"/>
              <w:right w:val="nil"/>
            </w:tcBorders>
            <w:shd w:val="clear" w:color="auto" w:fill="auto"/>
            <w:noWrap/>
            <w:vAlign w:val="bottom"/>
            <w:hideMark/>
          </w:tcPr>
          <w:p w14:paraId="3BC9881F"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3D77F3EA"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3DD52C01"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3605ED98"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1C78A1C9"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810" w:type="dxa"/>
            <w:tcBorders>
              <w:top w:val="nil"/>
              <w:left w:val="nil"/>
              <w:bottom w:val="nil"/>
              <w:right w:val="nil"/>
            </w:tcBorders>
            <w:shd w:val="clear" w:color="auto" w:fill="auto"/>
            <w:noWrap/>
            <w:vAlign w:val="bottom"/>
            <w:hideMark/>
          </w:tcPr>
          <w:p w14:paraId="5AE34D05"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r>
      <w:tr w:rsidR="001904D4" w:rsidRPr="001904D4" w14:paraId="37AF3200" w14:textId="77777777" w:rsidTr="001904D4">
        <w:trPr>
          <w:trHeight w:val="290"/>
        </w:trPr>
        <w:tc>
          <w:tcPr>
            <w:tcW w:w="1020" w:type="dxa"/>
            <w:tcBorders>
              <w:top w:val="nil"/>
              <w:left w:val="nil"/>
              <w:bottom w:val="nil"/>
              <w:right w:val="nil"/>
            </w:tcBorders>
            <w:shd w:val="clear" w:color="auto" w:fill="auto"/>
            <w:noWrap/>
            <w:vAlign w:val="center"/>
            <w:hideMark/>
          </w:tcPr>
          <w:p w14:paraId="17AC1433"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020" w:type="dxa"/>
            <w:tcBorders>
              <w:top w:val="nil"/>
              <w:left w:val="nil"/>
              <w:bottom w:val="nil"/>
              <w:right w:val="nil"/>
            </w:tcBorders>
            <w:shd w:val="clear" w:color="auto" w:fill="auto"/>
            <w:noWrap/>
            <w:vAlign w:val="bottom"/>
            <w:hideMark/>
          </w:tcPr>
          <w:p w14:paraId="3F8FAA64"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05888B35"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625131AA"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5FEB368D"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vMerge w:val="restart"/>
            <w:tcBorders>
              <w:top w:val="single" w:sz="4" w:space="0" w:color="auto"/>
              <w:left w:val="single" w:sz="4" w:space="0" w:color="auto"/>
              <w:bottom w:val="single" w:sz="4" w:space="0" w:color="000000"/>
              <w:right w:val="nil"/>
            </w:tcBorders>
            <w:shd w:val="clear" w:color="000000" w:fill="244062"/>
            <w:noWrap/>
            <w:vAlign w:val="center"/>
            <w:hideMark/>
          </w:tcPr>
          <w:p w14:paraId="5D98995C" w14:textId="77777777" w:rsidR="001904D4" w:rsidRPr="001904D4" w:rsidRDefault="001904D4" w:rsidP="001904D4">
            <w:pPr>
              <w:spacing w:after="0" w:line="240" w:lineRule="auto"/>
              <w:jc w:val="center"/>
              <w:rPr>
                <w:rFonts w:ascii="Calibri" w:eastAsia="Times New Roman" w:hAnsi="Calibri" w:cs="Calibri"/>
                <w:b/>
                <w:bCs/>
                <w:color w:val="FFFFFF"/>
                <w:kern w:val="0"/>
                <w:sz w:val="22"/>
                <w:szCs w:val="22"/>
                <w14:ligatures w14:val="none"/>
              </w:rPr>
            </w:pPr>
            <w:r w:rsidRPr="001904D4">
              <w:rPr>
                <w:rFonts w:ascii="Calibri" w:eastAsia="Times New Roman" w:hAnsi="Calibri" w:cs="Calibri"/>
                <w:b/>
                <w:bCs/>
                <w:color w:val="FFFFFF"/>
                <w:kern w:val="0"/>
                <w:sz w:val="22"/>
                <w:szCs w:val="22"/>
                <w14:ligatures w14:val="none"/>
              </w:rPr>
              <w:t>GRAND TOTAL</w:t>
            </w:r>
          </w:p>
        </w:tc>
        <w:tc>
          <w:tcPr>
            <w:tcW w:w="1810" w:type="dxa"/>
            <w:vMerge w:val="restart"/>
            <w:tcBorders>
              <w:top w:val="single" w:sz="8" w:space="0" w:color="auto"/>
              <w:left w:val="single" w:sz="8" w:space="0" w:color="auto"/>
              <w:bottom w:val="single" w:sz="8" w:space="0" w:color="000000"/>
              <w:right w:val="single" w:sz="8" w:space="0" w:color="auto"/>
            </w:tcBorders>
            <w:shd w:val="clear" w:color="000000" w:fill="C5D9F1"/>
            <w:noWrap/>
            <w:vAlign w:val="center"/>
            <w:hideMark/>
          </w:tcPr>
          <w:p w14:paraId="42404BF8" w14:textId="77777777" w:rsidR="001904D4" w:rsidRPr="001904D4" w:rsidRDefault="001904D4" w:rsidP="001904D4">
            <w:pPr>
              <w:spacing w:after="0" w:line="240" w:lineRule="auto"/>
              <w:jc w:val="center"/>
              <w:rPr>
                <w:rFonts w:ascii="Calibri" w:eastAsia="Times New Roman" w:hAnsi="Calibri" w:cs="Calibri"/>
                <w:b/>
                <w:bCs/>
                <w:color w:val="000000"/>
                <w:kern w:val="0"/>
                <w:sz w:val="40"/>
                <w:szCs w:val="40"/>
                <w14:ligatures w14:val="none"/>
              </w:rPr>
            </w:pPr>
            <w:r w:rsidRPr="001904D4">
              <w:rPr>
                <w:rFonts w:ascii="Calibri" w:eastAsia="Times New Roman" w:hAnsi="Calibri" w:cs="Calibri"/>
                <w:b/>
                <w:bCs/>
                <w:color w:val="000000"/>
                <w:kern w:val="0"/>
                <w:sz w:val="40"/>
                <w:szCs w:val="40"/>
                <w14:ligatures w14:val="none"/>
              </w:rPr>
              <w:t> </w:t>
            </w:r>
          </w:p>
        </w:tc>
      </w:tr>
      <w:tr w:rsidR="001904D4" w:rsidRPr="001904D4" w14:paraId="07D1A66D" w14:textId="77777777" w:rsidTr="001904D4">
        <w:trPr>
          <w:trHeight w:val="290"/>
        </w:trPr>
        <w:tc>
          <w:tcPr>
            <w:tcW w:w="1020" w:type="dxa"/>
            <w:tcBorders>
              <w:top w:val="nil"/>
              <w:left w:val="nil"/>
              <w:bottom w:val="nil"/>
              <w:right w:val="nil"/>
            </w:tcBorders>
            <w:shd w:val="clear" w:color="auto" w:fill="auto"/>
            <w:noWrap/>
            <w:vAlign w:val="center"/>
            <w:hideMark/>
          </w:tcPr>
          <w:p w14:paraId="571DF9B9" w14:textId="77777777" w:rsidR="001904D4" w:rsidRPr="001904D4" w:rsidRDefault="001904D4" w:rsidP="001904D4">
            <w:pPr>
              <w:spacing w:after="0" w:line="240" w:lineRule="auto"/>
              <w:jc w:val="center"/>
              <w:rPr>
                <w:rFonts w:ascii="Calibri" w:eastAsia="Times New Roman" w:hAnsi="Calibri" w:cs="Calibri"/>
                <w:b/>
                <w:bCs/>
                <w:color w:val="000000"/>
                <w:kern w:val="0"/>
                <w:sz w:val="40"/>
                <w:szCs w:val="40"/>
                <w14:ligatures w14:val="none"/>
              </w:rPr>
            </w:pPr>
          </w:p>
        </w:tc>
        <w:tc>
          <w:tcPr>
            <w:tcW w:w="1020" w:type="dxa"/>
            <w:tcBorders>
              <w:top w:val="nil"/>
              <w:left w:val="nil"/>
              <w:bottom w:val="nil"/>
              <w:right w:val="nil"/>
            </w:tcBorders>
            <w:shd w:val="clear" w:color="auto" w:fill="auto"/>
            <w:noWrap/>
            <w:vAlign w:val="bottom"/>
            <w:hideMark/>
          </w:tcPr>
          <w:p w14:paraId="3402123D"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4E827471"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7DB9FB6C"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62EF5F69"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vMerge/>
            <w:tcBorders>
              <w:top w:val="single" w:sz="4" w:space="0" w:color="auto"/>
              <w:left w:val="single" w:sz="4" w:space="0" w:color="auto"/>
              <w:bottom w:val="single" w:sz="4" w:space="0" w:color="000000"/>
              <w:right w:val="nil"/>
            </w:tcBorders>
            <w:vAlign w:val="center"/>
            <w:hideMark/>
          </w:tcPr>
          <w:p w14:paraId="142C1EAE" w14:textId="77777777" w:rsidR="001904D4" w:rsidRPr="001904D4" w:rsidRDefault="001904D4" w:rsidP="001904D4">
            <w:pPr>
              <w:spacing w:after="0" w:line="240" w:lineRule="auto"/>
              <w:rPr>
                <w:rFonts w:ascii="Calibri" w:eastAsia="Times New Roman" w:hAnsi="Calibri" w:cs="Calibri"/>
                <w:b/>
                <w:bCs/>
                <w:color w:val="FFFFFF"/>
                <w:kern w:val="0"/>
                <w:sz w:val="22"/>
                <w:szCs w:val="22"/>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7BA1C363" w14:textId="77777777" w:rsidR="001904D4" w:rsidRPr="001904D4" w:rsidRDefault="001904D4" w:rsidP="001904D4">
            <w:pPr>
              <w:spacing w:after="0" w:line="240" w:lineRule="auto"/>
              <w:rPr>
                <w:rFonts w:ascii="Calibri" w:eastAsia="Times New Roman" w:hAnsi="Calibri" w:cs="Calibri"/>
                <w:b/>
                <w:bCs/>
                <w:color w:val="000000"/>
                <w:kern w:val="0"/>
                <w:sz w:val="40"/>
                <w:szCs w:val="40"/>
                <w14:ligatures w14:val="none"/>
              </w:rPr>
            </w:pPr>
          </w:p>
        </w:tc>
      </w:tr>
      <w:tr w:rsidR="001904D4" w:rsidRPr="001904D4" w14:paraId="665ED795" w14:textId="77777777" w:rsidTr="001904D4">
        <w:trPr>
          <w:trHeight w:val="300"/>
        </w:trPr>
        <w:tc>
          <w:tcPr>
            <w:tcW w:w="1020" w:type="dxa"/>
            <w:tcBorders>
              <w:top w:val="nil"/>
              <w:left w:val="nil"/>
              <w:bottom w:val="nil"/>
              <w:right w:val="nil"/>
            </w:tcBorders>
            <w:shd w:val="clear" w:color="auto" w:fill="auto"/>
            <w:noWrap/>
            <w:vAlign w:val="bottom"/>
            <w:hideMark/>
          </w:tcPr>
          <w:p w14:paraId="10EA6803"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020" w:type="dxa"/>
            <w:tcBorders>
              <w:top w:val="nil"/>
              <w:left w:val="nil"/>
              <w:bottom w:val="nil"/>
              <w:right w:val="nil"/>
            </w:tcBorders>
            <w:shd w:val="clear" w:color="auto" w:fill="auto"/>
            <w:noWrap/>
            <w:vAlign w:val="bottom"/>
            <w:hideMark/>
          </w:tcPr>
          <w:p w14:paraId="0BA4E85A"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50726D15"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50CF94CC"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tcBorders>
              <w:top w:val="nil"/>
              <w:left w:val="nil"/>
              <w:bottom w:val="nil"/>
              <w:right w:val="nil"/>
            </w:tcBorders>
            <w:shd w:val="clear" w:color="auto" w:fill="auto"/>
            <w:noWrap/>
            <w:vAlign w:val="bottom"/>
            <w:hideMark/>
          </w:tcPr>
          <w:p w14:paraId="468C2B9A" w14:textId="77777777" w:rsidR="001904D4" w:rsidRPr="001904D4" w:rsidRDefault="001904D4" w:rsidP="001904D4">
            <w:pPr>
              <w:spacing w:after="0" w:line="240" w:lineRule="auto"/>
              <w:rPr>
                <w:rFonts w:ascii="Times New Roman" w:eastAsia="Times New Roman" w:hAnsi="Times New Roman" w:cs="Times New Roman"/>
                <w:kern w:val="0"/>
                <w:sz w:val="20"/>
                <w:szCs w:val="20"/>
                <w14:ligatures w14:val="none"/>
              </w:rPr>
            </w:pPr>
          </w:p>
        </w:tc>
        <w:tc>
          <w:tcPr>
            <w:tcW w:w="1400" w:type="dxa"/>
            <w:vMerge/>
            <w:tcBorders>
              <w:top w:val="single" w:sz="4" w:space="0" w:color="auto"/>
              <w:left w:val="single" w:sz="4" w:space="0" w:color="auto"/>
              <w:bottom w:val="single" w:sz="4" w:space="0" w:color="000000"/>
              <w:right w:val="nil"/>
            </w:tcBorders>
            <w:vAlign w:val="center"/>
            <w:hideMark/>
          </w:tcPr>
          <w:p w14:paraId="0A719674" w14:textId="77777777" w:rsidR="001904D4" w:rsidRPr="001904D4" w:rsidRDefault="001904D4" w:rsidP="001904D4">
            <w:pPr>
              <w:spacing w:after="0" w:line="240" w:lineRule="auto"/>
              <w:rPr>
                <w:rFonts w:ascii="Calibri" w:eastAsia="Times New Roman" w:hAnsi="Calibri" w:cs="Calibri"/>
                <w:b/>
                <w:bCs/>
                <w:color w:val="FFFFFF"/>
                <w:kern w:val="0"/>
                <w:sz w:val="22"/>
                <w:szCs w:val="22"/>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42A59C02" w14:textId="77777777" w:rsidR="001904D4" w:rsidRPr="001904D4" w:rsidRDefault="001904D4" w:rsidP="001904D4">
            <w:pPr>
              <w:spacing w:after="0" w:line="240" w:lineRule="auto"/>
              <w:rPr>
                <w:rFonts w:ascii="Calibri" w:eastAsia="Times New Roman" w:hAnsi="Calibri" w:cs="Calibri"/>
                <w:b/>
                <w:bCs/>
                <w:color w:val="000000"/>
                <w:kern w:val="0"/>
                <w:sz w:val="40"/>
                <w:szCs w:val="40"/>
                <w14:ligatures w14:val="none"/>
              </w:rPr>
            </w:pPr>
          </w:p>
        </w:tc>
      </w:tr>
    </w:tbl>
    <w:p w14:paraId="474979E3" w14:textId="77777777" w:rsidR="001904D4" w:rsidRDefault="001904D4" w:rsidP="001904D4">
      <w:pPr>
        <w:pStyle w:val="NoSpacing"/>
      </w:pPr>
    </w:p>
    <w:p w14:paraId="07882A18" w14:textId="36647782" w:rsidR="001904D4" w:rsidRDefault="001904D4" w:rsidP="001904D4">
      <w:pPr>
        <w:pStyle w:val="Heading1"/>
        <w:spacing w:before="0" w:after="0"/>
      </w:pPr>
      <w:bookmarkStart w:id="17" w:name="_Toc178846110"/>
      <w:r>
        <w:t xml:space="preserve">Appendix B: </w:t>
      </w:r>
      <w:bookmarkStart w:id="18" w:name="_Toc471981272"/>
      <w:bookmarkStart w:id="19" w:name="Frameworks_Crosswalk_Template"/>
      <w:bookmarkStart w:id="20" w:name="Statement_of_Assurances_and_Signature_Bl"/>
      <w:r>
        <w:t>Statement of Assurances</w:t>
      </w:r>
      <w:bookmarkEnd w:id="17"/>
      <w:bookmarkEnd w:id="18"/>
      <w:bookmarkEnd w:id="19"/>
      <w:bookmarkEnd w:id="20"/>
    </w:p>
    <w:p w14:paraId="635D88CC" w14:textId="77777777" w:rsidR="00154CD8" w:rsidRDefault="00154CD8" w:rsidP="001904D4">
      <w:pPr>
        <w:ind w:left="180" w:right="342"/>
        <w:rPr>
          <w:noProof/>
        </w:rPr>
      </w:pPr>
    </w:p>
    <w:p w14:paraId="24608CC0" w14:textId="3D3CDFAB" w:rsidR="001904D4" w:rsidRPr="00EB5301" w:rsidRDefault="001904D4" w:rsidP="001904D4">
      <w:pPr>
        <w:ind w:left="180" w:right="342"/>
        <w:rPr>
          <w:noProof/>
        </w:rPr>
      </w:pPr>
      <w:r w:rsidRPr="00EB5301">
        <w:rPr>
          <w:noProof/>
        </w:rPr>
        <w:t xml:space="preserve">This </w:t>
      </w:r>
      <w:r>
        <w:rPr>
          <w:noProof/>
        </w:rPr>
        <w:t>statement of assurance</w:t>
      </w:r>
      <w:r w:rsidRPr="00EB5301">
        <w:rPr>
          <w:noProof/>
        </w:rPr>
        <w:t xml:space="preserve"> applies to a school district that seeks </w:t>
      </w:r>
      <w:r>
        <w:rPr>
          <w:noProof/>
        </w:rPr>
        <w:t>to be approved for a Ch. 74 program or receive designation for an Innovation Career Pathway. This serves as an assurance by the Superintendent of the applicant district that the information in the application is factual and that the district will adhere to the applicable state and federal laws and regulations</w:t>
      </w:r>
      <w:r w:rsidRPr="00EB5301">
        <w:rPr>
          <w:noProof/>
        </w:rPr>
        <w:t>.</w:t>
      </w:r>
    </w:p>
    <w:p w14:paraId="6D20D9E9" w14:textId="77777777" w:rsidR="001904D4" w:rsidRDefault="001904D4" w:rsidP="001904D4">
      <w:pPr>
        <w:ind w:left="180" w:right="342"/>
        <w:rPr>
          <w:noProof/>
          <w:szCs w:val="22"/>
        </w:rPr>
      </w:pPr>
      <w:r w:rsidRPr="00EB5301">
        <w:rPr>
          <w:noProof/>
          <w:szCs w:val="22"/>
        </w:rPr>
        <w:t>I attest that the information presented in this application is factual and that the school district will implement the approved program in accordance with applicable state and federal laws, regulations, and guidelines, including but not limited to the following:</w:t>
      </w:r>
    </w:p>
    <w:p w14:paraId="6D4E0537" w14:textId="77777777" w:rsidR="001904D4" w:rsidRPr="00EB5301" w:rsidRDefault="001904D4" w:rsidP="001904D4">
      <w:pPr>
        <w:numPr>
          <w:ilvl w:val="0"/>
          <w:numId w:val="7"/>
        </w:numPr>
        <w:spacing w:after="0" w:line="240" w:lineRule="auto"/>
        <w:ind w:right="342"/>
        <w:rPr>
          <w:noProof/>
        </w:rPr>
      </w:pPr>
      <w:r w:rsidRPr="00EB5301">
        <w:rPr>
          <w:noProof/>
          <w:szCs w:val="22"/>
        </w:rPr>
        <w:t>Massachusetts General Law Chapter 74</w:t>
      </w:r>
    </w:p>
    <w:p w14:paraId="652B08F6" w14:textId="77777777" w:rsidR="001904D4" w:rsidRPr="00EB5301" w:rsidRDefault="001904D4" w:rsidP="001904D4">
      <w:pPr>
        <w:numPr>
          <w:ilvl w:val="0"/>
          <w:numId w:val="7"/>
        </w:numPr>
        <w:spacing w:after="0" w:line="240" w:lineRule="auto"/>
        <w:ind w:right="342"/>
        <w:rPr>
          <w:noProof/>
        </w:rPr>
      </w:pPr>
      <w:r w:rsidRPr="00EB5301">
        <w:rPr>
          <w:noProof/>
          <w:szCs w:val="22"/>
        </w:rPr>
        <w:t>Massachusetts Vocational Technical Education Regulations 603 CMR 4.00</w:t>
      </w:r>
    </w:p>
    <w:p w14:paraId="3F03BA7B" w14:textId="77777777" w:rsidR="001904D4" w:rsidRPr="00903BC3" w:rsidRDefault="001904D4" w:rsidP="001904D4">
      <w:pPr>
        <w:numPr>
          <w:ilvl w:val="0"/>
          <w:numId w:val="7"/>
        </w:numPr>
        <w:spacing w:after="0" w:line="240" w:lineRule="auto"/>
        <w:ind w:right="342"/>
        <w:rPr>
          <w:noProof/>
        </w:rPr>
      </w:pPr>
      <w:r w:rsidRPr="00EB5301">
        <w:rPr>
          <w:noProof/>
          <w:szCs w:val="22"/>
        </w:rPr>
        <w:t xml:space="preserve">Federal </w:t>
      </w:r>
      <w:r w:rsidRPr="00EB5301">
        <w:rPr>
          <w:szCs w:val="22"/>
        </w:rPr>
        <w:t>Guidelines for Eliminating Discrimination and Denial of Services on the Basis of Race, Color, National Origin, Sex and Handicap in Vocational Education Programs (34 CFR, Part 100, Appendix B)</w:t>
      </w:r>
      <w:r w:rsidRPr="00EB5301">
        <w:rPr>
          <w:noProof/>
          <w:szCs w:val="22"/>
        </w:rPr>
        <w:t xml:space="preserve"> </w:t>
      </w:r>
    </w:p>
    <w:p w14:paraId="0D15D6DB" w14:textId="77777777" w:rsidR="001904D4" w:rsidRDefault="001904D4" w:rsidP="001904D4">
      <w:pPr>
        <w:numPr>
          <w:ilvl w:val="0"/>
          <w:numId w:val="7"/>
        </w:numPr>
        <w:spacing w:after="0" w:line="240" w:lineRule="auto"/>
        <w:ind w:right="342"/>
        <w:rPr>
          <w:noProof/>
        </w:rPr>
      </w:pPr>
      <w:r>
        <w:rPr>
          <w:noProof/>
        </w:rPr>
        <w:t>P</w:t>
      </w:r>
      <w:r w:rsidRPr="00887058">
        <w:rPr>
          <w:noProof/>
        </w:rPr>
        <w:t>erkins V (The Strengthening Career and Technical Education for the 21st Century Act )</w:t>
      </w:r>
    </w:p>
    <w:p w14:paraId="126AD337" w14:textId="77777777" w:rsidR="001904D4" w:rsidRDefault="001904D4" w:rsidP="001904D4">
      <w:pPr>
        <w:ind w:left="360" w:right="342"/>
        <w:rPr>
          <w:noProof/>
        </w:rPr>
      </w:pPr>
    </w:p>
    <w:p w14:paraId="4AD1C971" w14:textId="716031FE" w:rsidR="001904D4" w:rsidRPr="00EB5301" w:rsidRDefault="001904D4" w:rsidP="001904D4">
      <w:pPr>
        <w:ind w:left="360" w:right="342"/>
        <w:rPr>
          <w:noProof/>
        </w:rPr>
      </w:pPr>
      <w:r>
        <w:rPr>
          <w:noProof/>
        </w:rPr>
        <w:t xml:space="preserve">We understand that active participation in the Designing for Equity Workshops is a required component of the application. In addition, we acknowledge the requirement to particpate in MyCAP training, if our school has not yet done so. </w:t>
      </w:r>
    </w:p>
    <w:p w14:paraId="790E6703" w14:textId="77777777" w:rsidR="001904D4" w:rsidRDefault="001904D4" w:rsidP="001904D4">
      <w:pPr>
        <w:ind w:left="180" w:right="342"/>
        <w:rPr>
          <w:noProof/>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59"/>
        <w:gridCol w:w="3574"/>
      </w:tblGrid>
      <w:tr w:rsidR="00154CD8" w:rsidRPr="005B0D12" w14:paraId="43DCF0C2" w14:textId="77777777" w:rsidTr="00B13194">
        <w:trPr>
          <w:trHeight w:val="400"/>
        </w:trPr>
        <w:tc>
          <w:tcPr>
            <w:tcW w:w="5759" w:type="dxa"/>
            <w:vAlign w:val="center"/>
          </w:tcPr>
          <w:p w14:paraId="74B8DF12" w14:textId="77777777" w:rsidR="00154CD8" w:rsidRPr="005B0D12" w:rsidRDefault="00154CD8" w:rsidP="00B13194">
            <w:pPr>
              <w:ind w:right="346"/>
              <w:rPr>
                <w:rFonts w:cstheme="minorHAnsi"/>
                <w:i/>
                <w:noProof/>
                <w:sz w:val="18"/>
                <w:szCs w:val="20"/>
              </w:rPr>
            </w:pPr>
          </w:p>
        </w:tc>
        <w:tc>
          <w:tcPr>
            <w:tcW w:w="3574" w:type="dxa"/>
            <w:vAlign w:val="center"/>
          </w:tcPr>
          <w:p w14:paraId="7352A04F" w14:textId="77777777" w:rsidR="00154CD8" w:rsidRPr="005B0D12" w:rsidRDefault="00154CD8" w:rsidP="00B13194">
            <w:pPr>
              <w:ind w:right="346"/>
              <w:jc w:val="center"/>
              <w:rPr>
                <w:rFonts w:cstheme="minorHAnsi"/>
                <w:i/>
                <w:noProof/>
                <w:sz w:val="18"/>
                <w:szCs w:val="20"/>
              </w:rPr>
            </w:pPr>
          </w:p>
        </w:tc>
      </w:tr>
      <w:tr w:rsidR="00154CD8" w:rsidRPr="005B0D12" w14:paraId="7E9C3F5F" w14:textId="77777777" w:rsidTr="00B13194">
        <w:trPr>
          <w:trHeight w:val="32"/>
        </w:trPr>
        <w:tc>
          <w:tcPr>
            <w:tcW w:w="5759" w:type="dxa"/>
            <w:tcBorders>
              <w:bottom w:val="nil"/>
            </w:tcBorders>
            <w:vAlign w:val="center"/>
          </w:tcPr>
          <w:p w14:paraId="0E0D1846" w14:textId="77777777" w:rsidR="00154CD8" w:rsidRPr="005B0D12" w:rsidRDefault="00154CD8" w:rsidP="00B13194">
            <w:pPr>
              <w:ind w:right="346"/>
              <w:rPr>
                <w:rFonts w:cstheme="minorHAnsi"/>
                <w:i/>
                <w:noProof/>
                <w:sz w:val="18"/>
                <w:szCs w:val="20"/>
              </w:rPr>
            </w:pPr>
            <w:r>
              <w:rPr>
                <w:rFonts w:cstheme="minorHAnsi"/>
                <w:i/>
                <w:noProof/>
                <w:sz w:val="18"/>
                <w:szCs w:val="20"/>
              </w:rPr>
              <w:t>Printed Name of Superintendent</w:t>
            </w:r>
          </w:p>
        </w:tc>
        <w:tc>
          <w:tcPr>
            <w:tcW w:w="3574" w:type="dxa"/>
            <w:tcBorders>
              <w:bottom w:val="nil"/>
            </w:tcBorders>
            <w:vAlign w:val="center"/>
          </w:tcPr>
          <w:p w14:paraId="2768E815" w14:textId="77777777" w:rsidR="00154CD8" w:rsidRPr="005B0D12" w:rsidRDefault="00154CD8" w:rsidP="00B13194">
            <w:pPr>
              <w:ind w:right="346"/>
              <w:rPr>
                <w:rFonts w:cstheme="minorHAnsi"/>
                <w:i/>
                <w:noProof/>
                <w:sz w:val="18"/>
                <w:szCs w:val="20"/>
              </w:rPr>
            </w:pPr>
          </w:p>
        </w:tc>
      </w:tr>
      <w:tr w:rsidR="00154CD8" w:rsidRPr="005B0D12" w14:paraId="0ACC4ACA" w14:textId="77777777" w:rsidTr="00B13194">
        <w:trPr>
          <w:trHeight w:val="486"/>
        </w:trPr>
        <w:tc>
          <w:tcPr>
            <w:tcW w:w="5759" w:type="dxa"/>
            <w:tcBorders>
              <w:top w:val="nil"/>
              <w:bottom w:val="single" w:sz="4" w:space="0" w:color="auto"/>
            </w:tcBorders>
            <w:vAlign w:val="center"/>
          </w:tcPr>
          <w:p w14:paraId="4B38263C" w14:textId="77777777" w:rsidR="00154CD8" w:rsidRPr="005B0D12" w:rsidRDefault="00154CD8" w:rsidP="00B13194">
            <w:pPr>
              <w:ind w:right="346"/>
              <w:jc w:val="center"/>
              <w:rPr>
                <w:rFonts w:cstheme="minorHAnsi"/>
                <w:i/>
                <w:noProof/>
                <w:sz w:val="18"/>
                <w:szCs w:val="20"/>
              </w:rPr>
            </w:pPr>
          </w:p>
        </w:tc>
        <w:tc>
          <w:tcPr>
            <w:tcW w:w="3574" w:type="dxa"/>
            <w:tcBorders>
              <w:top w:val="nil"/>
              <w:bottom w:val="single" w:sz="4" w:space="0" w:color="auto"/>
            </w:tcBorders>
            <w:vAlign w:val="center"/>
          </w:tcPr>
          <w:p w14:paraId="441F960D" w14:textId="77777777" w:rsidR="00154CD8" w:rsidRPr="005B0D12" w:rsidRDefault="00154CD8" w:rsidP="00B13194">
            <w:pPr>
              <w:ind w:right="346"/>
              <w:jc w:val="center"/>
              <w:rPr>
                <w:rFonts w:cstheme="minorHAnsi"/>
                <w:i/>
                <w:noProof/>
                <w:sz w:val="18"/>
                <w:szCs w:val="20"/>
              </w:rPr>
            </w:pPr>
          </w:p>
        </w:tc>
      </w:tr>
      <w:tr w:rsidR="00154CD8" w:rsidRPr="005B0D12" w14:paraId="65002105" w14:textId="77777777" w:rsidTr="00B13194">
        <w:trPr>
          <w:trHeight w:val="32"/>
        </w:trPr>
        <w:tc>
          <w:tcPr>
            <w:tcW w:w="5759" w:type="dxa"/>
            <w:tcBorders>
              <w:top w:val="single" w:sz="4" w:space="0" w:color="auto"/>
              <w:bottom w:val="nil"/>
            </w:tcBorders>
            <w:vAlign w:val="center"/>
          </w:tcPr>
          <w:p w14:paraId="5A5DE798" w14:textId="77777777" w:rsidR="00154CD8" w:rsidRPr="005B0D12" w:rsidRDefault="00154CD8" w:rsidP="00B13194">
            <w:pPr>
              <w:pStyle w:val="Header"/>
              <w:ind w:left="180" w:right="346" w:hanging="270"/>
              <w:rPr>
                <w:rFonts w:cstheme="minorHAnsi"/>
                <w:bCs/>
                <w:i/>
                <w:noProof/>
                <w:sz w:val="18"/>
                <w:szCs w:val="20"/>
              </w:rPr>
            </w:pPr>
            <w:r>
              <w:rPr>
                <w:rFonts w:cstheme="minorHAnsi"/>
                <w:bCs/>
                <w:i/>
                <w:noProof/>
                <w:sz w:val="18"/>
                <w:szCs w:val="20"/>
              </w:rPr>
              <w:t>Signature of Superintendent</w:t>
            </w:r>
          </w:p>
        </w:tc>
        <w:tc>
          <w:tcPr>
            <w:tcW w:w="3574" w:type="dxa"/>
            <w:tcBorders>
              <w:top w:val="single" w:sz="4" w:space="0" w:color="auto"/>
              <w:bottom w:val="nil"/>
            </w:tcBorders>
            <w:vAlign w:val="center"/>
          </w:tcPr>
          <w:p w14:paraId="5F8AA59B" w14:textId="77777777" w:rsidR="00154CD8" w:rsidRPr="007E7115" w:rsidRDefault="00154CD8" w:rsidP="00B13194">
            <w:pPr>
              <w:ind w:right="346"/>
              <w:rPr>
                <w:rFonts w:cstheme="minorHAnsi"/>
                <w:bCs/>
                <w:i/>
                <w:noProof/>
                <w:sz w:val="18"/>
                <w:szCs w:val="20"/>
              </w:rPr>
            </w:pPr>
            <w:r w:rsidRPr="005B0D12">
              <w:rPr>
                <w:rFonts w:cstheme="minorHAnsi"/>
                <w:bCs/>
                <w:i/>
                <w:noProof/>
                <w:sz w:val="18"/>
                <w:szCs w:val="20"/>
              </w:rPr>
              <w:t>Date</w:t>
            </w:r>
          </w:p>
        </w:tc>
      </w:tr>
      <w:tr w:rsidR="00154CD8" w:rsidRPr="005B0D12" w14:paraId="246990C6" w14:textId="77777777" w:rsidTr="00B13194">
        <w:trPr>
          <w:trHeight w:val="340"/>
        </w:trPr>
        <w:tc>
          <w:tcPr>
            <w:tcW w:w="5759" w:type="dxa"/>
            <w:tcBorders>
              <w:top w:val="nil"/>
              <w:bottom w:val="single" w:sz="4" w:space="0" w:color="auto"/>
            </w:tcBorders>
            <w:vAlign w:val="center"/>
          </w:tcPr>
          <w:p w14:paraId="50FFA45E" w14:textId="77777777" w:rsidR="00154CD8" w:rsidRDefault="00154CD8" w:rsidP="00B13194">
            <w:pPr>
              <w:pStyle w:val="Header"/>
              <w:ind w:right="346"/>
              <w:rPr>
                <w:rFonts w:cstheme="minorHAnsi"/>
                <w:bCs/>
                <w:i/>
                <w:noProof/>
                <w:sz w:val="18"/>
                <w:szCs w:val="20"/>
              </w:rPr>
            </w:pPr>
          </w:p>
        </w:tc>
        <w:tc>
          <w:tcPr>
            <w:tcW w:w="3574" w:type="dxa"/>
            <w:tcBorders>
              <w:top w:val="nil"/>
              <w:bottom w:val="single" w:sz="4" w:space="0" w:color="auto"/>
            </w:tcBorders>
            <w:vAlign w:val="center"/>
          </w:tcPr>
          <w:p w14:paraId="7A518509" w14:textId="77777777" w:rsidR="00154CD8" w:rsidRPr="005B0D12" w:rsidRDefault="00154CD8" w:rsidP="00B13194">
            <w:pPr>
              <w:ind w:right="346"/>
              <w:jc w:val="center"/>
              <w:rPr>
                <w:rFonts w:cstheme="minorHAnsi"/>
                <w:bCs/>
                <w:i/>
                <w:noProof/>
                <w:sz w:val="18"/>
                <w:szCs w:val="20"/>
              </w:rPr>
            </w:pPr>
          </w:p>
        </w:tc>
      </w:tr>
      <w:tr w:rsidR="00154CD8" w:rsidRPr="005B0D12" w14:paraId="5BE7A26A" w14:textId="77777777" w:rsidTr="00B13194">
        <w:trPr>
          <w:trHeight w:val="104"/>
        </w:trPr>
        <w:tc>
          <w:tcPr>
            <w:tcW w:w="5759" w:type="dxa"/>
            <w:tcBorders>
              <w:top w:val="single" w:sz="4" w:space="0" w:color="auto"/>
              <w:bottom w:val="nil"/>
            </w:tcBorders>
            <w:vAlign w:val="center"/>
          </w:tcPr>
          <w:p w14:paraId="00E3C1FE" w14:textId="77777777" w:rsidR="00154CD8" w:rsidRDefault="00154CD8" w:rsidP="00B13194">
            <w:pPr>
              <w:pStyle w:val="Header"/>
              <w:ind w:left="180" w:right="346" w:hanging="270"/>
              <w:rPr>
                <w:rFonts w:cstheme="minorHAnsi"/>
                <w:bCs/>
                <w:i/>
                <w:noProof/>
                <w:sz w:val="18"/>
                <w:szCs w:val="20"/>
              </w:rPr>
            </w:pPr>
            <w:r>
              <w:rPr>
                <w:rFonts w:cstheme="minorHAnsi"/>
                <w:bCs/>
                <w:i/>
                <w:noProof/>
                <w:sz w:val="18"/>
                <w:szCs w:val="20"/>
              </w:rPr>
              <w:t>Printed Name of CTE Director (or Principal, if no CTE Director)</w:t>
            </w:r>
          </w:p>
        </w:tc>
        <w:tc>
          <w:tcPr>
            <w:tcW w:w="3574" w:type="dxa"/>
            <w:tcBorders>
              <w:top w:val="single" w:sz="4" w:space="0" w:color="auto"/>
              <w:bottom w:val="nil"/>
            </w:tcBorders>
            <w:vAlign w:val="center"/>
          </w:tcPr>
          <w:p w14:paraId="3C95DA61" w14:textId="77777777" w:rsidR="00154CD8" w:rsidRPr="005B0D12" w:rsidRDefault="00154CD8" w:rsidP="00B13194">
            <w:pPr>
              <w:ind w:right="346"/>
              <w:rPr>
                <w:rFonts w:cstheme="minorHAnsi"/>
                <w:bCs/>
                <w:i/>
                <w:noProof/>
                <w:sz w:val="18"/>
                <w:szCs w:val="20"/>
              </w:rPr>
            </w:pPr>
          </w:p>
        </w:tc>
      </w:tr>
      <w:tr w:rsidR="00154CD8" w:rsidRPr="005B0D12" w14:paraId="10CBD25C" w14:textId="77777777" w:rsidTr="00B13194">
        <w:trPr>
          <w:trHeight w:val="494"/>
        </w:trPr>
        <w:tc>
          <w:tcPr>
            <w:tcW w:w="5759" w:type="dxa"/>
            <w:tcBorders>
              <w:top w:val="nil"/>
              <w:bottom w:val="single" w:sz="4" w:space="0" w:color="auto"/>
            </w:tcBorders>
            <w:vAlign w:val="center"/>
          </w:tcPr>
          <w:p w14:paraId="604EA661" w14:textId="77777777" w:rsidR="00154CD8" w:rsidRPr="005B0D12" w:rsidRDefault="00154CD8" w:rsidP="00B13194">
            <w:pPr>
              <w:ind w:right="346"/>
              <w:rPr>
                <w:rFonts w:cstheme="minorHAnsi"/>
                <w:i/>
                <w:noProof/>
                <w:sz w:val="18"/>
                <w:szCs w:val="20"/>
              </w:rPr>
            </w:pPr>
          </w:p>
        </w:tc>
        <w:tc>
          <w:tcPr>
            <w:tcW w:w="3574" w:type="dxa"/>
            <w:tcBorders>
              <w:top w:val="nil"/>
              <w:bottom w:val="single" w:sz="4" w:space="0" w:color="auto"/>
            </w:tcBorders>
            <w:vAlign w:val="center"/>
          </w:tcPr>
          <w:p w14:paraId="4451CA54" w14:textId="77777777" w:rsidR="00154CD8" w:rsidRPr="005B0D12" w:rsidRDefault="00154CD8" w:rsidP="00B13194">
            <w:pPr>
              <w:ind w:right="346"/>
              <w:rPr>
                <w:rFonts w:cstheme="minorHAnsi"/>
                <w:i/>
                <w:noProof/>
                <w:sz w:val="18"/>
                <w:szCs w:val="20"/>
              </w:rPr>
            </w:pPr>
          </w:p>
        </w:tc>
      </w:tr>
      <w:tr w:rsidR="00154CD8" w:rsidRPr="005B0D12" w14:paraId="0B806F75" w14:textId="77777777" w:rsidTr="00B13194">
        <w:trPr>
          <w:trHeight w:val="284"/>
        </w:trPr>
        <w:tc>
          <w:tcPr>
            <w:tcW w:w="5759" w:type="dxa"/>
            <w:tcBorders>
              <w:top w:val="single" w:sz="4" w:space="0" w:color="auto"/>
            </w:tcBorders>
            <w:vAlign w:val="center"/>
          </w:tcPr>
          <w:p w14:paraId="7651BEBA" w14:textId="77777777" w:rsidR="00154CD8" w:rsidRPr="005B0D12" w:rsidRDefault="00154CD8" w:rsidP="00B13194">
            <w:pPr>
              <w:ind w:right="346"/>
              <w:rPr>
                <w:rFonts w:cstheme="minorHAnsi"/>
                <w:i/>
                <w:noProof/>
                <w:sz w:val="18"/>
                <w:szCs w:val="20"/>
              </w:rPr>
            </w:pPr>
            <w:r w:rsidRPr="005B0D12">
              <w:rPr>
                <w:rFonts w:cstheme="minorHAnsi"/>
                <w:i/>
                <w:noProof/>
                <w:sz w:val="18"/>
                <w:szCs w:val="20"/>
              </w:rPr>
              <w:t xml:space="preserve">Signature of CTE Director </w:t>
            </w:r>
            <w:r>
              <w:rPr>
                <w:rFonts w:cstheme="minorHAnsi"/>
                <w:i/>
                <w:noProof/>
                <w:sz w:val="18"/>
                <w:szCs w:val="20"/>
              </w:rPr>
              <w:t xml:space="preserve">or </w:t>
            </w:r>
            <w:r w:rsidRPr="005B0D12">
              <w:rPr>
                <w:rFonts w:cstheme="minorHAnsi"/>
                <w:i/>
                <w:noProof/>
                <w:sz w:val="18"/>
                <w:szCs w:val="20"/>
              </w:rPr>
              <w:t xml:space="preserve">Principal  </w:t>
            </w:r>
          </w:p>
        </w:tc>
        <w:tc>
          <w:tcPr>
            <w:tcW w:w="3574" w:type="dxa"/>
            <w:tcBorders>
              <w:top w:val="single" w:sz="4" w:space="0" w:color="auto"/>
            </w:tcBorders>
            <w:vAlign w:val="center"/>
          </w:tcPr>
          <w:p w14:paraId="390EE553" w14:textId="77777777" w:rsidR="00154CD8" w:rsidRPr="005B0D12" w:rsidRDefault="00154CD8" w:rsidP="00B13194">
            <w:pPr>
              <w:ind w:right="346"/>
              <w:rPr>
                <w:rFonts w:cstheme="minorHAnsi"/>
                <w:i/>
                <w:noProof/>
                <w:sz w:val="18"/>
                <w:szCs w:val="20"/>
              </w:rPr>
            </w:pPr>
            <w:r w:rsidRPr="005B0D12">
              <w:rPr>
                <w:rFonts w:cstheme="minorHAnsi"/>
                <w:i/>
                <w:noProof/>
                <w:sz w:val="18"/>
                <w:szCs w:val="20"/>
              </w:rPr>
              <w:t>Date</w:t>
            </w:r>
          </w:p>
        </w:tc>
      </w:tr>
    </w:tbl>
    <w:p w14:paraId="44A3E14F" w14:textId="51FC3D3E" w:rsidR="001904D4" w:rsidRPr="00FD7EE0" w:rsidRDefault="001904D4" w:rsidP="001904D4">
      <w:pPr>
        <w:pStyle w:val="Heading1"/>
      </w:pPr>
      <w:bookmarkStart w:id="21" w:name="_Toc178846111"/>
      <w:r w:rsidRPr="001904D4">
        <w:rPr>
          <w:rStyle w:val="ui-provider"/>
        </w:rPr>
        <w:t xml:space="preserve">Appendix C: </w:t>
      </w:r>
      <w:bookmarkStart w:id="22" w:name="_Toc468364996"/>
      <w:bookmarkStart w:id="23" w:name="_Toc471981275"/>
      <w:r>
        <w:t xml:space="preserve">Guidelines for Demonstrating </w:t>
      </w:r>
      <w:r w:rsidRPr="00FD7EE0">
        <w:t>Student and Labor Market Demand</w:t>
      </w:r>
      <w:bookmarkEnd w:id="21"/>
      <w:bookmarkEnd w:id="22"/>
      <w:bookmarkEnd w:id="23"/>
    </w:p>
    <w:p w14:paraId="5CEB4559" w14:textId="77777777" w:rsidR="001904D4" w:rsidRDefault="001904D4" w:rsidP="001904D4">
      <w:pPr>
        <w:spacing w:after="120"/>
        <w:ind w:right="576"/>
        <w:outlineLvl w:val="2"/>
        <w:rPr>
          <w:b/>
          <w:bCs/>
          <w:color w:val="000000"/>
          <w:szCs w:val="22"/>
        </w:rPr>
      </w:pPr>
      <w:bookmarkStart w:id="24" w:name="_Toc430089122"/>
    </w:p>
    <w:p w14:paraId="48D050D5" w14:textId="77777777" w:rsidR="001904D4" w:rsidRPr="00DA2CB5" w:rsidRDefault="001904D4" w:rsidP="001904D4">
      <w:pPr>
        <w:spacing w:after="120"/>
        <w:ind w:right="576"/>
        <w:rPr>
          <w:b/>
          <w:bCs/>
          <w:i/>
          <w:color w:val="000000"/>
          <w:u w:val="single"/>
        </w:rPr>
      </w:pPr>
      <w:r w:rsidRPr="00DA2CB5">
        <w:rPr>
          <w:b/>
          <w:bCs/>
          <w:i/>
          <w:color w:val="000000"/>
          <w:u w:val="single"/>
        </w:rPr>
        <w:t xml:space="preserve">Labor Market </w:t>
      </w:r>
      <w:r>
        <w:rPr>
          <w:b/>
          <w:bCs/>
          <w:i/>
          <w:color w:val="000000"/>
          <w:u w:val="single"/>
        </w:rPr>
        <w:t xml:space="preserve">Supply and </w:t>
      </w:r>
      <w:r w:rsidRPr="00DA2CB5">
        <w:rPr>
          <w:b/>
          <w:bCs/>
          <w:i/>
          <w:color w:val="000000"/>
          <w:u w:val="single"/>
        </w:rPr>
        <w:t>Demand</w:t>
      </w:r>
      <w:r>
        <w:rPr>
          <w:b/>
          <w:bCs/>
          <w:i/>
          <w:color w:val="000000"/>
          <w:u w:val="single"/>
        </w:rPr>
        <w:t xml:space="preserve"> and Student Demand</w:t>
      </w:r>
    </w:p>
    <w:p w14:paraId="7AB9CBA0" w14:textId="77777777" w:rsidR="001904D4" w:rsidRDefault="001904D4" w:rsidP="007E7115">
      <w:pPr>
        <w:spacing w:after="240"/>
      </w:pPr>
      <w:r>
        <w:t xml:space="preserve">Making informed, data-driven decisions about what programs to offer is essential to helping all students become college and career ready.  A viable program is one that first attracts students to enroll and then offers pathways to occupations </w:t>
      </w:r>
      <w:r w:rsidRPr="00C3628D">
        <w:t>known to be in need of skilled workers that lead to careers with family-sustaining incomes.</w:t>
      </w:r>
      <w:r>
        <w:t xml:space="preserve">  </w:t>
      </w:r>
    </w:p>
    <w:p w14:paraId="44C5A792" w14:textId="77777777" w:rsidR="001904D4" w:rsidRDefault="001904D4" w:rsidP="007E7115">
      <w:pPr>
        <w:spacing w:after="240"/>
      </w:pPr>
      <w:r>
        <w:t xml:space="preserve">Labor market supply and demand data analysis is necessary to determine what programs best provide students in a specific region with opportunities to be employed in industries offering a range of entry-level occupations, while student demand data should be collected and examined in order to ensure that new programs, once established, attract sufficient numbers of students.  </w:t>
      </w:r>
    </w:p>
    <w:p w14:paraId="6DBA5BFC" w14:textId="77777777" w:rsidR="001904D4" w:rsidRDefault="001904D4" w:rsidP="007E7115">
      <w:pPr>
        <w:spacing w:after="240"/>
      </w:pPr>
      <w:r>
        <w:t>Through the efforts of the Governor's Workforce Skills Cabinet (</w:t>
      </w:r>
      <w:hyperlink r:id="rId33" w:history="1">
        <w:r w:rsidRPr="00D445BB">
          <w:rPr>
            <w:rStyle w:val="Hyperlink"/>
          </w:rPr>
          <w:t>https://www.mass.gov/orgs/workforce-skills-cabinet</w:t>
        </w:r>
      </w:hyperlink>
      <w:r>
        <w:t xml:space="preserve">), key stakeholders within the Commonwealth have developed workforce development Blueprints for seven Massachusetts regions. These Blueprints can be found at </w:t>
      </w:r>
      <w:hyperlink r:id="rId34" w:history="1">
        <w:r w:rsidRPr="00D445BB">
          <w:rPr>
            <w:rStyle w:val="Hyperlink"/>
          </w:rPr>
          <w:t>https://www.mass.gov/regional-workforce-skills-planning-initiative</w:t>
        </w:r>
      </w:hyperlink>
      <w:r>
        <w:t>. The Blueprints identify priority and critical industry sectors and priority and critical occupations within the region.</w:t>
      </w:r>
    </w:p>
    <w:p w14:paraId="2167CB7C" w14:textId="77777777" w:rsidR="001904D4" w:rsidRDefault="001904D4" w:rsidP="007E7115">
      <w:pPr>
        <w:spacing w:after="240"/>
      </w:pPr>
      <w:r>
        <w:t>The Department of Elementary and Secondary Education (DESE) actively encourages Chapter 74 program applications that:</w:t>
      </w:r>
    </w:p>
    <w:p w14:paraId="25F60E1E" w14:textId="77777777" w:rsidR="001904D4" w:rsidRDefault="001904D4" w:rsidP="007E7115">
      <w:pPr>
        <w:pStyle w:val="ListParagraph"/>
        <w:numPr>
          <w:ilvl w:val="0"/>
          <w:numId w:val="13"/>
        </w:numPr>
        <w:spacing w:after="240" w:line="240" w:lineRule="auto"/>
      </w:pPr>
      <w:r>
        <w:t>align with regional industry-sector and/or occupational priorities and critical needs as outlined the above-mentioned Blueprints and</w:t>
      </w:r>
    </w:p>
    <w:p w14:paraId="6B8865F8" w14:textId="77777777" w:rsidR="001904D4" w:rsidRDefault="001904D4" w:rsidP="007E7115">
      <w:pPr>
        <w:pStyle w:val="ListParagraph"/>
        <w:numPr>
          <w:ilvl w:val="0"/>
          <w:numId w:val="13"/>
        </w:numPr>
        <w:spacing w:after="240" w:line="240" w:lineRule="auto"/>
      </w:pPr>
      <w:r>
        <w:t xml:space="preserve">demonstrate evidence of consultation and collaboration involving regional MassHire Workforce Boards; school districts (including regional technical school districts, member district if the applicant is a regional technical or agricultural school district and, where applicable, county agricultural school districts); postsecondary educational institutions; and other key regional stakeholders as appropriate. </w:t>
      </w:r>
    </w:p>
    <w:p w14:paraId="6ABCC976" w14:textId="77777777" w:rsidR="001904D4" w:rsidRDefault="001904D4" w:rsidP="007E7115">
      <w:pPr>
        <w:spacing w:after="240"/>
      </w:pPr>
      <w:r>
        <w:t>Proposed programs that do not align with priorities or critical needs as outlined in a regional Blueprint may still be viable if accompanied with an analysis of need grounded in labor market and student demand and supported by the stakeholders listed above.</w:t>
      </w:r>
    </w:p>
    <w:p w14:paraId="6789A322" w14:textId="77777777" w:rsidR="001904D4" w:rsidRDefault="001904D4" w:rsidP="007E7115">
      <w:pPr>
        <w:spacing w:after="240"/>
      </w:pPr>
      <w:r w:rsidRPr="00220016">
        <w:rPr>
          <w:b/>
        </w:rPr>
        <w:t>REGULATION</w:t>
      </w:r>
    </w:p>
    <w:p w14:paraId="26444571" w14:textId="77777777" w:rsidR="001904D4" w:rsidRPr="00DA2CB5" w:rsidRDefault="001904D4" w:rsidP="007E7115">
      <w:pPr>
        <w:spacing w:after="240"/>
      </w:pPr>
      <w:r w:rsidRPr="00DA2CB5">
        <w:t xml:space="preserve">The requirement to provide clear evidence of </w:t>
      </w:r>
      <w:r>
        <w:t>student and</w:t>
      </w:r>
      <w:r w:rsidRPr="00DA2CB5">
        <w:t xml:space="preserve"> labor market </w:t>
      </w:r>
      <w:r>
        <w:t>demand as</w:t>
      </w:r>
      <w:r w:rsidRPr="00DA2CB5">
        <w:t xml:space="preserve"> </w:t>
      </w:r>
      <w:r>
        <w:t xml:space="preserve">a </w:t>
      </w:r>
      <w:r w:rsidRPr="00DA2CB5">
        <w:t xml:space="preserve">condition </w:t>
      </w:r>
      <w:r>
        <w:t xml:space="preserve">for gaining </w:t>
      </w:r>
      <w:r w:rsidRPr="00DA2CB5">
        <w:t xml:space="preserve">approval of </w:t>
      </w:r>
      <w:r>
        <w:t>a new Chapter 74 program</w:t>
      </w:r>
      <w:r w:rsidRPr="00DA2CB5">
        <w:t xml:space="preserve"> is </w:t>
      </w:r>
      <w:r>
        <w:t xml:space="preserve">regulatory.  </w:t>
      </w:r>
      <w:r>
        <w:rPr>
          <w:szCs w:val="22"/>
        </w:rPr>
        <w:t>Specifically, “the Superintendent shall submit an application to the Commissioner that provides clear evidence of secondary student and labor market demand for the program and demonstrates compliance with the approval criteria.”</w:t>
      </w:r>
      <w:r w:rsidRPr="00E100B3">
        <w:t xml:space="preserve"> </w:t>
      </w:r>
      <w:r>
        <w:t xml:space="preserve">[603 CMR 4.04 </w:t>
      </w:r>
      <w:r>
        <w:rPr>
          <w:szCs w:val="22"/>
        </w:rPr>
        <w:t>(1)]</w:t>
      </w:r>
    </w:p>
    <w:p w14:paraId="2428BDB8" w14:textId="77777777" w:rsidR="001904D4" w:rsidRDefault="001904D4" w:rsidP="007E7115">
      <w:pPr>
        <w:spacing w:after="120"/>
        <w:ind w:left="720"/>
        <w:rPr>
          <w:b/>
        </w:rPr>
      </w:pPr>
    </w:p>
    <w:p w14:paraId="4A030220" w14:textId="77777777" w:rsidR="001904D4" w:rsidRPr="00DA2CB5" w:rsidRDefault="001904D4" w:rsidP="007E7115">
      <w:pPr>
        <w:spacing w:after="120"/>
        <w:rPr>
          <w:b/>
        </w:rPr>
      </w:pPr>
      <w:r w:rsidRPr="00DA2CB5">
        <w:rPr>
          <w:b/>
        </w:rPr>
        <w:t>Demonstrating labor market demand</w:t>
      </w:r>
      <w:r>
        <w:rPr>
          <w:b/>
        </w:rPr>
        <w:t xml:space="preserve"> and student demand</w:t>
      </w:r>
    </w:p>
    <w:p w14:paraId="70756DFF" w14:textId="77777777" w:rsidR="001904D4" w:rsidRPr="00AE502C" w:rsidRDefault="001904D4" w:rsidP="007E7115">
      <w:pPr>
        <w:spacing w:after="240"/>
        <w:rPr>
          <w:szCs w:val="22"/>
        </w:rPr>
      </w:pPr>
      <w:r>
        <w:t xml:space="preserve">In preparation for completion of the Intent to Apply for Career Technical Education New </w:t>
      </w:r>
      <w:r w:rsidRPr="00AE502C">
        <w:rPr>
          <w:szCs w:val="22"/>
        </w:rPr>
        <w:t xml:space="preserve">Program Approval, </w:t>
      </w:r>
      <w:r>
        <w:rPr>
          <w:szCs w:val="22"/>
        </w:rPr>
        <w:t xml:space="preserve">prospective </w:t>
      </w:r>
      <w:r w:rsidRPr="00AE502C">
        <w:rPr>
          <w:szCs w:val="22"/>
        </w:rPr>
        <w:t xml:space="preserve">applicants need to: </w:t>
      </w:r>
    </w:p>
    <w:p w14:paraId="6409D0D0" w14:textId="77777777" w:rsidR="001904D4" w:rsidRPr="00AE502C" w:rsidRDefault="001904D4" w:rsidP="007E7115">
      <w:pPr>
        <w:pStyle w:val="ListParagraph"/>
        <w:numPr>
          <w:ilvl w:val="0"/>
          <w:numId w:val="12"/>
        </w:numPr>
        <w:spacing w:after="240" w:line="240" w:lineRule="auto"/>
        <w:rPr>
          <w:szCs w:val="22"/>
        </w:rPr>
      </w:pPr>
      <w:r w:rsidRPr="00AE502C">
        <w:rPr>
          <w:szCs w:val="22"/>
        </w:rPr>
        <w:t>Obtain labor market demand data</w:t>
      </w:r>
      <w:r>
        <w:rPr>
          <w:szCs w:val="22"/>
        </w:rPr>
        <w:t>;</w:t>
      </w:r>
    </w:p>
    <w:p w14:paraId="679C9B18" w14:textId="77777777" w:rsidR="001904D4" w:rsidRPr="00AE502C" w:rsidRDefault="001904D4" w:rsidP="007E7115">
      <w:pPr>
        <w:pStyle w:val="ListParagraph"/>
        <w:numPr>
          <w:ilvl w:val="0"/>
          <w:numId w:val="12"/>
        </w:numPr>
        <w:spacing w:after="240" w:line="240" w:lineRule="auto"/>
        <w:rPr>
          <w:szCs w:val="22"/>
        </w:rPr>
      </w:pPr>
      <w:r w:rsidRPr="00AE502C">
        <w:rPr>
          <w:szCs w:val="22"/>
        </w:rPr>
        <w:t xml:space="preserve">Obtain student demand data; </w:t>
      </w:r>
    </w:p>
    <w:p w14:paraId="7DF6D842" w14:textId="77777777" w:rsidR="001904D4" w:rsidRPr="00AE502C" w:rsidRDefault="001904D4" w:rsidP="007E7115">
      <w:pPr>
        <w:pStyle w:val="ListParagraph"/>
        <w:numPr>
          <w:ilvl w:val="0"/>
          <w:numId w:val="12"/>
        </w:numPr>
        <w:spacing w:after="240" w:line="240" w:lineRule="auto"/>
        <w:rPr>
          <w:szCs w:val="22"/>
        </w:rPr>
      </w:pPr>
      <w:r w:rsidRPr="00AE502C">
        <w:rPr>
          <w:szCs w:val="22"/>
        </w:rPr>
        <w:t xml:space="preserve">Obtain labor supply data; </w:t>
      </w:r>
    </w:p>
    <w:p w14:paraId="01D35570" w14:textId="77777777" w:rsidR="001904D4" w:rsidRPr="00AE502C" w:rsidRDefault="001904D4" w:rsidP="007E7115">
      <w:pPr>
        <w:pStyle w:val="ListParagraph"/>
        <w:numPr>
          <w:ilvl w:val="0"/>
          <w:numId w:val="12"/>
        </w:numPr>
        <w:spacing w:after="240" w:line="240" w:lineRule="auto"/>
        <w:rPr>
          <w:szCs w:val="22"/>
        </w:rPr>
      </w:pPr>
      <w:r w:rsidRPr="00AE502C">
        <w:rPr>
          <w:szCs w:val="22"/>
        </w:rPr>
        <w:t xml:space="preserve">Analyze and discuss the data; and </w:t>
      </w:r>
    </w:p>
    <w:p w14:paraId="23816E19" w14:textId="77777777" w:rsidR="001904D4" w:rsidRPr="00AE502C" w:rsidRDefault="001904D4" w:rsidP="007E7115">
      <w:pPr>
        <w:pStyle w:val="ListParagraph"/>
        <w:numPr>
          <w:ilvl w:val="0"/>
          <w:numId w:val="12"/>
        </w:numPr>
        <w:spacing w:after="240" w:line="240" w:lineRule="auto"/>
        <w:rPr>
          <w:szCs w:val="22"/>
        </w:rPr>
      </w:pPr>
      <w:r w:rsidRPr="00AE502C">
        <w:rPr>
          <w:szCs w:val="22"/>
        </w:rPr>
        <w:t xml:space="preserve">Submit a written, data-driven analysis of the viability of the proposed program. </w:t>
      </w:r>
    </w:p>
    <w:p w14:paraId="376988B5" w14:textId="77777777" w:rsidR="001904D4" w:rsidRPr="00AE502C" w:rsidRDefault="001904D4" w:rsidP="007E7115">
      <w:pPr>
        <w:pStyle w:val="ListParagraph"/>
        <w:spacing w:after="240"/>
        <w:rPr>
          <w:szCs w:val="22"/>
        </w:rPr>
      </w:pPr>
    </w:p>
    <w:p w14:paraId="66AE4724" w14:textId="77777777" w:rsidR="001904D4" w:rsidRPr="00220016" w:rsidRDefault="001904D4" w:rsidP="007E7115">
      <w:pPr>
        <w:pStyle w:val="ListParagraph"/>
        <w:numPr>
          <w:ilvl w:val="0"/>
          <w:numId w:val="8"/>
        </w:numPr>
        <w:spacing w:after="240" w:line="240" w:lineRule="auto"/>
        <w:ind w:left="360"/>
        <w:rPr>
          <w:b/>
        </w:rPr>
      </w:pPr>
      <w:r w:rsidRPr="00220016">
        <w:rPr>
          <w:b/>
        </w:rPr>
        <w:t xml:space="preserve">OBTAIN </w:t>
      </w:r>
      <w:r>
        <w:rPr>
          <w:b/>
        </w:rPr>
        <w:t xml:space="preserve">LABOR MARKET DEMAND </w:t>
      </w:r>
      <w:r w:rsidRPr="00220016">
        <w:rPr>
          <w:b/>
        </w:rPr>
        <w:t>DATA</w:t>
      </w:r>
    </w:p>
    <w:p w14:paraId="46EC238B" w14:textId="77777777" w:rsidR="001904D4" w:rsidRDefault="001904D4" w:rsidP="007E7115">
      <w:pPr>
        <w:spacing w:after="240"/>
      </w:pPr>
      <w:r w:rsidRPr="007E29A6">
        <w:rPr>
          <w:b/>
        </w:rPr>
        <w:t xml:space="preserve">Extract pertinent </w:t>
      </w:r>
      <w:r>
        <w:rPr>
          <w:b/>
        </w:rPr>
        <w:t>labor demand data from the relevant abovementioned regional Blueprint, the Executive Office of Labor and Workforce Development (EOLWD), and/</w:t>
      </w:r>
      <w:r w:rsidRPr="007E29A6">
        <w:rPr>
          <w:b/>
        </w:rPr>
        <w:t>or other sources</w:t>
      </w:r>
      <w:r>
        <w:rPr>
          <w:b/>
        </w:rPr>
        <w:t>.</w:t>
      </w:r>
    </w:p>
    <w:p w14:paraId="6C1C61D0" w14:textId="77777777" w:rsidR="001904D4" w:rsidRDefault="001904D4" w:rsidP="007E7115">
      <w:pPr>
        <w:spacing w:after="240"/>
      </w:pPr>
      <w:r>
        <w:t>If the Chapter 74 program under consideration aligns with industry-sector and/or occupational priorities or critical needs as outlined in the relevant regional Blueprint, no additional labor market data is required. Prospective applicants must still consult with regional MassHire workforce boards; school districts (including regional career technical school districts or member school districts if the applicant is a regional career technical or agricultural school district and, where applicable, county agricultural school districts</w:t>
      </w:r>
      <w:proofErr w:type="gramStart"/>
      <w:r>
        <w:t>);  and</w:t>
      </w:r>
      <w:proofErr w:type="gramEnd"/>
      <w:r>
        <w:t xml:space="preserve"> analyze the viability of the program in the context of student demand (see 2. below) and labor supply (see 3. below).</w:t>
      </w:r>
    </w:p>
    <w:p w14:paraId="17E14BFF" w14:textId="77777777" w:rsidR="001904D4" w:rsidRDefault="001904D4" w:rsidP="007E7115">
      <w:pPr>
        <w:spacing w:after="240"/>
      </w:pPr>
      <w:r>
        <w:t xml:space="preserve">If the program under consideration </w:t>
      </w:r>
      <w:r>
        <w:rPr>
          <w:b/>
        </w:rPr>
        <w:t xml:space="preserve">does </w:t>
      </w:r>
      <w:r w:rsidRPr="00AA61C8">
        <w:rPr>
          <w:b/>
        </w:rPr>
        <w:t>not</w:t>
      </w:r>
      <w:r>
        <w:rPr>
          <w:b/>
        </w:rPr>
        <w:t xml:space="preserve"> align </w:t>
      </w:r>
      <w:r>
        <w:t>with industry-sector and/or occupational priorities or critical needs,</w:t>
      </w:r>
      <w:r w:rsidRPr="00AA61C8">
        <w:t xml:space="preserve"> </w:t>
      </w:r>
      <w:r>
        <w:t xml:space="preserve">prospective applicants should review both projected growth and replacement demand both regionally and statewide, using data available on the EOLWD website or other reputable data sources. </w:t>
      </w:r>
      <w:r w:rsidRPr="00180EA1">
        <w:rPr>
          <w:b/>
        </w:rPr>
        <w:t>Growth</w:t>
      </w:r>
      <w:r>
        <w:rPr>
          <w:b/>
        </w:rPr>
        <w:t xml:space="preserve"> </w:t>
      </w:r>
      <w:r>
        <w:t xml:space="preserve">is a forecast of new jobs to be created annually over a span of time. </w:t>
      </w:r>
      <w:r w:rsidRPr="00180EA1">
        <w:rPr>
          <w:b/>
        </w:rPr>
        <w:t>Replacement</w:t>
      </w:r>
      <w:r>
        <w:t xml:space="preserve"> </w:t>
      </w:r>
      <w:r w:rsidRPr="00180EA1">
        <w:rPr>
          <w:b/>
        </w:rPr>
        <w:t>demand</w:t>
      </w:r>
      <w:r>
        <w:t xml:space="preserve"> reflects anticipated needs due to current workers leaving the occupation, most typically due to retirement. The data you extract should reflect projections five or more years into the future because potential graduates would not be entering the job market for several years.</w:t>
      </w:r>
    </w:p>
    <w:p w14:paraId="392D2A9D" w14:textId="77777777" w:rsidR="001904D4" w:rsidRDefault="001904D4" w:rsidP="007E7115">
      <w:pPr>
        <w:spacing w:after="240"/>
      </w:pPr>
      <w:r>
        <w:t xml:space="preserve">When looking at labor market </w:t>
      </w:r>
      <w:r w:rsidRPr="00E75B2D">
        <w:t>occupation</w:t>
      </w:r>
      <w:r>
        <w:t xml:space="preserve"> data</w:t>
      </w:r>
      <w:r w:rsidRPr="00E75B2D">
        <w:t xml:space="preserve">, potential applicants should generate a list of </w:t>
      </w:r>
      <w:r w:rsidRPr="00AE502C">
        <w:rPr>
          <w:b/>
        </w:rPr>
        <w:t>entry-level</w:t>
      </w:r>
      <w:r w:rsidRPr="00E75B2D">
        <w:t xml:space="preserve"> occupations for which the prospective Chapter 74 program would, in whole or in part, prepare students. This list should include, as applicable, occupations that require a high school diploma, additional certifications and/or training (including apprenticeships), and postsecondary degrees.</w:t>
      </w:r>
      <w:r>
        <w:t xml:space="preserve"> </w:t>
      </w:r>
    </w:p>
    <w:p w14:paraId="14C88CA0" w14:textId="77777777" w:rsidR="001904D4" w:rsidRDefault="001904D4" w:rsidP="007E7115">
      <w:r>
        <w:rPr>
          <w:b/>
        </w:rPr>
        <w:t>SOURCE</w:t>
      </w:r>
      <w:r w:rsidRPr="00220016">
        <w:rPr>
          <w:b/>
        </w:rPr>
        <w:t xml:space="preserve"> OF LABOR MARKET INFORMATION</w:t>
      </w:r>
      <w:r w:rsidRPr="00180EA1">
        <w:t xml:space="preserve"> </w:t>
      </w:r>
    </w:p>
    <w:p w14:paraId="3D0AF539" w14:textId="68242217" w:rsidR="001904D4" w:rsidRPr="007E7115" w:rsidRDefault="001904D4" w:rsidP="007E7115">
      <w:r>
        <w:t>In order to obtain labor market information, the Department recommends the following website:</w:t>
      </w:r>
    </w:p>
    <w:p w14:paraId="686E5DC0" w14:textId="77777777" w:rsidR="001904D4" w:rsidRDefault="001904D4" w:rsidP="007E7115">
      <w:pPr>
        <w:spacing w:after="240"/>
      </w:pPr>
      <w:r w:rsidRPr="00D94750">
        <w:t>The</w:t>
      </w:r>
      <w:r w:rsidRPr="00DA2CB5">
        <w:t xml:space="preserve"> Commonwealth’s Executive Office of Labor and Workforce Development </w:t>
      </w:r>
      <w:r>
        <w:t xml:space="preserve">(EOLWD) </w:t>
      </w:r>
      <w:r w:rsidRPr="00DA2CB5">
        <w:t xml:space="preserve">provides </w:t>
      </w:r>
      <w:hyperlink r:id="rId35" w:anchor="job-projections-" w:history="1">
        <w:r w:rsidRPr="00565F35">
          <w:rPr>
            <w:rStyle w:val="Hyperlink"/>
          </w:rPr>
          <w:t>labor market demand data tables</w:t>
        </w:r>
      </w:hyperlink>
      <w:r>
        <w:t xml:space="preserve">, including </w:t>
      </w:r>
      <w:r w:rsidRPr="007E7115">
        <w:rPr>
          <w:b/>
        </w:rPr>
        <w:t>long-term (2020-2030) occupation projections</w:t>
      </w:r>
      <w:r w:rsidRPr="00DA2CB5">
        <w:t>. These projections calculate, by number and percent, the anticipated change in a wide r</w:t>
      </w:r>
      <w:r>
        <w:t>ange of job openings over a ten-</w:t>
      </w:r>
      <w:r w:rsidRPr="00DA2CB5">
        <w:t>year span based on growth in those occupations and the need to replace current workers. The tables include minimum education requirements and average wage information.</w:t>
      </w:r>
      <w:r>
        <w:t xml:space="preserve"> </w:t>
      </w:r>
      <w:r w:rsidRPr="007E7115">
        <w:rPr>
          <w:b/>
        </w:rPr>
        <w:t>Please note</w:t>
      </w:r>
      <w:r>
        <w:t xml:space="preserve"> that this website also has short-term occupational information, broad industry information, and STEM fields information statewide and by region. The information you want to focus upon is long-term occupational data. Also, data requests will by default first provide information on the occupations with the most job openings, necessitating an additional step to retrieve information on all occupations. </w:t>
      </w:r>
    </w:p>
    <w:p w14:paraId="6D0F8AFB" w14:textId="77777777" w:rsidR="001904D4" w:rsidRDefault="001904D4" w:rsidP="007E7115">
      <w:pPr>
        <w:pStyle w:val="ListParagraph"/>
        <w:spacing w:after="240"/>
      </w:pPr>
    </w:p>
    <w:p w14:paraId="08539F2C" w14:textId="77777777" w:rsidR="001904D4" w:rsidRPr="00220016" w:rsidRDefault="001904D4" w:rsidP="007E7115">
      <w:pPr>
        <w:pStyle w:val="ListParagraph"/>
        <w:numPr>
          <w:ilvl w:val="0"/>
          <w:numId w:val="8"/>
        </w:numPr>
        <w:spacing w:after="240" w:line="240" w:lineRule="auto"/>
        <w:ind w:left="360"/>
        <w:rPr>
          <w:b/>
        </w:rPr>
      </w:pPr>
      <w:r w:rsidRPr="00220016">
        <w:rPr>
          <w:b/>
        </w:rPr>
        <w:t>OBTAIN</w:t>
      </w:r>
      <w:r>
        <w:rPr>
          <w:b/>
        </w:rPr>
        <w:t xml:space="preserve"> STUDENT DEMAND </w:t>
      </w:r>
      <w:r w:rsidRPr="00220016">
        <w:rPr>
          <w:b/>
        </w:rPr>
        <w:t>DATA</w:t>
      </w:r>
    </w:p>
    <w:p w14:paraId="0B0E0253" w14:textId="77777777" w:rsidR="001904D4" w:rsidRPr="002670A2" w:rsidRDefault="001904D4" w:rsidP="007E7115">
      <w:pPr>
        <w:spacing w:after="240"/>
        <w:rPr>
          <w:b/>
        </w:rPr>
      </w:pPr>
      <w:r w:rsidRPr="00AE502C">
        <w:rPr>
          <w:b/>
        </w:rPr>
        <w:t>Identify reliable measures of student deman</w:t>
      </w:r>
      <w:r>
        <w:rPr>
          <w:b/>
        </w:rPr>
        <w:t>d and collect data that reflect</w:t>
      </w:r>
      <w:r w:rsidRPr="00AE502C">
        <w:rPr>
          <w:b/>
        </w:rPr>
        <w:t xml:space="preserve"> potential student </w:t>
      </w:r>
      <w:r w:rsidRPr="002670A2">
        <w:rPr>
          <w:b/>
        </w:rPr>
        <w:t xml:space="preserve">interest in the program. </w:t>
      </w:r>
      <w:r w:rsidRPr="002670A2">
        <w:rPr>
          <w:szCs w:val="22"/>
        </w:rPr>
        <w:t>The applicant district is free to present all evidence at its disposal to demonstrate student demand.</w:t>
      </w:r>
    </w:p>
    <w:p w14:paraId="337BEB7E" w14:textId="77777777" w:rsidR="001904D4" w:rsidRPr="002670A2" w:rsidRDefault="001904D4" w:rsidP="007E7115">
      <w:pPr>
        <w:spacing w:after="120"/>
        <w:rPr>
          <w:b/>
          <w:szCs w:val="22"/>
        </w:rPr>
      </w:pPr>
      <w:r w:rsidRPr="002670A2">
        <w:rPr>
          <w:b/>
          <w:szCs w:val="22"/>
        </w:rPr>
        <w:t>Possible ways of demonstrating student demand:</w:t>
      </w:r>
    </w:p>
    <w:p w14:paraId="3406033C" w14:textId="77777777" w:rsidR="001904D4" w:rsidRPr="002670A2" w:rsidRDefault="001904D4" w:rsidP="007E7115">
      <w:pPr>
        <w:pStyle w:val="ListParagraph"/>
        <w:numPr>
          <w:ilvl w:val="0"/>
          <w:numId w:val="10"/>
        </w:numPr>
        <w:spacing w:after="240" w:line="240" w:lineRule="auto"/>
        <w:rPr>
          <w:szCs w:val="22"/>
        </w:rPr>
      </w:pPr>
      <w:r w:rsidRPr="002670A2">
        <w:rPr>
          <w:szCs w:val="22"/>
        </w:rPr>
        <w:t>If the school or district currently offers the program as a non-Chapter 74 program and reports students in the Commonwealth’s Student Information Management System (SIMS), enrollment information for previous years may be used as historical evidence of student demand.</w:t>
      </w:r>
    </w:p>
    <w:p w14:paraId="65B6F30E" w14:textId="77777777" w:rsidR="001904D4" w:rsidRPr="002670A2" w:rsidRDefault="001904D4" w:rsidP="007E7115">
      <w:pPr>
        <w:pStyle w:val="ListParagraph"/>
        <w:numPr>
          <w:ilvl w:val="0"/>
          <w:numId w:val="10"/>
        </w:numPr>
        <w:spacing w:after="240" w:line="240" w:lineRule="auto"/>
        <w:rPr>
          <w:szCs w:val="22"/>
        </w:rPr>
      </w:pPr>
      <w:r w:rsidRPr="002670A2">
        <w:rPr>
          <w:szCs w:val="22"/>
        </w:rPr>
        <w:t>If the school or district currently offers elective courses that would become part of the proposed Chapter 74 program, enrollment numbers for those courses may be used as historical evidence of student demand.</w:t>
      </w:r>
    </w:p>
    <w:p w14:paraId="36974D42" w14:textId="77777777" w:rsidR="001904D4" w:rsidRPr="002670A2" w:rsidRDefault="001904D4" w:rsidP="007E7115">
      <w:pPr>
        <w:pStyle w:val="ListParagraph"/>
        <w:numPr>
          <w:ilvl w:val="0"/>
          <w:numId w:val="10"/>
        </w:numPr>
        <w:spacing w:after="240" w:line="240" w:lineRule="auto"/>
        <w:rPr>
          <w:szCs w:val="22"/>
        </w:rPr>
      </w:pPr>
      <w:r w:rsidRPr="002670A2">
        <w:rPr>
          <w:szCs w:val="22"/>
        </w:rPr>
        <w:t xml:space="preserve">The school or district may survey middle school students in its catchment area to determine interest in the proposed program in relation to other </w:t>
      </w:r>
      <w:r>
        <w:rPr>
          <w:szCs w:val="22"/>
        </w:rPr>
        <w:t>career</w:t>
      </w:r>
      <w:r w:rsidRPr="002670A2">
        <w:rPr>
          <w:szCs w:val="22"/>
        </w:rPr>
        <w:t xml:space="preserve"> technical programs currently offered by the school or district. </w:t>
      </w:r>
      <w:r w:rsidRPr="002670A2">
        <w:rPr>
          <w:b/>
          <w:szCs w:val="22"/>
        </w:rPr>
        <w:t>NOTE:</w:t>
      </w:r>
      <w:r w:rsidRPr="002670A2">
        <w:rPr>
          <w:szCs w:val="22"/>
        </w:rPr>
        <w:t xml:space="preserve"> Such a survey is considered by </w:t>
      </w:r>
      <w:r>
        <w:rPr>
          <w:szCs w:val="22"/>
        </w:rPr>
        <w:t xml:space="preserve">the Department </w:t>
      </w:r>
      <w:r w:rsidRPr="002670A2">
        <w:rPr>
          <w:szCs w:val="22"/>
        </w:rPr>
        <w:t xml:space="preserve">to be a recruitment activity that school districts within the catchment area of regional technical school districts are obliged to accommodate. </w:t>
      </w:r>
      <w:r w:rsidRPr="002670A2">
        <w:rPr>
          <w:i/>
          <w:szCs w:val="22"/>
        </w:rPr>
        <w:t xml:space="preserve">See below for a </w:t>
      </w:r>
      <w:hyperlink w:anchor="Sample_Survey" w:history="1">
        <w:r w:rsidRPr="00445E48">
          <w:rPr>
            <w:rStyle w:val="Hyperlink"/>
            <w:i/>
            <w:szCs w:val="22"/>
          </w:rPr>
          <w:t>sample survey</w:t>
        </w:r>
      </w:hyperlink>
      <w:r w:rsidRPr="002670A2">
        <w:rPr>
          <w:i/>
          <w:szCs w:val="22"/>
        </w:rPr>
        <w:t xml:space="preserve"> form.</w:t>
      </w:r>
    </w:p>
    <w:p w14:paraId="657BA967" w14:textId="77777777" w:rsidR="001904D4" w:rsidRPr="002670A2" w:rsidRDefault="001904D4" w:rsidP="007E7115">
      <w:pPr>
        <w:pStyle w:val="ListParagraph"/>
        <w:numPr>
          <w:ilvl w:val="0"/>
          <w:numId w:val="10"/>
        </w:numPr>
        <w:spacing w:after="240" w:line="240" w:lineRule="auto"/>
        <w:rPr>
          <w:szCs w:val="22"/>
        </w:rPr>
      </w:pPr>
      <w:r w:rsidRPr="002670A2">
        <w:rPr>
          <w:szCs w:val="22"/>
        </w:rPr>
        <w:t xml:space="preserve">In addition to surveying middle school students, schools or districts may survey their own ninth grade students to determine interest in the proposed program in relation to other </w:t>
      </w:r>
      <w:r>
        <w:rPr>
          <w:szCs w:val="22"/>
        </w:rPr>
        <w:t>career</w:t>
      </w:r>
      <w:r w:rsidRPr="002670A2">
        <w:rPr>
          <w:szCs w:val="22"/>
        </w:rPr>
        <w:t xml:space="preserve"> technical programs currently offered by the school or district. </w:t>
      </w:r>
      <w:r w:rsidRPr="002670A2">
        <w:rPr>
          <w:i/>
          <w:szCs w:val="22"/>
        </w:rPr>
        <w:t xml:space="preserve">See below for a </w:t>
      </w:r>
      <w:hyperlink w:anchor="Sample_Survey" w:history="1">
        <w:r w:rsidRPr="00445E48">
          <w:rPr>
            <w:rStyle w:val="Hyperlink"/>
            <w:i/>
            <w:szCs w:val="22"/>
          </w:rPr>
          <w:t>sample survey</w:t>
        </w:r>
      </w:hyperlink>
      <w:r w:rsidRPr="002670A2">
        <w:rPr>
          <w:i/>
          <w:szCs w:val="22"/>
        </w:rPr>
        <w:t xml:space="preserve"> form.</w:t>
      </w:r>
    </w:p>
    <w:p w14:paraId="541EB8BF" w14:textId="77777777" w:rsidR="001904D4" w:rsidRPr="002670A2" w:rsidRDefault="001904D4" w:rsidP="007E7115">
      <w:pPr>
        <w:pStyle w:val="ListParagraph"/>
        <w:numPr>
          <w:ilvl w:val="0"/>
          <w:numId w:val="10"/>
        </w:numPr>
        <w:spacing w:after="240" w:line="240" w:lineRule="auto"/>
        <w:rPr>
          <w:szCs w:val="22"/>
        </w:rPr>
      </w:pPr>
      <w:r w:rsidRPr="002670A2">
        <w:rPr>
          <w:szCs w:val="22"/>
        </w:rPr>
        <w:t>Schools and districts will be examining programs that offer preparation for similar occupations in order to address #3</w:t>
      </w:r>
      <w:r>
        <w:rPr>
          <w:szCs w:val="22"/>
        </w:rPr>
        <w:t xml:space="preserve"> below,</w:t>
      </w:r>
      <w:r w:rsidRPr="002670A2">
        <w:rPr>
          <w:szCs w:val="22"/>
        </w:rPr>
        <w:t xml:space="preserve"> </w:t>
      </w:r>
      <w:r>
        <w:rPr>
          <w:szCs w:val="22"/>
        </w:rPr>
        <w:t>“</w:t>
      </w:r>
      <w:r w:rsidRPr="002670A2">
        <w:rPr>
          <w:szCs w:val="22"/>
        </w:rPr>
        <w:t>Obtain Labor Supply Data.</w:t>
      </w:r>
      <w:r>
        <w:rPr>
          <w:szCs w:val="22"/>
        </w:rPr>
        <w:t>”</w:t>
      </w:r>
      <w:r w:rsidRPr="002670A2">
        <w:rPr>
          <w:szCs w:val="22"/>
        </w:rPr>
        <w:t xml:space="preserve"> </w:t>
      </w:r>
      <w:r>
        <w:rPr>
          <w:szCs w:val="22"/>
        </w:rPr>
        <w:t>Recent student enrollment patterns for those programs are suggestive of general student interest in the program.</w:t>
      </w:r>
    </w:p>
    <w:p w14:paraId="39A2598B" w14:textId="77777777" w:rsidR="001904D4" w:rsidRDefault="001904D4" w:rsidP="007E7115">
      <w:pPr>
        <w:pStyle w:val="ListParagraph"/>
        <w:spacing w:after="240"/>
      </w:pPr>
    </w:p>
    <w:p w14:paraId="790C0F46" w14:textId="2403C090" w:rsidR="001904D4" w:rsidRPr="007E7115" w:rsidRDefault="001904D4" w:rsidP="007E7115">
      <w:pPr>
        <w:pStyle w:val="ListParagraph"/>
        <w:numPr>
          <w:ilvl w:val="0"/>
          <w:numId w:val="8"/>
        </w:numPr>
        <w:tabs>
          <w:tab w:val="left" w:pos="360"/>
        </w:tabs>
        <w:spacing w:after="240" w:line="240" w:lineRule="auto"/>
        <w:ind w:left="360"/>
        <w:rPr>
          <w:b/>
        </w:rPr>
      </w:pPr>
      <w:r w:rsidRPr="00220016">
        <w:rPr>
          <w:b/>
        </w:rPr>
        <w:t xml:space="preserve">OBTAIN </w:t>
      </w:r>
      <w:r>
        <w:rPr>
          <w:b/>
        </w:rPr>
        <w:t xml:space="preserve">LABOR SUPPLY </w:t>
      </w:r>
      <w:r w:rsidRPr="00220016">
        <w:rPr>
          <w:b/>
        </w:rPr>
        <w:t>DATA</w:t>
      </w:r>
    </w:p>
    <w:p w14:paraId="5EB2E83D" w14:textId="77777777" w:rsidR="001904D4" w:rsidRDefault="001904D4" w:rsidP="007E7115">
      <w:pPr>
        <w:spacing w:after="240"/>
      </w:pPr>
      <w:r w:rsidRPr="007E7115">
        <w:rPr>
          <w:b/>
        </w:rPr>
        <w:t>Gather information on other sources of trained or partially trained workers</w:t>
      </w:r>
      <w:r>
        <w:t>.</w:t>
      </w:r>
      <w:r w:rsidRPr="007E7115">
        <w:rPr>
          <w:b/>
        </w:rPr>
        <w:t xml:space="preserve"> </w:t>
      </w:r>
      <w:r>
        <w:t>While collecting information on the demand for workers in occupations associated with a prospective new Chapter 74 program is necessary, failure also to consider other competing sources supplying trained workers risks creating an oversupply even when documented demand exists. Other sources of trained or partially trained workers include:</w:t>
      </w:r>
    </w:p>
    <w:p w14:paraId="10845716" w14:textId="77777777" w:rsidR="001904D4" w:rsidRDefault="001904D4" w:rsidP="007E7115">
      <w:pPr>
        <w:pStyle w:val="ListParagraph"/>
        <w:numPr>
          <w:ilvl w:val="0"/>
          <w:numId w:val="9"/>
        </w:numPr>
        <w:spacing w:after="240" w:line="240" w:lineRule="auto"/>
      </w:pPr>
      <w:r>
        <w:t>community colleges;</w:t>
      </w:r>
    </w:p>
    <w:p w14:paraId="400DA230" w14:textId="77777777" w:rsidR="001904D4" w:rsidRDefault="001904D4" w:rsidP="007E7115">
      <w:pPr>
        <w:pStyle w:val="ListParagraph"/>
        <w:numPr>
          <w:ilvl w:val="0"/>
          <w:numId w:val="9"/>
        </w:numPr>
        <w:spacing w:after="240" w:line="240" w:lineRule="auto"/>
      </w:pPr>
      <w:r>
        <w:t>other degree-granting institutions;</w:t>
      </w:r>
    </w:p>
    <w:p w14:paraId="6613D1F1" w14:textId="77777777" w:rsidR="001904D4" w:rsidRDefault="001904D4" w:rsidP="007E7115">
      <w:pPr>
        <w:pStyle w:val="ListParagraph"/>
        <w:numPr>
          <w:ilvl w:val="0"/>
          <w:numId w:val="9"/>
        </w:numPr>
        <w:spacing w:after="240" w:line="240" w:lineRule="auto"/>
      </w:pPr>
      <w:r>
        <w:t>private training centers;</w:t>
      </w:r>
    </w:p>
    <w:p w14:paraId="216A07D5" w14:textId="77777777" w:rsidR="001904D4" w:rsidRDefault="001904D4" w:rsidP="007E7115">
      <w:pPr>
        <w:pStyle w:val="ListParagraph"/>
        <w:numPr>
          <w:ilvl w:val="0"/>
          <w:numId w:val="9"/>
        </w:numPr>
        <w:spacing w:after="240" w:line="240" w:lineRule="auto"/>
      </w:pPr>
      <w:r>
        <w:t>community-based not-for-profit workforce development programs and organizations; and</w:t>
      </w:r>
    </w:p>
    <w:p w14:paraId="7BBB44D3" w14:textId="77777777" w:rsidR="001904D4" w:rsidRDefault="001904D4" w:rsidP="007E7115">
      <w:pPr>
        <w:pStyle w:val="ListParagraph"/>
        <w:numPr>
          <w:ilvl w:val="0"/>
          <w:numId w:val="9"/>
        </w:numPr>
        <w:spacing w:after="240" w:line="240" w:lineRule="auto"/>
      </w:pPr>
      <w:r>
        <w:t>other secondary schools (see Duplicative Programs).</w:t>
      </w:r>
    </w:p>
    <w:p w14:paraId="5A4C59AC" w14:textId="77777777" w:rsidR="001904D4" w:rsidRDefault="001904D4" w:rsidP="007E7115">
      <w:pPr>
        <w:spacing w:after="240"/>
      </w:pPr>
      <w:r>
        <w:t xml:space="preserve">Compile a list identifying as many sources of regional supply as possible and seek out whatever information is available regarding the number of trained graduates/program completers each institution produces annually. Complete and accurate worker supply data will allow you to make better decisions regarding the viability of the program you are considering. </w:t>
      </w:r>
    </w:p>
    <w:p w14:paraId="3E19019D" w14:textId="77777777" w:rsidR="001904D4" w:rsidRPr="00FC6364" w:rsidRDefault="001904D4" w:rsidP="007E7115">
      <w:pPr>
        <w:pStyle w:val="ListParagraph"/>
        <w:numPr>
          <w:ilvl w:val="0"/>
          <w:numId w:val="8"/>
        </w:numPr>
        <w:spacing w:after="240" w:line="240" w:lineRule="auto"/>
        <w:ind w:left="360"/>
        <w:rPr>
          <w:b/>
        </w:rPr>
      </w:pPr>
      <w:r w:rsidRPr="00220016">
        <w:rPr>
          <w:b/>
        </w:rPr>
        <w:t xml:space="preserve">ANALYZE AND DISCUSS </w:t>
      </w:r>
    </w:p>
    <w:p w14:paraId="605FAD9D" w14:textId="77777777" w:rsidR="001904D4" w:rsidRDefault="001904D4" w:rsidP="007E7115">
      <w:pPr>
        <w:spacing w:after="240"/>
      </w:pPr>
      <w:r w:rsidRPr="00180EA1">
        <w:rPr>
          <w:b/>
        </w:rPr>
        <w:t>Analyze annual growth and replacement demand projections</w:t>
      </w:r>
      <w:r>
        <w:t xml:space="preserve"> from the data you have extracted from the EOLWD data tables or another similar source. Look to see if the various entry-level occupations you have identified exhibit anticipated growth and/or replacement demand over a span of several years. Are the occupations you have identified projected to grow? Will there be a need to replace current workers?</w:t>
      </w:r>
    </w:p>
    <w:p w14:paraId="5194481C" w14:textId="77777777" w:rsidR="001904D4" w:rsidRDefault="001904D4" w:rsidP="007E7115">
      <w:pPr>
        <w:spacing w:after="240"/>
      </w:pPr>
      <w:r>
        <w:rPr>
          <w:b/>
        </w:rPr>
        <w:t xml:space="preserve">Determine the </w:t>
      </w:r>
      <w:r w:rsidRPr="00180EA1">
        <w:rPr>
          <w:b/>
        </w:rPr>
        <w:t>number of annual graduates</w:t>
      </w:r>
      <w:r>
        <w:rPr>
          <w:b/>
        </w:rPr>
        <w:t xml:space="preserve"> you anticipate from the program under consideration.</w:t>
      </w:r>
      <w:r>
        <w:t xml:space="preserve"> Using factors such as the strength of student demand for the prospective program, internal capacity limitations and the average number of annual completers in your existing programs (if applicable), project the number of program graduates you expect to produce in the first graduating class of the program and beyond.</w:t>
      </w:r>
    </w:p>
    <w:p w14:paraId="409F3F7A" w14:textId="77777777" w:rsidR="001904D4" w:rsidRPr="007C1B09" w:rsidRDefault="001904D4" w:rsidP="007E7115">
      <w:pPr>
        <w:spacing w:after="240"/>
      </w:pPr>
      <w:r>
        <w:rPr>
          <w:b/>
        </w:rPr>
        <w:t>Examine the</w:t>
      </w:r>
      <w:r w:rsidRPr="0013021E">
        <w:rPr>
          <w:b/>
        </w:rPr>
        <w:t xml:space="preserve"> other sources of trained or partially trained workers</w:t>
      </w:r>
      <w:r>
        <w:rPr>
          <w:b/>
        </w:rPr>
        <w:t xml:space="preserve"> you have identified </w:t>
      </w:r>
      <w:r>
        <w:t xml:space="preserve">in relation to the occupational demand data you have collected. In aggregate, does anticipated entry-level regional demand exceed regional worker supply (including your prospective program), or is the opposite true? Identify and consider other relevant information (for example, is a current training provider about to double the size of its program? Do you have reliable information that prospective employers are unhappy with a current provider? Do you have solid promises that specific employers will hire </w:t>
      </w:r>
      <w:r>
        <w:rPr>
          <w:i/>
        </w:rPr>
        <w:t>x</w:t>
      </w:r>
      <w:r>
        <w:t xml:space="preserve"> number of your students upon graduation?).</w:t>
      </w:r>
    </w:p>
    <w:p w14:paraId="3852F4FA" w14:textId="77777777" w:rsidR="001904D4" w:rsidRPr="00FC6364" w:rsidRDefault="001904D4" w:rsidP="007E7115">
      <w:pPr>
        <w:pStyle w:val="ListParagraph"/>
        <w:numPr>
          <w:ilvl w:val="0"/>
          <w:numId w:val="8"/>
        </w:numPr>
        <w:spacing w:after="240" w:line="240" w:lineRule="auto"/>
        <w:ind w:left="360"/>
        <w:rPr>
          <w:b/>
        </w:rPr>
      </w:pPr>
      <w:r w:rsidRPr="00220016">
        <w:rPr>
          <w:b/>
        </w:rPr>
        <w:t>SUBMIT</w:t>
      </w:r>
      <w:r>
        <w:rPr>
          <w:b/>
        </w:rPr>
        <w:t xml:space="preserve"> A DATA-DRIVEN WRITTEN ANALYSIS</w:t>
      </w:r>
    </w:p>
    <w:p w14:paraId="618CE380" w14:textId="77777777" w:rsidR="001904D4" w:rsidRDefault="001904D4" w:rsidP="007E7115">
      <w:pPr>
        <w:spacing w:after="240"/>
      </w:pPr>
      <w:r w:rsidRPr="00A1425E">
        <w:rPr>
          <w:b/>
        </w:rPr>
        <w:t>Produce a written analysis</w:t>
      </w:r>
      <w:r>
        <w:t xml:space="preserve"> for the Department and for program stakeholders (including the prospective program’s advisory committee) </w:t>
      </w:r>
      <w:r w:rsidRPr="00A1425E">
        <w:rPr>
          <w:b/>
        </w:rPr>
        <w:t>demonstrating the viability of the program</w:t>
      </w:r>
      <w:r>
        <w:t xml:space="preserve">.  </w:t>
      </w:r>
    </w:p>
    <w:p w14:paraId="750086AE" w14:textId="77777777" w:rsidR="001904D4" w:rsidRDefault="001904D4" w:rsidP="007E7115">
      <w:pPr>
        <w:spacing w:after="120"/>
      </w:pPr>
      <w:r>
        <w:t>The document, printed on applicant letterhead, should explain briefly why the proposed program is, in your estimation, viable, given labor market demand, student demand, and labor market supply considerations.  The document should include:</w:t>
      </w:r>
    </w:p>
    <w:p w14:paraId="303BB19B" w14:textId="77777777" w:rsidR="001904D4" w:rsidRDefault="001904D4" w:rsidP="007E7115">
      <w:pPr>
        <w:pStyle w:val="ListParagraph"/>
        <w:numPr>
          <w:ilvl w:val="0"/>
          <w:numId w:val="11"/>
        </w:numPr>
        <w:spacing w:after="0" w:line="240" w:lineRule="auto"/>
      </w:pPr>
      <w:r>
        <w:t>a list of entry-level occupations at various levels of education associated with the program;</w:t>
      </w:r>
    </w:p>
    <w:p w14:paraId="7D194C77" w14:textId="77777777" w:rsidR="001904D4" w:rsidRDefault="001904D4" w:rsidP="007E7115">
      <w:pPr>
        <w:pStyle w:val="ListParagraph"/>
        <w:numPr>
          <w:ilvl w:val="0"/>
          <w:numId w:val="11"/>
        </w:numPr>
        <w:spacing w:after="0" w:line="240" w:lineRule="auto"/>
      </w:pPr>
      <w:r>
        <w:t>a table or tables outlining statewide and regional multi-year growth and replacement projections for each occupation;</w:t>
      </w:r>
    </w:p>
    <w:p w14:paraId="4E97642B" w14:textId="77777777" w:rsidR="001904D4" w:rsidRPr="000871E0" w:rsidRDefault="001904D4" w:rsidP="007E7115">
      <w:pPr>
        <w:numPr>
          <w:ilvl w:val="0"/>
          <w:numId w:val="11"/>
        </w:numPr>
        <w:spacing w:after="0" w:line="240" w:lineRule="auto"/>
      </w:pPr>
      <w:r>
        <w:t>the number of students you anticipate enrolling in the program each year once the program is fully operational, together with an explanation of how that number was derived;</w:t>
      </w:r>
    </w:p>
    <w:p w14:paraId="20EAB80A" w14:textId="77777777" w:rsidR="001904D4" w:rsidRDefault="001904D4" w:rsidP="007E7115">
      <w:pPr>
        <w:pStyle w:val="ListParagraph"/>
        <w:numPr>
          <w:ilvl w:val="0"/>
          <w:numId w:val="11"/>
        </w:numPr>
        <w:spacing w:after="240" w:line="240" w:lineRule="auto"/>
      </w:pPr>
      <w:r>
        <w:t>a table or tables outlining known information on other sources of regional worker supply.</w:t>
      </w:r>
    </w:p>
    <w:p w14:paraId="67A3191E" w14:textId="77777777" w:rsidR="001904D4" w:rsidRDefault="001904D4" w:rsidP="007E7115">
      <w:r>
        <w:t xml:space="preserve">The document should include any relevant additional information and may also include an independent analysis of the above data provided by an outside entity such as your local MassHire workforce board. </w:t>
      </w:r>
    </w:p>
    <w:p w14:paraId="77078AA8" w14:textId="77777777" w:rsidR="001904D4" w:rsidRDefault="001904D4" w:rsidP="001904D4">
      <w:pPr>
        <w:pStyle w:val="Heading2"/>
        <w:ind w:left="720" w:right="576"/>
      </w:pPr>
      <w:bookmarkStart w:id="25" w:name="_Sample_Survey_1"/>
      <w:bookmarkEnd w:id="24"/>
      <w:bookmarkEnd w:id="25"/>
    </w:p>
    <w:p w14:paraId="41F1B360" w14:textId="77777777" w:rsidR="00532B3B" w:rsidRDefault="00532B3B" w:rsidP="00532B3B">
      <w:pPr>
        <w:pStyle w:val="Heading1"/>
        <w:sectPr w:rsidR="00532B3B" w:rsidSect="00154CD8">
          <w:headerReference w:type="default" r:id="rId36"/>
          <w:footerReference w:type="default" r:id="rId37"/>
          <w:pgSz w:w="12240" w:h="15840"/>
          <w:pgMar w:top="1740" w:right="1440" w:bottom="1440" w:left="1440" w:header="720" w:footer="720" w:gutter="0"/>
          <w:cols w:space="720"/>
          <w:docGrid w:linePitch="360"/>
        </w:sectPr>
      </w:pPr>
      <w:bookmarkStart w:id="26" w:name="_Toc468365000"/>
      <w:bookmarkStart w:id="27" w:name="_Toc471981278"/>
    </w:p>
    <w:p w14:paraId="5E5EFF80" w14:textId="7D7CADE2" w:rsidR="00532B3B" w:rsidRPr="00532B3B" w:rsidRDefault="00532B3B" w:rsidP="00532B3B">
      <w:pPr>
        <w:pStyle w:val="Heading1"/>
      </w:pPr>
      <w:bookmarkStart w:id="28" w:name="_Toc178846112"/>
      <w:r w:rsidRPr="00532B3B">
        <w:t>Appendix D: Program Advisory Committee for Career Technical Education Form</w:t>
      </w:r>
      <w:bookmarkEnd w:id="26"/>
      <w:bookmarkEnd w:id="27"/>
      <w:bookmarkEnd w:id="28"/>
    </w:p>
    <w:p w14:paraId="15795F78" w14:textId="77777777" w:rsidR="00532B3B" w:rsidRDefault="00532B3B" w:rsidP="00532B3B">
      <w:pPr>
        <w:rPr>
          <w:rFonts w:cstheme="minorHAnsi"/>
          <w:bCs/>
          <w:szCs w:val="22"/>
        </w:rPr>
      </w:pPr>
    </w:p>
    <w:p w14:paraId="72BFF889" w14:textId="3327B5E2" w:rsidR="00532B3B" w:rsidRDefault="00532B3B" w:rsidP="00532B3B">
      <w:pPr>
        <w:rPr>
          <w:rFonts w:cstheme="minorHAnsi"/>
          <w:bCs/>
          <w:szCs w:val="22"/>
        </w:rPr>
      </w:pPr>
      <w:r w:rsidRPr="00FC616A">
        <w:rPr>
          <w:rFonts w:cstheme="minorHAnsi"/>
          <w:bCs/>
          <w:szCs w:val="22"/>
        </w:rPr>
        <w:t>A school district official must complete this form and submit it with the Application for Career Technical Education New Program Approval</w:t>
      </w:r>
      <w:r>
        <w:rPr>
          <w:rFonts w:cstheme="minorHAnsi"/>
          <w:bCs/>
          <w:szCs w:val="22"/>
        </w:rPr>
        <w:t xml:space="preserve"> related to requirements of a having a Program Advisory Council. </w:t>
      </w:r>
    </w:p>
    <w:p w14:paraId="49F713E4" w14:textId="77777777" w:rsidR="00532B3B" w:rsidRPr="00FC616A" w:rsidRDefault="00532B3B" w:rsidP="00532B3B">
      <w:pPr>
        <w:rPr>
          <w:rFonts w:cstheme="minorHAnsi"/>
          <w:bCs/>
          <w:szCs w:val="22"/>
        </w:rPr>
      </w:pPr>
      <w:r w:rsidRPr="007C2B52">
        <w:rPr>
          <w:rFonts w:cstheme="minorHAnsi"/>
          <w:bCs/>
          <w:szCs w:val="22"/>
        </w:rPr>
        <w:t>Each school committee shall appoint a Program Advisory Committee for each program area under its control. The Program Advisory Committee shall consist of representatives of local business and industry related to the program, organized labor, postsecondary institutions, parents/guardians, students and representatives from registered apprenticeship programs if the program area has such registered programs; provided however, that no member of the school committee, or other school official or school personnel shall serve on the committee. Every effort shall be made to promote membership on the Advisory Committee that includes females, racial and linguistic minorities, persons with disabilities and individuals in occupations nontraditional for their gender who are representative of the particular district or community served by the school. The members shall appoint a facilitator who in most cases would be a program teacher or a program supervisor/director. The Program Advisory Committee shall meet at least twice per year. Meetings shall comply with the Open Meeting Law, M.G.L. c. 30A, § 18–25. It shall be the responsibility of the Program Advisory Committee to advise, assist and support school personnel in order to improve planning, operation and evaluation in its program area. Such advice shall be based on adequate and timely information as to workforce and job development demands or job market trends, technological developments, training alternatives and other factors affecting the quality of the program.</w:t>
      </w:r>
    </w:p>
    <w:p w14:paraId="21A95056" w14:textId="77777777" w:rsidR="00532B3B" w:rsidRPr="00FC616A" w:rsidRDefault="00532B3B" w:rsidP="00532B3B">
      <w:pPr>
        <w:rPr>
          <w:rFonts w:cstheme="minorHAnsi"/>
          <w:bCs/>
          <w:szCs w:val="22"/>
        </w:rPr>
      </w:pPr>
      <w:r w:rsidRPr="00FC616A">
        <w:rPr>
          <w:rFonts w:cstheme="minorHAnsi"/>
          <w:bCs/>
          <w:szCs w:val="22"/>
        </w:rPr>
        <w:t xml:space="preserve">Notes: </w:t>
      </w:r>
    </w:p>
    <w:p w14:paraId="777BA7B0" w14:textId="77777777" w:rsidR="00532B3B" w:rsidRPr="00FC616A" w:rsidRDefault="00532B3B" w:rsidP="00532B3B">
      <w:pPr>
        <w:pStyle w:val="ListParagraph"/>
        <w:numPr>
          <w:ilvl w:val="0"/>
          <w:numId w:val="14"/>
        </w:numPr>
        <w:spacing w:after="0" w:line="240" w:lineRule="auto"/>
        <w:rPr>
          <w:rFonts w:cstheme="minorHAnsi"/>
          <w:bCs/>
          <w:szCs w:val="22"/>
        </w:rPr>
      </w:pPr>
      <w:r w:rsidRPr="00FC616A">
        <w:rPr>
          <w:rFonts w:cstheme="minorHAnsi"/>
          <w:szCs w:val="22"/>
        </w:rPr>
        <w:t>Organized</w:t>
      </w:r>
      <w:r w:rsidRPr="00FC616A">
        <w:rPr>
          <w:rFonts w:cstheme="minorHAnsi"/>
          <w:b/>
          <w:szCs w:val="22"/>
        </w:rPr>
        <w:t xml:space="preserve"> </w:t>
      </w:r>
      <w:r w:rsidRPr="00FC616A">
        <w:rPr>
          <w:rFonts w:cstheme="minorHAnsi"/>
          <w:szCs w:val="22"/>
        </w:rPr>
        <w:t>Labor representation is not required on individual PACs if the school’s General Advisory Committee includes such representation.</w:t>
      </w:r>
    </w:p>
    <w:p w14:paraId="5DDD10D5" w14:textId="77777777" w:rsidR="00532B3B" w:rsidRPr="00532B3B" w:rsidRDefault="00532B3B" w:rsidP="00532B3B">
      <w:pPr>
        <w:pStyle w:val="ListParagraph"/>
        <w:numPr>
          <w:ilvl w:val="0"/>
          <w:numId w:val="14"/>
        </w:numPr>
        <w:spacing w:after="0" w:line="240" w:lineRule="auto"/>
        <w:rPr>
          <w:rFonts w:cstheme="minorHAnsi"/>
          <w:szCs w:val="22"/>
        </w:rPr>
      </w:pPr>
      <w:r w:rsidRPr="00532B3B">
        <w:rPr>
          <w:rFonts w:cstheme="minorHAnsi"/>
          <w:szCs w:val="22"/>
        </w:rPr>
        <w:t xml:space="preserve">Postsecondary representation is required on all PACs. That requirement can be met with representatives of postsecondary education institutions or registered apprenticeship programs. </w:t>
      </w:r>
    </w:p>
    <w:p w14:paraId="04DBAC00" w14:textId="77777777" w:rsidR="00532B3B" w:rsidRPr="00FC616A" w:rsidRDefault="00532B3B" w:rsidP="00532B3B">
      <w:pPr>
        <w:pStyle w:val="ListParagraph"/>
        <w:numPr>
          <w:ilvl w:val="0"/>
          <w:numId w:val="14"/>
        </w:numPr>
        <w:spacing w:after="0" w:line="240" w:lineRule="auto"/>
        <w:rPr>
          <w:rFonts w:cstheme="minorHAnsi"/>
          <w:szCs w:val="22"/>
        </w:rPr>
      </w:pPr>
      <w:r w:rsidRPr="00FC616A">
        <w:rPr>
          <w:rFonts w:cstheme="minorHAnsi"/>
          <w:szCs w:val="22"/>
        </w:rPr>
        <w:t>Prior to the approval of a new program, the parent/guardian and student representation requirement may be met by involving one or more parents and students not yet associated with the program. Their role is to ensure that the perspectives of parents and students are considered in the development of the program.</w:t>
      </w:r>
    </w:p>
    <w:p w14:paraId="7A622FB3" w14:textId="77777777" w:rsidR="00532B3B" w:rsidRPr="00FC616A" w:rsidRDefault="00532B3B" w:rsidP="00532B3B">
      <w:pPr>
        <w:pStyle w:val="ListParagraph"/>
        <w:numPr>
          <w:ilvl w:val="0"/>
          <w:numId w:val="14"/>
        </w:numPr>
        <w:spacing w:after="0" w:line="240" w:lineRule="auto"/>
        <w:rPr>
          <w:rFonts w:cstheme="minorHAnsi"/>
          <w:bCs/>
          <w:szCs w:val="22"/>
        </w:rPr>
      </w:pPr>
      <w:r w:rsidRPr="00FC616A">
        <w:rPr>
          <w:rFonts w:cstheme="minorHAnsi"/>
          <w:bCs/>
          <w:szCs w:val="22"/>
        </w:rPr>
        <w:t xml:space="preserve">No member of the school committee, or other school official or school personnel shall serve on the committee. </w:t>
      </w:r>
    </w:p>
    <w:p w14:paraId="23CCCC9B" w14:textId="77777777" w:rsidR="00532B3B" w:rsidRPr="00FC616A" w:rsidRDefault="00532B3B" w:rsidP="00532B3B">
      <w:pPr>
        <w:pStyle w:val="ListParagraph"/>
        <w:numPr>
          <w:ilvl w:val="0"/>
          <w:numId w:val="14"/>
        </w:numPr>
        <w:spacing w:after="0" w:line="240" w:lineRule="auto"/>
        <w:rPr>
          <w:rFonts w:cstheme="minorHAnsi"/>
          <w:bCs/>
          <w:szCs w:val="22"/>
        </w:rPr>
      </w:pPr>
      <w:r w:rsidRPr="00FC616A">
        <w:rPr>
          <w:rFonts w:cstheme="minorHAnsi"/>
          <w:bCs/>
          <w:szCs w:val="22"/>
        </w:rPr>
        <w:t xml:space="preserve">No member of another school committee, or other school official or school personnel shall serve on the committee. </w:t>
      </w:r>
    </w:p>
    <w:p w14:paraId="02D2236A" w14:textId="77777777" w:rsidR="00532B3B" w:rsidRPr="00FC616A" w:rsidRDefault="00532B3B" w:rsidP="00532B3B">
      <w:pPr>
        <w:pStyle w:val="TOCBase"/>
        <w:tabs>
          <w:tab w:val="clear" w:pos="6480"/>
        </w:tabs>
        <w:spacing w:after="0" w:line="240" w:lineRule="auto"/>
        <w:ind w:left="360"/>
        <w:rPr>
          <w:rFonts w:ascii="Cambria" w:hAnsi="Cambria"/>
          <w:b/>
        </w:rPr>
      </w:pPr>
    </w:p>
    <w:p w14:paraId="2A00174D" w14:textId="77777777" w:rsidR="00532B3B" w:rsidRPr="00154CD8" w:rsidRDefault="00532B3B" w:rsidP="00154CD8">
      <w:pPr>
        <w:pStyle w:val="NoSpacing"/>
        <w:rPr>
          <w:sz w:val="40"/>
          <w:szCs w:val="44"/>
        </w:rPr>
      </w:pPr>
      <w:r w:rsidRPr="00154CD8">
        <w:rPr>
          <w:sz w:val="40"/>
          <w:szCs w:val="44"/>
        </w:rPr>
        <w:t>Membership</w:t>
      </w:r>
    </w:p>
    <w:p w14:paraId="608AB0E0" w14:textId="77777777" w:rsidR="00532B3B" w:rsidRPr="00FC616A" w:rsidRDefault="00532B3B" w:rsidP="00532B3B"/>
    <w:tbl>
      <w:tblPr>
        <w:tblStyle w:val="ListTable1Light"/>
        <w:tblW w:w="0" w:type="auto"/>
        <w:tblLook w:val="04A0" w:firstRow="1" w:lastRow="0" w:firstColumn="1" w:lastColumn="0" w:noHBand="0" w:noVBand="1"/>
      </w:tblPr>
      <w:tblGrid>
        <w:gridCol w:w="2043"/>
        <w:gridCol w:w="2042"/>
        <w:gridCol w:w="1892"/>
        <w:gridCol w:w="2193"/>
        <w:gridCol w:w="2135"/>
        <w:gridCol w:w="2652"/>
      </w:tblGrid>
      <w:tr w:rsidR="00532B3B" w:rsidRPr="007C2B52" w14:paraId="44D060C5" w14:textId="77777777" w:rsidTr="00B13194">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2043" w:type="dxa"/>
          </w:tcPr>
          <w:p w14:paraId="43B05B4A" w14:textId="77777777" w:rsidR="00532B3B" w:rsidRPr="00532B3B" w:rsidRDefault="00532B3B" w:rsidP="00B13194">
            <w:pPr>
              <w:rPr>
                <w:rFonts w:cstheme="minorHAnsi"/>
                <w:bCs w:val="0"/>
              </w:rPr>
            </w:pPr>
            <w:r w:rsidRPr="00532B3B">
              <w:rPr>
                <w:rFonts w:cstheme="minorHAnsi"/>
                <w:bCs w:val="0"/>
              </w:rPr>
              <w:t>First Name</w:t>
            </w:r>
          </w:p>
        </w:tc>
        <w:tc>
          <w:tcPr>
            <w:tcW w:w="2042" w:type="dxa"/>
          </w:tcPr>
          <w:p w14:paraId="5FAAFE85" w14:textId="77777777" w:rsidR="00532B3B" w:rsidRPr="00532B3B" w:rsidRDefault="00532B3B" w:rsidP="00B13194">
            <w:pPr>
              <w:cnfStyle w:val="100000000000" w:firstRow="1" w:lastRow="0" w:firstColumn="0" w:lastColumn="0" w:oddVBand="0" w:evenVBand="0" w:oddHBand="0" w:evenHBand="0" w:firstRowFirstColumn="0" w:firstRowLastColumn="0" w:lastRowFirstColumn="0" w:lastRowLastColumn="0"/>
              <w:rPr>
                <w:rFonts w:cstheme="minorHAnsi"/>
                <w:bCs w:val="0"/>
              </w:rPr>
            </w:pPr>
            <w:r w:rsidRPr="00532B3B">
              <w:rPr>
                <w:rFonts w:cstheme="minorHAnsi"/>
                <w:bCs w:val="0"/>
              </w:rPr>
              <w:t>Last Name</w:t>
            </w:r>
          </w:p>
        </w:tc>
        <w:tc>
          <w:tcPr>
            <w:tcW w:w="1892" w:type="dxa"/>
          </w:tcPr>
          <w:p w14:paraId="3DF32FF3" w14:textId="77777777" w:rsidR="00532B3B" w:rsidRPr="00532B3B" w:rsidRDefault="00532B3B" w:rsidP="00B13194">
            <w:pPr>
              <w:pStyle w:val="TOCBase"/>
              <w:tabs>
                <w:tab w:val="clear" w:pos="6480"/>
              </w:tab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2B3B">
              <w:rPr>
                <w:rFonts w:asciiTheme="minorHAnsi" w:hAnsiTheme="minorHAnsi" w:cstheme="minorHAnsi"/>
                <w:sz w:val="22"/>
                <w:szCs w:val="22"/>
              </w:rPr>
              <w:t xml:space="preserve">Email Address </w:t>
            </w:r>
          </w:p>
        </w:tc>
        <w:tc>
          <w:tcPr>
            <w:tcW w:w="2193" w:type="dxa"/>
          </w:tcPr>
          <w:p w14:paraId="35834BE1" w14:textId="77777777" w:rsidR="00532B3B" w:rsidRPr="00532B3B" w:rsidRDefault="00532B3B" w:rsidP="00B13194">
            <w:pPr>
              <w:cnfStyle w:val="100000000000" w:firstRow="1" w:lastRow="0" w:firstColumn="0" w:lastColumn="0" w:oddVBand="0" w:evenVBand="0" w:oddHBand="0" w:evenHBand="0" w:firstRowFirstColumn="0" w:firstRowLastColumn="0" w:lastRowFirstColumn="0" w:lastRowLastColumn="0"/>
              <w:rPr>
                <w:rFonts w:cstheme="minorHAnsi"/>
                <w:bCs w:val="0"/>
              </w:rPr>
            </w:pPr>
            <w:r w:rsidRPr="00532B3B">
              <w:rPr>
                <w:rFonts w:cstheme="minorHAnsi"/>
              </w:rPr>
              <w:t xml:space="preserve">Town of Residence or Business  </w:t>
            </w:r>
          </w:p>
        </w:tc>
        <w:tc>
          <w:tcPr>
            <w:tcW w:w="2135" w:type="dxa"/>
          </w:tcPr>
          <w:p w14:paraId="0902BEF9" w14:textId="77777777" w:rsidR="00532B3B" w:rsidRPr="00532B3B" w:rsidRDefault="00532B3B" w:rsidP="00B13194">
            <w:pPr>
              <w:pStyle w:val="TOCBase"/>
              <w:tabs>
                <w:tab w:val="clear" w:pos="6480"/>
              </w:tabs>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32B3B">
              <w:rPr>
                <w:rFonts w:asciiTheme="minorHAnsi" w:hAnsiTheme="minorHAnsi" w:cstheme="minorHAnsi"/>
                <w:sz w:val="22"/>
                <w:szCs w:val="22"/>
              </w:rPr>
              <w:t>School or Business Name</w:t>
            </w:r>
          </w:p>
        </w:tc>
        <w:tc>
          <w:tcPr>
            <w:tcW w:w="2652" w:type="dxa"/>
          </w:tcPr>
          <w:p w14:paraId="49650DD4" w14:textId="77777777" w:rsidR="00532B3B" w:rsidRPr="00532B3B" w:rsidRDefault="00532B3B" w:rsidP="00B13194">
            <w:pPr>
              <w:cnfStyle w:val="100000000000" w:firstRow="1" w:lastRow="0" w:firstColumn="0" w:lastColumn="0" w:oddVBand="0" w:evenVBand="0" w:oddHBand="0" w:evenHBand="0" w:firstRowFirstColumn="0" w:firstRowLastColumn="0" w:lastRowFirstColumn="0" w:lastRowLastColumn="0"/>
              <w:rPr>
                <w:rFonts w:cstheme="minorHAnsi"/>
                <w:spacing w:val="-5"/>
              </w:rPr>
            </w:pPr>
            <w:r w:rsidRPr="00532B3B">
              <w:rPr>
                <w:rFonts w:cstheme="minorHAnsi"/>
                <w:spacing w:val="-5"/>
              </w:rPr>
              <w:t xml:space="preserve">Role at School or Business </w:t>
            </w:r>
          </w:p>
        </w:tc>
      </w:tr>
      <w:tr w:rsidR="00532B3B" w:rsidRPr="007C2B52" w14:paraId="2EED5939" w14:textId="77777777" w:rsidTr="00B1319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43" w:type="dxa"/>
          </w:tcPr>
          <w:p w14:paraId="091D4ED8" w14:textId="77777777" w:rsidR="00532B3B" w:rsidRPr="007C2B52" w:rsidRDefault="00532B3B" w:rsidP="00B13194">
            <w:pPr>
              <w:rPr>
                <w:rFonts w:cstheme="minorHAnsi"/>
                <w:bCs w:val="0"/>
              </w:rPr>
            </w:pPr>
          </w:p>
        </w:tc>
        <w:tc>
          <w:tcPr>
            <w:tcW w:w="2042" w:type="dxa"/>
          </w:tcPr>
          <w:p w14:paraId="44666FD0"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2" w:type="dxa"/>
          </w:tcPr>
          <w:p w14:paraId="28DC5302"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93" w:type="dxa"/>
          </w:tcPr>
          <w:p w14:paraId="27694267"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35" w:type="dxa"/>
          </w:tcPr>
          <w:p w14:paraId="0C25389F"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652" w:type="dxa"/>
          </w:tcPr>
          <w:p w14:paraId="0AF9DF04"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532B3B" w:rsidRPr="007C2B52" w14:paraId="5FA9F064" w14:textId="77777777" w:rsidTr="00B13194">
        <w:trPr>
          <w:trHeight w:val="584"/>
        </w:trPr>
        <w:tc>
          <w:tcPr>
            <w:cnfStyle w:val="001000000000" w:firstRow="0" w:lastRow="0" w:firstColumn="1" w:lastColumn="0" w:oddVBand="0" w:evenVBand="0" w:oddHBand="0" w:evenHBand="0" w:firstRowFirstColumn="0" w:firstRowLastColumn="0" w:lastRowFirstColumn="0" w:lastRowLastColumn="0"/>
            <w:tcW w:w="2043" w:type="dxa"/>
          </w:tcPr>
          <w:p w14:paraId="62849F18" w14:textId="77777777" w:rsidR="00532B3B" w:rsidRPr="007C2B52" w:rsidRDefault="00532B3B" w:rsidP="00B13194">
            <w:pPr>
              <w:rPr>
                <w:rFonts w:cstheme="minorHAnsi"/>
                <w:bCs w:val="0"/>
              </w:rPr>
            </w:pPr>
          </w:p>
        </w:tc>
        <w:tc>
          <w:tcPr>
            <w:tcW w:w="2042" w:type="dxa"/>
          </w:tcPr>
          <w:p w14:paraId="14D84F30"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2" w:type="dxa"/>
          </w:tcPr>
          <w:p w14:paraId="49629464"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93" w:type="dxa"/>
          </w:tcPr>
          <w:p w14:paraId="65E3A3C2"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35" w:type="dxa"/>
          </w:tcPr>
          <w:p w14:paraId="690E24BD"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652" w:type="dxa"/>
          </w:tcPr>
          <w:p w14:paraId="5EA449A4"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532B3B" w:rsidRPr="007C2B52" w14:paraId="128BB822" w14:textId="77777777" w:rsidTr="00B1319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43" w:type="dxa"/>
          </w:tcPr>
          <w:p w14:paraId="1578280A" w14:textId="77777777" w:rsidR="00532B3B" w:rsidRPr="007C2B52" w:rsidRDefault="00532B3B" w:rsidP="00B13194">
            <w:pPr>
              <w:rPr>
                <w:rFonts w:cstheme="minorHAnsi"/>
                <w:bCs w:val="0"/>
              </w:rPr>
            </w:pPr>
          </w:p>
        </w:tc>
        <w:tc>
          <w:tcPr>
            <w:tcW w:w="2042" w:type="dxa"/>
          </w:tcPr>
          <w:p w14:paraId="3DA4B6D7"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2" w:type="dxa"/>
          </w:tcPr>
          <w:p w14:paraId="73071A36"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93" w:type="dxa"/>
          </w:tcPr>
          <w:p w14:paraId="72858E16"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35" w:type="dxa"/>
          </w:tcPr>
          <w:p w14:paraId="08A8E798"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652" w:type="dxa"/>
          </w:tcPr>
          <w:p w14:paraId="52C96099"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532B3B" w:rsidRPr="007C2B52" w14:paraId="5CB9BEFD" w14:textId="77777777" w:rsidTr="00B13194">
        <w:trPr>
          <w:trHeight w:val="605"/>
        </w:trPr>
        <w:tc>
          <w:tcPr>
            <w:cnfStyle w:val="001000000000" w:firstRow="0" w:lastRow="0" w:firstColumn="1" w:lastColumn="0" w:oddVBand="0" w:evenVBand="0" w:oddHBand="0" w:evenHBand="0" w:firstRowFirstColumn="0" w:firstRowLastColumn="0" w:lastRowFirstColumn="0" w:lastRowLastColumn="0"/>
            <w:tcW w:w="2043" w:type="dxa"/>
          </w:tcPr>
          <w:p w14:paraId="1523AF12" w14:textId="77777777" w:rsidR="00532B3B" w:rsidRPr="007C2B52" w:rsidRDefault="00532B3B" w:rsidP="00B13194">
            <w:pPr>
              <w:rPr>
                <w:rFonts w:cstheme="minorHAnsi"/>
                <w:bCs w:val="0"/>
              </w:rPr>
            </w:pPr>
          </w:p>
        </w:tc>
        <w:tc>
          <w:tcPr>
            <w:tcW w:w="2042" w:type="dxa"/>
          </w:tcPr>
          <w:p w14:paraId="14FFFA4B"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2" w:type="dxa"/>
          </w:tcPr>
          <w:p w14:paraId="3B31BDED"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93" w:type="dxa"/>
          </w:tcPr>
          <w:p w14:paraId="7E500D27"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35" w:type="dxa"/>
          </w:tcPr>
          <w:p w14:paraId="60158C20"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652" w:type="dxa"/>
          </w:tcPr>
          <w:p w14:paraId="35AD8450"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532B3B" w:rsidRPr="007C2B52" w14:paraId="1E919474" w14:textId="77777777" w:rsidTr="00B1319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43" w:type="dxa"/>
          </w:tcPr>
          <w:p w14:paraId="5CE0C627" w14:textId="77777777" w:rsidR="00532B3B" w:rsidRPr="007C2B52" w:rsidRDefault="00532B3B" w:rsidP="00B13194">
            <w:pPr>
              <w:rPr>
                <w:rFonts w:cstheme="minorHAnsi"/>
                <w:bCs w:val="0"/>
              </w:rPr>
            </w:pPr>
          </w:p>
        </w:tc>
        <w:tc>
          <w:tcPr>
            <w:tcW w:w="2042" w:type="dxa"/>
          </w:tcPr>
          <w:p w14:paraId="361EA2A1"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2" w:type="dxa"/>
          </w:tcPr>
          <w:p w14:paraId="5051D9DF"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93" w:type="dxa"/>
          </w:tcPr>
          <w:p w14:paraId="6F20229D"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35" w:type="dxa"/>
          </w:tcPr>
          <w:p w14:paraId="3EDCE2BD"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652" w:type="dxa"/>
          </w:tcPr>
          <w:p w14:paraId="3AF33052"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532B3B" w:rsidRPr="007C2B52" w14:paraId="1B9C66C5" w14:textId="77777777" w:rsidTr="00B13194">
        <w:trPr>
          <w:trHeight w:val="605"/>
        </w:trPr>
        <w:tc>
          <w:tcPr>
            <w:cnfStyle w:val="001000000000" w:firstRow="0" w:lastRow="0" w:firstColumn="1" w:lastColumn="0" w:oddVBand="0" w:evenVBand="0" w:oddHBand="0" w:evenHBand="0" w:firstRowFirstColumn="0" w:firstRowLastColumn="0" w:lastRowFirstColumn="0" w:lastRowLastColumn="0"/>
            <w:tcW w:w="2043" w:type="dxa"/>
          </w:tcPr>
          <w:p w14:paraId="51F8F7BD" w14:textId="77777777" w:rsidR="00532B3B" w:rsidRPr="007C2B52" w:rsidRDefault="00532B3B" w:rsidP="00B13194">
            <w:pPr>
              <w:rPr>
                <w:rFonts w:cstheme="minorHAnsi"/>
                <w:bCs w:val="0"/>
              </w:rPr>
            </w:pPr>
          </w:p>
        </w:tc>
        <w:tc>
          <w:tcPr>
            <w:tcW w:w="2042" w:type="dxa"/>
          </w:tcPr>
          <w:p w14:paraId="5744E015"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2" w:type="dxa"/>
          </w:tcPr>
          <w:p w14:paraId="085557FB"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93" w:type="dxa"/>
          </w:tcPr>
          <w:p w14:paraId="4D1CDD33"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35" w:type="dxa"/>
          </w:tcPr>
          <w:p w14:paraId="675EBD06"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652" w:type="dxa"/>
          </w:tcPr>
          <w:p w14:paraId="388684AB"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532B3B" w:rsidRPr="007C2B52" w14:paraId="2245BC44" w14:textId="77777777" w:rsidTr="00B1319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43" w:type="dxa"/>
          </w:tcPr>
          <w:p w14:paraId="5A1F5474" w14:textId="77777777" w:rsidR="00532B3B" w:rsidRPr="007C2B52" w:rsidRDefault="00532B3B" w:rsidP="00B13194">
            <w:pPr>
              <w:rPr>
                <w:rFonts w:cstheme="minorHAnsi"/>
                <w:bCs w:val="0"/>
              </w:rPr>
            </w:pPr>
          </w:p>
        </w:tc>
        <w:tc>
          <w:tcPr>
            <w:tcW w:w="2042" w:type="dxa"/>
          </w:tcPr>
          <w:p w14:paraId="7EF7CB84"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2" w:type="dxa"/>
          </w:tcPr>
          <w:p w14:paraId="03477DF1"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93" w:type="dxa"/>
          </w:tcPr>
          <w:p w14:paraId="68B74B1C"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35" w:type="dxa"/>
          </w:tcPr>
          <w:p w14:paraId="5AC952BB"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652" w:type="dxa"/>
          </w:tcPr>
          <w:p w14:paraId="7877AD71"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532B3B" w:rsidRPr="007C2B52" w14:paraId="4D3E5632" w14:textId="77777777" w:rsidTr="00B13194">
        <w:trPr>
          <w:trHeight w:val="605"/>
        </w:trPr>
        <w:tc>
          <w:tcPr>
            <w:cnfStyle w:val="001000000000" w:firstRow="0" w:lastRow="0" w:firstColumn="1" w:lastColumn="0" w:oddVBand="0" w:evenVBand="0" w:oddHBand="0" w:evenHBand="0" w:firstRowFirstColumn="0" w:firstRowLastColumn="0" w:lastRowFirstColumn="0" w:lastRowLastColumn="0"/>
            <w:tcW w:w="2043" w:type="dxa"/>
          </w:tcPr>
          <w:p w14:paraId="68544C0D" w14:textId="77777777" w:rsidR="00532B3B" w:rsidRPr="007C2B52" w:rsidRDefault="00532B3B" w:rsidP="00B13194">
            <w:pPr>
              <w:rPr>
                <w:rFonts w:cstheme="minorHAnsi"/>
                <w:bCs w:val="0"/>
              </w:rPr>
            </w:pPr>
          </w:p>
        </w:tc>
        <w:tc>
          <w:tcPr>
            <w:tcW w:w="2042" w:type="dxa"/>
          </w:tcPr>
          <w:p w14:paraId="04F67647"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2" w:type="dxa"/>
          </w:tcPr>
          <w:p w14:paraId="7E243650"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93" w:type="dxa"/>
          </w:tcPr>
          <w:p w14:paraId="4E44A7ED"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35" w:type="dxa"/>
          </w:tcPr>
          <w:p w14:paraId="3AEB1B85"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652" w:type="dxa"/>
          </w:tcPr>
          <w:p w14:paraId="688B90C9"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532B3B" w:rsidRPr="007C2B52" w14:paraId="4A0F1F22" w14:textId="77777777" w:rsidTr="00B1319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43" w:type="dxa"/>
          </w:tcPr>
          <w:p w14:paraId="6B7D9A92" w14:textId="77777777" w:rsidR="00532B3B" w:rsidRPr="007C2B52" w:rsidRDefault="00532B3B" w:rsidP="00B13194">
            <w:pPr>
              <w:rPr>
                <w:rFonts w:cstheme="minorHAnsi"/>
                <w:bCs w:val="0"/>
              </w:rPr>
            </w:pPr>
          </w:p>
        </w:tc>
        <w:tc>
          <w:tcPr>
            <w:tcW w:w="2042" w:type="dxa"/>
          </w:tcPr>
          <w:p w14:paraId="4C9FCE25"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2" w:type="dxa"/>
          </w:tcPr>
          <w:p w14:paraId="29B44C11"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93" w:type="dxa"/>
          </w:tcPr>
          <w:p w14:paraId="04D6EDDD"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35" w:type="dxa"/>
          </w:tcPr>
          <w:p w14:paraId="446FE7EA"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652" w:type="dxa"/>
          </w:tcPr>
          <w:p w14:paraId="1420D16E"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532B3B" w:rsidRPr="007C2B52" w14:paraId="4D2863E6" w14:textId="77777777" w:rsidTr="00B13194">
        <w:trPr>
          <w:trHeight w:val="605"/>
        </w:trPr>
        <w:tc>
          <w:tcPr>
            <w:cnfStyle w:val="001000000000" w:firstRow="0" w:lastRow="0" w:firstColumn="1" w:lastColumn="0" w:oddVBand="0" w:evenVBand="0" w:oddHBand="0" w:evenHBand="0" w:firstRowFirstColumn="0" w:firstRowLastColumn="0" w:lastRowFirstColumn="0" w:lastRowLastColumn="0"/>
            <w:tcW w:w="2043" w:type="dxa"/>
          </w:tcPr>
          <w:p w14:paraId="412A41B4" w14:textId="77777777" w:rsidR="00532B3B" w:rsidRPr="007C2B52" w:rsidRDefault="00532B3B" w:rsidP="00B13194">
            <w:pPr>
              <w:rPr>
                <w:rFonts w:cstheme="minorHAnsi"/>
                <w:bCs w:val="0"/>
              </w:rPr>
            </w:pPr>
          </w:p>
        </w:tc>
        <w:tc>
          <w:tcPr>
            <w:tcW w:w="2042" w:type="dxa"/>
          </w:tcPr>
          <w:p w14:paraId="0D2774E1"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2" w:type="dxa"/>
          </w:tcPr>
          <w:p w14:paraId="3DBB9116"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93" w:type="dxa"/>
          </w:tcPr>
          <w:p w14:paraId="5FB9DF6B"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35" w:type="dxa"/>
          </w:tcPr>
          <w:p w14:paraId="78BCF152"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652" w:type="dxa"/>
          </w:tcPr>
          <w:p w14:paraId="0382D4BF"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532B3B" w:rsidRPr="007C2B52" w14:paraId="79350927" w14:textId="77777777" w:rsidTr="00B1319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43" w:type="dxa"/>
          </w:tcPr>
          <w:p w14:paraId="218D5775" w14:textId="77777777" w:rsidR="00532B3B" w:rsidRPr="007C2B52" w:rsidRDefault="00532B3B" w:rsidP="00B13194">
            <w:pPr>
              <w:rPr>
                <w:rFonts w:cstheme="minorHAnsi"/>
                <w:bCs w:val="0"/>
              </w:rPr>
            </w:pPr>
          </w:p>
        </w:tc>
        <w:tc>
          <w:tcPr>
            <w:tcW w:w="2042" w:type="dxa"/>
          </w:tcPr>
          <w:p w14:paraId="4660E25E"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2" w:type="dxa"/>
          </w:tcPr>
          <w:p w14:paraId="0DD91934"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93" w:type="dxa"/>
          </w:tcPr>
          <w:p w14:paraId="5CA88654"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35" w:type="dxa"/>
          </w:tcPr>
          <w:p w14:paraId="48362553"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652" w:type="dxa"/>
          </w:tcPr>
          <w:p w14:paraId="6042AEB4"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532B3B" w:rsidRPr="007C2B52" w14:paraId="080ABC43" w14:textId="77777777" w:rsidTr="00B13194">
        <w:trPr>
          <w:trHeight w:val="605"/>
        </w:trPr>
        <w:tc>
          <w:tcPr>
            <w:cnfStyle w:val="001000000000" w:firstRow="0" w:lastRow="0" w:firstColumn="1" w:lastColumn="0" w:oddVBand="0" w:evenVBand="0" w:oddHBand="0" w:evenHBand="0" w:firstRowFirstColumn="0" w:firstRowLastColumn="0" w:lastRowFirstColumn="0" w:lastRowLastColumn="0"/>
            <w:tcW w:w="2043" w:type="dxa"/>
          </w:tcPr>
          <w:p w14:paraId="02AD0E3D" w14:textId="77777777" w:rsidR="00532B3B" w:rsidRPr="007C2B52" w:rsidRDefault="00532B3B" w:rsidP="00B13194">
            <w:pPr>
              <w:rPr>
                <w:rFonts w:cstheme="minorHAnsi"/>
                <w:bCs w:val="0"/>
              </w:rPr>
            </w:pPr>
          </w:p>
        </w:tc>
        <w:tc>
          <w:tcPr>
            <w:tcW w:w="2042" w:type="dxa"/>
          </w:tcPr>
          <w:p w14:paraId="4407F162"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2" w:type="dxa"/>
          </w:tcPr>
          <w:p w14:paraId="7FC4116B"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93" w:type="dxa"/>
          </w:tcPr>
          <w:p w14:paraId="1FDD3E65"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35" w:type="dxa"/>
          </w:tcPr>
          <w:p w14:paraId="05AF5A5F"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652" w:type="dxa"/>
          </w:tcPr>
          <w:p w14:paraId="332AB266"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532B3B" w:rsidRPr="007C2B52" w14:paraId="5FF5B243" w14:textId="77777777" w:rsidTr="00B13194">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2043" w:type="dxa"/>
          </w:tcPr>
          <w:p w14:paraId="1EE51B93" w14:textId="77777777" w:rsidR="00532B3B" w:rsidRPr="007C2B52" w:rsidRDefault="00532B3B" w:rsidP="00B13194">
            <w:pPr>
              <w:rPr>
                <w:rFonts w:cstheme="minorHAnsi"/>
                <w:bCs w:val="0"/>
              </w:rPr>
            </w:pPr>
          </w:p>
        </w:tc>
        <w:tc>
          <w:tcPr>
            <w:tcW w:w="2042" w:type="dxa"/>
          </w:tcPr>
          <w:p w14:paraId="565FA9F2"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1892" w:type="dxa"/>
          </w:tcPr>
          <w:p w14:paraId="2F07970F"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93" w:type="dxa"/>
          </w:tcPr>
          <w:p w14:paraId="513AF4BD"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135" w:type="dxa"/>
          </w:tcPr>
          <w:p w14:paraId="5DCBCBC7"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2652" w:type="dxa"/>
          </w:tcPr>
          <w:p w14:paraId="6E557851"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532B3B" w:rsidRPr="007C2B52" w14:paraId="0445E026" w14:textId="77777777" w:rsidTr="00B13194">
        <w:trPr>
          <w:trHeight w:val="605"/>
        </w:trPr>
        <w:tc>
          <w:tcPr>
            <w:cnfStyle w:val="001000000000" w:firstRow="0" w:lastRow="0" w:firstColumn="1" w:lastColumn="0" w:oddVBand="0" w:evenVBand="0" w:oddHBand="0" w:evenHBand="0" w:firstRowFirstColumn="0" w:firstRowLastColumn="0" w:lastRowFirstColumn="0" w:lastRowLastColumn="0"/>
            <w:tcW w:w="2043" w:type="dxa"/>
          </w:tcPr>
          <w:p w14:paraId="6FC49179" w14:textId="77777777" w:rsidR="00532B3B" w:rsidRPr="007C2B52" w:rsidRDefault="00532B3B" w:rsidP="00B13194">
            <w:pPr>
              <w:rPr>
                <w:rFonts w:cstheme="minorHAnsi"/>
                <w:bCs w:val="0"/>
              </w:rPr>
            </w:pPr>
          </w:p>
        </w:tc>
        <w:tc>
          <w:tcPr>
            <w:tcW w:w="2042" w:type="dxa"/>
          </w:tcPr>
          <w:p w14:paraId="630DC6B1"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1892" w:type="dxa"/>
          </w:tcPr>
          <w:p w14:paraId="228C5855"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93" w:type="dxa"/>
          </w:tcPr>
          <w:p w14:paraId="7D257B29"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135" w:type="dxa"/>
          </w:tcPr>
          <w:p w14:paraId="21F2BC46"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2652" w:type="dxa"/>
          </w:tcPr>
          <w:p w14:paraId="782D7DF4"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r>
    </w:tbl>
    <w:p w14:paraId="2A8E3F85" w14:textId="77777777" w:rsidR="00532B3B" w:rsidRDefault="00532B3B" w:rsidP="00532B3B">
      <w:pPr>
        <w:pStyle w:val="NoSpacing"/>
      </w:pPr>
    </w:p>
    <w:p w14:paraId="38846745" w14:textId="7D733163" w:rsidR="00532B3B" w:rsidRPr="00154CD8" w:rsidRDefault="00532B3B" w:rsidP="00154CD8">
      <w:pPr>
        <w:pStyle w:val="NoSpacing"/>
        <w:rPr>
          <w:sz w:val="40"/>
          <w:szCs w:val="44"/>
        </w:rPr>
      </w:pPr>
      <w:r w:rsidRPr="00154CD8">
        <w:rPr>
          <w:sz w:val="40"/>
          <w:szCs w:val="44"/>
        </w:rPr>
        <w:t xml:space="preserve">Representation </w:t>
      </w:r>
    </w:p>
    <w:p w14:paraId="312D7457" w14:textId="77777777" w:rsidR="00532B3B" w:rsidRPr="00532B3B" w:rsidRDefault="00532B3B" w:rsidP="00532B3B"/>
    <w:tbl>
      <w:tblPr>
        <w:tblStyle w:val="GridTable2"/>
        <w:tblW w:w="0" w:type="auto"/>
        <w:tblLook w:val="04A0" w:firstRow="1" w:lastRow="0" w:firstColumn="1" w:lastColumn="0" w:noHBand="0" w:noVBand="1"/>
      </w:tblPr>
      <w:tblGrid>
        <w:gridCol w:w="5760"/>
        <w:gridCol w:w="3287"/>
        <w:gridCol w:w="3881"/>
      </w:tblGrid>
      <w:tr w:rsidR="00532B3B" w:rsidRPr="007C2B52" w14:paraId="3DC6A380" w14:textId="77777777" w:rsidTr="00B13194">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760" w:type="dxa"/>
          </w:tcPr>
          <w:p w14:paraId="4A7AA07A" w14:textId="77777777" w:rsidR="00532B3B" w:rsidRPr="00532B3B" w:rsidRDefault="00532B3B" w:rsidP="00B13194">
            <w:pPr>
              <w:rPr>
                <w:rFonts w:cstheme="minorHAnsi"/>
                <w:bCs w:val="0"/>
                <w:sz w:val="24"/>
                <w:szCs w:val="24"/>
              </w:rPr>
            </w:pPr>
            <w:r w:rsidRPr="00532B3B">
              <w:rPr>
                <w:rFonts w:cstheme="minorHAnsi"/>
                <w:bCs w:val="0"/>
                <w:sz w:val="24"/>
                <w:szCs w:val="24"/>
              </w:rPr>
              <w:t>Advisory Board Member Populations</w:t>
            </w:r>
          </w:p>
        </w:tc>
        <w:tc>
          <w:tcPr>
            <w:tcW w:w="3287" w:type="dxa"/>
          </w:tcPr>
          <w:p w14:paraId="5D6B3D10" w14:textId="77777777" w:rsidR="00532B3B" w:rsidRPr="00532B3B" w:rsidRDefault="00532B3B" w:rsidP="00B13194">
            <w:pPr>
              <w:jc w:val="center"/>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532B3B">
              <w:rPr>
                <w:rFonts w:cstheme="minorHAnsi"/>
                <w:bCs w:val="0"/>
                <w:sz w:val="24"/>
                <w:szCs w:val="24"/>
              </w:rPr>
              <w:t>Check if Represented</w:t>
            </w:r>
          </w:p>
        </w:tc>
        <w:tc>
          <w:tcPr>
            <w:tcW w:w="3881" w:type="dxa"/>
          </w:tcPr>
          <w:p w14:paraId="7612795C" w14:textId="77777777" w:rsidR="00532B3B" w:rsidRPr="00532B3B" w:rsidRDefault="00532B3B" w:rsidP="00B13194">
            <w:pPr>
              <w:jc w:val="center"/>
              <w:cnfStyle w:val="100000000000" w:firstRow="1" w:lastRow="0" w:firstColumn="0" w:lastColumn="0" w:oddVBand="0" w:evenVBand="0" w:oddHBand="0" w:evenHBand="0" w:firstRowFirstColumn="0" w:firstRowLastColumn="0" w:lastRowFirstColumn="0" w:lastRowLastColumn="0"/>
              <w:rPr>
                <w:rFonts w:cstheme="minorHAnsi"/>
                <w:bCs w:val="0"/>
                <w:sz w:val="24"/>
                <w:szCs w:val="24"/>
              </w:rPr>
            </w:pPr>
            <w:r w:rsidRPr="00532B3B">
              <w:rPr>
                <w:rFonts w:cstheme="minorHAnsi"/>
                <w:bCs w:val="0"/>
                <w:sz w:val="24"/>
                <w:szCs w:val="24"/>
              </w:rPr>
              <w:t>Check if Not Represented</w:t>
            </w:r>
          </w:p>
        </w:tc>
      </w:tr>
      <w:tr w:rsidR="00532B3B" w:rsidRPr="007C2B52" w14:paraId="4E241406" w14:textId="77777777" w:rsidTr="00B1319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760" w:type="dxa"/>
          </w:tcPr>
          <w:p w14:paraId="087B40B1" w14:textId="77777777" w:rsidR="00532B3B" w:rsidRPr="007C2B52" w:rsidRDefault="00532B3B" w:rsidP="00B13194">
            <w:pPr>
              <w:rPr>
                <w:rFonts w:cstheme="minorHAnsi"/>
                <w:bCs w:val="0"/>
              </w:rPr>
            </w:pPr>
            <w:r w:rsidRPr="007C2B52">
              <w:rPr>
                <w:rFonts w:cstheme="minorHAnsi"/>
              </w:rPr>
              <w:t>representatives of local business and industry related to the program</w:t>
            </w:r>
          </w:p>
        </w:tc>
        <w:tc>
          <w:tcPr>
            <w:tcW w:w="3287" w:type="dxa"/>
          </w:tcPr>
          <w:p w14:paraId="7B6D7BF2"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3881" w:type="dxa"/>
          </w:tcPr>
          <w:p w14:paraId="3238F537"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532B3B" w:rsidRPr="007C2B52" w14:paraId="7CD33886" w14:textId="77777777" w:rsidTr="00B13194">
        <w:trPr>
          <w:trHeight w:val="806"/>
        </w:trPr>
        <w:tc>
          <w:tcPr>
            <w:cnfStyle w:val="001000000000" w:firstRow="0" w:lastRow="0" w:firstColumn="1" w:lastColumn="0" w:oddVBand="0" w:evenVBand="0" w:oddHBand="0" w:evenHBand="0" w:firstRowFirstColumn="0" w:firstRowLastColumn="0" w:lastRowFirstColumn="0" w:lastRowLastColumn="0"/>
            <w:tcW w:w="5760" w:type="dxa"/>
          </w:tcPr>
          <w:p w14:paraId="59210A3D" w14:textId="77777777" w:rsidR="00532B3B" w:rsidRPr="007C2B52" w:rsidRDefault="00532B3B" w:rsidP="00B13194">
            <w:pPr>
              <w:rPr>
                <w:rFonts w:cstheme="minorHAnsi"/>
                <w:bCs w:val="0"/>
              </w:rPr>
            </w:pPr>
            <w:r w:rsidRPr="007C2B52">
              <w:rPr>
                <w:rFonts w:cstheme="minorHAnsi"/>
              </w:rPr>
              <w:t>organized labor</w:t>
            </w:r>
          </w:p>
        </w:tc>
        <w:tc>
          <w:tcPr>
            <w:tcW w:w="3287" w:type="dxa"/>
          </w:tcPr>
          <w:p w14:paraId="63929AC1"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3881" w:type="dxa"/>
          </w:tcPr>
          <w:p w14:paraId="0A47BABA"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532B3B" w:rsidRPr="007C2B52" w14:paraId="5C04F137" w14:textId="77777777" w:rsidTr="00B1319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760" w:type="dxa"/>
          </w:tcPr>
          <w:p w14:paraId="4E2C6D68" w14:textId="77777777" w:rsidR="00532B3B" w:rsidRPr="007C2B52" w:rsidRDefault="00532B3B" w:rsidP="00B13194">
            <w:pPr>
              <w:rPr>
                <w:rFonts w:cstheme="minorHAnsi"/>
                <w:bCs w:val="0"/>
              </w:rPr>
            </w:pPr>
            <w:r w:rsidRPr="007C2B52">
              <w:rPr>
                <w:rFonts w:cstheme="minorHAnsi"/>
              </w:rPr>
              <w:t>postsecondary institutions</w:t>
            </w:r>
          </w:p>
        </w:tc>
        <w:tc>
          <w:tcPr>
            <w:tcW w:w="3287" w:type="dxa"/>
          </w:tcPr>
          <w:p w14:paraId="196E0B05"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3881" w:type="dxa"/>
          </w:tcPr>
          <w:p w14:paraId="2DA9894C"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532B3B" w:rsidRPr="007C2B52" w14:paraId="1FC614B8" w14:textId="77777777" w:rsidTr="00B13194">
        <w:trPr>
          <w:trHeight w:val="806"/>
        </w:trPr>
        <w:tc>
          <w:tcPr>
            <w:cnfStyle w:val="001000000000" w:firstRow="0" w:lastRow="0" w:firstColumn="1" w:lastColumn="0" w:oddVBand="0" w:evenVBand="0" w:oddHBand="0" w:evenHBand="0" w:firstRowFirstColumn="0" w:firstRowLastColumn="0" w:lastRowFirstColumn="0" w:lastRowLastColumn="0"/>
            <w:tcW w:w="5760" w:type="dxa"/>
          </w:tcPr>
          <w:p w14:paraId="44A6A532" w14:textId="77777777" w:rsidR="00532B3B" w:rsidRPr="007C2B52" w:rsidRDefault="00532B3B" w:rsidP="00B13194">
            <w:pPr>
              <w:rPr>
                <w:rFonts w:cstheme="minorHAnsi"/>
                <w:bCs w:val="0"/>
              </w:rPr>
            </w:pPr>
            <w:r w:rsidRPr="007C2B52">
              <w:rPr>
                <w:rFonts w:cstheme="minorHAnsi"/>
              </w:rPr>
              <w:t>parents/guardians</w:t>
            </w:r>
          </w:p>
        </w:tc>
        <w:tc>
          <w:tcPr>
            <w:tcW w:w="3287" w:type="dxa"/>
          </w:tcPr>
          <w:p w14:paraId="481C3D50"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3881" w:type="dxa"/>
          </w:tcPr>
          <w:p w14:paraId="7E691135"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532B3B" w:rsidRPr="007C2B52" w14:paraId="6E133173" w14:textId="77777777" w:rsidTr="00B1319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760" w:type="dxa"/>
          </w:tcPr>
          <w:p w14:paraId="0D159111" w14:textId="77777777" w:rsidR="00532B3B" w:rsidRPr="007C2B52" w:rsidRDefault="00532B3B" w:rsidP="00B13194">
            <w:pPr>
              <w:rPr>
                <w:rFonts w:cstheme="minorHAnsi"/>
                <w:bCs w:val="0"/>
              </w:rPr>
            </w:pPr>
            <w:r w:rsidRPr="007C2B52">
              <w:rPr>
                <w:rFonts w:cstheme="minorHAnsi"/>
              </w:rPr>
              <w:t>students</w:t>
            </w:r>
          </w:p>
        </w:tc>
        <w:tc>
          <w:tcPr>
            <w:tcW w:w="3287" w:type="dxa"/>
          </w:tcPr>
          <w:p w14:paraId="0F6AF1D3"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3881" w:type="dxa"/>
          </w:tcPr>
          <w:p w14:paraId="14CBEB6B"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532B3B" w:rsidRPr="007C2B52" w14:paraId="2F2FE8F9" w14:textId="77777777" w:rsidTr="00B13194">
        <w:trPr>
          <w:trHeight w:val="806"/>
        </w:trPr>
        <w:tc>
          <w:tcPr>
            <w:cnfStyle w:val="001000000000" w:firstRow="0" w:lastRow="0" w:firstColumn="1" w:lastColumn="0" w:oddVBand="0" w:evenVBand="0" w:oddHBand="0" w:evenHBand="0" w:firstRowFirstColumn="0" w:firstRowLastColumn="0" w:lastRowFirstColumn="0" w:lastRowLastColumn="0"/>
            <w:tcW w:w="5760" w:type="dxa"/>
          </w:tcPr>
          <w:p w14:paraId="715CF0DA" w14:textId="77777777" w:rsidR="00532B3B" w:rsidRPr="007C2B52" w:rsidRDefault="00532B3B" w:rsidP="00B13194">
            <w:pPr>
              <w:rPr>
                <w:rFonts w:cstheme="minorHAnsi"/>
                <w:bCs w:val="0"/>
              </w:rPr>
            </w:pPr>
            <w:r w:rsidRPr="007C2B52">
              <w:rPr>
                <w:rFonts w:cstheme="minorHAnsi"/>
              </w:rPr>
              <w:t>representatives from registered apprenticeship programs if the program area has such registered programs</w:t>
            </w:r>
          </w:p>
        </w:tc>
        <w:tc>
          <w:tcPr>
            <w:tcW w:w="3287" w:type="dxa"/>
          </w:tcPr>
          <w:p w14:paraId="1590C094"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3881" w:type="dxa"/>
          </w:tcPr>
          <w:p w14:paraId="6D389819"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532B3B" w:rsidRPr="007C2B52" w14:paraId="669AE0E4" w14:textId="77777777" w:rsidTr="00B1319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760" w:type="dxa"/>
          </w:tcPr>
          <w:p w14:paraId="5C0975E4" w14:textId="77777777" w:rsidR="00532B3B" w:rsidRPr="007C2B52" w:rsidRDefault="00532B3B" w:rsidP="00B13194">
            <w:pPr>
              <w:rPr>
                <w:rFonts w:cstheme="minorHAnsi"/>
                <w:bCs w:val="0"/>
              </w:rPr>
            </w:pPr>
            <w:r w:rsidRPr="007C2B52">
              <w:rPr>
                <w:rFonts w:cstheme="minorHAnsi"/>
              </w:rPr>
              <w:t>racial and linguistic minorities</w:t>
            </w:r>
          </w:p>
        </w:tc>
        <w:tc>
          <w:tcPr>
            <w:tcW w:w="3287" w:type="dxa"/>
          </w:tcPr>
          <w:p w14:paraId="71FC9912"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3881" w:type="dxa"/>
          </w:tcPr>
          <w:p w14:paraId="0289414D"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r w:rsidR="00532B3B" w:rsidRPr="007C2B52" w14:paraId="7AFE41D3" w14:textId="77777777" w:rsidTr="00B13194">
        <w:trPr>
          <w:trHeight w:val="806"/>
        </w:trPr>
        <w:tc>
          <w:tcPr>
            <w:cnfStyle w:val="001000000000" w:firstRow="0" w:lastRow="0" w:firstColumn="1" w:lastColumn="0" w:oddVBand="0" w:evenVBand="0" w:oddHBand="0" w:evenHBand="0" w:firstRowFirstColumn="0" w:firstRowLastColumn="0" w:lastRowFirstColumn="0" w:lastRowLastColumn="0"/>
            <w:tcW w:w="5760" w:type="dxa"/>
          </w:tcPr>
          <w:p w14:paraId="5EB27454" w14:textId="77777777" w:rsidR="00532B3B" w:rsidRPr="007C2B52" w:rsidRDefault="00532B3B" w:rsidP="00B13194">
            <w:pPr>
              <w:rPr>
                <w:rFonts w:cstheme="minorHAnsi"/>
                <w:bCs w:val="0"/>
              </w:rPr>
            </w:pPr>
            <w:r w:rsidRPr="007C2B52">
              <w:rPr>
                <w:rFonts w:cstheme="minorHAnsi"/>
              </w:rPr>
              <w:t>persons with disabilities</w:t>
            </w:r>
            <w:r>
              <w:rPr>
                <w:rFonts w:cstheme="minorHAnsi"/>
              </w:rPr>
              <w:t xml:space="preserve"> </w:t>
            </w:r>
          </w:p>
        </w:tc>
        <w:tc>
          <w:tcPr>
            <w:tcW w:w="3287" w:type="dxa"/>
          </w:tcPr>
          <w:p w14:paraId="7F25A1C3"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c>
          <w:tcPr>
            <w:tcW w:w="3881" w:type="dxa"/>
          </w:tcPr>
          <w:p w14:paraId="61BBC194" w14:textId="77777777" w:rsidR="00532B3B" w:rsidRPr="007C2B52" w:rsidRDefault="00532B3B" w:rsidP="00B13194">
            <w:pPr>
              <w:cnfStyle w:val="000000000000" w:firstRow="0" w:lastRow="0" w:firstColumn="0" w:lastColumn="0" w:oddVBand="0" w:evenVBand="0" w:oddHBand="0" w:evenHBand="0" w:firstRowFirstColumn="0" w:firstRowLastColumn="0" w:lastRowFirstColumn="0" w:lastRowLastColumn="0"/>
              <w:rPr>
                <w:rFonts w:cstheme="minorHAnsi"/>
                <w:bCs/>
              </w:rPr>
            </w:pPr>
          </w:p>
        </w:tc>
      </w:tr>
      <w:tr w:rsidR="00532B3B" w:rsidRPr="007C2B52" w14:paraId="4C72A826" w14:textId="77777777" w:rsidTr="00B13194">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760" w:type="dxa"/>
          </w:tcPr>
          <w:p w14:paraId="07302D8C" w14:textId="77777777" w:rsidR="00532B3B" w:rsidRPr="007C2B52" w:rsidRDefault="00532B3B" w:rsidP="00B13194">
            <w:pPr>
              <w:rPr>
                <w:rFonts w:cstheme="minorHAnsi"/>
                <w:bCs w:val="0"/>
              </w:rPr>
            </w:pPr>
            <w:r w:rsidRPr="007C2B52">
              <w:rPr>
                <w:rFonts w:cstheme="minorHAnsi"/>
              </w:rPr>
              <w:t>individuals in occupations nontraditional for their gender</w:t>
            </w:r>
          </w:p>
        </w:tc>
        <w:tc>
          <w:tcPr>
            <w:tcW w:w="3287" w:type="dxa"/>
          </w:tcPr>
          <w:p w14:paraId="5E500AEE"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c>
          <w:tcPr>
            <w:tcW w:w="3881" w:type="dxa"/>
          </w:tcPr>
          <w:p w14:paraId="3FC039B5" w14:textId="77777777" w:rsidR="00532B3B" w:rsidRPr="007C2B52" w:rsidRDefault="00532B3B" w:rsidP="00B13194">
            <w:pPr>
              <w:cnfStyle w:val="000000100000" w:firstRow="0" w:lastRow="0" w:firstColumn="0" w:lastColumn="0" w:oddVBand="0" w:evenVBand="0" w:oddHBand="1" w:evenHBand="0" w:firstRowFirstColumn="0" w:firstRowLastColumn="0" w:lastRowFirstColumn="0" w:lastRowLastColumn="0"/>
              <w:rPr>
                <w:rFonts w:cstheme="minorHAnsi"/>
                <w:bCs/>
              </w:rPr>
            </w:pPr>
          </w:p>
        </w:tc>
      </w:tr>
    </w:tbl>
    <w:p w14:paraId="65A99A03" w14:textId="77777777" w:rsidR="00532B3B" w:rsidRDefault="00532B3B" w:rsidP="00532B3B"/>
    <w:p w14:paraId="29C72874" w14:textId="77777777" w:rsidR="00532B3B" w:rsidRDefault="00532B3B">
      <w:pPr>
        <w:sectPr w:rsidR="00532B3B" w:rsidSect="00532B3B">
          <w:pgSz w:w="15840" w:h="12240" w:orient="landscape"/>
          <w:pgMar w:top="1440" w:right="1440" w:bottom="1440" w:left="1440" w:header="720" w:footer="720" w:gutter="0"/>
          <w:cols w:space="720"/>
          <w:docGrid w:linePitch="360"/>
        </w:sectPr>
      </w:pPr>
    </w:p>
    <w:p w14:paraId="7E8CF880" w14:textId="77777777" w:rsidR="00532B3B" w:rsidRDefault="00532B3B"/>
    <w:p w14:paraId="1AE15AF1" w14:textId="66EB1EED" w:rsidR="00532B3B" w:rsidRPr="003C628C" w:rsidRDefault="00532B3B" w:rsidP="00532B3B">
      <w:pPr>
        <w:pStyle w:val="Heading1"/>
      </w:pPr>
      <w:bookmarkStart w:id="29" w:name="_Toc178846113"/>
      <w:r w:rsidRPr="00532B3B">
        <w:t xml:space="preserve">Appendix </w:t>
      </w:r>
      <w:r>
        <w:t>E</w:t>
      </w:r>
      <w:r w:rsidRPr="00532B3B">
        <w:t xml:space="preserve">: </w:t>
      </w:r>
      <w:bookmarkStart w:id="30" w:name="_Toc451517635"/>
      <w:bookmarkStart w:id="31" w:name="_Toc469565467"/>
      <w:r>
        <w:t>CTE New Program</w:t>
      </w:r>
      <w:r w:rsidRPr="00185A9A">
        <w:t xml:space="preserve"> </w:t>
      </w:r>
      <w:r>
        <w:t>Application</w:t>
      </w:r>
      <w:r w:rsidRPr="00185A9A">
        <w:t xml:space="preserve"> </w:t>
      </w:r>
      <w:bookmarkEnd w:id="30"/>
      <w:bookmarkEnd w:id="31"/>
      <w:r>
        <w:t>PAC meeting with DESE</w:t>
      </w:r>
      <w:bookmarkEnd w:id="29"/>
    </w:p>
    <w:p w14:paraId="5C5F47A2" w14:textId="77777777" w:rsidR="00532B3B" w:rsidRDefault="00532B3B" w:rsidP="00532B3B">
      <w:pPr>
        <w:spacing w:line="276" w:lineRule="auto"/>
        <w:rPr>
          <w:rStyle w:val="Slogan"/>
          <w:bCs/>
          <w:iCs/>
          <w:sz w:val="25"/>
          <w:szCs w:val="25"/>
        </w:rPr>
      </w:pPr>
      <w:r w:rsidRPr="00EE5441">
        <w:rPr>
          <w:rStyle w:val="Slogan"/>
          <w:bCs/>
          <w:i w:val="0"/>
          <w:sz w:val="25"/>
          <w:szCs w:val="25"/>
        </w:rPr>
        <w:t xml:space="preserve">As part of the new program application process, CCTE </w:t>
      </w:r>
      <w:r>
        <w:rPr>
          <w:rStyle w:val="Slogan"/>
          <w:bCs/>
          <w:i w:val="0"/>
          <w:sz w:val="25"/>
          <w:szCs w:val="25"/>
        </w:rPr>
        <w:t xml:space="preserve">staff </w:t>
      </w:r>
      <w:r w:rsidRPr="00EE5441">
        <w:rPr>
          <w:rStyle w:val="Slogan"/>
          <w:bCs/>
          <w:i w:val="0"/>
          <w:sz w:val="25"/>
          <w:szCs w:val="25"/>
        </w:rPr>
        <w:t>will meet with PAC.</w:t>
      </w:r>
      <w:r>
        <w:rPr>
          <w:rStyle w:val="Slogan"/>
          <w:bCs/>
          <w:i w:val="0"/>
          <w:sz w:val="25"/>
          <w:szCs w:val="25"/>
        </w:rPr>
        <w:t xml:space="preserve"> This occurs sometime after the submission of the Concluding (Part B) application. It can be in person but may also be done through an online platform. The purpose of the meeting is 1) to understand the involvement of the PAC in the development of the program and 2) hear about the program’s readiness from the perspective of the PAC members.  </w:t>
      </w:r>
      <w:r>
        <w:rPr>
          <w:rStyle w:val="Slogan"/>
          <w:bCs/>
          <w:iCs/>
          <w:sz w:val="25"/>
          <w:szCs w:val="25"/>
        </w:rPr>
        <w:t xml:space="preserve"> </w:t>
      </w:r>
      <w:r w:rsidRPr="00EE5441">
        <w:rPr>
          <w:rStyle w:val="Slogan"/>
          <w:bCs/>
          <w:i w:val="0"/>
          <w:sz w:val="25"/>
          <w:szCs w:val="25"/>
        </w:rPr>
        <w:t xml:space="preserve">In preparation, districts should provide the PAC Members with this document, which includes questions CCTE staff will ask during the meeting, and links to useful resources. </w:t>
      </w:r>
    </w:p>
    <w:p w14:paraId="55B12807" w14:textId="650E4608" w:rsidR="00532B3B" w:rsidRDefault="00532B3B" w:rsidP="00532B3B">
      <w:pPr>
        <w:spacing w:line="276" w:lineRule="auto"/>
        <w:rPr>
          <w:rStyle w:val="Slogan"/>
          <w:bCs/>
          <w:i w:val="0"/>
          <w:iCs/>
          <w:sz w:val="25"/>
          <w:szCs w:val="25"/>
        </w:rPr>
      </w:pPr>
      <w:r>
        <w:rPr>
          <w:rStyle w:val="Slogan"/>
          <w:bCs/>
          <w:i w:val="0"/>
          <w:iCs/>
          <w:sz w:val="25"/>
          <w:szCs w:val="25"/>
        </w:rPr>
        <w:t>Resources for the PAC to review:</w:t>
      </w:r>
    </w:p>
    <w:p w14:paraId="08596E29" w14:textId="77777777" w:rsidR="00532B3B" w:rsidRDefault="00532B3B" w:rsidP="00532B3B">
      <w:pPr>
        <w:pStyle w:val="ListParagraph"/>
        <w:numPr>
          <w:ilvl w:val="0"/>
          <w:numId w:val="18"/>
        </w:numPr>
        <w:spacing w:after="0" w:line="276" w:lineRule="auto"/>
        <w:rPr>
          <w:rStyle w:val="Slogan"/>
          <w:bCs/>
          <w:i w:val="0"/>
          <w:iCs/>
          <w:sz w:val="25"/>
          <w:szCs w:val="25"/>
        </w:rPr>
      </w:pPr>
      <w:r w:rsidRPr="00A1095D">
        <w:rPr>
          <w:rStyle w:val="Slogan"/>
          <w:bCs/>
          <w:i w:val="0"/>
          <w:iCs/>
          <w:sz w:val="25"/>
          <w:szCs w:val="25"/>
        </w:rPr>
        <w:t>The MA Career Connected Learning Hub – Please see the Framework for the program</w:t>
      </w:r>
    </w:p>
    <w:p w14:paraId="69E3D7A9" w14:textId="77777777" w:rsidR="00532B3B" w:rsidRDefault="00532B3B" w:rsidP="00532B3B">
      <w:pPr>
        <w:pStyle w:val="ListParagraph"/>
        <w:numPr>
          <w:ilvl w:val="0"/>
          <w:numId w:val="18"/>
        </w:numPr>
        <w:spacing w:after="0" w:line="276" w:lineRule="auto"/>
        <w:rPr>
          <w:rStyle w:val="Slogan"/>
          <w:bCs/>
          <w:i w:val="0"/>
          <w:iCs/>
          <w:sz w:val="25"/>
          <w:szCs w:val="25"/>
        </w:rPr>
      </w:pPr>
      <w:r>
        <w:rPr>
          <w:rStyle w:val="Slogan"/>
          <w:bCs/>
          <w:i w:val="0"/>
          <w:iCs/>
          <w:sz w:val="25"/>
          <w:szCs w:val="25"/>
        </w:rPr>
        <w:t>The CTE Program Advisory Committee (PAC) Form</w:t>
      </w:r>
    </w:p>
    <w:p w14:paraId="670A02E7" w14:textId="0E1D69F9" w:rsidR="00532B3B" w:rsidRPr="00532B3B" w:rsidRDefault="00532B3B" w:rsidP="00532B3B">
      <w:pPr>
        <w:pStyle w:val="ListParagraph"/>
        <w:numPr>
          <w:ilvl w:val="0"/>
          <w:numId w:val="18"/>
        </w:numPr>
        <w:spacing w:after="0" w:line="276" w:lineRule="auto"/>
        <w:rPr>
          <w:rStyle w:val="Slogan"/>
          <w:bCs/>
          <w:i w:val="0"/>
          <w:iCs/>
          <w:sz w:val="25"/>
          <w:szCs w:val="25"/>
        </w:rPr>
      </w:pPr>
      <w:r w:rsidRPr="00736B9B">
        <w:rPr>
          <w:rFonts w:ascii="Segoe UI" w:hAnsi="Segoe UI" w:cs="Segoe UI"/>
          <w:color w:val="212529"/>
          <w:shd w:val="clear" w:color="auto" w:fill="FFFFFF"/>
        </w:rPr>
        <w:t>The </w:t>
      </w:r>
      <w:hyperlink r:id="rId38" w:history="1">
        <w:r w:rsidRPr="00736B9B">
          <w:rPr>
            <w:rFonts w:ascii="Segoe UI" w:hAnsi="Segoe UI" w:cs="Segoe UI"/>
            <w:color w:val="0056B3"/>
            <w:u w:val="single"/>
            <w:shd w:val="clear" w:color="auto" w:fill="FFFFFF"/>
          </w:rPr>
          <w:t>Career Technical Education Advisory Committee Guide </w:t>
        </w:r>
      </w:hyperlink>
    </w:p>
    <w:p w14:paraId="061E549A" w14:textId="77777777" w:rsidR="00532B3B" w:rsidRDefault="00532B3B" w:rsidP="00532B3B">
      <w:pPr>
        <w:pStyle w:val="Header"/>
        <w:tabs>
          <w:tab w:val="left" w:pos="270"/>
          <w:tab w:val="left" w:leader="dot" w:pos="8280"/>
        </w:tabs>
        <w:rPr>
          <w:rFonts w:ascii="Cambria" w:hAnsi="Cambria"/>
          <w:bCs/>
          <w:noProof/>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Questions for Program Advisory Committee"/>
        <w:tblDescription w:val="Essential Questions Guide for Onsite visit the Program Advisory Committee."/>
      </w:tblPr>
      <w:tblGrid>
        <w:gridCol w:w="3982"/>
        <w:gridCol w:w="5153"/>
      </w:tblGrid>
      <w:tr w:rsidR="00532B3B" w:rsidRPr="004D59EB" w14:paraId="18672EAB" w14:textId="77777777" w:rsidTr="00154CD8">
        <w:trPr>
          <w:trHeight w:val="533"/>
          <w:tblHeader/>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17365D"/>
            <w:vAlign w:val="center"/>
          </w:tcPr>
          <w:p w14:paraId="54A05503" w14:textId="77777777" w:rsidR="00532B3B" w:rsidRPr="00271235" w:rsidRDefault="00532B3B" w:rsidP="00B13194">
            <w:pPr>
              <w:pStyle w:val="Header"/>
              <w:tabs>
                <w:tab w:val="left" w:pos="270"/>
                <w:tab w:val="left" w:leader="dot" w:pos="8280"/>
              </w:tabs>
              <w:jc w:val="center"/>
              <w:rPr>
                <w:rFonts w:ascii="Calibri" w:hAnsi="Calibri"/>
                <w:bCs/>
                <w:noProof/>
                <w:color w:val="FFFFFF"/>
              </w:rPr>
            </w:pPr>
            <w:bookmarkStart w:id="32" w:name="_Proposed_Program_Onsite"/>
            <w:bookmarkStart w:id="33" w:name="_Program_Onsite_Comment"/>
            <w:bookmarkEnd w:id="32"/>
            <w:bookmarkEnd w:id="33"/>
            <w:r w:rsidRPr="00271235">
              <w:rPr>
                <w:rFonts w:ascii="Calibri" w:hAnsi="Calibri"/>
                <w:bCs/>
                <w:noProof/>
                <w:color w:val="FFFFFF"/>
              </w:rPr>
              <w:t>QUESTIONS FOR</w:t>
            </w:r>
          </w:p>
          <w:p w14:paraId="25EA2F5B" w14:textId="77777777" w:rsidR="00532B3B" w:rsidRPr="00271235" w:rsidRDefault="00532B3B" w:rsidP="00B13194">
            <w:pPr>
              <w:pStyle w:val="Header"/>
              <w:tabs>
                <w:tab w:val="left" w:pos="270"/>
                <w:tab w:val="left" w:leader="dot" w:pos="8280"/>
              </w:tabs>
              <w:jc w:val="center"/>
              <w:rPr>
                <w:rFonts w:ascii="Calibri" w:hAnsi="Calibri"/>
                <w:bCs/>
                <w:noProof/>
                <w:color w:val="FFFFFF"/>
              </w:rPr>
            </w:pPr>
            <w:r>
              <w:rPr>
                <w:rFonts w:ascii="Calibri" w:hAnsi="Calibri"/>
                <w:bCs/>
                <w:noProof/>
                <w:color w:val="FFFFFF"/>
              </w:rPr>
              <w:t>MEETING</w:t>
            </w:r>
            <w:r w:rsidRPr="00271235">
              <w:rPr>
                <w:rFonts w:ascii="Calibri" w:hAnsi="Calibri"/>
                <w:bCs/>
                <w:noProof/>
                <w:color w:val="FFFFFF"/>
              </w:rPr>
              <w:t xml:space="preserve"> WITH THE PAC</w:t>
            </w:r>
          </w:p>
        </w:tc>
        <w:tc>
          <w:tcPr>
            <w:tcW w:w="5152" w:type="dxa"/>
            <w:tcBorders>
              <w:top w:val="single" w:sz="4" w:space="0" w:color="auto"/>
              <w:left w:val="single" w:sz="4" w:space="0" w:color="FFFFFF"/>
              <w:bottom w:val="single" w:sz="4" w:space="0" w:color="auto"/>
              <w:right w:val="single" w:sz="4" w:space="0" w:color="auto"/>
              <w:tl2br w:val="nil"/>
              <w:tr2bl w:val="nil"/>
            </w:tcBorders>
            <w:shd w:val="clear" w:color="auto" w:fill="17365D"/>
            <w:vAlign w:val="center"/>
          </w:tcPr>
          <w:p w14:paraId="242772AD" w14:textId="77777777" w:rsidR="00532B3B" w:rsidRPr="00271235" w:rsidRDefault="00532B3B" w:rsidP="00B13194">
            <w:pPr>
              <w:pStyle w:val="Header"/>
              <w:tabs>
                <w:tab w:val="left" w:pos="270"/>
                <w:tab w:val="left" w:leader="dot" w:pos="8280"/>
              </w:tabs>
              <w:jc w:val="center"/>
              <w:rPr>
                <w:rFonts w:ascii="Calibri" w:hAnsi="Calibri"/>
                <w:bCs/>
                <w:noProof/>
                <w:color w:val="FFFFFF"/>
              </w:rPr>
            </w:pPr>
            <w:r>
              <w:rPr>
                <w:rFonts w:ascii="Calibri" w:hAnsi="Calibri"/>
                <w:bCs/>
                <w:noProof/>
                <w:color w:val="FFFFFF"/>
              </w:rPr>
              <w:t>TEAM NOTES</w:t>
            </w:r>
          </w:p>
        </w:tc>
      </w:tr>
      <w:tr w:rsidR="00532B3B" w:rsidRPr="004D59EB" w14:paraId="4FAE8C03" w14:textId="77777777" w:rsidTr="00154CD8">
        <w:trPr>
          <w:trHeight w:val="533"/>
          <w:jc w:val="center"/>
        </w:trPr>
        <w:tc>
          <w:tcPr>
            <w:tcW w:w="9135" w:type="dxa"/>
            <w:gridSpan w:val="2"/>
            <w:tcBorders>
              <w:top w:val="single" w:sz="4" w:space="0" w:color="auto"/>
              <w:left w:val="single" w:sz="4" w:space="0" w:color="auto"/>
              <w:bottom w:val="single" w:sz="4" w:space="0" w:color="auto"/>
              <w:right w:val="single" w:sz="4" w:space="0" w:color="auto"/>
              <w:tl2br w:val="nil"/>
              <w:tr2bl w:val="nil"/>
            </w:tcBorders>
            <w:shd w:val="clear" w:color="auto" w:fill="C6D9F1"/>
            <w:vAlign w:val="center"/>
          </w:tcPr>
          <w:p w14:paraId="4976051A" w14:textId="77777777" w:rsidR="00532B3B" w:rsidRPr="00C241BE" w:rsidRDefault="00532B3B" w:rsidP="00154CD8">
            <w:pPr>
              <w:pStyle w:val="NoSpacing"/>
            </w:pPr>
            <w:r w:rsidRPr="00271235">
              <w:t xml:space="preserve">STUDENT AND LABOR MARKET DEMAND </w:t>
            </w:r>
          </w:p>
        </w:tc>
      </w:tr>
      <w:tr w:rsidR="00532B3B" w:rsidRPr="004D59EB" w14:paraId="617C3977"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3E398F" w14:textId="77777777" w:rsidR="00532B3B" w:rsidRPr="00271235" w:rsidRDefault="00532B3B" w:rsidP="00B13194">
            <w:pPr>
              <w:pStyle w:val="Header"/>
              <w:tabs>
                <w:tab w:val="left" w:leader="dot" w:pos="8280"/>
              </w:tabs>
              <w:spacing w:before="120"/>
              <w:rPr>
                <w:rFonts w:ascii="Calibri" w:eastAsia="Calibri" w:hAnsi="Calibri"/>
                <w:bCs/>
                <w:iCs/>
              </w:rPr>
            </w:pPr>
            <w:r w:rsidRPr="00271235">
              <w:rPr>
                <w:rFonts w:ascii="Calibri" w:eastAsia="Calibri" w:hAnsi="Calibri"/>
                <w:bCs/>
                <w:iCs/>
              </w:rPr>
              <w:t>What is the labor market outlook for graduates of this program?</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4C33276C"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0368A6A6"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B58543" w14:textId="77777777" w:rsidR="00532B3B" w:rsidRPr="00C241BE" w:rsidRDefault="00532B3B" w:rsidP="00B13194">
            <w:pPr>
              <w:pStyle w:val="Header"/>
              <w:tabs>
                <w:tab w:val="left" w:leader="dot" w:pos="8280"/>
              </w:tabs>
              <w:spacing w:before="120"/>
              <w:rPr>
                <w:rFonts w:ascii="Calibri" w:eastAsia="Calibri" w:hAnsi="Calibri"/>
                <w:bCs/>
                <w:iCs/>
              </w:rPr>
            </w:pPr>
            <w:r w:rsidRPr="00271235">
              <w:rPr>
                <w:rFonts w:ascii="Calibri" w:eastAsia="Calibri" w:hAnsi="Calibri"/>
                <w:bCs/>
                <w:iCs/>
              </w:rPr>
              <w:t xml:space="preserve">How do you see your role as a committee member? </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4FC63EEB"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6E44E96C"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CDE9A5" w14:textId="77777777" w:rsidR="00532B3B" w:rsidRPr="00271235" w:rsidRDefault="00532B3B" w:rsidP="00B13194">
            <w:pPr>
              <w:pStyle w:val="Header"/>
              <w:tabs>
                <w:tab w:val="left" w:leader="dot" w:pos="8280"/>
              </w:tabs>
              <w:rPr>
                <w:rFonts w:ascii="Calibri" w:eastAsia="Calibri" w:hAnsi="Calibri"/>
                <w:bCs/>
                <w:iCs/>
              </w:rPr>
            </w:pPr>
            <w:r w:rsidRPr="00271235">
              <w:rPr>
                <w:rFonts w:ascii="Calibri" w:eastAsia="Calibri" w:hAnsi="Calibri"/>
                <w:bCs/>
                <w:iCs/>
              </w:rPr>
              <w:t>What are examples of committee members’ involvement in the development of the proposed program?</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568959BF"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1DA92C36"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BBC9CC" w14:textId="77777777" w:rsidR="00532B3B" w:rsidRPr="007A149F" w:rsidRDefault="00532B3B" w:rsidP="00B13194">
            <w:pPr>
              <w:pStyle w:val="Header"/>
              <w:tabs>
                <w:tab w:val="left" w:leader="dot" w:pos="8280"/>
              </w:tabs>
              <w:rPr>
                <w:rFonts w:ascii="Calibri" w:eastAsia="Calibri" w:hAnsi="Calibri"/>
                <w:bCs/>
                <w:iCs/>
              </w:rPr>
            </w:pPr>
            <w:r w:rsidRPr="00271235">
              <w:rPr>
                <w:rFonts w:ascii="Calibri" w:eastAsia="Calibri" w:hAnsi="Calibri"/>
                <w:bCs/>
                <w:iCs/>
              </w:rPr>
              <w:t>How will the PAC maintain and/or expand its membership over time?</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133970CD"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41499B7F"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11CEE2" w14:textId="77777777" w:rsidR="00532B3B" w:rsidRPr="00271235" w:rsidRDefault="00532B3B" w:rsidP="00B13194">
            <w:pPr>
              <w:pStyle w:val="Header"/>
              <w:tabs>
                <w:tab w:val="left" w:leader="dot" w:pos="8280"/>
              </w:tabs>
              <w:rPr>
                <w:rFonts w:ascii="Calibri" w:eastAsia="Calibri" w:hAnsi="Calibri"/>
                <w:bCs/>
                <w:iCs/>
              </w:rPr>
            </w:pPr>
            <w:r w:rsidRPr="007A149F">
              <w:rPr>
                <w:rFonts w:ascii="Calibri" w:eastAsia="Calibri" w:hAnsi="Calibri"/>
                <w:bCs/>
                <w:iCs/>
              </w:rPr>
              <w:t>How will the PAC maintain and/or expand the diversity of its members?</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0C3AA7F2"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70D6D372" w14:textId="77777777" w:rsidTr="00154CD8">
        <w:trPr>
          <w:trHeight w:val="163"/>
          <w:jc w:val="center"/>
        </w:trPr>
        <w:tc>
          <w:tcPr>
            <w:tcW w:w="9135" w:type="dxa"/>
            <w:gridSpan w:val="2"/>
            <w:tcBorders>
              <w:top w:val="single" w:sz="4" w:space="0" w:color="auto"/>
              <w:left w:val="single" w:sz="4" w:space="0" w:color="auto"/>
              <w:bottom w:val="single" w:sz="4" w:space="0" w:color="auto"/>
              <w:right w:val="single" w:sz="4" w:space="0" w:color="auto"/>
              <w:tl2br w:val="nil"/>
              <w:tr2bl w:val="nil"/>
            </w:tcBorders>
            <w:shd w:val="clear" w:color="auto" w:fill="C6D9F1"/>
          </w:tcPr>
          <w:p w14:paraId="3FDF33E6" w14:textId="77777777" w:rsidR="00532B3B" w:rsidRPr="00C241BE" w:rsidRDefault="00532B3B" w:rsidP="00154CD8">
            <w:pPr>
              <w:pStyle w:val="NoSpacing"/>
              <w:rPr>
                <w:color w:val="000000"/>
              </w:rPr>
            </w:pPr>
            <w:r w:rsidRPr="00271235">
              <w:t>LOCATION (FACILITIES) AND EQUIPMENT</w:t>
            </w:r>
            <w:r w:rsidRPr="00271235">
              <w:rPr>
                <w:color w:val="000000"/>
              </w:rPr>
              <w:t xml:space="preserve"> </w:t>
            </w:r>
          </w:p>
        </w:tc>
      </w:tr>
      <w:tr w:rsidR="00532B3B" w:rsidRPr="004D59EB" w14:paraId="18BBA094"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7AB4E5" w14:textId="77777777" w:rsidR="00532B3B" w:rsidRPr="00271235" w:rsidRDefault="00532B3B" w:rsidP="00B13194">
            <w:pPr>
              <w:pStyle w:val="Header"/>
              <w:tabs>
                <w:tab w:val="left" w:leader="dot" w:pos="8280"/>
              </w:tabs>
              <w:ind w:left="14"/>
              <w:rPr>
                <w:rFonts w:ascii="Calibri" w:eastAsia="Calibri" w:hAnsi="Calibri"/>
              </w:rPr>
            </w:pPr>
            <w:r w:rsidRPr="00271235">
              <w:rPr>
                <w:rFonts w:ascii="Calibri" w:eastAsia="Calibri" w:hAnsi="Calibri"/>
              </w:rPr>
              <w:t xml:space="preserve">What are the committee members’ impressions of the existing facilities for this program? </w:t>
            </w:r>
          </w:p>
          <w:p w14:paraId="0A7AB865" w14:textId="77777777" w:rsidR="00532B3B" w:rsidRDefault="00532B3B" w:rsidP="00532B3B">
            <w:pPr>
              <w:pStyle w:val="Header"/>
              <w:numPr>
                <w:ilvl w:val="0"/>
                <w:numId w:val="20"/>
              </w:numPr>
              <w:tabs>
                <w:tab w:val="clear" w:pos="4680"/>
                <w:tab w:val="clear" w:pos="9360"/>
                <w:tab w:val="center" w:pos="4320"/>
                <w:tab w:val="left" w:leader="dot" w:pos="8280"/>
                <w:tab w:val="right" w:pos="8640"/>
              </w:tabs>
              <w:rPr>
                <w:rFonts w:ascii="Calibri" w:eastAsia="Calibri" w:hAnsi="Calibri"/>
              </w:rPr>
            </w:pPr>
            <w:r w:rsidRPr="00271235">
              <w:rPr>
                <w:rFonts w:ascii="Calibri" w:eastAsia="Calibri" w:hAnsi="Calibri"/>
              </w:rPr>
              <w:t xml:space="preserve">Are they adequate for startup of the program? </w:t>
            </w:r>
          </w:p>
          <w:p w14:paraId="2100B044" w14:textId="77777777" w:rsidR="00532B3B" w:rsidRPr="00271235" w:rsidRDefault="00532B3B" w:rsidP="00532B3B">
            <w:pPr>
              <w:pStyle w:val="Header"/>
              <w:numPr>
                <w:ilvl w:val="0"/>
                <w:numId w:val="20"/>
              </w:numPr>
              <w:tabs>
                <w:tab w:val="clear" w:pos="4680"/>
                <w:tab w:val="clear" w:pos="9360"/>
                <w:tab w:val="center" w:pos="4320"/>
                <w:tab w:val="left" w:leader="dot" w:pos="8280"/>
                <w:tab w:val="right" w:pos="8640"/>
              </w:tabs>
              <w:spacing w:before="120" w:after="120"/>
              <w:rPr>
                <w:rStyle w:val="IntenseEmphasis"/>
                <w:rFonts w:eastAsia="Calibri"/>
                <w:color w:val="000000"/>
              </w:rPr>
            </w:pPr>
            <w:r w:rsidRPr="00271235">
              <w:rPr>
                <w:rFonts w:ascii="Calibri" w:eastAsia="Calibri" w:hAnsi="Calibri"/>
              </w:rPr>
              <w:t>Will they be sufficient once the program is fully populated?</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3276F5AC" w14:textId="77777777" w:rsidR="00532B3B" w:rsidRPr="00271235" w:rsidRDefault="00532B3B" w:rsidP="00B13194">
            <w:pPr>
              <w:pStyle w:val="Header"/>
              <w:tabs>
                <w:tab w:val="left" w:leader="dot" w:pos="8280"/>
              </w:tabs>
              <w:ind w:left="374"/>
              <w:rPr>
                <w:rFonts w:ascii="Calibri" w:eastAsia="Calibri" w:hAnsi="Calibri"/>
              </w:rPr>
            </w:pPr>
          </w:p>
        </w:tc>
      </w:tr>
      <w:tr w:rsidR="00532B3B" w:rsidRPr="004D59EB" w14:paraId="613DEF8A"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0C001D" w14:textId="77777777" w:rsidR="00532B3B" w:rsidRDefault="00532B3B" w:rsidP="00B13194">
            <w:pPr>
              <w:pStyle w:val="Header"/>
              <w:tabs>
                <w:tab w:val="left" w:leader="dot" w:pos="8280"/>
              </w:tabs>
              <w:rPr>
                <w:rFonts w:ascii="Calibri" w:eastAsia="Calibri" w:hAnsi="Calibri"/>
              </w:rPr>
            </w:pPr>
            <w:r w:rsidRPr="00271235">
              <w:rPr>
                <w:rFonts w:ascii="Calibri" w:eastAsia="Calibri" w:hAnsi="Calibri"/>
              </w:rPr>
              <w:t xml:space="preserve">What are the committee members’ impressions of the equipment for this program? </w:t>
            </w:r>
          </w:p>
          <w:p w14:paraId="746D5B22" w14:textId="77777777" w:rsidR="00532B3B" w:rsidRDefault="00532B3B" w:rsidP="00532B3B">
            <w:pPr>
              <w:pStyle w:val="Header"/>
              <w:numPr>
                <w:ilvl w:val="0"/>
                <w:numId w:val="16"/>
              </w:numPr>
              <w:tabs>
                <w:tab w:val="clear" w:pos="4680"/>
                <w:tab w:val="clear" w:pos="9360"/>
                <w:tab w:val="center" w:pos="4320"/>
                <w:tab w:val="left" w:leader="dot" w:pos="8280"/>
                <w:tab w:val="right" w:pos="8640"/>
              </w:tabs>
              <w:ind w:left="374"/>
              <w:rPr>
                <w:rFonts w:ascii="Calibri" w:eastAsia="Calibri" w:hAnsi="Calibri"/>
              </w:rPr>
            </w:pPr>
            <w:r w:rsidRPr="00271235">
              <w:rPr>
                <w:rFonts w:ascii="Calibri" w:eastAsia="Calibri" w:hAnsi="Calibri"/>
              </w:rPr>
              <w:t xml:space="preserve">Is it adequate for startup of the program? </w:t>
            </w:r>
          </w:p>
          <w:p w14:paraId="224E1845" w14:textId="77777777" w:rsidR="00532B3B" w:rsidRPr="00C241BE" w:rsidRDefault="00532B3B" w:rsidP="00532B3B">
            <w:pPr>
              <w:pStyle w:val="Header"/>
              <w:numPr>
                <w:ilvl w:val="0"/>
                <w:numId w:val="16"/>
              </w:numPr>
              <w:tabs>
                <w:tab w:val="clear" w:pos="4680"/>
                <w:tab w:val="clear" w:pos="9360"/>
                <w:tab w:val="center" w:pos="4320"/>
                <w:tab w:val="left" w:leader="dot" w:pos="8280"/>
                <w:tab w:val="right" w:pos="8640"/>
              </w:tabs>
              <w:ind w:left="374"/>
              <w:rPr>
                <w:rFonts w:ascii="Calibri" w:eastAsia="Calibri" w:hAnsi="Calibri"/>
              </w:rPr>
            </w:pPr>
            <w:r w:rsidRPr="00AC6D2A">
              <w:rPr>
                <w:rFonts w:ascii="Calibri" w:eastAsia="Calibri" w:hAnsi="Calibri"/>
                <w:bCs/>
                <w:iCs/>
              </w:rPr>
              <w:t>Will the equipment be sufficient to provide all students with the necessary skills to be employable in the field?</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2905DEB8" w14:textId="77777777" w:rsidR="00532B3B" w:rsidRPr="00271235" w:rsidRDefault="00532B3B" w:rsidP="00B13194">
            <w:pPr>
              <w:pStyle w:val="Header"/>
              <w:tabs>
                <w:tab w:val="left" w:leader="dot" w:pos="8280"/>
              </w:tabs>
              <w:ind w:left="374"/>
              <w:rPr>
                <w:rFonts w:ascii="Calibri" w:eastAsia="Calibri" w:hAnsi="Calibri"/>
              </w:rPr>
            </w:pPr>
          </w:p>
        </w:tc>
      </w:tr>
      <w:tr w:rsidR="00532B3B" w:rsidRPr="004D59EB" w14:paraId="6E3B6882"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1B71E7" w14:textId="77777777" w:rsidR="00532B3B" w:rsidRDefault="00532B3B" w:rsidP="00B13194">
            <w:pPr>
              <w:pStyle w:val="Header"/>
              <w:tabs>
                <w:tab w:val="left" w:leader="dot" w:pos="8280"/>
              </w:tabs>
              <w:spacing w:before="120"/>
              <w:rPr>
                <w:rFonts w:ascii="Calibri" w:eastAsia="Calibri" w:hAnsi="Calibri"/>
                <w:bCs/>
                <w:iCs/>
              </w:rPr>
            </w:pPr>
            <w:r w:rsidRPr="00271235">
              <w:rPr>
                <w:rFonts w:ascii="Calibri" w:eastAsia="Calibri" w:hAnsi="Calibri"/>
                <w:bCs/>
                <w:iCs/>
              </w:rPr>
              <w:t xml:space="preserve">What are the committee member’s impressions of the program’s safety and health plan? </w:t>
            </w:r>
          </w:p>
          <w:p w14:paraId="57ED6C8E" w14:textId="77777777" w:rsidR="00532B3B" w:rsidRPr="00C241BE" w:rsidRDefault="00532B3B" w:rsidP="00532B3B">
            <w:pPr>
              <w:pStyle w:val="Header"/>
              <w:numPr>
                <w:ilvl w:val="0"/>
                <w:numId w:val="19"/>
              </w:numPr>
              <w:tabs>
                <w:tab w:val="clear" w:pos="4680"/>
                <w:tab w:val="clear" w:pos="9360"/>
                <w:tab w:val="center" w:pos="717"/>
                <w:tab w:val="left" w:leader="dot" w:pos="8280"/>
                <w:tab w:val="right" w:pos="8640"/>
              </w:tabs>
              <w:spacing w:before="120" w:after="120"/>
              <w:rPr>
                <w:rFonts w:ascii="Calibri" w:eastAsia="Calibri" w:hAnsi="Calibri"/>
              </w:rPr>
            </w:pPr>
            <w:r w:rsidRPr="00271235">
              <w:rPr>
                <w:rFonts w:ascii="Calibri" w:eastAsia="Calibri" w:hAnsi="Calibri"/>
                <w:bCs/>
                <w:iCs/>
              </w:rPr>
              <w:t>Are there any aspects of good safety practice in the field that are not addressed or addressed insufficiently?</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4A6A61EC"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45F802F8" w14:textId="77777777" w:rsidTr="00154CD8">
        <w:trPr>
          <w:trHeight w:val="16"/>
          <w:jc w:val="center"/>
        </w:trPr>
        <w:tc>
          <w:tcPr>
            <w:tcW w:w="9135" w:type="dxa"/>
            <w:gridSpan w:val="2"/>
            <w:tcBorders>
              <w:top w:val="single" w:sz="4" w:space="0" w:color="auto"/>
              <w:left w:val="single" w:sz="4" w:space="0" w:color="auto"/>
              <w:bottom w:val="single" w:sz="4" w:space="0" w:color="auto"/>
              <w:right w:val="single" w:sz="4" w:space="0" w:color="auto"/>
              <w:tl2br w:val="nil"/>
              <w:tr2bl w:val="nil"/>
            </w:tcBorders>
            <w:shd w:val="clear" w:color="auto" w:fill="C6D9F1"/>
          </w:tcPr>
          <w:p w14:paraId="782531E4" w14:textId="77777777" w:rsidR="00532B3B" w:rsidRPr="00C241BE" w:rsidRDefault="00532B3B" w:rsidP="00154CD8">
            <w:pPr>
              <w:pStyle w:val="NoSpacing"/>
              <w:rPr>
                <w:color w:val="000000"/>
              </w:rPr>
            </w:pPr>
            <w:r w:rsidRPr="00271235">
              <w:t>PROGRAM OF STUDY AND METHODS OF INSTRUCTION</w:t>
            </w:r>
            <w:r w:rsidRPr="00271235">
              <w:rPr>
                <w:color w:val="000000"/>
              </w:rPr>
              <w:t xml:space="preserve"> </w:t>
            </w:r>
          </w:p>
        </w:tc>
      </w:tr>
      <w:tr w:rsidR="00532B3B" w:rsidRPr="004D59EB" w14:paraId="14982962"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96C9C5" w14:textId="77777777" w:rsidR="00532B3B" w:rsidRDefault="00532B3B" w:rsidP="00B13194">
            <w:pPr>
              <w:pStyle w:val="Header"/>
              <w:tabs>
                <w:tab w:val="left" w:leader="dot" w:pos="8280"/>
              </w:tabs>
              <w:spacing w:before="120"/>
              <w:rPr>
                <w:rFonts w:ascii="Calibri" w:eastAsia="Calibri" w:hAnsi="Calibri"/>
                <w:bCs/>
                <w:iCs/>
              </w:rPr>
            </w:pPr>
            <w:r w:rsidRPr="00271235">
              <w:rPr>
                <w:rFonts w:ascii="Calibri" w:eastAsia="Calibri" w:hAnsi="Calibri"/>
                <w:bCs/>
                <w:iCs/>
              </w:rPr>
              <w:t xml:space="preserve">Have you examined the applicable </w:t>
            </w:r>
            <w:r>
              <w:rPr>
                <w:rFonts w:ascii="Calibri" w:eastAsia="Calibri" w:hAnsi="Calibri"/>
                <w:bCs/>
                <w:iCs/>
              </w:rPr>
              <w:t>C</w:t>
            </w:r>
            <w:r w:rsidRPr="00271235">
              <w:rPr>
                <w:rFonts w:ascii="Calibri" w:eastAsia="Calibri" w:hAnsi="Calibri"/>
                <w:bCs/>
                <w:iCs/>
              </w:rPr>
              <w:t xml:space="preserve">TE Framework for the program? </w:t>
            </w:r>
          </w:p>
          <w:p w14:paraId="71C7770F" w14:textId="77777777" w:rsidR="00532B3B" w:rsidRPr="00C241BE" w:rsidRDefault="00532B3B" w:rsidP="00532B3B">
            <w:pPr>
              <w:pStyle w:val="Header"/>
              <w:numPr>
                <w:ilvl w:val="0"/>
                <w:numId w:val="17"/>
              </w:numPr>
              <w:tabs>
                <w:tab w:val="clear" w:pos="4680"/>
                <w:tab w:val="clear" w:pos="9360"/>
                <w:tab w:val="center" w:pos="4320"/>
                <w:tab w:val="left" w:leader="dot" w:pos="8280"/>
                <w:tab w:val="right" w:pos="8640"/>
              </w:tabs>
              <w:spacing w:before="120"/>
              <w:ind w:left="374"/>
              <w:rPr>
                <w:rFonts w:ascii="Calibri" w:eastAsia="Calibri" w:hAnsi="Calibri"/>
                <w:bCs/>
                <w:iCs/>
              </w:rPr>
            </w:pPr>
            <w:r w:rsidRPr="00C241BE">
              <w:rPr>
                <w:rFonts w:ascii="Calibri" w:eastAsia="Calibri" w:hAnsi="Calibri"/>
                <w:bCs/>
                <w:iCs/>
              </w:rPr>
              <w:t>How does Program of Study address the framework?</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0C2F7B41"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3623AD31"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7853FE" w14:textId="77777777" w:rsidR="00532B3B" w:rsidRPr="00705764" w:rsidRDefault="00532B3B" w:rsidP="00B13194">
            <w:pPr>
              <w:pStyle w:val="Header"/>
              <w:tabs>
                <w:tab w:val="left" w:leader="dot" w:pos="8280"/>
              </w:tabs>
              <w:spacing w:before="120"/>
              <w:rPr>
                <w:rFonts w:ascii="Calibri" w:eastAsia="Calibri" w:hAnsi="Calibri"/>
                <w:bCs/>
                <w:iCs/>
              </w:rPr>
            </w:pPr>
            <w:r w:rsidRPr="00271235">
              <w:rPr>
                <w:rFonts w:ascii="Calibri" w:eastAsia="Calibri" w:hAnsi="Calibri"/>
                <w:bCs/>
                <w:iCs/>
              </w:rPr>
              <w:t xml:space="preserve">In your estimation, do the academic courses associated with the program align appropriately and adequately with the technical courses? </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1F3B0461"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66C0EDA4"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B8143C" w14:textId="77777777" w:rsidR="00532B3B" w:rsidRPr="00271235" w:rsidRDefault="00532B3B" w:rsidP="00B13194">
            <w:pPr>
              <w:pStyle w:val="Header"/>
              <w:tabs>
                <w:tab w:val="left" w:leader="dot" w:pos="8280"/>
              </w:tabs>
              <w:spacing w:before="120"/>
              <w:rPr>
                <w:rFonts w:ascii="Calibri" w:eastAsia="Calibri" w:hAnsi="Calibri"/>
                <w:bCs/>
                <w:iCs/>
              </w:rPr>
            </w:pPr>
            <w:r w:rsidRPr="007A149F">
              <w:rPr>
                <w:rFonts w:ascii="Calibri" w:eastAsia="Calibri" w:hAnsi="Calibri"/>
                <w:bCs/>
                <w:iCs/>
              </w:rPr>
              <w:t>Has the PAC reviewed the district’s curriculum map and instruction to ensure that it is free of bias and stereotyping based on race, color, sex, gender identity, religion, national origin, homelessness status, disability and sexual orientation?</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5DECF6B2"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7F27B2DB"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69AAC3" w14:textId="77777777" w:rsidR="00532B3B" w:rsidRPr="00271235" w:rsidRDefault="00532B3B" w:rsidP="00B13194">
            <w:pPr>
              <w:pStyle w:val="Header"/>
              <w:tabs>
                <w:tab w:val="left" w:leader="dot" w:pos="8280"/>
              </w:tabs>
              <w:spacing w:before="120" w:after="120"/>
              <w:rPr>
                <w:rFonts w:ascii="Calibri" w:eastAsia="Calibri" w:hAnsi="Calibri"/>
                <w:bCs/>
                <w:iCs/>
              </w:rPr>
            </w:pPr>
            <w:r w:rsidRPr="00271235">
              <w:rPr>
                <w:rFonts w:ascii="Calibri" w:eastAsia="Calibri" w:hAnsi="Calibri"/>
                <w:bCs/>
                <w:iCs/>
              </w:rPr>
              <w:t>What are some examples of rigorous content for students in this program (curriculum, projects, etc.)?</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7AC8A9D1"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75CA6F56"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05662F" w14:textId="77777777" w:rsidR="00532B3B" w:rsidRPr="00271235" w:rsidRDefault="00532B3B" w:rsidP="00B13194">
            <w:pPr>
              <w:pStyle w:val="Header"/>
              <w:tabs>
                <w:tab w:val="left" w:leader="dot" w:pos="8280"/>
              </w:tabs>
              <w:spacing w:before="120" w:after="120"/>
              <w:rPr>
                <w:rFonts w:ascii="Calibri" w:eastAsia="Calibri" w:hAnsi="Calibri"/>
                <w:bCs/>
                <w:iCs/>
              </w:rPr>
            </w:pPr>
            <w:r w:rsidRPr="00271235">
              <w:rPr>
                <w:rFonts w:ascii="Calibri" w:eastAsia="Calibri" w:hAnsi="Calibri"/>
              </w:rPr>
              <w:t xml:space="preserve">What </w:t>
            </w:r>
            <w:proofErr w:type="gramStart"/>
            <w:r w:rsidRPr="00271235">
              <w:rPr>
                <w:rFonts w:ascii="Calibri" w:eastAsia="Calibri" w:hAnsi="Calibri"/>
              </w:rPr>
              <w:t>are</w:t>
            </w:r>
            <w:proofErr w:type="gramEnd"/>
            <w:r w:rsidRPr="00271235">
              <w:rPr>
                <w:rFonts w:ascii="Calibri" w:eastAsia="Calibri" w:hAnsi="Calibri"/>
              </w:rPr>
              <w:t xml:space="preserve"> prospective work-based experiences that will be available to students in this program?</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372DDED5"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7B752ECA"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1E2DE6" w14:textId="77777777" w:rsidR="00532B3B" w:rsidRPr="00271235" w:rsidRDefault="00532B3B" w:rsidP="00B13194">
            <w:pPr>
              <w:pStyle w:val="Header"/>
              <w:tabs>
                <w:tab w:val="left" w:leader="dot" w:pos="8280"/>
              </w:tabs>
              <w:spacing w:before="120" w:after="120"/>
              <w:rPr>
                <w:rFonts w:ascii="Calibri" w:eastAsia="Calibri" w:hAnsi="Calibri"/>
                <w:bCs/>
                <w:iCs/>
              </w:rPr>
            </w:pPr>
            <w:r w:rsidRPr="00271235">
              <w:rPr>
                <w:rFonts w:ascii="Calibri" w:eastAsia="Calibri" w:hAnsi="Calibri"/>
                <w:bCs/>
                <w:iCs/>
              </w:rPr>
              <w:t>In what ways will students graduating from this program be prepared for transition to postsecondary training or education?</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0AD3D3E8"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732F70C7" w14:textId="77777777" w:rsidTr="00154CD8">
        <w:trPr>
          <w:trHeight w:val="1338"/>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90EE79" w14:textId="77777777" w:rsidR="00532B3B" w:rsidRPr="00271235" w:rsidRDefault="00532B3B" w:rsidP="00B13194">
            <w:pPr>
              <w:pStyle w:val="Header"/>
              <w:tabs>
                <w:tab w:val="left" w:leader="dot" w:pos="8280"/>
              </w:tabs>
              <w:spacing w:before="120" w:after="120"/>
              <w:rPr>
                <w:rFonts w:ascii="Calibri" w:eastAsia="Calibri" w:hAnsi="Calibri"/>
              </w:rPr>
            </w:pPr>
            <w:r>
              <w:rPr>
                <w:rFonts w:ascii="Calibri" w:eastAsia="Calibri" w:hAnsi="Calibri"/>
              </w:rPr>
              <w:t>What are some examples of</w:t>
            </w:r>
            <w:r w:rsidRPr="00271235">
              <w:rPr>
                <w:rFonts w:ascii="Calibri" w:eastAsia="Calibri" w:hAnsi="Calibri"/>
              </w:rPr>
              <w:t xml:space="preserve"> work-based learning opportunities for students in the progr</w:t>
            </w:r>
            <w:r>
              <w:rPr>
                <w:rFonts w:ascii="Calibri" w:eastAsia="Calibri" w:hAnsi="Calibri"/>
              </w:rPr>
              <w:t>a</w:t>
            </w:r>
            <w:r w:rsidRPr="00271235">
              <w:rPr>
                <w:rFonts w:ascii="Calibri" w:eastAsia="Calibri" w:hAnsi="Calibri"/>
              </w:rPr>
              <w:t>m?</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281971CC" w14:textId="77777777" w:rsidR="00532B3B" w:rsidRPr="00271235" w:rsidRDefault="00532B3B" w:rsidP="00B13194">
            <w:pPr>
              <w:pStyle w:val="Header"/>
              <w:tabs>
                <w:tab w:val="left" w:leader="dot" w:pos="8280"/>
              </w:tabs>
              <w:ind w:left="374"/>
              <w:rPr>
                <w:rFonts w:ascii="Calibri" w:eastAsia="Calibri" w:hAnsi="Calibri"/>
              </w:rPr>
            </w:pPr>
          </w:p>
        </w:tc>
      </w:tr>
      <w:tr w:rsidR="00532B3B" w:rsidRPr="004D59EB" w14:paraId="59662A30" w14:textId="77777777" w:rsidTr="00154CD8">
        <w:trPr>
          <w:trHeight w:val="2251"/>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06820B" w14:textId="77777777" w:rsidR="00532B3B" w:rsidRPr="00271235" w:rsidRDefault="00532B3B" w:rsidP="00B13194">
            <w:pPr>
              <w:pStyle w:val="Header"/>
              <w:tabs>
                <w:tab w:val="left" w:leader="dot" w:pos="8280"/>
              </w:tabs>
              <w:spacing w:before="120" w:after="120"/>
              <w:rPr>
                <w:rFonts w:ascii="Calibri" w:eastAsia="Calibri" w:hAnsi="Calibri"/>
              </w:rPr>
            </w:pPr>
            <w:r w:rsidRPr="00271235">
              <w:rPr>
                <w:rFonts w:ascii="Calibri" w:eastAsia="Calibri" w:hAnsi="Calibri"/>
              </w:rPr>
              <w:t xml:space="preserve">In what way will students graduating from this program be prepared to enter jobs without further education? </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5AB7D4A8" w14:textId="77777777" w:rsidR="00532B3B" w:rsidRPr="00271235" w:rsidRDefault="00532B3B" w:rsidP="00B13194">
            <w:pPr>
              <w:pStyle w:val="Header"/>
              <w:tabs>
                <w:tab w:val="left" w:leader="dot" w:pos="8280"/>
              </w:tabs>
              <w:ind w:left="374"/>
              <w:rPr>
                <w:rFonts w:ascii="Calibri" w:eastAsia="Calibri" w:hAnsi="Calibri"/>
              </w:rPr>
            </w:pPr>
          </w:p>
        </w:tc>
      </w:tr>
      <w:tr w:rsidR="00532B3B" w:rsidRPr="00185A9A" w14:paraId="1A119EB7" w14:textId="77777777" w:rsidTr="00154CD8">
        <w:trPr>
          <w:trHeight w:val="533"/>
          <w:jc w:val="center"/>
        </w:trPr>
        <w:tc>
          <w:tcPr>
            <w:tcW w:w="9135" w:type="dxa"/>
            <w:gridSpan w:val="2"/>
            <w:tcBorders>
              <w:top w:val="single" w:sz="4" w:space="0" w:color="auto"/>
              <w:left w:val="single" w:sz="4" w:space="0" w:color="auto"/>
              <w:bottom w:val="single" w:sz="4" w:space="0" w:color="auto"/>
              <w:right w:val="single" w:sz="4" w:space="0" w:color="auto"/>
              <w:tl2br w:val="nil"/>
              <w:tr2bl w:val="nil"/>
            </w:tcBorders>
            <w:shd w:val="clear" w:color="auto" w:fill="C6D9F1"/>
          </w:tcPr>
          <w:p w14:paraId="3F6D68A0" w14:textId="77777777" w:rsidR="00532B3B" w:rsidRPr="00271235" w:rsidRDefault="00532B3B" w:rsidP="00154CD8">
            <w:pPr>
              <w:pStyle w:val="NoSpacing"/>
            </w:pPr>
            <w:r w:rsidRPr="00271235">
              <w:t xml:space="preserve">EXPENDITURES (FINANCIAL RESOURCES) </w:t>
            </w:r>
          </w:p>
          <w:p w14:paraId="63539F42" w14:textId="77777777" w:rsidR="00532B3B" w:rsidRPr="00271235" w:rsidRDefault="00532B3B" w:rsidP="00B13194">
            <w:pPr>
              <w:pStyle w:val="Header"/>
              <w:tabs>
                <w:tab w:val="left" w:pos="270"/>
                <w:tab w:val="left" w:leader="dot" w:pos="8280"/>
              </w:tabs>
              <w:spacing w:after="120"/>
              <w:outlineLvl w:val="1"/>
              <w:rPr>
                <w:rFonts w:ascii="Cambria" w:eastAsia="Calibri" w:hAnsi="Cambria"/>
                <w:b/>
              </w:rPr>
            </w:pPr>
          </w:p>
        </w:tc>
      </w:tr>
      <w:tr w:rsidR="00532B3B" w:rsidRPr="004D59EB" w14:paraId="215C0897"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028FFF" w14:textId="77777777" w:rsidR="00532B3B" w:rsidRPr="00C241BE" w:rsidRDefault="00532B3B" w:rsidP="00B13194">
            <w:pPr>
              <w:pStyle w:val="Header"/>
              <w:tabs>
                <w:tab w:val="left" w:leader="dot" w:pos="8280"/>
              </w:tabs>
              <w:spacing w:before="120" w:after="120"/>
              <w:rPr>
                <w:rStyle w:val="IntenseEmphasis"/>
                <w:rFonts w:ascii="Calibri" w:eastAsia="Calibri" w:hAnsi="Calibri"/>
              </w:rPr>
            </w:pPr>
            <w:r w:rsidRPr="00271235">
              <w:rPr>
                <w:rFonts w:ascii="Calibri" w:eastAsia="Calibri" w:hAnsi="Calibri"/>
                <w:bCs/>
                <w:iCs/>
              </w:rPr>
              <w:t>Are the current facilities and equipment sufficient to meet industry and OSHA standards?</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4A5B0859" w14:textId="77777777" w:rsidR="00532B3B" w:rsidRPr="00271235" w:rsidRDefault="00532B3B" w:rsidP="00B13194">
            <w:pPr>
              <w:pStyle w:val="Header"/>
              <w:tabs>
                <w:tab w:val="left" w:leader="dot" w:pos="8280"/>
              </w:tabs>
              <w:ind w:left="374"/>
              <w:rPr>
                <w:rFonts w:ascii="Calibri" w:eastAsia="Calibri" w:hAnsi="Calibri"/>
                <w:bCs/>
                <w:iCs/>
              </w:rPr>
            </w:pPr>
          </w:p>
        </w:tc>
      </w:tr>
      <w:tr w:rsidR="00532B3B" w:rsidRPr="004D59EB" w14:paraId="3E1EEA49" w14:textId="77777777" w:rsidTr="00154CD8">
        <w:trPr>
          <w:trHeight w:val="533"/>
          <w:jc w:val="center"/>
        </w:trPr>
        <w:tc>
          <w:tcPr>
            <w:tcW w:w="398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C23C8E" w14:textId="77777777" w:rsidR="00532B3B" w:rsidRPr="00C241BE" w:rsidRDefault="00532B3B" w:rsidP="00B13194">
            <w:pPr>
              <w:pStyle w:val="Header"/>
              <w:tabs>
                <w:tab w:val="left" w:leader="dot" w:pos="8280"/>
              </w:tabs>
              <w:spacing w:before="120" w:after="120"/>
              <w:rPr>
                <w:rFonts w:ascii="Cambria" w:eastAsia="Calibri" w:hAnsi="Cambria"/>
                <w:bCs/>
                <w:iCs/>
                <w:color w:val="000000"/>
              </w:rPr>
            </w:pPr>
            <w:r w:rsidRPr="00271235">
              <w:rPr>
                <w:rFonts w:ascii="Calibri" w:eastAsia="Calibri" w:hAnsi="Calibri"/>
                <w:bCs/>
                <w:iCs/>
              </w:rPr>
              <w:t>What discussions has the committee had regarding future updates/improvements related to facilities or equipment?</w:t>
            </w:r>
            <w:r w:rsidRPr="00271235">
              <w:rPr>
                <w:rStyle w:val="IntenseEmphasis"/>
                <w:rFonts w:eastAsia="Calibri"/>
                <w:color w:val="000000"/>
              </w:rPr>
              <w:t xml:space="preserve"> </w:t>
            </w:r>
          </w:p>
        </w:tc>
        <w:tc>
          <w:tcPr>
            <w:tcW w:w="5152" w:type="dxa"/>
            <w:tcBorders>
              <w:top w:val="single" w:sz="4" w:space="0" w:color="auto"/>
              <w:left w:val="single" w:sz="4" w:space="0" w:color="auto"/>
              <w:bottom w:val="single" w:sz="4" w:space="0" w:color="auto"/>
              <w:right w:val="single" w:sz="4" w:space="0" w:color="auto"/>
              <w:tl2br w:val="nil"/>
              <w:tr2bl w:val="nil"/>
            </w:tcBorders>
          </w:tcPr>
          <w:p w14:paraId="5099FA29" w14:textId="77777777" w:rsidR="00532B3B" w:rsidRPr="00271235" w:rsidRDefault="00532B3B" w:rsidP="00B13194">
            <w:pPr>
              <w:pStyle w:val="Header"/>
              <w:tabs>
                <w:tab w:val="left" w:leader="dot" w:pos="8280"/>
              </w:tabs>
              <w:ind w:left="374"/>
              <w:rPr>
                <w:rFonts w:ascii="Calibri" w:eastAsia="Calibri" w:hAnsi="Calibri"/>
                <w:bCs/>
                <w:iCs/>
              </w:rPr>
            </w:pPr>
          </w:p>
        </w:tc>
      </w:tr>
    </w:tbl>
    <w:p w14:paraId="430EC1DE" w14:textId="77777777" w:rsidR="00532B3B" w:rsidRDefault="00532B3B" w:rsidP="00532B3B"/>
    <w:p w14:paraId="28304933" w14:textId="77777777" w:rsidR="00532B3B" w:rsidRPr="001F5D89" w:rsidRDefault="00532B3B" w:rsidP="00532B3B">
      <w:pPr>
        <w:pStyle w:val="Header"/>
        <w:tabs>
          <w:tab w:val="left" w:pos="270"/>
          <w:tab w:val="left" w:leader="dot" w:pos="8280"/>
        </w:tabs>
        <w:spacing w:before="120"/>
        <w:jc w:val="center"/>
        <w:rPr>
          <w:rFonts w:ascii="Cambria" w:hAnsi="Cambria"/>
          <w:i/>
          <w:sz w:val="28"/>
          <w:szCs w:val="28"/>
        </w:rPr>
      </w:pPr>
    </w:p>
    <w:p w14:paraId="57DCAE84" w14:textId="52390587" w:rsidR="00532B3B" w:rsidRDefault="00532B3B" w:rsidP="00532B3B">
      <w:pPr>
        <w:pStyle w:val="Heading1"/>
      </w:pPr>
      <w:r>
        <w:br w:type="page"/>
      </w:r>
    </w:p>
    <w:p w14:paraId="0CFF7844" w14:textId="442232C3" w:rsidR="00532B3B" w:rsidRDefault="00532B3B" w:rsidP="00532B3B">
      <w:pPr>
        <w:pStyle w:val="Heading1"/>
      </w:pPr>
      <w:bookmarkStart w:id="34" w:name="_Toc178846114"/>
      <w:r w:rsidRPr="00532B3B">
        <w:t xml:space="preserve">Appendix </w:t>
      </w:r>
      <w:r>
        <w:t>F</w:t>
      </w:r>
      <w:r w:rsidRPr="00532B3B">
        <w:t xml:space="preserve">: </w:t>
      </w:r>
      <w:r>
        <w:t xml:space="preserve"> </w:t>
      </w:r>
      <w:r w:rsidRPr="00532B3B">
        <w:t>State and Federal Board/Agency Approvals, Accreditation Association Approvals</w:t>
      </w:r>
      <w:bookmarkEnd w:id="34"/>
    </w:p>
    <w:p w14:paraId="4277610C" w14:textId="77777777" w:rsidR="00532B3B" w:rsidRDefault="00532B3B" w:rsidP="00532B3B"/>
    <w:p w14:paraId="5AA38D39" w14:textId="77777777" w:rsidR="00532B3B" w:rsidRPr="00DA1B6A" w:rsidRDefault="00532B3B" w:rsidP="00532B3B">
      <w:r w:rsidRPr="00D069CE">
        <w:rPr>
          <w:rFonts w:cstheme="minorHAnsi"/>
          <w:szCs w:val="24"/>
        </w:rPr>
        <w:t xml:space="preserve">This appendix is designed to assist districts in submitting documentation required </w:t>
      </w:r>
      <w:r>
        <w:rPr>
          <w:rFonts w:cstheme="minorHAnsi"/>
          <w:szCs w:val="24"/>
        </w:rPr>
        <w:t>in</w:t>
      </w:r>
      <w:r w:rsidRPr="00D069CE">
        <w:rPr>
          <w:rFonts w:cstheme="minorHAnsi"/>
          <w:szCs w:val="24"/>
        </w:rPr>
        <w:t xml:space="preserve"> </w:t>
      </w:r>
      <w:r w:rsidRPr="00D069CE">
        <w:rPr>
          <w:rFonts w:cstheme="minorHAnsi"/>
          <w:b/>
          <w:color w:val="333333"/>
          <w:szCs w:val="24"/>
        </w:rPr>
        <w:t xml:space="preserve">Part B (Concluding) which states: </w:t>
      </w:r>
      <w:r w:rsidRPr="00113B66">
        <w:t xml:space="preserve">Some CTE (Ch 74) programs must </w:t>
      </w:r>
      <w:r w:rsidRPr="00E717BD">
        <w:t xml:space="preserve">demonstrate that they meet state or federal licensing requirements. If applicable, upload evidence that your program has met state or federal requirements. </w:t>
      </w:r>
    </w:p>
    <w:p w14:paraId="4F6DB752" w14:textId="77777777" w:rsidR="00532B3B" w:rsidRPr="00DA1B6A" w:rsidRDefault="00532B3B" w:rsidP="00532B3B">
      <w:pPr>
        <w:pStyle w:val="NormalWeb"/>
        <w:shd w:val="clear" w:color="auto" w:fill="FFFFFF"/>
        <w:rPr>
          <w:rFonts w:asciiTheme="minorHAnsi" w:hAnsiTheme="minorHAnsi" w:cstheme="minorHAnsi"/>
        </w:rPr>
      </w:pPr>
      <w:r w:rsidRPr="00D069CE">
        <w:rPr>
          <w:rFonts w:asciiTheme="minorHAnsi" w:hAnsiTheme="minorHAnsi" w:cstheme="minorHAnsi"/>
        </w:rPr>
        <w:t xml:space="preserve">Note: This requirement comes from the </w:t>
      </w:r>
      <w:r>
        <w:rPr>
          <w:rFonts w:asciiTheme="minorHAnsi" w:hAnsiTheme="minorHAnsi" w:cstheme="minorHAnsi"/>
        </w:rPr>
        <w:t>Career</w:t>
      </w:r>
      <w:r w:rsidRPr="00D069CE">
        <w:rPr>
          <w:rFonts w:asciiTheme="minorHAnsi" w:hAnsiTheme="minorHAnsi" w:cstheme="minorHAnsi"/>
        </w:rPr>
        <w:t xml:space="preserve"> Technical Education Regulations 603 CMR 4.03(4)(a)</w:t>
      </w:r>
      <w:r>
        <w:rPr>
          <w:rFonts w:asciiTheme="minorHAnsi" w:hAnsiTheme="minorHAnsi" w:cstheme="minorHAnsi"/>
        </w:rPr>
        <w:t xml:space="preserve">7. </w:t>
      </w:r>
      <w:r w:rsidRPr="00D069CE">
        <w:rPr>
          <w:rFonts w:asciiTheme="minorHAnsi" w:hAnsiTheme="minorHAnsi" w:cstheme="minorHAnsi"/>
          <w:color w:val="000000"/>
        </w:rPr>
        <w:t xml:space="preserve">meet </w:t>
      </w:r>
      <w:r w:rsidRPr="00044519">
        <w:rPr>
          <w:rFonts w:asciiTheme="minorHAnsi" w:hAnsiTheme="minorHAnsi" w:cstheme="minorHAnsi"/>
          <w:b/>
          <w:color w:val="000000"/>
        </w:rPr>
        <w:t>state board/agency approvals, accreditation association approvals</w:t>
      </w:r>
      <w:r w:rsidRPr="00D069CE">
        <w:rPr>
          <w:rFonts w:asciiTheme="minorHAnsi" w:hAnsiTheme="minorHAnsi" w:cstheme="minorHAnsi"/>
          <w:color w:val="000000"/>
        </w:rPr>
        <w:t xml:space="preserve"> as set forth in </w:t>
      </w:r>
      <w:r>
        <w:rPr>
          <w:rFonts w:asciiTheme="minorHAnsi" w:hAnsiTheme="minorHAnsi" w:cstheme="minorHAnsi"/>
          <w:color w:val="000000"/>
        </w:rPr>
        <w:t>Department guidelines.</w:t>
      </w:r>
    </w:p>
    <w:tbl>
      <w:tblPr>
        <w:tblStyle w:val="TableGrid"/>
        <w:tblW w:w="10165" w:type="dxa"/>
        <w:tblLayout w:type="fixed"/>
        <w:tblLook w:val="04A0" w:firstRow="1" w:lastRow="0" w:firstColumn="1" w:lastColumn="0" w:noHBand="0" w:noVBand="1"/>
        <w:tblCaption w:val="State Board/Agency Approvals, Accreditation Association Approvals"/>
        <w:tblDescription w:val="State Board/Agency Approvals, Accreditation Association Approvals&#10;Program MA Licensing Board or Accrediting, or Credentialing Agency Explanation of Requirement For Part B 5i &#10;the applicant must:&#10;Cosmetology Note that a cosmetology program cannot operate without Chapter 74 state approval.  Nor can any portion of the program be offered to students, this includes related courses, elective classes, and exploratory.   MA Board of Registration of Cosmetology and Barbering&#10;https://www.mass.gov/orgs/board-of-registration-of-cosmetology-and-barbering&#10;The MA Board of Registration of Cosmetology and Barbering regulates cosmetology, barbering, esthetician, and electrology in Massachusetts. The Board issues licenses to qualified individuals, businesses, and schools to ensure public health and safety by maintaining high standards for these industries. &#10;The MA Board of Registration of Cosmetology and Barbering must approve a cosmetology program prior to the program receiving Chapter 74 state approval.   Submit evidence that the cosmetology program has been licensed by the MA Board of Registration of Cosmetology and Barbering.  &#10;Electricity &#10;Note that an electrical program cannot operate without Chapter 74 state approval.   Nor can any portion of the program be offered to students, this includes related courses, elective classes, and exploratory.   MA Board of State Examiners of Electricians&#10;https://www.mass.gov/orgs/board-of-state-examiners-of-electricians&#10; The Massachusetts Board of State Examiners of Electricians examines and licenses electrician candidates, including those graduating from Chapter 74 programs.  &#10;&#10; The MA Board of State Examiners of Electricians does not need to approve a program prior to the program receiving Chapter 74 state approval; however, once an electrical program receives Chapter 74 state approval, the school must contact the MA Board of State Examiners of Electricians to inform them that they have received Chapter 74 state approval.  This step of the district informing the MA Board of State Examiners of Electricians is required in order for students enrolled in a Chapter 74 electricity program to receive credited hours toward apprenticeship.&#10;Health Assisting MA Department of Public Health&#10;https://www.mass.gov/orgs/department-of-public-health &#10; The MA Department of Public Health (DPH) regulates, licenses and provides oversight of a wide range of healthcare-related professions and services.  &#10;Prior to a Health Assisting program receiving Chapter 74 approval, the program must be approved by DPH.  &#10;With DPH approval, Chapter 74 Health Assisting enrollees who complete the Health Assisting program are eligible to sit for the Nurse Aide Competency Evaluation (NACE), a requirement for employment as a certified Nursing Assistant (CNA). Submit evidence that the Health Assisting program has been approval by MA Department of Public Health. &#10;&#10;Plumbing &#10;Note that a plumbing program cannot operate without Chapter 74 state approval.   Nor can any portion of the program be offered to students, this includes related courses, elective classes, and exploratory.   MA Board of State Examiners of Plumbers and Gas Fitters&#10;https://www.mass.gov/orgs/board-of-state-examiners-of-plumbers-and-gas-fitters&#10; The MA Board of State Examiners of Plumbers and Gas Fitters regulates the practice of plumbing occupations in the Commonwealth of Massachusetts.&#10;The MA Board of State Examiners of Plumbers and Gas Fitters must approve a plumbing program prior to the program receiving Chapter 74 state approval.  &#10;&#10;Schools must submit an application to conduct the tier program to the MA Board of State Examiners of Plumbers and Gas Fitters.  This application is currently only in PDF form.  The district should contact the MA Board of State Examiners of Plumbers and Gas Fitters for the (PDF) application form.  Submit evidence that the program has been approved by the MA The Board of State Examiners of Plumbers and Gas Fitters.&#10;Postsecondary Practical Nursing (LPN)&#10;Note that all Practical Nursing (LPN) programs must be approved by BORN.    MA Board of Registration in Nursing (BORN)&#10;https://www.mass.gov/orgs/board-of-registration-in-nursing&#10; The MA Board of Registration in Nursing applies the statutes and regulations that govern nursing practice and nursing education. This includes postsecondary Practical Nursing Programs (LPN).  &#10;Prior to receiving Chapter 74 approval, the program must be licensed by the MA Board of Registration in Nursing.  &#10;According to Board regulations 244 CMR 6.05(1) an institution seeking to establish a nursing education program must apply for Prerequisite Approval Status 12 months before the proposed date for student admissions.  Submit evidence that the Postsecondary Practical Nursing (LPN) program have received approval status from the MA Board of Registration in Nursing.&#10;Sheet Metal&#10; MA Board of Examiners of Sheet Metal Workers&#10;https://www.mass.gov/orgs/board-of-examiners-of-sheet-metal-workers&#10; The MA Board of Examiners of Sheet Metal Workers regulates sheet metal work in Massachusetts. By law, all schools (vocational technical and comprehensive) must be licensed to teach sheet metal; however, they are exempt from fees.  The link to the school application:  &#10;http://www.mass.gov/ocabr/licensee/dpl-boards/sm/applications-forms-doi/school-application.html&#10;Submit evidence that the sheet metal licensing board has licensed the school to teach sheet metal.&#10;Dental Assisting MA Board of Registration in Dentistry &#10;https://www.mass.gov/orgs/board-of-registration-in-dentistry&#10; The MA Board of Registration in Dentistry establishes rules, regulations, and policies covering dentistry, dental hygiene and dental assisting.&#10;Dental Assisting programs do not need to be approved by the MA Board of Registration in Dentistry prior to Chapter 74 program approval; however, programs seeking Chapter 74 approval must meet the requirements identified by the MA Board of Registration in Dentistry.   The MA Board of Registration in Dentistry does not need to approve a program prior to the program receiving Chapter 74 state approval.&#10;Early Education and Care  The MA Department of Early Education and Care (EEC)&#10;https://www.mass.gov/orgs/department-of-early-education-and-care&#10; The MA Department of Early Education and Care (EEC) licenses or approves child care programs.  &#10;Because CTE early education and care programs utilize child care programs for student learning and practicum, districts applying for Chapter 74 approval must identify the child care program(s) that will be used, and the program(s) must meet all requirements set forth by the Department of Early Education and Care (EEC).&#10;Note that the practicum enables Chapter 74 students to earn hours toward their MA EEC Certification.   • Identify what child care program(s) will be used.&#10;• Child Care Programs must submit a copy of their most recent EEC License.  If the License is expired and in renewal, documentation from an EEC Licensor must be submitted indicating the program is in the renewal process.  &#10;• If the applicant will use offsite child care programs and/or daycare vendors to provide work-based learning opportunities for students (e.g., a community daycare center), submit a copies of contracts between the school and each site, including a memorandum of agreement.&#10;&#10;*Please see additional information below.&#10;"/>
      </w:tblPr>
      <w:tblGrid>
        <w:gridCol w:w="1756"/>
        <w:gridCol w:w="2289"/>
        <w:gridCol w:w="2790"/>
        <w:gridCol w:w="3330"/>
      </w:tblGrid>
      <w:tr w:rsidR="00532B3B" w:rsidRPr="001458B4" w14:paraId="409CAB70" w14:textId="77777777" w:rsidTr="60A09629">
        <w:tc>
          <w:tcPr>
            <w:tcW w:w="1756" w:type="dxa"/>
            <w:shd w:val="clear" w:color="auto" w:fill="D9D9D9" w:themeFill="background1" w:themeFillShade="D9"/>
            <w:vAlign w:val="center"/>
          </w:tcPr>
          <w:p w14:paraId="5F567516" w14:textId="77777777" w:rsidR="00532B3B" w:rsidRPr="00532B3B" w:rsidRDefault="00532B3B" w:rsidP="00B13194">
            <w:pPr>
              <w:spacing w:before="60" w:after="60"/>
              <w:jc w:val="center"/>
              <w:rPr>
                <w:rFonts w:cstheme="minorHAnsi"/>
                <w:b/>
                <w:szCs w:val="24"/>
              </w:rPr>
            </w:pPr>
            <w:bookmarkStart w:id="35" w:name="_Hlk48744708"/>
            <w:r w:rsidRPr="00532B3B">
              <w:rPr>
                <w:rFonts w:cstheme="minorHAnsi"/>
                <w:b/>
                <w:szCs w:val="24"/>
              </w:rPr>
              <w:t>Program</w:t>
            </w:r>
          </w:p>
        </w:tc>
        <w:tc>
          <w:tcPr>
            <w:tcW w:w="2289" w:type="dxa"/>
            <w:shd w:val="clear" w:color="auto" w:fill="D9D9D9" w:themeFill="background1" w:themeFillShade="D9"/>
          </w:tcPr>
          <w:p w14:paraId="12D6A8EF" w14:textId="77777777" w:rsidR="00532B3B" w:rsidRPr="00532B3B" w:rsidRDefault="00532B3B" w:rsidP="00B13194">
            <w:pPr>
              <w:spacing w:before="60" w:after="60"/>
              <w:jc w:val="center"/>
              <w:rPr>
                <w:rFonts w:cstheme="minorHAnsi"/>
                <w:b/>
                <w:szCs w:val="24"/>
              </w:rPr>
            </w:pPr>
            <w:r w:rsidRPr="00532B3B">
              <w:rPr>
                <w:rFonts w:cstheme="minorHAnsi"/>
                <w:b/>
                <w:szCs w:val="24"/>
              </w:rPr>
              <w:t>MA Licensing Board or Accrediting, or Credentialing Agency</w:t>
            </w:r>
          </w:p>
        </w:tc>
        <w:tc>
          <w:tcPr>
            <w:tcW w:w="2790" w:type="dxa"/>
            <w:shd w:val="clear" w:color="auto" w:fill="D9D9D9" w:themeFill="background1" w:themeFillShade="D9"/>
            <w:vAlign w:val="center"/>
          </w:tcPr>
          <w:p w14:paraId="501B876E" w14:textId="77777777" w:rsidR="00532B3B" w:rsidRPr="00532B3B" w:rsidRDefault="00532B3B" w:rsidP="00B13194">
            <w:pPr>
              <w:spacing w:before="60" w:after="60"/>
              <w:jc w:val="center"/>
              <w:rPr>
                <w:rFonts w:cstheme="minorHAnsi"/>
                <w:b/>
                <w:szCs w:val="24"/>
              </w:rPr>
            </w:pPr>
            <w:r w:rsidRPr="00532B3B">
              <w:rPr>
                <w:rFonts w:cstheme="minorHAnsi"/>
                <w:b/>
                <w:szCs w:val="24"/>
              </w:rPr>
              <w:t>Explanation of Requirement</w:t>
            </w:r>
          </w:p>
        </w:tc>
        <w:tc>
          <w:tcPr>
            <w:tcW w:w="3330" w:type="dxa"/>
            <w:shd w:val="clear" w:color="auto" w:fill="D9D9D9" w:themeFill="background1" w:themeFillShade="D9"/>
            <w:vAlign w:val="center"/>
          </w:tcPr>
          <w:p w14:paraId="4B27600D" w14:textId="718F9EE4" w:rsidR="00532B3B" w:rsidRPr="00532B3B" w:rsidRDefault="00532B3B" w:rsidP="00B13194">
            <w:pPr>
              <w:spacing w:before="60" w:after="60"/>
              <w:jc w:val="center"/>
              <w:rPr>
                <w:rFonts w:cstheme="minorHAnsi"/>
                <w:b/>
                <w:szCs w:val="24"/>
              </w:rPr>
            </w:pPr>
            <w:r w:rsidRPr="00532B3B">
              <w:rPr>
                <w:rFonts w:cstheme="minorHAnsi"/>
                <w:b/>
                <w:szCs w:val="24"/>
              </w:rPr>
              <w:t>The applicant must:</w:t>
            </w:r>
          </w:p>
        </w:tc>
      </w:tr>
      <w:tr w:rsidR="00532B3B" w:rsidRPr="00707E62" w14:paraId="77ED9FFD" w14:textId="77777777" w:rsidTr="60A09629">
        <w:tc>
          <w:tcPr>
            <w:tcW w:w="1756" w:type="dxa"/>
            <w:tcBorders>
              <w:bottom w:val="single" w:sz="4" w:space="0" w:color="auto"/>
            </w:tcBorders>
            <w:shd w:val="clear" w:color="auto" w:fill="auto"/>
            <w:vAlign w:val="center"/>
          </w:tcPr>
          <w:p w14:paraId="5569C3EC" w14:textId="77777777" w:rsidR="00532B3B" w:rsidRPr="005E0E0D" w:rsidRDefault="00532B3B" w:rsidP="00B13194">
            <w:pPr>
              <w:spacing w:before="60" w:after="60"/>
              <w:rPr>
                <w:rFonts w:cstheme="minorHAnsi"/>
                <w:b/>
                <w:szCs w:val="24"/>
              </w:rPr>
            </w:pPr>
            <w:r>
              <w:rPr>
                <w:rFonts w:cstheme="minorHAnsi"/>
                <w:b/>
                <w:szCs w:val="24"/>
              </w:rPr>
              <w:t>Aviation Technology</w:t>
            </w:r>
          </w:p>
        </w:tc>
        <w:tc>
          <w:tcPr>
            <w:tcW w:w="2289" w:type="dxa"/>
            <w:tcBorders>
              <w:bottom w:val="single" w:sz="4" w:space="0" w:color="auto"/>
            </w:tcBorders>
            <w:shd w:val="clear" w:color="auto" w:fill="auto"/>
            <w:vAlign w:val="center"/>
          </w:tcPr>
          <w:p w14:paraId="558E2593" w14:textId="77777777" w:rsidR="00532B3B" w:rsidRDefault="00532B3B" w:rsidP="00B13194">
            <w:pPr>
              <w:spacing w:before="60" w:after="60"/>
              <w:rPr>
                <w:rFonts w:cstheme="minorHAnsi"/>
                <w:szCs w:val="24"/>
                <w:lang w:val="en"/>
              </w:rPr>
            </w:pPr>
            <w:r>
              <w:rPr>
                <w:rFonts w:cstheme="minorHAnsi"/>
                <w:szCs w:val="24"/>
                <w:lang w:val="en"/>
              </w:rPr>
              <w:t>The Federal Aviation Administration (FAA)</w:t>
            </w:r>
          </w:p>
          <w:p w14:paraId="4944675F" w14:textId="77777777" w:rsidR="00532B3B" w:rsidRPr="00093289" w:rsidRDefault="00532B3B" w:rsidP="00B13194">
            <w:pPr>
              <w:spacing w:before="60" w:after="60"/>
            </w:pPr>
            <w:hyperlink r:id="rId39" w:history="1">
              <w:r w:rsidRPr="005D46A2">
                <w:rPr>
                  <w:color w:val="0000FF"/>
                  <w:u w:val="single"/>
                </w:rPr>
                <w:t>https://www.faa.gov/</w:t>
              </w:r>
            </w:hyperlink>
          </w:p>
        </w:tc>
        <w:tc>
          <w:tcPr>
            <w:tcW w:w="2790" w:type="dxa"/>
            <w:tcBorders>
              <w:bottom w:val="single" w:sz="4" w:space="0" w:color="auto"/>
            </w:tcBorders>
            <w:shd w:val="clear" w:color="auto" w:fill="auto"/>
            <w:vAlign w:val="center"/>
          </w:tcPr>
          <w:p w14:paraId="603E81B9" w14:textId="77777777" w:rsidR="00532B3B" w:rsidRPr="00D66405" w:rsidRDefault="00532B3B" w:rsidP="00B13194">
            <w:pPr>
              <w:spacing w:before="60" w:after="60"/>
              <w:rPr>
                <w:rFonts w:cstheme="minorHAnsi"/>
                <w:bCs/>
                <w:szCs w:val="24"/>
                <w:lang w:val="en"/>
              </w:rPr>
            </w:pPr>
            <w:r>
              <w:rPr>
                <w:rFonts w:cstheme="minorHAnsi"/>
                <w:bCs/>
                <w:szCs w:val="24"/>
                <w:lang w:val="en"/>
              </w:rPr>
              <w:t xml:space="preserve">The Federal Aviation Administration must approve the Aviation Technology program prior to the program receiving Chapter 74 approval. </w:t>
            </w:r>
          </w:p>
        </w:tc>
        <w:tc>
          <w:tcPr>
            <w:tcW w:w="3330" w:type="dxa"/>
            <w:tcBorders>
              <w:bottom w:val="single" w:sz="4" w:space="0" w:color="auto"/>
            </w:tcBorders>
            <w:shd w:val="clear" w:color="auto" w:fill="auto"/>
            <w:vAlign w:val="center"/>
          </w:tcPr>
          <w:p w14:paraId="59038AB8" w14:textId="77777777" w:rsidR="00532B3B" w:rsidRDefault="00532B3B" w:rsidP="00B13194">
            <w:pPr>
              <w:spacing w:before="60" w:after="60"/>
              <w:rPr>
                <w:rFonts w:cstheme="minorHAnsi"/>
                <w:szCs w:val="24"/>
              </w:rPr>
            </w:pPr>
            <w:r>
              <w:rPr>
                <w:rFonts w:cstheme="minorHAnsi"/>
                <w:szCs w:val="24"/>
              </w:rPr>
              <w:t>Submit a copy of the approval letter from FAA.</w:t>
            </w:r>
          </w:p>
        </w:tc>
      </w:tr>
      <w:tr w:rsidR="00532B3B" w:rsidRPr="00707E62" w14:paraId="68210645" w14:textId="77777777" w:rsidTr="60A09629">
        <w:tc>
          <w:tcPr>
            <w:tcW w:w="1756" w:type="dxa"/>
            <w:tcBorders>
              <w:bottom w:val="single" w:sz="4" w:space="0" w:color="auto"/>
            </w:tcBorders>
            <w:shd w:val="clear" w:color="auto" w:fill="auto"/>
            <w:vAlign w:val="center"/>
          </w:tcPr>
          <w:p w14:paraId="721FA35E" w14:textId="77777777" w:rsidR="00532B3B" w:rsidRPr="005E0E0D" w:rsidRDefault="00532B3B" w:rsidP="00B13194">
            <w:pPr>
              <w:spacing w:before="60" w:after="60"/>
              <w:rPr>
                <w:rFonts w:cstheme="minorHAnsi"/>
                <w:b/>
                <w:szCs w:val="24"/>
              </w:rPr>
            </w:pPr>
            <w:r w:rsidRPr="005E0E0D">
              <w:rPr>
                <w:rFonts w:cstheme="minorHAnsi"/>
                <w:b/>
                <w:szCs w:val="24"/>
              </w:rPr>
              <w:t>Cosmetology</w:t>
            </w:r>
            <w:r w:rsidRPr="004A27E0">
              <w:rPr>
                <w:rFonts w:cstheme="minorHAnsi"/>
                <w:b/>
                <w:color w:val="C00000"/>
                <w:szCs w:val="24"/>
              </w:rPr>
              <w:t xml:space="preserve"> </w:t>
            </w:r>
            <w:r w:rsidRPr="00154CD8">
              <w:rPr>
                <w:rFonts w:cstheme="minorHAnsi"/>
                <w:i/>
                <w:iCs/>
                <w:szCs w:val="24"/>
              </w:rPr>
              <w:t xml:space="preserve">Note that a cosmetology program cannot operate without Chapter 74 state approval.  Nor can any portion of the program be offered to students, this </w:t>
            </w:r>
            <w:r w:rsidRPr="00154CD8">
              <w:rPr>
                <w:rFonts w:cstheme="minorHAnsi"/>
                <w:i/>
                <w:iCs/>
                <w:noProof/>
                <w:szCs w:val="24"/>
              </w:rPr>
              <w:t>includes related courses, elective classes, and exploratory.</w:t>
            </w:r>
            <w:r w:rsidRPr="00154CD8">
              <w:rPr>
                <w:rFonts w:cstheme="minorHAnsi"/>
                <w:noProof/>
                <w:szCs w:val="24"/>
              </w:rPr>
              <w:t xml:space="preserve">  </w:t>
            </w:r>
          </w:p>
        </w:tc>
        <w:tc>
          <w:tcPr>
            <w:tcW w:w="2289" w:type="dxa"/>
            <w:tcBorders>
              <w:bottom w:val="single" w:sz="4" w:space="0" w:color="auto"/>
            </w:tcBorders>
            <w:shd w:val="clear" w:color="auto" w:fill="auto"/>
            <w:vAlign w:val="center"/>
          </w:tcPr>
          <w:p w14:paraId="42CB5418" w14:textId="77777777" w:rsidR="00532B3B" w:rsidRPr="005E0E0D" w:rsidRDefault="00532B3B" w:rsidP="00B13194">
            <w:pPr>
              <w:spacing w:before="60" w:after="60"/>
              <w:rPr>
                <w:rFonts w:cstheme="minorHAnsi"/>
                <w:szCs w:val="24"/>
              </w:rPr>
            </w:pPr>
            <w:r w:rsidRPr="005E0E0D">
              <w:rPr>
                <w:rFonts w:cstheme="minorHAnsi"/>
                <w:szCs w:val="24"/>
                <w:lang w:val="en"/>
              </w:rPr>
              <w:t>MA Board of Registration of Cosmetology and Barbering</w:t>
            </w:r>
          </w:p>
          <w:p w14:paraId="0D65FBCE" w14:textId="77777777" w:rsidR="00532B3B" w:rsidRPr="005E0E0D" w:rsidRDefault="00532B3B" w:rsidP="00B13194">
            <w:pPr>
              <w:spacing w:before="60" w:after="60"/>
              <w:rPr>
                <w:rFonts w:cstheme="minorHAnsi"/>
                <w:szCs w:val="24"/>
              </w:rPr>
            </w:pPr>
            <w:hyperlink r:id="rId40" w:history="1">
              <w:r w:rsidRPr="005E0E0D">
                <w:rPr>
                  <w:rStyle w:val="Hyperlink"/>
                  <w:rFonts w:cstheme="minorHAnsi"/>
                  <w:szCs w:val="24"/>
                </w:rPr>
                <w:t>https://www.mass.gov/orgs/board-of-registration-of-cosmetology-and-barbering</w:t>
              </w:r>
            </w:hyperlink>
          </w:p>
        </w:tc>
        <w:tc>
          <w:tcPr>
            <w:tcW w:w="2790" w:type="dxa"/>
            <w:tcBorders>
              <w:bottom w:val="single" w:sz="4" w:space="0" w:color="auto"/>
            </w:tcBorders>
            <w:shd w:val="clear" w:color="auto" w:fill="auto"/>
            <w:vAlign w:val="center"/>
          </w:tcPr>
          <w:p w14:paraId="1C79D492" w14:textId="77777777" w:rsidR="00532B3B" w:rsidRPr="000C255F" w:rsidRDefault="00532B3B" w:rsidP="60A09629">
            <w:pPr>
              <w:spacing w:before="60" w:after="60"/>
            </w:pPr>
            <w:r w:rsidRPr="60A09629">
              <w:rPr>
                <w:b/>
                <w:bCs/>
              </w:rPr>
              <w:t>The MA Board of Registration of Cosmetology and Barbering</w:t>
            </w:r>
            <w:r w:rsidRPr="60A09629">
              <w:t xml:space="preserve"> regulates cosmetology, barbering, esthetician, and </w:t>
            </w:r>
            <w:proofErr w:type="spellStart"/>
            <w:r w:rsidRPr="60A09629">
              <w:t>electrology</w:t>
            </w:r>
            <w:proofErr w:type="spellEnd"/>
            <w:r w:rsidRPr="60A09629">
              <w:t xml:space="preserve"> in Massachusetts. The Board issues licenses to qualified individuals, businesses, and schools to ensure public health and safety by maintaining high standards for these industries. </w:t>
            </w:r>
          </w:p>
          <w:p w14:paraId="08DCAA80" w14:textId="77777777" w:rsidR="00532B3B" w:rsidRPr="000C255F" w:rsidRDefault="00532B3B" w:rsidP="00B13194">
            <w:pPr>
              <w:spacing w:before="60" w:after="60"/>
              <w:rPr>
                <w:rFonts w:cstheme="minorHAnsi"/>
                <w:noProof/>
                <w:szCs w:val="24"/>
              </w:rPr>
            </w:pPr>
            <w:r w:rsidRPr="00707E62">
              <w:rPr>
                <w:rFonts w:cstheme="minorHAnsi"/>
                <w:noProof/>
                <w:szCs w:val="24"/>
              </w:rPr>
              <w:t xml:space="preserve">The </w:t>
            </w:r>
            <w:r w:rsidRPr="00707E62">
              <w:rPr>
                <w:rFonts w:cstheme="minorHAnsi"/>
                <w:szCs w:val="24"/>
              </w:rPr>
              <w:t xml:space="preserve">MA </w:t>
            </w:r>
            <w:r w:rsidRPr="005E0E0D">
              <w:rPr>
                <w:rFonts w:cstheme="minorHAnsi"/>
                <w:szCs w:val="24"/>
                <w:lang w:val="en"/>
              </w:rPr>
              <w:t>Board of Registration of Cosmetology and Barbering</w:t>
            </w:r>
            <w:r w:rsidRPr="00707E62">
              <w:rPr>
                <w:rFonts w:cstheme="minorHAnsi"/>
                <w:szCs w:val="24"/>
              </w:rPr>
              <w:t xml:space="preserve"> must approve a </w:t>
            </w:r>
            <w:r>
              <w:rPr>
                <w:rFonts w:cstheme="minorHAnsi"/>
                <w:szCs w:val="24"/>
              </w:rPr>
              <w:t xml:space="preserve">cosmetology </w:t>
            </w:r>
            <w:r w:rsidRPr="00707E62">
              <w:rPr>
                <w:rFonts w:cstheme="minorHAnsi"/>
                <w:szCs w:val="24"/>
              </w:rPr>
              <w:t xml:space="preserve">program prior to the program receiving Chapter 74 state approval.  </w:t>
            </w:r>
          </w:p>
        </w:tc>
        <w:tc>
          <w:tcPr>
            <w:tcW w:w="3330" w:type="dxa"/>
            <w:tcBorders>
              <w:bottom w:val="single" w:sz="4" w:space="0" w:color="auto"/>
            </w:tcBorders>
            <w:shd w:val="clear" w:color="auto" w:fill="auto"/>
            <w:vAlign w:val="center"/>
          </w:tcPr>
          <w:p w14:paraId="1485B297" w14:textId="77777777" w:rsidR="00532B3B" w:rsidRPr="000C255F" w:rsidRDefault="00532B3B" w:rsidP="00B13194">
            <w:pPr>
              <w:spacing w:before="60" w:after="60"/>
              <w:rPr>
                <w:rFonts w:cstheme="minorHAnsi"/>
                <w:szCs w:val="24"/>
              </w:rPr>
            </w:pPr>
            <w:r>
              <w:rPr>
                <w:rFonts w:cstheme="minorHAnsi"/>
                <w:szCs w:val="24"/>
              </w:rPr>
              <w:t xml:space="preserve">Submit evidence that the </w:t>
            </w:r>
            <w:r w:rsidRPr="000C255F">
              <w:rPr>
                <w:rFonts w:cstheme="minorHAnsi"/>
                <w:szCs w:val="24"/>
              </w:rPr>
              <w:t>cosmetology program has been licensed by the</w:t>
            </w:r>
            <w:r w:rsidRPr="000C255F">
              <w:rPr>
                <w:rFonts w:cstheme="minorHAnsi"/>
                <w:szCs w:val="24"/>
                <w:lang w:val="en"/>
              </w:rPr>
              <w:t xml:space="preserve"> MA Board of Registration of Cosmetology and Barbering.  </w:t>
            </w:r>
          </w:p>
        </w:tc>
      </w:tr>
      <w:bookmarkEnd w:id="35"/>
      <w:tr w:rsidR="00532B3B" w:rsidRPr="005E0E0D" w14:paraId="55E6BF50" w14:textId="77777777" w:rsidTr="60A09629">
        <w:tc>
          <w:tcPr>
            <w:tcW w:w="1756" w:type="dxa"/>
            <w:vAlign w:val="center"/>
          </w:tcPr>
          <w:p w14:paraId="55FA86D7" w14:textId="77777777" w:rsidR="00532B3B" w:rsidRDefault="00532B3B" w:rsidP="00B13194">
            <w:pPr>
              <w:spacing w:before="60" w:after="60"/>
              <w:rPr>
                <w:rFonts w:cstheme="minorHAnsi"/>
                <w:b/>
                <w:color w:val="C00000"/>
                <w:szCs w:val="24"/>
              </w:rPr>
            </w:pPr>
            <w:r w:rsidRPr="005E0E0D">
              <w:rPr>
                <w:rFonts w:cstheme="minorHAnsi"/>
                <w:b/>
                <w:szCs w:val="24"/>
              </w:rPr>
              <w:t>Electricity</w:t>
            </w:r>
            <w:r w:rsidRPr="004A27E0">
              <w:rPr>
                <w:rFonts w:cstheme="minorHAnsi"/>
                <w:b/>
                <w:color w:val="C00000"/>
                <w:szCs w:val="24"/>
              </w:rPr>
              <w:t xml:space="preserve"> </w:t>
            </w:r>
          </w:p>
          <w:p w14:paraId="0713D707" w14:textId="77777777" w:rsidR="00532B3B" w:rsidRPr="00154CD8" w:rsidRDefault="00532B3B" w:rsidP="00B13194">
            <w:pPr>
              <w:spacing w:before="60" w:after="60"/>
              <w:rPr>
                <w:rFonts w:cstheme="minorHAnsi"/>
                <w:i/>
                <w:iCs/>
                <w:szCs w:val="24"/>
              </w:rPr>
            </w:pPr>
            <w:r w:rsidRPr="00154CD8">
              <w:rPr>
                <w:rFonts w:cstheme="minorHAnsi"/>
                <w:i/>
                <w:iCs/>
                <w:szCs w:val="24"/>
              </w:rPr>
              <w:t xml:space="preserve">Note that an electrical program cannot operate without Chapter 74 state approval.  </w:t>
            </w:r>
            <w:r w:rsidRPr="00154CD8">
              <w:rPr>
                <w:rFonts w:cstheme="minorHAnsi"/>
                <w:i/>
                <w:iCs/>
                <w:noProof/>
                <w:szCs w:val="24"/>
              </w:rPr>
              <w:t xml:space="preserve"> </w:t>
            </w:r>
            <w:r w:rsidRPr="00154CD8">
              <w:rPr>
                <w:rFonts w:cstheme="minorHAnsi"/>
                <w:i/>
                <w:iCs/>
                <w:szCs w:val="24"/>
              </w:rPr>
              <w:t xml:space="preserve">Nor can any portion of the program be offered to students, this </w:t>
            </w:r>
            <w:r w:rsidRPr="00154CD8">
              <w:rPr>
                <w:rFonts w:cstheme="minorHAnsi"/>
                <w:i/>
                <w:iCs/>
                <w:noProof/>
                <w:szCs w:val="24"/>
              </w:rPr>
              <w:t xml:space="preserve">includes related courses, elective classes, and exploratory.  </w:t>
            </w:r>
          </w:p>
        </w:tc>
        <w:tc>
          <w:tcPr>
            <w:tcW w:w="2289" w:type="dxa"/>
            <w:vAlign w:val="center"/>
          </w:tcPr>
          <w:p w14:paraId="1F2CD0C2" w14:textId="77777777" w:rsidR="00532B3B" w:rsidRPr="005E0E0D" w:rsidRDefault="00532B3B" w:rsidP="00B13194">
            <w:pPr>
              <w:spacing w:before="60" w:after="60"/>
              <w:rPr>
                <w:rFonts w:cstheme="minorHAnsi"/>
                <w:szCs w:val="24"/>
              </w:rPr>
            </w:pPr>
            <w:r w:rsidRPr="005E0E0D">
              <w:rPr>
                <w:rFonts w:cstheme="minorHAnsi"/>
                <w:bCs/>
                <w:szCs w:val="24"/>
                <w:lang w:val="en"/>
              </w:rPr>
              <w:t>MA Board of State Examiners of Electricians</w:t>
            </w:r>
          </w:p>
          <w:p w14:paraId="15515235" w14:textId="77777777" w:rsidR="00532B3B" w:rsidRPr="005E0E0D" w:rsidRDefault="00532B3B" w:rsidP="00B13194">
            <w:pPr>
              <w:spacing w:before="60" w:after="60"/>
              <w:rPr>
                <w:rFonts w:cstheme="minorHAnsi"/>
                <w:szCs w:val="24"/>
              </w:rPr>
            </w:pPr>
            <w:hyperlink r:id="rId41" w:history="1">
              <w:r w:rsidRPr="005E0E0D">
                <w:rPr>
                  <w:rStyle w:val="Hyperlink"/>
                  <w:rFonts w:cstheme="minorHAnsi"/>
                  <w:szCs w:val="24"/>
                </w:rPr>
                <w:t>https://www.mass.gov/orgs/board-of-state-examiners-of-electricians</w:t>
              </w:r>
            </w:hyperlink>
          </w:p>
          <w:p w14:paraId="6BCB89C7" w14:textId="77777777" w:rsidR="00532B3B" w:rsidRPr="005E0E0D" w:rsidRDefault="00532B3B" w:rsidP="00B13194">
            <w:pPr>
              <w:spacing w:before="60" w:after="60"/>
              <w:rPr>
                <w:rFonts w:cstheme="minorHAnsi"/>
                <w:szCs w:val="24"/>
              </w:rPr>
            </w:pPr>
          </w:p>
        </w:tc>
        <w:tc>
          <w:tcPr>
            <w:tcW w:w="2790" w:type="dxa"/>
            <w:vAlign w:val="center"/>
          </w:tcPr>
          <w:p w14:paraId="7A717EEA" w14:textId="77777777" w:rsidR="00532B3B" w:rsidRDefault="00532B3B" w:rsidP="00B13194">
            <w:pPr>
              <w:spacing w:before="60" w:after="60"/>
              <w:rPr>
                <w:rFonts w:cstheme="minorHAnsi"/>
                <w:noProof/>
                <w:szCs w:val="24"/>
              </w:rPr>
            </w:pPr>
            <w:r w:rsidRPr="00721B74">
              <w:rPr>
                <w:rFonts w:cstheme="minorHAnsi"/>
                <w:b/>
                <w:szCs w:val="24"/>
              </w:rPr>
              <w:t>The Massachusetts Board of State Examiners of Electricians</w:t>
            </w:r>
            <w:r w:rsidRPr="005E0E0D">
              <w:rPr>
                <w:rFonts w:cstheme="minorHAnsi"/>
                <w:szCs w:val="24"/>
              </w:rPr>
              <w:t xml:space="preserve"> examines and licenses electrician candidates, including those graduating from Chapter 74 programs.</w:t>
            </w:r>
            <w:r w:rsidRPr="005E0E0D">
              <w:rPr>
                <w:rFonts w:cstheme="minorHAnsi"/>
                <w:noProof/>
                <w:szCs w:val="24"/>
              </w:rPr>
              <w:t xml:space="preserve">  </w:t>
            </w:r>
          </w:p>
          <w:p w14:paraId="6F1EDF4D" w14:textId="77777777" w:rsidR="00532B3B" w:rsidRDefault="00532B3B" w:rsidP="00B13194">
            <w:pPr>
              <w:spacing w:before="60" w:after="60"/>
              <w:rPr>
                <w:rFonts w:cstheme="minorHAnsi"/>
                <w:noProof/>
                <w:szCs w:val="24"/>
              </w:rPr>
            </w:pPr>
          </w:p>
          <w:p w14:paraId="0E697666" w14:textId="77777777" w:rsidR="00532B3B" w:rsidRPr="005E0E0D" w:rsidRDefault="00532B3B" w:rsidP="00B13194">
            <w:pPr>
              <w:spacing w:before="60" w:after="60"/>
              <w:rPr>
                <w:rFonts w:cstheme="minorHAnsi"/>
                <w:szCs w:val="24"/>
              </w:rPr>
            </w:pPr>
          </w:p>
        </w:tc>
        <w:tc>
          <w:tcPr>
            <w:tcW w:w="3330" w:type="dxa"/>
            <w:vAlign w:val="center"/>
          </w:tcPr>
          <w:p w14:paraId="7EEFF068" w14:textId="77777777" w:rsidR="00532B3B" w:rsidRPr="005E0E0D" w:rsidRDefault="00532B3B" w:rsidP="00B13194">
            <w:pPr>
              <w:spacing w:before="60" w:after="60"/>
              <w:rPr>
                <w:rFonts w:cstheme="minorHAnsi"/>
                <w:szCs w:val="24"/>
              </w:rPr>
            </w:pPr>
            <w:r w:rsidRPr="005E0E0D">
              <w:rPr>
                <w:rFonts w:cstheme="minorHAnsi"/>
                <w:noProof/>
                <w:szCs w:val="24"/>
              </w:rPr>
              <w:t xml:space="preserve">The </w:t>
            </w:r>
            <w:r w:rsidRPr="005E0E0D">
              <w:rPr>
                <w:rFonts w:cstheme="minorHAnsi"/>
                <w:szCs w:val="24"/>
              </w:rPr>
              <w:t xml:space="preserve">MA Board of State Examiners of Electricians </w:t>
            </w:r>
            <w:r w:rsidRPr="001458B4">
              <w:rPr>
                <w:rFonts w:cstheme="minorHAnsi"/>
                <w:b/>
                <w:szCs w:val="24"/>
              </w:rPr>
              <w:t xml:space="preserve">does not need to </w:t>
            </w:r>
            <w:r w:rsidRPr="001458B4">
              <w:rPr>
                <w:rFonts w:cstheme="minorHAnsi"/>
                <w:szCs w:val="24"/>
              </w:rPr>
              <w:t xml:space="preserve">approve a program prior to the program receiving Chapter 74 state approval; </w:t>
            </w:r>
            <w:r w:rsidRPr="001458B4">
              <w:rPr>
                <w:rFonts w:cstheme="minorHAnsi"/>
                <w:b/>
                <w:szCs w:val="24"/>
              </w:rPr>
              <w:t>however</w:t>
            </w:r>
            <w:r w:rsidRPr="005E0E0D">
              <w:rPr>
                <w:rFonts w:cstheme="minorHAnsi"/>
                <w:szCs w:val="24"/>
              </w:rPr>
              <w:t>, once an electric</w:t>
            </w:r>
            <w:r>
              <w:rPr>
                <w:rFonts w:cstheme="minorHAnsi"/>
                <w:szCs w:val="24"/>
              </w:rPr>
              <w:t>al p</w:t>
            </w:r>
            <w:r w:rsidRPr="005E0E0D">
              <w:rPr>
                <w:rFonts w:cstheme="minorHAnsi"/>
                <w:szCs w:val="24"/>
              </w:rPr>
              <w:t>rogram receives Chapter 74 state approval, the school must contact the MA Board of State Examiners of Electricians to inform them that they have received Chapter 74 state approval.</w:t>
            </w:r>
            <w:r w:rsidRPr="005E0E0D">
              <w:rPr>
                <w:rFonts w:cstheme="minorHAnsi"/>
                <w:i/>
                <w:szCs w:val="24"/>
              </w:rPr>
              <w:t xml:space="preserve">  </w:t>
            </w:r>
            <w:r w:rsidRPr="005E0E0D">
              <w:rPr>
                <w:rFonts w:cstheme="minorHAnsi"/>
                <w:szCs w:val="24"/>
              </w:rPr>
              <w:t xml:space="preserve">This step of the district informing the MA Board of State Examiners of Electricians is </w:t>
            </w:r>
            <w:r>
              <w:rPr>
                <w:rFonts w:cstheme="minorHAnsi"/>
                <w:szCs w:val="24"/>
              </w:rPr>
              <w:t>required</w:t>
            </w:r>
            <w:r w:rsidRPr="005E0E0D">
              <w:rPr>
                <w:rFonts w:cstheme="minorHAnsi"/>
                <w:szCs w:val="24"/>
              </w:rPr>
              <w:t xml:space="preserve"> in order for students enrolled in a Chapter 74 electricity program to receive credited hours toward apprenticeship.</w:t>
            </w:r>
          </w:p>
        </w:tc>
      </w:tr>
      <w:tr w:rsidR="00532B3B" w:rsidRPr="00721B74" w14:paraId="5657EE89" w14:textId="77777777" w:rsidTr="60A09629">
        <w:tc>
          <w:tcPr>
            <w:tcW w:w="1756" w:type="dxa"/>
            <w:shd w:val="clear" w:color="auto" w:fill="auto"/>
            <w:vAlign w:val="center"/>
          </w:tcPr>
          <w:p w14:paraId="104651E2" w14:textId="77777777" w:rsidR="00532B3B" w:rsidRPr="00721B74" w:rsidRDefault="00532B3B" w:rsidP="00B13194">
            <w:pPr>
              <w:spacing w:before="60" w:after="60"/>
              <w:rPr>
                <w:rFonts w:cstheme="minorHAnsi"/>
                <w:b/>
                <w:szCs w:val="24"/>
              </w:rPr>
            </w:pPr>
            <w:r w:rsidRPr="00721B74">
              <w:rPr>
                <w:rFonts w:cstheme="minorHAnsi"/>
                <w:b/>
                <w:szCs w:val="24"/>
              </w:rPr>
              <w:t>Health Assisting</w:t>
            </w:r>
          </w:p>
        </w:tc>
        <w:tc>
          <w:tcPr>
            <w:tcW w:w="2289" w:type="dxa"/>
            <w:shd w:val="clear" w:color="auto" w:fill="auto"/>
            <w:vAlign w:val="center"/>
          </w:tcPr>
          <w:p w14:paraId="74BFFB34" w14:textId="77777777" w:rsidR="00532B3B" w:rsidRPr="00721B74" w:rsidRDefault="00532B3B" w:rsidP="00B13194">
            <w:pPr>
              <w:spacing w:before="60" w:after="60"/>
              <w:rPr>
                <w:rFonts w:cstheme="minorHAnsi"/>
                <w:szCs w:val="24"/>
              </w:rPr>
            </w:pPr>
            <w:r w:rsidRPr="00721B74">
              <w:rPr>
                <w:rFonts w:cstheme="minorHAnsi"/>
                <w:szCs w:val="24"/>
              </w:rPr>
              <w:t>MA Department of Public Health</w:t>
            </w:r>
          </w:p>
          <w:p w14:paraId="0414EB43" w14:textId="77777777" w:rsidR="00532B3B" w:rsidRPr="00721B74" w:rsidRDefault="00532B3B" w:rsidP="00B13194">
            <w:pPr>
              <w:spacing w:before="60" w:after="60"/>
              <w:rPr>
                <w:rFonts w:cstheme="minorHAnsi"/>
                <w:szCs w:val="24"/>
              </w:rPr>
            </w:pPr>
            <w:hyperlink r:id="rId42" w:history="1">
              <w:r w:rsidRPr="00721B74">
                <w:rPr>
                  <w:rStyle w:val="Hyperlink"/>
                  <w:rFonts w:cstheme="minorHAnsi"/>
                  <w:szCs w:val="24"/>
                </w:rPr>
                <w:t>https://www.mass.gov/orgs/department-of-public-health</w:t>
              </w:r>
            </w:hyperlink>
            <w:r w:rsidRPr="00721B74">
              <w:rPr>
                <w:rFonts w:cstheme="minorHAnsi"/>
                <w:szCs w:val="24"/>
              </w:rPr>
              <w:t xml:space="preserve"> </w:t>
            </w:r>
          </w:p>
          <w:p w14:paraId="31921613" w14:textId="77777777" w:rsidR="00532B3B" w:rsidRPr="00721B74" w:rsidRDefault="00532B3B" w:rsidP="00B13194">
            <w:pPr>
              <w:spacing w:before="60" w:after="60"/>
              <w:rPr>
                <w:rFonts w:cstheme="minorHAnsi"/>
                <w:szCs w:val="24"/>
              </w:rPr>
            </w:pPr>
          </w:p>
        </w:tc>
        <w:tc>
          <w:tcPr>
            <w:tcW w:w="2790" w:type="dxa"/>
            <w:shd w:val="clear" w:color="auto" w:fill="auto"/>
            <w:vAlign w:val="center"/>
          </w:tcPr>
          <w:p w14:paraId="4C659B3D" w14:textId="77777777" w:rsidR="00532B3B" w:rsidRPr="00721B74" w:rsidRDefault="00532B3B" w:rsidP="5B39137F">
            <w:pPr>
              <w:spacing w:before="60" w:after="60"/>
              <w:rPr>
                <w:color w:val="141414"/>
              </w:rPr>
            </w:pPr>
            <w:r w:rsidRPr="5B39137F">
              <w:t xml:space="preserve">The </w:t>
            </w:r>
            <w:r w:rsidRPr="5B39137F">
              <w:rPr>
                <w:b/>
                <w:bCs/>
              </w:rPr>
              <w:t>MA Department of Public Health (</w:t>
            </w:r>
            <w:r w:rsidRPr="5B39137F">
              <w:rPr>
                <w:b/>
                <w:bCs/>
                <w:color w:val="141414"/>
              </w:rPr>
              <w:t>DPH)</w:t>
            </w:r>
            <w:r w:rsidRPr="5B39137F">
              <w:rPr>
                <w:color w:val="141414"/>
              </w:rPr>
              <w:t xml:space="preserve"> regulates, licenses, and provides oversight of a wide range of healthcare-related professions and services.  </w:t>
            </w:r>
          </w:p>
          <w:p w14:paraId="71013FCF" w14:textId="77777777" w:rsidR="00532B3B" w:rsidRPr="00721B74" w:rsidRDefault="00532B3B" w:rsidP="00B13194">
            <w:pPr>
              <w:spacing w:before="60" w:after="60"/>
              <w:rPr>
                <w:rFonts w:cstheme="minorHAnsi"/>
                <w:szCs w:val="24"/>
                <w:lang w:val="en"/>
              </w:rPr>
            </w:pPr>
            <w:r w:rsidRPr="00721B74">
              <w:rPr>
                <w:rFonts w:cstheme="minorHAnsi"/>
                <w:szCs w:val="24"/>
              </w:rPr>
              <w:t>Prior to a Health Assisting program receiving Chapter 74 approval, the program must be approved by DPH.</w:t>
            </w:r>
            <w:r w:rsidRPr="00721B74">
              <w:rPr>
                <w:rFonts w:cstheme="minorHAnsi"/>
                <w:szCs w:val="24"/>
                <w:lang w:val="en"/>
              </w:rPr>
              <w:t xml:space="preserve">  </w:t>
            </w:r>
          </w:p>
          <w:p w14:paraId="57F9E16F" w14:textId="77777777" w:rsidR="00532B3B" w:rsidRPr="00721B74" w:rsidRDefault="00532B3B" w:rsidP="00B13194">
            <w:pPr>
              <w:spacing w:before="60" w:after="60"/>
              <w:rPr>
                <w:rFonts w:cstheme="minorHAnsi"/>
                <w:szCs w:val="24"/>
              </w:rPr>
            </w:pPr>
            <w:r w:rsidRPr="00721B74">
              <w:rPr>
                <w:rFonts w:cstheme="minorHAnsi"/>
                <w:color w:val="272727"/>
                <w:szCs w:val="24"/>
              </w:rPr>
              <w:t>With DPH approval, Chapter 74 Health Assisting enrollees who complete the Health Assisting program are eligible to sit for the Nurse Aide Competency Evaluation (NACE), a requirement for employment as a certified Nursing Assistant (CNA).</w:t>
            </w:r>
          </w:p>
        </w:tc>
        <w:tc>
          <w:tcPr>
            <w:tcW w:w="3330" w:type="dxa"/>
            <w:shd w:val="clear" w:color="auto" w:fill="auto"/>
            <w:vAlign w:val="center"/>
          </w:tcPr>
          <w:p w14:paraId="284A3545" w14:textId="77777777" w:rsidR="00532B3B" w:rsidRPr="00721B74" w:rsidRDefault="00532B3B" w:rsidP="00B13194">
            <w:pPr>
              <w:pStyle w:val="NormalWeb"/>
              <w:shd w:val="clear" w:color="auto" w:fill="FFFFFF"/>
              <w:spacing w:before="60" w:beforeAutospacing="0" w:after="60" w:afterAutospacing="0"/>
              <w:rPr>
                <w:rFonts w:asciiTheme="minorHAnsi" w:hAnsiTheme="minorHAnsi" w:cstheme="minorHAnsi"/>
                <w:color w:val="272727"/>
              </w:rPr>
            </w:pPr>
            <w:r>
              <w:rPr>
                <w:rFonts w:asciiTheme="minorHAnsi" w:hAnsiTheme="minorHAnsi" w:cstheme="minorHAnsi"/>
                <w:color w:val="272727"/>
              </w:rPr>
              <w:t xml:space="preserve">Submit evidence that the Health Assisting program has been </w:t>
            </w:r>
            <w:r w:rsidRPr="00721B74">
              <w:rPr>
                <w:rFonts w:asciiTheme="minorHAnsi" w:hAnsiTheme="minorHAnsi" w:cstheme="minorHAnsi"/>
                <w:color w:val="272727"/>
              </w:rPr>
              <w:t xml:space="preserve">approval by </w:t>
            </w:r>
            <w:r>
              <w:rPr>
                <w:rFonts w:asciiTheme="minorHAnsi" w:hAnsiTheme="minorHAnsi" w:cstheme="minorHAnsi"/>
                <w:color w:val="272727"/>
              </w:rPr>
              <w:t xml:space="preserve">MA </w:t>
            </w:r>
            <w:r w:rsidRPr="00721B74">
              <w:rPr>
                <w:rFonts w:asciiTheme="minorHAnsi" w:hAnsiTheme="minorHAnsi" w:cstheme="minorHAnsi"/>
                <w:color w:val="272727"/>
              </w:rPr>
              <w:t>D</w:t>
            </w:r>
            <w:r>
              <w:rPr>
                <w:rFonts w:asciiTheme="minorHAnsi" w:hAnsiTheme="minorHAnsi" w:cstheme="minorHAnsi"/>
                <w:color w:val="272727"/>
              </w:rPr>
              <w:t xml:space="preserve">epartment of </w:t>
            </w:r>
            <w:r w:rsidRPr="00721B74">
              <w:rPr>
                <w:rFonts w:asciiTheme="minorHAnsi" w:hAnsiTheme="minorHAnsi" w:cstheme="minorHAnsi"/>
                <w:color w:val="272727"/>
              </w:rPr>
              <w:t>P</w:t>
            </w:r>
            <w:r>
              <w:rPr>
                <w:rFonts w:asciiTheme="minorHAnsi" w:hAnsiTheme="minorHAnsi" w:cstheme="minorHAnsi"/>
                <w:color w:val="272727"/>
              </w:rPr>
              <w:t xml:space="preserve">ublic </w:t>
            </w:r>
            <w:r w:rsidRPr="00721B74">
              <w:rPr>
                <w:rFonts w:asciiTheme="minorHAnsi" w:hAnsiTheme="minorHAnsi" w:cstheme="minorHAnsi"/>
                <w:color w:val="272727"/>
              </w:rPr>
              <w:t>H</w:t>
            </w:r>
            <w:r>
              <w:rPr>
                <w:rFonts w:asciiTheme="minorHAnsi" w:hAnsiTheme="minorHAnsi" w:cstheme="minorHAnsi"/>
                <w:color w:val="272727"/>
              </w:rPr>
              <w:t>ealth.</w:t>
            </w:r>
            <w:r w:rsidRPr="00721B74">
              <w:rPr>
                <w:rFonts w:asciiTheme="minorHAnsi" w:hAnsiTheme="minorHAnsi" w:cstheme="minorHAnsi"/>
                <w:color w:val="272727"/>
              </w:rPr>
              <w:t xml:space="preserve"> </w:t>
            </w:r>
          </w:p>
          <w:p w14:paraId="41EA58A8" w14:textId="77777777" w:rsidR="00532B3B" w:rsidRPr="00721B74" w:rsidRDefault="00532B3B" w:rsidP="00B13194">
            <w:pPr>
              <w:spacing w:before="60" w:after="60"/>
              <w:rPr>
                <w:rFonts w:cstheme="minorHAnsi"/>
                <w:szCs w:val="24"/>
              </w:rPr>
            </w:pPr>
          </w:p>
        </w:tc>
      </w:tr>
      <w:tr w:rsidR="00532B3B" w:rsidRPr="00707E62" w14:paraId="79A44791" w14:textId="77777777" w:rsidTr="60A09629">
        <w:tc>
          <w:tcPr>
            <w:tcW w:w="1756" w:type="dxa"/>
            <w:vAlign w:val="center"/>
          </w:tcPr>
          <w:p w14:paraId="0666DEE1" w14:textId="77777777" w:rsidR="00532B3B" w:rsidRDefault="00532B3B" w:rsidP="00B13194">
            <w:pPr>
              <w:spacing w:before="60" w:after="60"/>
              <w:rPr>
                <w:rFonts w:cstheme="minorHAnsi"/>
                <w:b/>
                <w:color w:val="C00000"/>
                <w:szCs w:val="24"/>
              </w:rPr>
            </w:pPr>
            <w:r w:rsidRPr="005E0E0D">
              <w:rPr>
                <w:rFonts w:cstheme="minorHAnsi"/>
                <w:b/>
                <w:szCs w:val="24"/>
              </w:rPr>
              <w:t>Plumbing</w:t>
            </w:r>
            <w:r w:rsidRPr="004A27E0">
              <w:rPr>
                <w:rFonts w:cstheme="minorHAnsi"/>
                <w:b/>
                <w:color w:val="C00000"/>
                <w:szCs w:val="24"/>
              </w:rPr>
              <w:t xml:space="preserve"> </w:t>
            </w:r>
          </w:p>
          <w:p w14:paraId="338120CD" w14:textId="77777777" w:rsidR="00532B3B" w:rsidRPr="00154CD8" w:rsidRDefault="00532B3B" w:rsidP="00B13194">
            <w:pPr>
              <w:spacing w:before="60" w:after="60"/>
              <w:rPr>
                <w:rFonts w:cstheme="minorHAnsi"/>
                <w:i/>
                <w:iCs/>
                <w:szCs w:val="24"/>
              </w:rPr>
            </w:pPr>
            <w:r w:rsidRPr="00154CD8">
              <w:rPr>
                <w:rFonts w:cstheme="minorHAnsi"/>
                <w:i/>
                <w:iCs/>
                <w:szCs w:val="24"/>
              </w:rPr>
              <w:t xml:space="preserve">Note that a plumbing program cannot operate without Chapter 74 state approval.  </w:t>
            </w:r>
            <w:r w:rsidRPr="00154CD8">
              <w:rPr>
                <w:rFonts w:cstheme="minorHAnsi"/>
                <w:i/>
                <w:iCs/>
                <w:noProof/>
                <w:szCs w:val="24"/>
              </w:rPr>
              <w:t xml:space="preserve"> </w:t>
            </w:r>
            <w:r w:rsidRPr="00154CD8">
              <w:rPr>
                <w:rFonts w:cstheme="minorHAnsi"/>
                <w:i/>
                <w:iCs/>
                <w:szCs w:val="24"/>
              </w:rPr>
              <w:t xml:space="preserve">Nor can any portion of the program be offered to students, this </w:t>
            </w:r>
            <w:r w:rsidRPr="00154CD8">
              <w:rPr>
                <w:rFonts w:cstheme="minorHAnsi"/>
                <w:i/>
                <w:iCs/>
                <w:noProof/>
                <w:szCs w:val="24"/>
              </w:rPr>
              <w:t xml:space="preserve">includes related courses, elective classes, and exploratory.  </w:t>
            </w:r>
          </w:p>
        </w:tc>
        <w:tc>
          <w:tcPr>
            <w:tcW w:w="2289" w:type="dxa"/>
            <w:vAlign w:val="center"/>
          </w:tcPr>
          <w:p w14:paraId="7BD421C0" w14:textId="77777777" w:rsidR="00532B3B" w:rsidRDefault="00532B3B" w:rsidP="00B13194">
            <w:pPr>
              <w:spacing w:before="60" w:after="60"/>
              <w:rPr>
                <w:rFonts w:cstheme="minorHAnsi"/>
                <w:szCs w:val="24"/>
              </w:rPr>
            </w:pPr>
            <w:r w:rsidRPr="005E0E0D">
              <w:rPr>
                <w:rFonts w:cstheme="minorHAnsi"/>
                <w:szCs w:val="24"/>
              </w:rPr>
              <w:t>MA Board of State Examiners of Plumbers and Gas Fitters</w:t>
            </w:r>
          </w:p>
          <w:p w14:paraId="141FB552" w14:textId="77777777" w:rsidR="00532B3B" w:rsidRDefault="00532B3B" w:rsidP="00B13194">
            <w:pPr>
              <w:spacing w:before="60" w:after="60"/>
              <w:rPr>
                <w:rFonts w:cstheme="minorHAnsi"/>
                <w:szCs w:val="24"/>
              </w:rPr>
            </w:pPr>
            <w:hyperlink r:id="rId43" w:history="1">
              <w:r w:rsidRPr="00E37A17">
                <w:rPr>
                  <w:rStyle w:val="Hyperlink"/>
                  <w:rFonts w:cstheme="minorHAnsi"/>
                  <w:szCs w:val="24"/>
                </w:rPr>
                <w:t>https://www.mass.gov/orgs/board-of-state-examiners-of-plumbers-and-gas-fitters</w:t>
              </w:r>
            </w:hyperlink>
          </w:p>
          <w:p w14:paraId="1F7BB3ED" w14:textId="77777777" w:rsidR="00532B3B" w:rsidRPr="005E0E0D" w:rsidRDefault="00532B3B" w:rsidP="00B13194">
            <w:pPr>
              <w:spacing w:before="60" w:after="60"/>
              <w:rPr>
                <w:rFonts w:cstheme="minorHAnsi"/>
                <w:szCs w:val="24"/>
              </w:rPr>
            </w:pPr>
          </w:p>
        </w:tc>
        <w:tc>
          <w:tcPr>
            <w:tcW w:w="2790" w:type="dxa"/>
            <w:vAlign w:val="center"/>
          </w:tcPr>
          <w:p w14:paraId="67B25A38" w14:textId="77777777" w:rsidR="00532B3B" w:rsidRDefault="00532B3B" w:rsidP="00B13194">
            <w:pPr>
              <w:spacing w:before="60" w:after="60"/>
              <w:rPr>
                <w:rFonts w:cstheme="minorHAnsi"/>
                <w:szCs w:val="24"/>
              </w:rPr>
            </w:pPr>
            <w:r w:rsidRPr="00721B74">
              <w:rPr>
                <w:rFonts w:cstheme="minorHAnsi"/>
                <w:b/>
                <w:szCs w:val="24"/>
              </w:rPr>
              <w:t>The MA</w:t>
            </w:r>
            <w:r w:rsidRPr="005E0E0D">
              <w:rPr>
                <w:rFonts w:cstheme="minorHAnsi"/>
                <w:b/>
                <w:szCs w:val="24"/>
              </w:rPr>
              <w:t xml:space="preserve"> Board of State Examiners of Plumbers and Gas Fitters</w:t>
            </w:r>
            <w:r w:rsidRPr="00707E62">
              <w:rPr>
                <w:rFonts w:cstheme="minorHAnsi"/>
                <w:szCs w:val="24"/>
              </w:rPr>
              <w:t xml:space="preserve"> regulates the practice of plumbing occupations in the Commonwealth of Massachusetts.</w:t>
            </w:r>
          </w:p>
          <w:p w14:paraId="403C0F5A" w14:textId="77777777" w:rsidR="00532B3B" w:rsidRPr="00707E62" w:rsidRDefault="00532B3B" w:rsidP="00B13194">
            <w:pPr>
              <w:spacing w:before="60" w:after="60"/>
              <w:rPr>
                <w:rFonts w:cstheme="minorHAnsi"/>
                <w:szCs w:val="24"/>
              </w:rPr>
            </w:pPr>
            <w:r w:rsidRPr="00707E62">
              <w:rPr>
                <w:rFonts w:cstheme="minorHAnsi"/>
                <w:noProof/>
                <w:szCs w:val="24"/>
              </w:rPr>
              <w:t xml:space="preserve">The </w:t>
            </w:r>
            <w:r w:rsidRPr="00707E62">
              <w:rPr>
                <w:rFonts w:cstheme="minorHAnsi"/>
                <w:szCs w:val="24"/>
              </w:rPr>
              <w:t xml:space="preserve">MA Board of State Examiners of Plumbers and Gas Fitters must approve a plumbing program prior to the program receiving Chapter 74 state approval.  </w:t>
            </w:r>
          </w:p>
          <w:p w14:paraId="5B25D6F2" w14:textId="77777777" w:rsidR="00532B3B" w:rsidRPr="00707E62" w:rsidRDefault="00532B3B" w:rsidP="00B13194">
            <w:pPr>
              <w:pStyle w:val="PlainText"/>
              <w:spacing w:before="60" w:after="60"/>
              <w:rPr>
                <w:rFonts w:asciiTheme="minorHAnsi" w:hAnsiTheme="minorHAnsi" w:cstheme="minorHAnsi"/>
                <w:sz w:val="24"/>
                <w:szCs w:val="24"/>
              </w:rPr>
            </w:pPr>
          </w:p>
          <w:p w14:paraId="55B3E74B" w14:textId="77777777" w:rsidR="00532B3B" w:rsidRPr="00707E62" w:rsidRDefault="00532B3B" w:rsidP="00B13194">
            <w:pPr>
              <w:pStyle w:val="PlainText"/>
              <w:spacing w:before="60" w:after="60"/>
              <w:rPr>
                <w:rFonts w:asciiTheme="minorHAnsi" w:hAnsiTheme="minorHAnsi" w:cstheme="minorHAnsi"/>
                <w:sz w:val="24"/>
                <w:szCs w:val="24"/>
              </w:rPr>
            </w:pPr>
            <w:r w:rsidRPr="00707E62">
              <w:rPr>
                <w:rFonts w:asciiTheme="minorHAnsi" w:hAnsiTheme="minorHAnsi" w:cstheme="minorHAnsi"/>
                <w:sz w:val="24"/>
                <w:szCs w:val="24"/>
              </w:rPr>
              <w:t xml:space="preserve">Schools must submit an application to conduct the tier program to the MA Board of State Examiners of Plumbers and Gas Fitters.  This application is currently only in PDF form.  The district should contact the MA Board of State Examiners of Plumbers and Gas Fitters for the (PDF) application form. </w:t>
            </w:r>
          </w:p>
        </w:tc>
        <w:tc>
          <w:tcPr>
            <w:tcW w:w="3330" w:type="dxa"/>
            <w:vAlign w:val="center"/>
          </w:tcPr>
          <w:p w14:paraId="71BCF8DE" w14:textId="77777777" w:rsidR="00532B3B" w:rsidRPr="00707E62" w:rsidRDefault="00532B3B" w:rsidP="00B13194">
            <w:pPr>
              <w:spacing w:before="60" w:after="60"/>
              <w:rPr>
                <w:rFonts w:cstheme="minorHAnsi"/>
                <w:szCs w:val="24"/>
              </w:rPr>
            </w:pPr>
            <w:r>
              <w:rPr>
                <w:rFonts w:cstheme="minorHAnsi"/>
                <w:szCs w:val="24"/>
              </w:rPr>
              <w:t xml:space="preserve">Submit evidence that the program has been approved by the </w:t>
            </w:r>
            <w:r w:rsidRPr="00707E62">
              <w:rPr>
                <w:rFonts w:cstheme="minorHAnsi"/>
                <w:szCs w:val="24"/>
              </w:rPr>
              <w:t>MA Board of State Examiners of Plumbers and Gas Fitters</w:t>
            </w:r>
            <w:r>
              <w:rPr>
                <w:rFonts w:cstheme="minorHAnsi"/>
                <w:szCs w:val="24"/>
              </w:rPr>
              <w:t>.</w:t>
            </w:r>
          </w:p>
        </w:tc>
      </w:tr>
      <w:tr w:rsidR="00532B3B" w:rsidRPr="00721B74" w14:paraId="7BE242C7" w14:textId="77777777" w:rsidTr="60A09629">
        <w:tc>
          <w:tcPr>
            <w:tcW w:w="1756" w:type="dxa"/>
            <w:tcBorders>
              <w:bottom w:val="single" w:sz="4" w:space="0" w:color="auto"/>
            </w:tcBorders>
            <w:vAlign w:val="center"/>
          </w:tcPr>
          <w:p w14:paraId="2E5A8DAC" w14:textId="77777777" w:rsidR="00532B3B" w:rsidRDefault="00532B3B" w:rsidP="00B13194">
            <w:pPr>
              <w:spacing w:before="60" w:after="60"/>
              <w:rPr>
                <w:rFonts w:cstheme="minorHAnsi"/>
                <w:b/>
                <w:szCs w:val="24"/>
              </w:rPr>
            </w:pPr>
            <w:r w:rsidRPr="00721B74">
              <w:rPr>
                <w:rFonts w:cstheme="minorHAnsi"/>
                <w:b/>
                <w:szCs w:val="24"/>
              </w:rPr>
              <w:t>Postsecondary Practical Nursing (LPN)</w:t>
            </w:r>
          </w:p>
          <w:p w14:paraId="62F9CD09" w14:textId="77777777" w:rsidR="00532B3B" w:rsidRPr="00154CD8" w:rsidRDefault="00532B3B" w:rsidP="00B13194">
            <w:pPr>
              <w:spacing w:before="60" w:after="60"/>
              <w:rPr>
                <w:rFonts w:cstheme="minorHAnsi"/>
                <w:i/>
                <w:iCs/>
                <w:szCs w:val="24"/>
              </w:rPr>
            </w:pPr>
            <w:r w:rsidRPr="00154CD8">
              <w:rPr>
                <w:rFonts w:cstheme="minorHAnsi"/>
                <w:i/>
                <w:iCs/>
                <w:szCs w:val="24"/>
              </w:rPr>
              <w:t xml:space="preserve">Note that all Practical Nursing (LPN) programs must be approved by BORN.  </w:t>
            </w:r>
            <w:r w:rsidRPr="00154CD8">
              <w:rPr>
                <w:rFonts w:cstheme="minorHAnsi"/>
                <w:i/>
                <w:iCs/>
                <w:noProof/>
                <w:szCs w:val="24"/>
              </w:rPr>
              <w:t xml:space="preserve"> </w:t>
            </w:r>
          </w:p>
        </w:tc>
        <w:tc>
          <w:tcPr>
            <w:tcW w:w="2289" w:type="dxa"/>
            <w:tcBorders>
              <w:bottom w:val="single" w:sz="4" w:space="0" w:color="auto"/>
            </w:tcBorders>
            <w:vAlign w:val="center"/>
          </w:tcPr>
          <w:p w14:paraId="243BAC09" w14:textId="77777777" w:rsidR="00532B3B" w:rsidRPr="00721B74" w:rsidRDefault="00532B3B" w:rsidP="00B13194">
            <w:pPr>
              <w:spacing w:before="60" w:after="60"/>
              <w:rPr>
                <w:rFonts w:cstheme="minorHAnsi"/>
                <w:szCs w:val="24"/>
                <w:lang w:val="en"/>
              </w:rPr>
            </w:pPr>
            <w:r w:rsidRPr="00721B74">
              <w:rPr>
                <w:rFonts w:cstheme="minorHAnsi"/>
                <w:szCs w:val="24"/>
                <w:lang w:val="en"/>
              </w:rPr>
              <w:t xml:space="preserve">MA Board of Registration in Nursing </w:t>
            </w:r>
            <w:r>
              <w:rPr>
                <w:rFonts w:cstheme="minorHAnsi"/>
                <w:szCs w:val="24"/>
                <w:lang w:val="en"/>
              </w:rPr>
              <w:t>(BORN)</w:t>
            </w:r>
          </w:p>
          <w:p w14:paraId="20439FFA" w14:textId="77777777" w:rsidR="00532B3B" w:rsidRPr="00721B74" w:rsidRDefault="00532B3B" w:rsidP="00B13194">
            <w:pPr>
              <w:spacing w:before="60" w:after="60"/>
              <w:rPr>
                <w:rFonts w:cstheme="minorHAnsi"/>
                <w:szCs w:val="24"/>
              </w:rPr>
            </w:pPr>
            <w:hyperlink r:id="rId44" w:history="1">
              <w:r w:rsidRPr="00721B74">
                <w:rPr>
                  <w:rStyle w:val="Hyperlink"/>
                  <w:rFonts w:cstheme="minorHAnsi"/>
                  <w:szCs w:val="24"/>
                </w:rPr>
                <w:t>https://www.mass.gov/orgs/board-of-registration-in-nursing</w:t>
              </w:r>
            </w:hyperlink>
          </w:p>
          <w:p w14:paraId="5D5CF0F7" w14:textId="77777777" w:rsidR="00532B3B" w:rsidRPr="00721B74" w:rsidRDefault="00532B3B" w:rsidP="00B13194">
            <w:pPr>
              <w:spacing w:before="60" w:after="60"/>
              <w:rPr>
                <w:rFonts w:cstheme="minorHAnsi"/>
                <w:szCs w:val="24"/>
              </w:rPr>
            </w:pPr>
          </w:p>
        </w:tc>
        <w:tc>
          <w:tcPr>
            <w:tcW w:w="2790" w:type="dxa"/>
            <w:tcBorders>
              <w:bottom w:val="single" w:sz="4" w:space="0" w:color="auto"/>
            </w:tcBorders>
            <w:vAlign w:val="center"/>
          </w:tcPr>
          <w:p w14:paraId="519527F2" w14:textId="77777777" w:rsidR="00532B3B" w:rsidRPr="00721B74" w:rsidRDefault="00532B3B" w:rsidP="60A09629">
            <w:pPr>
              <w:spacing w:before="60" w:after="60"/>
            </w:pPr>
            <w:r w:rsidRPr="60A09629">
              <w:t xml:space="preserve">The </w:t>
            </w:r>
            <w:r w:rsidRPr="60A09629">
              <w:rPr>
                <w:b/>
                <w:bCs/>
              </w:rPr>
              <w:t>MA Board of Registration in Nursing</w:t>
            </w:r>
            <w:r w:rsidRPr="60A09629">
              <w:t xml:space="preserve"> applies the statutes and regulations that govern nursing practice and nursing education. This includes postsecondary Practical Nursing Programs (LPN).  </w:t>
            </w:r>
          </w:p>
          <w:p w14:paraId="622A3E30" w14:textId="77777777" w:rsidR="00532B3B" w:rsidRPr="00721B74" w:rsidRDefault="00532B3B" w:rsidP="00B13194">
            <w:pPr>
              <w:spacing w:before="60" w:after="60"/>
              <w:rPr>
                <w:rFonts w:cstheme="minorHAnsi"/>
                <w:szCs w:val="24"/>
                <w:lang w:val="en"/>
              </w:rPr>
            </w:pPr>
            <w:r w:rsidRPr="00721B74">
              <w:rPr>
                <w:rFonts w:cstheme="minorHAnsi"/>
                <w:szCs w:val="24"/>
              </w:rPr>
              <w:t xml:space="preserve">Prior to receiving Chapter 74 approval, the program must be licensed by the </w:t>
            </w:r>
            <w:r w:rsidRPr="00721B74">
              <w:rPr>
                <w:rFonts w:cstheme="minorHAnsi"/>
                <w:szCs w:val="24"/>
                <w:lang w:val="en"/>
              </w:rPr>
              <w:t xml:space="preserve">MA Board of Registration in Nursing.  </w:t>
            </w:r>
          </w:p>
          <w:p w14:paraId="09A09806" w14:textId="77777777" w:rsidR="00532B3B" w:rsidRPr="00721B74" w:rsidRDefault="00532B3B" w:rsidP="00B13194">
            <w:pPr>
              <w:spacing w:before="60" w:after="60"/>
              <w:rPr>
                <w:rFonts w:cstheme="minorHAnsi"/>
                <w:szCs w:val="24"/>
              </w:rPr>
            </w:pPr>
            <w:r w:rsidRPr="00721B74">
              <w:rPr>
                <w:rFonts w:cstheme="minorHAnsi"/>
                <w:b/>
                <w:szCs w:val="24"/>
              </w:rPr>
              <w:t xml:space="preserve">According to Board regulations 244 CMR 6.05(1) an institution seeking to establish a nursing education program must apply for </w:t>
            </w:r>
            <w:r w:rsidRPr="00721B74">
              <w:rPr>
                <w:rFonts w:cstheme="minorHAnsi"/>
                <w:b/>
                <w:i/>
                <w:szCs w:val="24"/>
              </w:rPr>
              <w:t>Prerequisite Approval Status</w:t>
            </w:r>
            <w:r w:rsidRPr="00721B74">
              <w:rPr>
                <w:rFonts w:cstheme="minorHAnsi"/>
                <w:b/>
                <w:szCs w:val="24"/>
              </w:rPr>
              <w:t xml:space="preserve"> 12 months before the proposed date for student admissions</w:t>
            </w:r>
            <w:r w:rsidRPr="00721B74">
              <w:rPr>
                <w:rFonts w:cstheme="minorHAnsi"/>
                <w:szCs w:val="24"/>
              </w:rPr>
              <w:t xml:space="preserve">. </w:t>
            </w:r>
          </w:p>
        </w:tc>
        <w:tc>
          <w:tcPr>
            <w:tcW w:w="3330" w:type="dxa"/>
            <w:tcBorders>
              <w:bottom w:val="single" w:sz="4" w:space="0" w:color="auto"/>
            </w:tcBorders>
            <w:vAlign w:val="center"/>
          </w:tcPr>
          <w:p w14:paraId="70F4D6D3" w14:textId="77777777" w:rsidR="00532B3B" w:rsidRPr="004A27E0" w:rsidRDefault="00532B3B" w:rsidP="00B13194">
            <w:pPr>
              <w:spacing w:before="60" w:after="60"/>
              <w:rPr>
                <w:rFonts w:cstheme="minorHAnsi"/>
                <w:szCs w:val="24"/>
                <w:lang w:val="en"/>
              </w:rPr>
            </w:pPr>
            <w:r>
              <w:rPr>
                <w:rFonts w:cstheme="minorHAnsi"/>
                <w:szCs w:val="24"/>
              </w:rPr>
              <w:t>Submit</w:t>
            </w:r>
            <w:r w:rsidRPr="00721B74">
              <w:rPr>
                <w:rFonts w:cstheme="minorHAnsi"/>
                <w:szCs w:val="24"/>
              </w:rPr>
              <w:t xml:space="preserve"> evidence that the </w:t>
            </w:r>
            <w:r w:rsidRPr="004A27E0">
              <w:rPr>
                <w:rFonts w:cstheme="minorHAnsi"/>
                <w:szCs w:val="24"/>
              </w:rPr>
              <w:t>Postsecondary Practical Nursing (LPN)</w:t>
            </w:r>
            <w:r>
              <w:rPr>
                <w:rFonts w:cstheme="minorHAnsi"/>
                <w:b/>
                <w:szCs w:val="24"/>
              </w:rPr>
              <w:t xml:space="preserve"> </w:t>
            </w:r>
            <w:r w:rsidRPr="00721B74">
              <w:rPr>
                <w:rFonts w:cstheme="minorHAnsi"/>
                <w:szCs w:val="24"/>
              </w:rPr>
              <w:t xml:space="preserve">program have received </w:t>
            </w:r>
            <w:r w:rsidRPr="00721B74">
              <w:rPr>
                <w:rFonts w:cstheme="minorHAnsi"/>
                <w:b/>
                <w:i/>
                <w:szCs w:val="24"/>
              </w:rPr>
              <w:t>approval status</w:t>
            </w:r>
            <w:r>
              <w:rPr>
                <w:rFonts w:cstheme="minorHAnsi"/>
                <w:szCs w:val="24"/>
              </w:rPr>
              <w:t xml:space="preserve"> from the </w:t>
            </w:r>
            <w:r w:rsidRPr="00721B74">
              <w:rPr>
                <w:rFonts w:cstheme="minorHAnsi"/>
                <w:szCs w:val="24"/>
                <w:lang w:val="en"/>
              </w:rPr>
              <w:t>MA B</w:t>
            </w:r>
            <w:r>
              <w:rPr>
                <w:rFonts w:cstheme="minorHAnsi"/>
                <w:szCs w:val="24"/>
                <w:lang w:val="en"/>
              </w:rPr>
              <w:t>oard of Registration in Nursing.</w:t>
            </w:r>
          </w:p>
        </w:tc>
      </w:tr>
      <w:tr w:rsidR="00532B3B" w:rsidRPr="00707E62" w14:paraId="1C1910A2" w14:textId="77777777" w:rsidTr="60A09629">
        <w:tc>
          <w:tcPr>
            <w:tcW w:w="1756" w:type="dxa"/>
            <w:tcBorders>
              <w:top w:val="single" w:sz="4" w:space="0" w:color="auto"/>
            </w:tcBorders>
            <w:shd w:val="clear" w:color="auto" w:fill="auto"/>
            <w:vAlign w:val="center"/>
          </w:tcPr>
          <w:p w14:paraId="3228BC50" w14:textId="77777777" w:rsidR="00532B3B" w:rsidRDefault="00532B3B" w:rsidP="00B13194">
            <w:pPr>
              <w:spacing w:before="60" w:after="60"/>
              <w:rPr>
                <w:rFonts w:cstheme="minorHAnsi"/>
                <w:b/>
                <w:szCs w:val="24"/>
              </w:rPr>
            </w:pPr>
            <w:r>
              <w:rPr>
                <w:rFonts w:cstheme="minorHAnsi"/>
                <w:b/>
                <w:szCs w:val="24"/>
              </w:rPr>
              <w:t>Sheet Metal</w:t>
            </w:r>
          </w:p>
          <w:p w14:paraId="5FCD11D1" w14:textId="77777777" w:rsidR="00532B3B" w:rsidRPr="005E0E0D" w:rsidRDefault="00532B3B" w:rsidP="00B13194">
            <w:pPr>
              <w:spacing w:before="60" w:after="60"/>
              <w:rPr>
                <w:rFonts w:cstheme="minorHAnsi"/>
                <w:b/>
                <w:szCs w:val="24"/>
              </w:rPr>
            </w:pPr>
          </w:p>
        </w:tc>
        <w:tc>
          <w:tcPr>
            <w:tcW w:w="2289" w:type="dxa"/>
            <w:tcBorders>
              <w:top w:val="single" w:sz="4" w:space="0" w:color="auto"/>
            </w:tcBorders>
            <w:shd w:val="clear" w:color="auto" w:fill="auto"/>
            <w:vAlign w:val="center"/>
          </w:tcPr>
          <w:p w14:paraId="59316713" w14:textId="77777777" w:rsidR="00532B3B" w:rsidRPr="005E0E0D" w:rsidRDefault="00532B3B" w:rsidP="00B13194">
            <w:pPr>
              <w:spacing w:before="60" w:after="60"/>
              <w:rPr>
                <w:rFonts w:cstheme="minorHAnsi"/>
                <w:szCs w:val="24"/>
              </w:rPr>
            </w:pPr>
            <w:r>
              <w:rPr>
                <w:rFonts w:cstheme="minorHAnsi"/>
                <w:bCs/>
                <w:szCs w:val="24"/>
                <w:lang w:val="en"/>
              </w:rPr>
              <w:t xml:space="preserve">MA </w:t>
            </w:r>
            <w:r w:rsidRPr="005E0E0D">
              <w:rPr>
                <w:rFonts w:cstheme="minorHAnsi"/>
                <w:bCs/>
                <w:szCs w:val="24"/>
                <w:lang w:val="en"/>
              </w:rPr>
              <w:t>Board of Examiners of Sheet Metal Workers</w:t>
            </w:r>
          </w:p>
          <w:p w14:paraId="574C302C" w14:textId="77777777" w:rsidR="00532B3B" w:rsidRDefault="00532B3B" w:rsidP="00B13194">
            <w:pPr>
              <w:spacing w:before="60" w:after="60"/>
              <w:rPr>
                <w:rFonts w:cstheme="minorHAnsi"/>
                <w:szCs w:val="24"/>
              </w:rPr>
            </w:pPr>
            <w:hyperlink r:id="rId45" w:history="1">
              <w:r w:rsidRPr="00E37A17">
                <w:rPr>
                  <w:rStyle w:val="Hyperlink"/>
                  <w:rFonts w:cstheme="minorHAnsi"/>
                  <w:szCs w:val="24"/>
                </w:rPr>
                <w:t>https://www.mass.gov/orgs/board-of-examiners-of-sheet-metal-workers</w:t>
              </w:r>
            </w:hyperlink>
          </w:p>
          <w:p w14:paraId="20E0F3E2" w14:textId="77777777" w:rsidR="00532B3B" w:rsidRPr="00707E62" w:rsidRDefault="00532B3B" w:rsidP="00B13194">
            <w:pPr>
              <w:spacing w:before="60" w:after="60"/>
              <w:rPr>
                <w:rFonts w:cstheme="minorHAnsi"/>
                <w:szCs w:val="24"/>
              </w:rPr>
            </w:pPr>
          </w:p>
        </w:tc>
        <w:tc>
          <w:tcPr>
            <w:tcW w:w="2790" w:type="dxa"/>
            <w:tcBorders>
              <w:top w:val="single" w:sz="4" w:space="0" w:color="auto"/>
            </w:tcBorders>
            <w:shd w:val="clear" w:color="auto" w:fill="auto"/>
            <w:vAlign w:val="center"/>
          </w:tcPr>
          <w:p w14:paraId="70F8EE27" w14:textId="77777777" w:rsidR="00532B3B" w:rsidRPr="00707E62" w:rsidRDefault="00532B3B" w:rsidP="00B13194">
            <w:pPr>
              <w:spacing w:before="60" w:after="60"/>
              <w:rPr>
                <w:rFonts w:cstheme="minorHAnsi"/>
                <w:szCs w:val="24"/>
              </w:rPr>
            </w:pPr>
            <w:r w:rsidRPr="00721B74">
              <w:rPr>
                <w:rFonts w:cstheme="minorHAnsi"/>
                <w:b/>
                <w:bCs/>
                <w:szCs w:val="24"/>
                <w:lang w:val="en"/>
              </w:rPr>
              <w:t>The MA</w:t>
            </w:r>
            <w:r w:rsidRPr="005E0E0D">
              <w:rPr>
                <w:rFonts w:cstheme="minorHAnsi"/>
                <w:b/>
                <w:bCs/>
                <w:szCs w:val="24"/>
                <w:lang w:val="en"/>
              </w:rPr>
              <w:t xml:space="preserve"> Board of Examiners of Sheet Metal Workers</w:t>
            </w:r>
            <w:r>
              <w:rPr>
                <w:rFonts w:cstheme="minorHAnsi"/>
                <w:bCs/>
                <w:szCs w:val="24"/>
                <w:lang w:val="en"/>
              </w:rPr>
              <w:t xml:space="preserve"> regulates sheet metal work in Massachusetts. </w:t>
            </w:r>
            <w:r w:rsidRPr="00707E62">
              <w:rPr>
                <w:rFonts w:cstheme="minorHAnsi"/>
                <w:szCs w:val="24"/>
              </w:rPr>
              <w:t xml:space="preserve">By law, </w:t>
            </w:r>
            <w:r>
              <w:rPr>
                <w:rFonts w:cstheme="minorHAnsi"/>
                <w:szCs w:val="24"/>
              </w:rPr>
              <w:t xml:space="preserve">all schools (career technical and comprehensive) </w:t>
            </w:r>
            <w:r w:rsidRPr="00707E62">
              <w:rPr>
                <w:rFonts w:cstheme="minorHAnsi"/>
                <w:szCs w:val="24"/>
              </w:rPr>
              <w:t xml:space="preserve">must be licensed to teach sheet metal; however, they are exempt from fees.  The link to the school application:  </w:t>
            </w:r>
          </w:p>
          <w:p w14:paraId="18D55232" w14:textId="77777777" w:rsidR="00532B3B" w:rsidRPr="00707E62" w:rsidRDefault="00532B3B" w:rsidP="00B13194">
            <w:pPr>
              <w:pStyle w:val="PlainText"/>
              <w:spacing w:before="60" w:after="60"/>
              <w:rPr>
                <w:rFonts w:asciiTheme="minorHAnsi" w:hAnsiTheme="minorHAnsi" w:cstheme="minorHAnsi"/>
                <w:color w:val="0000FF"/>
                <w:sz w:val="24"/>
                <w:szCs w:val="24"/>
              </w:rPr>
            </w:pPr>
            <w:hyperlink r:id="rId46" w:history="1">
              <w:r w:rsidRPr="00707E62">
                <w:rPr>
                  <w:rStyle w:val="Hyperlink"/>
                  <w:rFonts w:asciiTheme="minorHAnsi" w:hAnsiTheme="minorHAnsi" w:cstheme="minorHAnsi"/>
                  <w:color w:val="0000FF"/>
                  <w:sz w:val="24"/>
                  <w:szCs w:val="24"/>
                </w:rPr>
                <w:t>http://www.mass.gov/ocabr/licensee/dpl-boards/sm/applications-forms-doi/school-application.html</w:t>
              </w:r>
            </w:hyperlink>
          </w:p>
        </w:tc>
        <w:tc>
          <w:tcPr>
            <w:tcW w:w="3330" w:type="dxa"/>
            <w:tcBorders>
              <w:top w:val="single" w:sz="4" w:space="0" w:color="auto"/>
            </w:tcBorders>
            <w:shd w:val="clear" w:color="auto" w:fill="auto"/>
            <w:vAlign w:val="center"/>
          </w:tcPr>
          <w:p w14:paraId="4ABEFDBD" w14:textId="77777777" w:rsidR="00532B3B" w:rsidRPr="00707E62" w:rsidRDefault="00532B3B" w:rsidP="00B13194">
            <w:pPr>
              <w:spacing w:before="60" w:after="60"/>
              <w:rPr>
                <w:rFonts w:cstheme="minorHAnsi"/>
                <w:szCs w:val="24"/>
              </w:rPr>
            </w:pPr>
            <w:r>
              <w:rPr>
                <w:rFonts w:cstheme="minorHAnsi"/>
                <w:szCs w:val="24"/>
              </w:rPr>
              <w:t>Submit evidence that the sheet metal licensing board has licensed the school to teach sheet metal.</w:t>
            </w:r>
          </w:p>
        </w:tc>
      </w:tr>
      <w:tr w:rsidR="00532B3B" w:rsidRPr="009961D2" w14:paraId="147FC870" w14:textId="77777777" w:rsidTr="60A09629">
        <w:tc>
          <w:tcPr>
            <w:tcW w:w="1756" w:type="dxa"/>
            <w:shd w:val="clear" w:color="auto" w:fill="auto"/>
            <w:vAlign w:val="center"/>
          </w:tcPr>
          <w:p w14:paraId="089FC995" w14:textId="77777777" w:rsidR="00532B3B" w:rsidRPr="0079302D" w:rsidRDefault="00532B3B" w:rsidP="00B13194">
            <w:pPr>
              <w:spacing w:before="60" w:after="60"/>
              <w:rPr>
                <w:rFonts w:cstheme="minorHAnsi"/>
                <w:b/>
                <w:szCs w:val="24"/>
              </w:rPr>
            </w:pPr>
            <w:r w:rsidRPr="0079302D">
              <w:rPr>
                <w:rFonts w:cstheme="minorHAnsi"/>
                <w:b/>
                <w:szCs w:val="24"/>
              </w:rPr>
              <w:t>Dental Assisting</w:t>
            </w:r>
          </w:p>
        </w:tc>
        <w:tc>
          <w:tcPr>
            <w:tcW w:w="2289" w:type="dxa"/>
            <w:shd w:val="clear" w:color="auto" w:fill="auto"/>
            <w:vAlign w:val="center"/>
          </w:tcPr>
          <w:p w14:paraId="75050B7A" w14:textId="77777777" w:rsidR="00532B3B" w:rsidRPr="0079302D" w:rsidRDefault="00532B3B" w:rsidP="00B13194">
            <w:pPr>
              <w:spacing w:before="60" w:after="60"/>
              <w:rPr>
                <w:rFonts w:cstheme="minorHAnsi"/>
                <w:color w:val="141414"/>
                <w:szCs w:val="24"/>
                <w:lang w:val="en"/>
              </w:rPr>
            </w:pPr>
            <w:r w:rsidRPr="0079302D">
              <w:rPr>
                <w:rFonts w:cstheme="minorHAnsi"/>
                <w:color w:val="141414"/>
                <w:szCs w:val="24"/>
                <w:lang w:val="en"/>
              </w:rPr>
              <w:t xml:space="preserve">MA </w:t>
            </w:r>
            <w:r w:rsidRPr="0079302D">
              <w:rPr>
                <w:rFonts w:cstheme="minorHAnsi"/>
                <w:bCs/>
                <w:szCs w:val="24"/>
                <w:lang w:val="en"/>
              </w:rPr>
              <w:t>Board of Registration in Dentistry</w:t>
            </w:r>
            <w:r w:rsidRPr="0079302D">
              <w:rPr>
                <w:rFonts w:cstheme="minorHAnsi"/>
                <w:color w:val="141414"/>
                <w:szCs w:val="24"/>
                <w:lang w:val="en"/>
              </w:rPr>
              <w:t xml:space="preserve"> </w:t>
            </w:r>
          </w:p>
          <w:p w14:paraId="5D9649EB" w14:textId="77777777" w:rsidR="00532B3B" w:rsidRPr="0079302D" w:rsidRDefault="00532B3B" w:rsidP="00B13194">
            <w:pPr>
              <w:spacing w:before="60" w:after="60"/>
              <w:rPr>
                <w:rFonts w:cstheme="minorHAnsi"/>
                <w:szCs w:val="24"/>
              </w:rPr>
            </w:pPr>
            <w:hyperlink r:id="rId47" w:history="1">
              <w:r w:rsidRPr="0079302D">
                <w:rPr>
                  <w:rStyle w:val="Hyperlink"/>
                  <w:rFonts w:cstheme="minorHAnsi"/>
                  <w:szCs w:val="24"/>
                </w:rPr>
                <w:t>https://www.mass.gov/orgs/board-of-registration-in-dentistry</w:t>
              </w:r>
            </w:hyperlink>
          </w:p>
          <w:p w14:paraId="699EAD49" w14:textId="77777777" w:rsidR="00532B3B" w:rsidRPr="0079302D" w:rsidRDefault="00532B3B" w:rsidP="00B13194">
            <w:pPr>
              <w:spacing w:before="60" w:after="60"/>
              <w:rPr>
                <w:rFonts w:cstheme="minorHAnsi"/>
                <w:szCs w:val="24"/>
              </w:rPr>
            </w:pPr>
          </w:p>
        </w:tc>
        <w:tc>
          <w:tcPr>
            <w:tcW w:w="2790" w:type="dxa"/>
            <w:shd w:val="clear" w:color="auto" w:fill="auto"/>
            <w:vAlign w:val="center"/>
          </w:tcPr>
          <w:p w14:paraId="076ABF76" w14:textId="77777777" w:rsidR="00532B3B" w:rsidRPr="0079302D" w:rsidRDefault="00532B3B" w:rsidP="60A09629">
            <w:pPr>
              <w:spacing w:before="60" w:after="60"/>
              <w:rPr>
                <w:color w:val="141414"/>
              </w:rPr>
            </w:pPr>
            <w:r w:rsidRPr="60A09629">
              <w:rPr>
                <w:b/>
                <w:bCs/>
                <w:color w:val="141414"/>
              </w:rPr>
              <w:t xml:space="preserve">The MA </w:t>
            </w:r>
            <w:r w:rsidRPr="60A09629">
              <w:rPr>
                <w:b/>
                <w:bCs/>
              </w:rPr>
              <w:t>Board of Registration in Dentistry</w:t>
            </w:r>
            <w:r w:rsidRPr="60A09629">
              <w:rPr>
                <w:color w:val="141414"/>
              </w:rPr>
              <w:t xml:space="preserve"> establishes rules, regulations, and policies covering dentistry, dental hygiene, and dental assisting.</w:t>
            </w:r>
          </w:p>
          <w:p w14:paraId="253FC199" w14:textId="77777777" w:rsidR="00532B3B" w:rsidRPr="0079302D" w:rsidRDefault="00532B3B" w:rsidP="00B13194">
            <w:pPr>
              <w:spacing w:before="60" w:after="60"/>
              <w:rPr>
                <w:rFonts w:cstheme="minorHAnsi"/>
                <w:szCs w:val="24"/>
              </w:rPr>
            </w:pPr>
            <w:r w:rsidRPr="0079302D">
              <w:rPr>
                <w:rFonts w:cstheme="minorHAnsi"/>
                <w:szCs w:val="24"/>
              </w:rPr>
              <w:t xml:space="preserve">Dental Assisting programs do not need to be approved by the </w:t>
            </w:r>
            <w:r w:rsidRPr="0079302D">
              <w:rPr>
                <w:rFonts w:cstheme="minorHAnsi"/>
                <w:color w:val="141414"/>
                <w:szCs w:val="24"/>
                <w:lang w:val="en"/>
              </w:rPr>
              <w:t xml:space="preserve">MA </w:t>
            </w:r>
            <w:r w:rsidRPr="0079302D">
              <w:rPr>
                <w:rFonts w:cstheme="minorHAnsi"/>
                <w:bCs/>
                <w:szCs w:val="24"/>
                <w:lang w:val="en"/>
              </w:rPr>
              <w:t xml:space="preserve">Board of Registration in Dentistry prior to Chapter 74 program approval; however, </w:t>
            </w:r>
            <w:r w:rsidRPr="0079302D">
              <w:rPr>
                <w:rFonts w:cstheme="minorHAnsi"/>
                <w:szCs w:val="24"/>
              </w:rPr>
              <w:t xml:space="preserve">programs seeking Chapter 74 approval must meet the requirements identified by the MA </w:t>
            </w:r>
            <w:r w:rsidRPr="0079302D">
              <w:rPr>
                <w:rFonts w:cstheme="minorHAnsi"/>
                <w:bCs/>
                <w:szCs w:val="24"/>
                <w:lang w:val="en"/>
              </w:rPr>
              <w:t>Board of Registration in Dentistry</w:t>
            </w:r>
            <w:r w:rsidRPr="0079302D">
              <w:rPr>
                <w:rFonts w:cstheme="minorHAnsi"/>
                <w:szCs w:val="24"/>
              </w:rPr>
              <w:t xml:space="preserve">.  </w:t>
            </w:r>
          </w:p>
        </w:tc>
        <w:tc>
          <w:tcPr>
            <w:tcW w:w="3330" w:type="dxa"/>
            <w:shd w:val="clear" w:color="auto" w:fill="auto"/>
            <w:vAlign w:val="center"/>
          </w:tcPr>
          <w:p w14:paraId="19F2D91C" w14:textId="77777777" w:rsidR="00532B3B" w:rsidRPr="009961D2" w:rsidRDefault="00532B3B" w:rsidP="00B13194">
            <w:pPr>
              <w:spacing w:before="60" w:after="60"/>
              <w:rPr>
                <w:rFonts w:cstheme="minorHAnsi"/>
                <w:szCs w:val="24"/>
              </w:rPr>
            </w:pPr>
            <w:r w:rsidRPr="0079302D">
              <w:rPr>
                <w:rFonts w:cstheme="minorHAnsi"/>
                <w:noProof/>
                <w:szCs w:val="24"/>
              </w:rPr>
              <w:t xml:space="preserve">The </w:t>
            </w:r>
            <w:r w:rsidRPr="0079302D">
              <w:rPr>
                <w:rFonts w:cstheme="minorHAnsi"/>
                <w:szCs w:val="24"/>
              </w:rPr>
              <w:t xml:space="preserve">MA Board of Registration in Dentistry </w:t>
            </w:r>
            <w:r w:rsidRPr="0079302D">
              <w:rPr>
                <w:rFonts w:cstheme="minorHAnsi"/>
                <w:b/>
                <w:szCs w:val="24"/>
              </w:rPr>
              <w:t xml:space="preserve">does not need to </w:t>
            </w:r>
            <w:r w:rsidRPr="0079302D">
              <w:rPr>
                <w:rFonts w:cstheme="minorHAnsi"/>
                <w:szCs w:val="24"/>
              </w:rPr>
              <w:t>approve a program prior to the program receiving Chapter 74 state approval.</w:t>
            </w:r>
          </w:p>
        </w:tc>
      </w:tr>
      <w:tr w:rsidR="00532B3B" w:rsidRPr="00171451" w14:paraId="66C67BD5" w14:textId="77777777" w:rsidTr="60A09629">
        <w:trPr>
          <w:trHeight w:val="4049"/>
        </w:trPr>
        <w:tc>
          <w:tcPr>
            <w:tcW w:w="1756" w:type="dxa"/>
            <w:shd w:val="clear" w:color="auto" w:fill="auto"/>
            <w:vAlign w:val="center"/>
          </w:tcPr>
          <w:p w14:paraId="05392C2F" w14:textId="77777777" w:rsidR="00532B3B" w:rsidRPr="00171451" w:rsidRDefault="00532B3B" w:rsidP="00B13194">
            <w:pPr>
              <w:spacing w:before="60" w:after="60"/>
              <w:rPr>
                <w:rFonts w:cstheme="minorHAnsi"/>
                <w:szCs w:val="24"/>
              </w:rPr>
            </w:pPr>
            <w:r w:rsidRPr="00171451">
              <w:rPr>
                <w:rFonts w:cstheme="minorHAnsi"/>
                <w:b/>
                <w:szCs w:val="24"/>
              </w:rPr>
              <w:t>Early Education</w:t>
            </w:r>
            <w:r w:rsidRPr="00171451">
              <w:rPr>
                <w:rFonts w:cstheme="minorHAnsi"/>
                <w:szCs w:val="24"/>
              </w:rPr>
              <w:t xml:space="preserve"> </w:t>
            </w:r>
            <w:r w:rsidRPr="00171451">
              <w:rPr>
                <w:rFonts w:cstheme="minorHAnsi"/>
                <w:b/>
                <w:szCs w:val="24"/>
              </w:rPr>
              <w:t xml:space="preserve">and Care </w:t>
            </w:r>
          </w:p>
        </w:tc>
        <w:tc>
          <w:tcPr>
            <w:tcW w:w="2289" w:type="dxa"/>
            <w:shd w:val="clear" w:color="auto" w:fill="auto"/>
            <w:vAlign w:val="center"/>
          </w:tcPr>
          <w:p w14:paraId="7D60C317" w14:textId="77777777" w:rsidR="00532B3B" w:rsidRPr="00171451" w:rsidRDefault="00532B3B" w:rsidP="00B13194">
            <w:pPr>
              <w:spacing w:before="60" w:after="60"/>
              <w:rPr>
                <w:rFonts w:cstheme="minorHAnsi"/>
                <w:noProof/>
                <w:szCs w:val="24"/>
              </w:rPr>
            </w:pPr>
            <w:r w:rsidRPr="00171451">
              <w:rPr>
                <w:rFonts w:cstheme="minorHAnsi"/>
                <w:noProof/>
                <w:szCs w:val="24"/>
              </w:rPr>
              <w:t>The MA Department of Early Education and Care (EEC)</w:t>
            </w:r>
          </w:p>
          <w:p w14:paraId="04293628" w14:textId="77777777" w:rsidR="00532B3B" w:rsidRPr="00171451" w:rsidRDefault="00532B3B" w:rsidP="00B13194">
            <w:pPr>
              <w:spacing w:before="60" w:after="60"/>
              <w:rPr>
                <w:rFonts w:cstheme="minorHAnsi"/>
                <w:szCs w:val="24"/>
              </w:rPr>
            </w:pPr>
            <w:hyperlink r:id="rId48" w:history="1">
              <w:r w:rsidRPr="00171451">
                <w:rPr>
                  <w:rStyle w:val="Hyperlink"/>
                  <w:rFonts w:cstheme="minorHAnsi"/>
                  <w:szCs w:val="24"/>
                </w:rPr>
                <w:t>https://www.mass.gov/orgs/department-of-early-education-and-care</w:t>
              </w:r>
            </w:hyperlink>
          </w:p>
          <w:p w14:paraId="3C0F461E" w14:textId="77777777" w:rsidR="00532B3B" w:rsidRPr="00171451" w:rsidRDefault="00532B3B" w:rsidP="00B13194">
            <w:pPr>
              <w:spacing w:before="60" w:after="60"/>
              <w:rPr>
                <w:rFonts w:cstheme="minorHAnsi"/>
                <w:szCs w:val="24"/>
              </w:rPr>
            </w:pPr>
          </w:p>
        </w:tc>
        <w:tc>
          <w:tcPr>
            <w:tcW w:w="2790" w:type="dxa"/>
            <w:shd w:val="clear" w:color="auto" w:fill="auto"/>
            <w:vAlign w:val="center"/>
          </w:tcPr>
          <w:p w14:paraId="3101BF78" w14:textId="77777777" w:rsidR="00532B3B" w:rsidRPr="00171451" w:rsidRDefault="00532B3B" w:rsidP="00B13194">
            <w:pPr>
              <w:spacing w:before="60" w:after="60"/>
              <w:rPr>
                <w:rFonts w:cstheme="minorHAnsi"/>
                <w:color w:val="141414"/>
                <w:szCs w:val="24"/>
              </w:rPr>
            </w:pPr>
            <w:r w:rsidRPr="00171451">
              <w:rPr>
                <w:rFonts w:cstheme="minorHAnsi"/>
                <w:b/>
                <w:noProof/>
                <w:szCs w:val="24"/>
              </w:rPr>
              <w:t xml:space="preserve">The MA Department of Early Education and Care (EEC) </w:t>
            </w:r>
            <w:r w:rsidRPr="00171451">
              <w:rPr>
                <w:rFonts w:cstheme="minorHAnsi"/>
                <w:color w:val="141414"/>
                <w:szCs w:val="24"/>
              </w:rPr>
              <w:t xml:space="preserve">licenses or approves childcare programs.  </w:t>
            </w:r>
          </w:p>
          <w:p w14:paraId="2B1B3EE1" w14:textId="77777777" w:rsidR="00532B3B" w:rsidRPr="00171451" w:rsidRDefault="00532B3B" w:rsidP="00B13194">
            <w:pPr>
              <w:spacing w:before="60" w:after="60"/>
              <w:rPr>
                <w:rFonts w:cstheme="minorHAnsi"/>
                <w:noProof/>
                <w:szCs w:val="24"/>
              </w:rPr>
            </w:pPr>
            <w:r w:rsidRPr="00171451">
              <w:rPr>
                <w:rFonts w:cstheme="minorHAnsi"/>
                <w:color w:val="141414"/>
                <w:szCs w:val="24"/>
              </w:rPr>
              <w:t xml:space="preserve">Because CTE early education and care programs utilize </w:t>
            </w:r>
            <w:proofErr w:type="gramStart"/>
            <w:r w:rsidRPr="00171451">
              <w:rPr>
                <w:rFonts w:cstheme="minorHAnsi"/>
                <w:color w:val="141414"/>
                <w:szCs w:val="24"/>
              </w:rPr>
              <w:t>child care</w:t>
            </w:r>
            <w:proofErr w:type="gramEnd"/>
            <w:r w:rsidRPr="00171451">
              <w:rPr>
                <w:rFonts w:cstheme="minorHAnsi"/>
                <w:color w:val="141414"/>
                <w:szCs w:val="24"/>
              </w:rPr>
              <w:t xml:space="preserve"> programs for student learning and practicum, districts applying for Chapter 74 approval must identify the child care program(s) that will be used, and the program(s) must meet </w:t>
            </w:r>
            <w:r w:rsidRPr="00171451">
              <w:rPr>
                <w:rFonts w:cstheme="minorHAnsi"/>
                <w:noProof/>
                <w:szCs w:val="24"/>
              </w:rPr>
              <w:t>all requirements set forth by the Department of Early Education and Care (EEC).</w:t>
            </w:r>
          </w:p>
          <w:p w14:paraId="4F4800E0" w14:textId="77777777" w:rsidR="00532B3B" w:rsidRPr="00171451" w:rsidRDefault="00532B3B" w:rsidP="00B13194">
            <w:pPr>
              <w:spacing w:before="60" w:after="60"/>
              <w:rPr>
                <w:rFonts w:cstheme="minorHAnsi"/>
                <w:color w:val="141414"/>
                <w:szCs w:val="24"/>
              </w:rPr>
            </w:pPr>
            <w:r w:rsidRPr="00171451">
              <w:rPr>
                <w:rFonts w:cstheme="minorHAnsi"/>
                <w:color w:val="141414"/>
                <w:szCs w:val="24"/>
              </w:rPr>
              <w:t xml:space="preserve">Note that the practicum enables Chapter 74 students to earn hours toward their MA EEC Certification.  </w:t>
            </w:r>
          </w:p>
        </w:tc>
        <w:tc>
          <w:tcPr>
            <w:tcW w:w="3330" w:type="dxa"/>
            <w:shd w:val="clear" w:color="auto" w:fill="auto"/>
            <w:vAlign w:val="center"/>
          </w:tcPr>
          <w:p w14:paraId="185661A0" w14:textId="77777777" w:rsidR="00532B3B" w:rsidRPr="00171451" w:rsidRDefault="00532B3B" w:rsidP="00532B3B">
            <w:pPr>
              <w:pStyle w:val="ListParagraph"/>
              <w:numPr>
                <w:ilvl w:val="0"/>
                <w:numId w:val="21"/>
              </w:numPr>
              <w:spacing w:before="60" w:after="60"/>
              <w:rPr>
                <w:rFonts w:cstheme="minorHAnsi"/>
                <w:noProof/>
                <w:szCs w:val="24"/>
              </w:rPr>
            </w:pPr>
            <w:r w:rsidRPr="00171451">
              <w:rPr>
                <w:rFonts w:cstheme="minorHAnsi"/>
                <w:szCs w:val="24"/>
              </w:rPr>
              <w:t>Identify what childcare program(s) will be used.</w:t>
            </w:r>
          </w:p>
          <w:p w14:paraId="44EBFF35" w14:textId="77777777" w:rsidR="00532B3B" w:rsidRPr="00171451" w:rsidRDefault="00532B3B" w:rsidP="00532B3B">
            <w:pPr>
              <w:pStyle w:val="ListParagraph"/>
              <w:numPr>
                <w:ilvl w:val="0"/>
                <w:numId w:val="21"/>
              </w:numPr>
              <w:spacing w:before="60" w:after="60"/>
              <w:rPr>
                <w:rFonts w:ascii="Calibri" w:hAnsi="Calibri" w:cs="Calibri"/>
                <w:noProof/>
                <w:szCs w:val="24"/>
              </w:rPr>
            </w:pPr>
            <w:r w:rsidRPr="00171451">
              <w:rPr>
                <w:rFonts w:ascii="Calibri" w:hAnsi="Calibri" w:cs="Calibri"/>
                <w:szCs w:val="24"/>
              </w:rPr>
              <w:t xml:space="preserve">Child Care Programs must submit a copy of their most recent EEC License.  If the License is expired and in renewal, documentation from an EEC Licensor must be submitted indicating the program is in the renewal process.  </w:t>
            </w:r>
          </w:p>
          <w:p w14:paraId="2CAA640E" w14:textId="77777777" w:rsidR="00532B3B" w:rsidRPr="00BB508B" w:rsidRDefault="00532B3B" w:rsidP="00532B3B">
            <w:pPr>
              <w:pStyle w:val="ListParagraph"/>
              <w:numPr>
                <w:ilvl w:val="0"/>
                <w:numId w:val="21"/>
              </w:numPr>
              <w:spacing w:before="60" w:after="60"/>
              <w:rPr>
                <w:rFonts w:cstheme="minorHAnsi"/>
                <w:noProof/>
                <w:szCs w:val="24"/>
              </w:rPr>
            </w:pPr>
            <w:r w:rsidRPr="00171451">
              <w:rPr>
                <w:rFonts w:cstheme="minorHAnsi"/>
                <w:i/>
                <w:noProof/>
                <w:szCs w:val="24"/>
              </w:rPr>
              <w:t xml:space="preserve">If the applicant will use offsite </w:t>
            </w:r>
            <w:bookmarkStart w:id="36" w:name="_Hlk2594658"/>
            <w:r w:rsidRPr="00171451">
              <w:rPr>
                <w:rFonts w:cstheme="minorHAnsi"/>
                <w:i/>
                <w:noProof/>
                <w:szCs w:val="24"/>
              </w:rPr>
              <w:t xml:space="preserve">child care programs and/or daycare vendors to provide work-based learning opportunities for students </w:t>
            </w:r>
            <w:bookmarkEnd w:id="36"/>
            <w:r w:rsidRPr="00171451">
              <w:rPr>
                <w:rFonts w:cstheme="minorHAnsi"/>
                <w:i/>
                <w:noProof/>
                <w:szCs w:val="24"/>
              </w:rPr>
              <w:t>(e.g., a community daycare center)</w:t>
            </w:r>
            <w:r w:rsidRPr="00171451">
              <w:rPr>
                <w:rFonts w:cstheme="minorHAnsi"/>
                <w:noProof/>
                <w:szCs w:val="24"/>
              </w:rPr>
              <w:t>, submit a copies of contracts between the school and each site, including a memorandum of agreement.</w:t>
            </w:r>
          </w:p>
          <w:p w14:paraId="1FCD31B9" w14:textId="77777777" w:rsidR="00532B3B" w:rsidRPr="00C82D02" w:rsidRDefault="00532B3B" w:rsidP="00B13194">
            <w:pPr>
              <w:spacing w:before="60" w:after="60"/>
              <w:rPr>
                <w:b/>
                <w:i/>
              </w:rPr>
            </w:pPr>
            <w:r w:rsidRPr="00C82D02">
              <w:rPr>
                <w:b/>
                <w:i/>
              </w:rPr>
              <w:t xml:space="preserve">Does a pre-school site that is located at a school district also need to be licensed by EEC?  </w:t>
            </w:r>
          </w:p>
          <w:p w14:paraId="1DF9485F" w14:textId="77777777" w:rsidR="00532B3B" w:rsidRDefault="00532B3B" w:rsidP="00B13194">
            <w:pPr>
              <w:spacing w:before="60" w:after="60"/>
              <w:rPr>
                <w:i/>
              </w:rPr>
            </w:pPr>
            <w:proofErr w:type="gramStart"/>
            <w:r w:rsidRPr="00C82D02">
              <w:rPr>
                <w:i/>
              </w:rPr>
              <w:t>No</w:t>
            </w:r>
            <w:proofErr w:type="gramEnd"/>
            <w:r w:rsidRPr="00C82D02">
              <w:rPr>
                <w:i/>
              </w:rPr>
              <w:t xml:space="preserve"> they do not.  If they are in a public school, then they are considered exempt.  However, if they take childcare subsidies, then they will be subject to EEC licensing visits and BRC requirements even as an exempt program.</w:t>
            </w:r>
            <w:r w:rsidRPr="00BB508B">
              <w:rPr>
                <w:i/>
              </w:rPr>
              <w:t xml:space="preserve">  </w:t>
            </w:r>
          </w:p>
          <w:p w14:paraId="7F5A26E5" w14:textId="77777777" w:rsidR="00532B3B" w:rsidRDefault="00532B3B" w:rsidP="00B13194">
            <w:pPr>
              <w:spacing w:before="60" w:after="60"/>
              <w:rPr>
                <w:i/>
              </w:rPr>
            </w:pPr>
          </w:p>
          <w:p w14:paraId="40931CD9" w14:textId="77777777" w:rsidR="00532B3B" w:rsidRPr="00BB508B" w:rsidRDefault="00532B3B" w:rsidP="00B13194">
            <w:pPr>
              <w:spacing w:before="60" w:after="60"/>
              <w:rPr>
                <w:rFonts w:ascii="Calibri Light" w:hAnsi="Calibri Light" w:cs="Calibri Light"/>
                <w:bCs/>
                <w:szCs w:val="24"/>
              </w:rPr>
            </w:pPr>
            <w:r w:rsidRPr="00171451">
              <w:rPr>
                <w:rFonts w:cstheme="minorHAnsi"/>
                <w:i/>
                <w:noProof/>
                <w:szCs w:val="24"/>
              </w:rPr>
              <w:t>*</w:t>
            </w:r>
            <w:r w:rsidRPr="00171451">
              <w:rPr>
                <w:rFonts w:ascii="Calibri Light" w:hAnsi="Calibri Light" w:cs="Calibri Light"/>
                <w:bCs/>
                <w:szCs w:val="24"/>
              </w:rPr>
              <w:t>Please see additional information below.</w:t>
            </w:r>
          </w:p>
        </w:tc>
      </w:tr>
    </w:tbl>
    <w:p w14:paraId="678993C3" w14:textId="77777777" w:rsidR="00532B3B" w:rsidRPr="00171451" w:rsidRDefault="00532B3B" w:rsidP="00532B3B"/>
    <w:p w14:paraId="23F68392" w14:textId="06CF347C" w:rsidR="00532B3B" w:rsidRDefault="00532B3B" w:rsidP="00532B3B">
      <w:pPr>
        <w:rPr>
          <w:rFonts w:cstheme="minorHAnsi"/>
          <w:b/>
          <w:szCs w:val="24"/>
        </w:rPr>
      </w:pPr>
    </w:p>
    <w:p w14:paraId="432248D0" w14:textId="77777777" w:rsidR="00532B3B" w:rsidRPr="00171451" w:rsidRDefault="00532B3B" w:rsidP="00532B3B">
      <w:pPr>
        <w:rPr>
          <w:rFonts w:cstheme="minorHAnsi"/>
          <w:i/>
          <w:noProof/>
          <w:szCs w:val="24"/>
        </w:rPr>
      </w:pPr>
      <w:r w:rsidRPr="00171451">
        <w:rPr>
          <w:rFonts w:cstheme="minorHAnsi"/>
          <w:b/>
          <w:szCs w:val="24"/>
        </w:rPr>
        <w:t>Early Education and Care:</w:t>
      </w:r>
      <w:r w:rsidRPr="00171451">
        <w:rPr>
          <w:rFonts w:cstheme="minorHAnsi"/>
          <w:szCs w:val="24"/>
        </w:rPr>
        <w:t xml:space="preserve">  The information below is applicable to both offsite facilities (where a high school EEC program is contracting with a </w:t>
      </w:r>
      <w:r w:rsidRPr="00171451">
        <w:rPr>
          <w:rFonts w:cstheme="minorHAnsi"/>
          <w:noProof/>
          <w:szCs w:val="24"/>
        </w:rPr>
        <w:t>child care program and/or daycare vendor to provide work-based learning opportunities for students as well as onsite early education and care facilities.</w:t>
      </w:r>
      <w:r w:rsidRPr="00171451">
        <w:rPr>
          <w:rFonts w:cstheme="minorHAnsi"/>
          <w:i/>
          <w:noProof/>
          <w:szCs w:val="24"/>
        </w:rPr>
        <w:t xml:space="preserve">  </w:t>
      </w:r>
    </w:p>
    <w:p w14:paraId="15502610" w14:textId="77777777" w:rsidR="00532B3B" w:rsidRDefault="00532B3B" w:rsidP="00532B3B">
      <w:pPr>
        <w:pStyle w:val="ListParagraph"/>
        <w:numPr>
          <w:ilvl w:val="0"/>
          <w:numId w:val="22"/>
        </w:numPr>
        <w:spacing w:line="259" w:lineRule="auto"/>
        <w:rPr>
          <w:rFonts w:cstheme="minorHAnsi"/>
          <w:szCs w:val="24"/>
        </w:rPr>
      </w:pPr>
      <w:r w:rsidRPr="00E14C73">
        <w:rPr>
          <w:rFonts w:cstheme="minorHAnsi"/>
          <w:b/>
          <w:szCs w:val="24"/>
        </w:rPr>
        <w:t>EEC License</w:t>
      </w:r>
      <w:r w:rsidRPr="00171451">
        <w:rPr>
          <w:rFonts w:cstheme="minorHAnsi"/>
          <w:szCs w:val="24"/>
        </w:rPr>
        <w:t xml:space="preserve">: Child Care Programs must submit a copy of their most recent EEC License.  If the License is expired and in renewal, documentation from an EEC Licensor must be submitted indicating the program is in the renewal process.  </w:t>
      </w:r>
    </w:p>
    <w:p w14:paraId="61048E2D" w14:textId="77777777" w:rsidR="00532B3B" w:rsidRPr="00171451" w:rsidRDefault="00532B3B" w:rsidP="00532B3B">
      <w:pPr>
        <w:pStyle w:val="ListParagraph"/>
        <w:spacing w:line="259" w:lineRule="auto"/>
        <w:rPr>
          <w:rFonts w:cstheme="minorHAnsi"/>
          <w:szCs w:val="24"/>
        </w:rPr>
      </w:pPr>
    </w:p>
    <w:p w14:paraId="3ED0E6C4" w14:textId="77777777" w:rsidR="00532B3B" w:rsidRPr="00E14C73" w:rsidRDefault="00532B3B" w:rsidP="00532B3B">
      <w:pPr>
        <w:pStyle w:val="ListParagraph"/>
        <w:numPr>
          <w:ilvl w:val="0"/>
          <w:numId w:val="22"/>
        </w:numPr>
        <w:spacing w:line="259" w:lineRule="auto"/>
        <w:rPr>
          <w:rFonts w:cstheme="minorHAnsi"/>
          <w:szCs w:val="24"/>
        </w:rPr>
      </w:pPr>
      <w:r w:rsidRPr="00E14C73">
        <w:rPr>
          <w:rFonts w:cstheme="minorHAnsi"/>
          <w:b/>
          <w:bCs/>
          <w:szCs w:val="24"/>
        </w:rPr>
        <w:t>Background Record Check (BRC) Requirements:</w:t>
      </w:r>
    </w:p>
    <w:p w14:paraId="6F31B475" w14:textId="77777777" w:rsidR="00532B3B" w:rsidRDefault="00532B3B" w:rsidP="00154CD8">
      <w:pPr>
        <w:pStyle w:val="NoSpacing"/>
        <w:ind w:left="720"/>
      </w:pPr>
      <w:r w:rsidRPr="00171451">
        <w:t>Supervised "Provisional" Hiring Replaces Unsupervised "Conditional" Hiring (Effective Dec. 11, 2018)</w:t>
      </w:r>
    </w:p>
    <w:p w14:paraId="121E8B3D" w14:textId="77777777" w:rsidR="00154CD8" w:rsidRPr="00171451" w:rsidRDefault="00154CD8" w:rsidP="00154CD8">
      <w:pPr>
        <w:pStyle w:val="NoSpacing"/>
        <w:ind w:left="720"/>
      </w:pPr>
    </w:p>
    <w:p w14:paraId="60E4E2BD" w14:textId="77777777" w:rsidR="00532B3B" w:rsidRPr="00171451" w:rsidRDefault="00532B3B" w:rsidP="00532B3B">
      <w:pPr>
        <w:pStyle w:val="NormalWeb"/>
        <w:spacing w:before="0" w:beforeAutospacing="0"/>
        <w:ind w:left="720"/>
        <w:rPr>
          <w:rFonts w:asciiTheme="minorHAnsi" w:eastAsiaTheme="minorHAnsi" w:hAnsiTheme="minorHAnsi" w:cstheme="minorHAnsi"/>
          <w:color w:val="141414"/>
        </w:rPr>
      </w:pPr>
      <w:r w:rsidRPr="00171451">
        <w:rPr>
          <w:rFonts w:asciiTheme="minorHAnsi" w:hAnsiTheme="minorHAnsi" w:cstheme="minorHAnsi"/>
          <w:color w:val="141414"/>
        </w:rPr>
        <w:t>To meet new Federal requirements, </w:t>
      </w:r>
      <w:r w:rsidRPr="00171451">
        <w:rPr>
          <w:rStyle w:val="Strong"/>
          <w:rFonts w:asciiTheme="minorHAnsi" w:eastAsiaTheme="majorEastAsia" w:hAnsiTheme="minorHAnsi" w:cstheme="minorHAnsi"/>
          <w:color w:val="141414"/>
        </w:rPr>
        <w:t>Licensed Group and School Age Child Care</w:t>
      </w:r>
      <w:r w:rsidRPr="00171451">
        <w:rPr>
          <w:rFonts w:asciiTheme="minorHAnsi" w:hAnsiTheme="minorHAnsi" w:cstheme="minorHAnsi"/>
          <w:color w:val="141414"/>
        </w:rPr>
        <w:t> </w:t>
      </w:r>
      <w:r w:rsidRPr="00171451">
        <w:rPr>
          <w:rStyle w:val="Strong"/>
          <w:rFonts w:asciiTheme="minorHAnsi" w:eastAsiaTheme="majorEastAsia" w:hAnsiTheme="minorHAnsi" w:cstheme="minorHAnsi"/>
          <w:color w:val="141414"/>
        </w:rPr>
        <w:t>programs </w:t>
      </w:r>
      <w:r w:rsidRPr="00171451">
        <w:rPr>
          <w:rFonts w:asciiTheme="minorHAnsi" w:hAnsiTheme="minorHAnsi" w:cstheme="minorHAnsi"/>
          <w:color w:val="141414"/>
        </w:rPr>
        <w:t>will no longer be able to hire candidates to work in an unsupervised "conditional" status while their BRC is pending completion.</w:t>
      </w:r>
    </w:p>
    <w:p w14:paraId="47DB5EC7" w14:textId="77777777" w:rsidR="00532B3B" w:rsidRPr="00171451" w:rsidRDefault="00532B3B" w:rsidP="00532B3B">
      <w:pPr>
        <w:pStyle w:val="NormalWeb"/>
        <w:spacing w:before="0" w:beforeAutospacing="0"/>
        <w:ind w:left="720"/>
        <w:rPr>
          <w:rFonts w:asciiTheme="minorHAnsi" w:hAnsiTheme="minorHAnsi" w:cstheme="minorHAnsi"/>
          <w:color w:val="141414"/>
        </w:rPr>
      </w:pPr>
      <w:r w:rsidRPr="00171451">
        <w:rPr>
          <w:rFonts w:asciiTheme="minorHAnsi" w:hAnsiTheme="minorHAnsi" w:cstheme="minorHAnsi"/>
          <w:color w:val="141414"/>
        </w:rPr>
        <w:t>Prior to the new Federal requirements, candidates were eligible for unsupervised "conditional" employment after completing and receiving approval of a Criminal Offender Record Information (CORI) check, Sex Offender Registry Information (SORI) check, and Department of Children and Families (DCF) check.</w:t>
      </w:r>
    </w:p>
    <w:p w14:paraId="45CFC445" w14:textId="77777777" w:rsidR="00532B3B" w:rsidRPr="00171451" w:rsidRDefault="00532B3B" w:rsidP="00532B3B">
      <w:pPr>
        <w:pStyle w:val="NormalWeb"/>
        <w:spacing w:before="0" w:beforeAutospacing="0"/>
        <w:ind w:left="720"/>
        <w:rPr>
          <w:rFonts w:asciiTheme="minorHAnsi" w:hAnsiTheme="minorHAnsi" w:cstheme="minorHAnsi"/>
          <w:color w:val="141414"/>
        </w:rPr>
      </w:pPr>
      <w:r w:rsidRPr="00171451">
        <w:rPr>
          <w:rFonts w:asciiTheme="minorHAnsi" w:hAnsiTheme="minorHAnsi" w:cstheme="minorHAnsi"/>
          <w:color w:val="141414"/>
        </w:rPr>
        <w:t>Under </w:t>
      </w:r>
      <w:hyperlink r:id="rId49" w:history="1">
        <w:r w:rsidRPr="00171451">
          <w:rPr>
            <w:rStyle w:val="Hyperlink"/>
            <w:rFonts w:asciiTheme="minorHAnsi" w:eastAsiaTheme="majorEastAsia" w:hAnsiTheme="minorHAnsi" w:cstheme="minorHAnsi"/>
            <w:b/>
            <w:bCs/>
            <w:color w:val="14558F"/>
          </w:rPr>
          <w:t xml:space="preserve">EEC's new Federally-compliant </w:t>
        </w:r>
        <w:bookmarkStart w:id="37" w:name="_Hlk2595037"/>
        <w:r w:rsidRPr="00171451">
          <w:rPr>
            <w:rStyle w:val="Hyperlink"/>
            <w:rFonts w:asciiTheme="minorHAnsi" w:eastAsiaTheme="majorEastAsia" w:hAnsiTheme="minorHAnsi" w:cstheme="minorHAnsi"/>
            <w:b/>
            <w:bCs/>
            <w:color w:val="14558F"/>
          </w:rPr>
          <w:t xml:space="preserve">Background Record Check </w:t>
        </w:r>
        <w:bookmarkEnd w:id="37"/>
        <w:r w:rsidRPr="00171451">
          <w:rPr>
            <w:rStyle w:val="Hyperlink"/>
            <w:rFonts w:asciiTheme="minorHAnsi" w:eastAsiaTheme="majorEastAsia" w:hAnsiTheme="minorHAnsi" w:cstheme="minorHAnsi"/>
            <w:b/>
            <w:bCs/>
            <w:color w:val="14558F"/>
          </w:rPr>
          <w:t>regulations</w:t>
        </w:r>
      </w:hyperlink>
      <w:r w:rsidRPr="00171451">
        <w:rPr>
          <w:rFonts w:asciiTheme="minorHAnsi" w:hAnsiTheme="minorHAnsi" w:cstheme="minorHAnsi"/>
          <w:color w:val="141414"/>
        </w:rPr>
        <w:t>, effective December 11, 2018, a candidate undergoing a BRC for a Licensed Group and School Age Child Care program may only be hired in a supervised "provisional" status.  A candidate is eligible for supervised "provisional" hiring only after completing a fingerprint scan and receiving approval of a SORI check.  Please note that "completing a fingerprint scan" means physically going to a</w:t>
      </w:r>
      <w:r>
        <w:rPr>
          <w:rFonts w:asciiTheme="minorHAnsi" w:hAnsiTheme="minorHAnsi" w:cstheme="minorHAnsi"/>
          <w:color w:val="141414"/>
        </w:rPr>
        <w:t>n</w:t>
      </w:r>
      <w:r w:rsidRPr="00171451">
        <w:rPr>
          <w:rFonts w:asciiTheme="minorHAnsi" w:hAnsiTheme="minorHAnsi" w:cstheme="minorHAnsi"/>
          <w:color w:val="141414"/>
        </w:rPr>
        <w:t> </w:t>
      </w:r>
      <w:proofErr w:type="spellStart"/>
      <w:r>
        <w:fldChar w:fldCharType="begin"/>
      </w:r>
      <w:r>
        <w:instrText>HYPERLINK "https://www.identogo.com/locations/massachusetts"</w:instrText>
      </w:r>
      <w:r>
        <w:fldChar w:fldCharType="separate"/>
      </w:r>
      <w:r w:rsidRPr="00171451">
        <w:rPr>
          <w:rStyle w:val="Hyperlink"/>
          <w:rFonts w:asciiTheme="minorHAnsi" w:eastAsiaTheme="majorEastAsia" w:hAnsiTheme="minorHAnsi" w:cstheme="minorHAnsi"/>
          <w:b/>
          <w:bCs/>
          <w:color w:val="14558F"/>
        </w:rPr>
        <w:t>IdentoGO</w:t>
      </w:r>
      <w:proofErr w:type="spellEnd"/>
      <w:r>
        <w:rPr>
          <w:rStyle w:val="Hyperlink"/>
          <w:rFonts w:asciiTheme="minorHAnsi" w:eastAsiaTheme="majorEastAsia" w:hAnsiTheme="minorHAnsi" w:cstheme="minorHAnsi"/>
          <w:b/>
          <w:bCs/>
          <w:color w:val="14558F"/>
        </w:rPr>
        <w:fldChar w:fldCharType="end"/>
      </w:r>
      <w:r w:rsidRPr="00171451">
        <w:rPr>
          <w:rFonts w:asciiTheme="minorHAnsi" w:hAnsiTheme="minorHAnsi" w:cstheme="minorHAnsi"/>
          <w:color w:val="141414"/>
        </w:rPr>
        <w:t xml:space="preserve"> site and completing an in-person fingerprint scan.  Supervised "provisional" status does not require EEC's review and approval of the fingerprinting results.  However, for a candidate to work in a supervised "provisional" status, they must be under direct visual supervision of another member of the </w:t>
      </w:r>
      <w:proofErr w:type="gramStart"/>
      <w:r w:rsidRPr="00171451">
        <w:rPr>
          <w:rFonts w:asciiTheme="minorHAnsi" w:hAnsiTheme="minorHAnsi" w:cstheme="minorHAnsi"/>
          <w:color w:val="141414"/>
        </w:rPr>
        <w:t>child care</w:t>
      </w:r>
      <w:proofErr w:type="gramEnd"/>
      <w:r w:rsidRPr="00171451">
        <w:rPr>
          <w:rFonts w:asciiTheme="minorHAnsi" w:hAnsiTheme="minorHAnsi" w:cstheme="minorHAnsi"/>
          <w:color w:val="141414"/>
        </w:rPr>
        <w:t xml:space="preserve"> program who has completed and received approval of a full EEC BRC, including a fingerprint-based check.</w:t>
      </w:r>
    </w:p>
    <w:p w14:paraId="4EA96BF3" w14:textId="77777777" w:rsidR="00532B3B" w:rsidRPr="00171451" w:rsidRDefault="00532B3B" w:rsidP="00532B3B">
      <w:pPr>
        <w:pStyle w:val="NormalWeb"/>
        <w:spacing w:before="0" w:beforeAutospacing="0"/>
        <w:ind w:left="720"/>
        <w:rPr>
          <w:rFonts w:asciiTheme="minorHAnsi" w:hAnsiTheme="minorHAnsi" w:cstheme="minorHAnsi"/>
          <w:color w:val="141414"/>
        </w:rPr>
      </w:pPr>
      <w:r w:rsidRPr="00171451">
        <w:rPr>
          <w:rFonts w:asciiTheme="minorHAnsi" w:hAnsiTheme="minorHAnsi" w:cstheme="minorHAnsi"/>
          <w:color w:val="141414"/>
        </w:rPr>
        <w:t>Due to the nature of their role, </w:t>
      </w:r>
      <w:r w:rsidRPr="00171451">
        <w:rPr>
          <w:rStyle w:val="Strong"/>
          <w:rFonts w:asciiTheme="minorHAnsi" w:eastAsiaTheme="majorEastAsia" w:hAnsiTheme="minorHAnsi" w:cstheme="minorHAnsi"/>
          <w:color w:val="141414"/>
        </w:rPr>
        <w:t>Licensed Group and School Age Licensees</w:t>
      </w:r>
      <w:r w:rsidRPr="00171451">
        <w:rPr>
          <w:rFonts w:asciiTheme="minorHAnsi" w:hAnsiTheme="minorHAnsi" w:cstheme="minorHAnsi"/>
          <w:color w:val="141414"/>
        </w:rPr>
        <w:t> are not eligible for supervised "provisional" status and must receive proof of full suitability from EEC prior to license issuance or renewal.  "Full suitability" requires completing and receiving approval of all BRC checks, including a fingerprint-based check.</w:t>
      </w:r>
    </w:p>
    <w:p w14:paraId="549F1DCC" w14:textId="77777777" w:rsidR="00532B3B" w:rsidRPr="00171451" w:rsidRDefault="00532B3B" w:rsidP="00532B3B">
      <w:pPr>
        <w:pStyle w:val="NormalWeb"/>
        <w:spacing w:before="0" w:beforeAutospacing="0"/>
        <w:ind w:left="720"/>
        <w:rPr>
          <w:rFonts w:asciiTheme="minorHAnsi" w:hAnsiTheme="minorHAnsi" w:cstheme="minorHAnsi"/>
          <w:color w:val="141414"/>
        </w:rPr>
      </w:pPr>
      <w:r w:rsidRPr="00171451">
        <w:rPr>
          <w:rStyle w:val="Strong"/>
          <w:rFonts w:asciiTheme="minorHAnsi" w:eastAsiaTheme="majorEastAsia" w:hAnsiTheme="minorHAnsi" w:cstheme="minorHAnsi"/>
          <w:color w:val="141414"/>
        </w:rPr>
        <w:t xml:space="preserve">Transportation Providers, </w:t>
      </w:r>
      <w:r w:rsidRPr="00171451">
        <w:rPr>
          <w:rStyle w:val="Strong"/>
          <w:rFonts w:asciiTheme="minorHAnsi" w:eastAsiaTheme="majorEastAsia" w:hAnsiTheme="minorHAnsi" w:cstheme="minorHAnsi"/>
          <w:i/>
          <w:color w:val="141414"/>
        </w:rPr>
        <w:t>Temporary Staff</w:t>
      </w:r>
      <w:r w:rsidRPr="00171451">
        <w:rPr>
          <w:rStyle w:val="Strong"/>
          <w:rFonts w:asciiTheme="minorHAnsi" w:eastAsiaTheme="majorEastAsia" w:hAnsiTheme="minorHAnsi" w:cstheme="minorHAnsi"/>
          <w:color w:val="141414"/>
        </w:rPr>
        <w:t>, and Contracted Support Service Providers affiliated with a Group and School Age Child Care Program or Family Child Care Program </w:t>
      </w:r>
      <w:r w:rsidRPr="00171451">
        <w:rPr>
          <w:rFonts w:asciiTheme="minorHAnsi" w:hAnsiTheme="minorHAnsi" w:cstheme="minorHAnsi"/>
          <w:color w:val="141414"/>
        </w:rPr>
        <w:t>must receive proof of full suitability from EEC before they can begin working unsupervised with children.  As noted above, "full suitability" requires completing and receiving approval of all BRC checks, including a fingerprint-based check. This group is not eligible for supervised "provisional" status.</w:t>
      </w:r>
    </w:p>
    <w:p w14:paraId="7746F0C0" w14:textId="77777777" w:rsidR="00532B3B" w:rsidRPr="00171451" w:rsidRDefault="00532B3B" w:rsidP="00532B3B">
      <w:pPr>
        <w:pStyle w:val="NormalWeb"/>
        <w:spacing w:before="0" w:beforeAutospacing="0"/>
        <w:ind w:left="720"/>
        <w:rPr>
          <w:rFonts w:asciiTheme="minorHAnsi" w:hAnsiTheme="minorHAnsi" w:cstheme="minorHAnsi"/>
          <w:color w:val="141414"/>
        </w:rPr>
      </w:pPr>
      <w:r w:rsidRPr="00171451">
        <w:rPr>
          <w:rStyle w:val="Strong"/>
          <w:rFonts w:asciiTheme="minorHAnsi" w:eastAsiaTheme="majorEastAsia" w:hAnsiTheme="minorHAnsi" w:cstheme="minorHAnsi"/>
          <w:color w:val="141414"/>
        </w:rPr>
        <w:t>Note that students in EEC programs are considered Temporary Staff.</w:t>
      </w:r>
    </w:p>
    <w:p w14:paraId="778EE730" w14:textId="77777777" w:rsidR="00532B3B" w:rsidRPr="00171451" w:rsidRDefault="00532B3B" w:rsidP="00532B3B">
      <w:pPr>
        <w:ind w:left="720"/>
        <w:rPr>
          <w:rFonts w:cstheme="minorHAnsi"/>
          <w:szCs w:val="24"/>
        </w:rPr>
      </w:pPr>
      <w:r w:rsidRPr="00171451">
        <w:rPr>
          <w:rFonts w:cstheme="minorHAnsi"/>
          <w:szCs w:val="24"/>
        </w:rPr>
        <w:t xml:space="preserve">For more information, please visit EEC’s website at </w:t>
      </w:r>
      <w:hyperlink r:id="rId50" w:history="1">
        <w:r w:rsidRPr="00171451">
          <w:rPr>
            <w:rStyle w:val="Hyperlink"/>
            <w:rFonts w:cstheme="minorHAnsi"/>
            <w:szCs w:val="24"/>
          </w:rPr>
          <w:t>https://www.mass.gov/eec-background-record-checks</w:t>
        </w:r>
      </w:hyperlink>
      <w:r w:rsidRPr="00171451">
        <w:rPr>
          <w:rFonts w:cstheme="minorHAnsi"/>
          <w:szCs w:val="24"/>
        </w:rPr>
        <w:t xml:space="preserve">, via phone at </w:t>
      </w:r>
      <w:hyperlink r:id="rId51" w:history="1">
        <w:r w:rsidRPr="00171451">
          <w:rPr>
            <w:rStyle w:val="Hyperlink"/>
            <w:rFonts w:cstheme="minorHAnsi"/>
            <w:szCs w:val="24"/>
            <w:bdr w:val="none" w:sz="0" w:space="0" w:color="auto" w:frame="1"/>
          </w:rPr>
          <w:t>617-988-7841</w:t>
        </w:r>
      </w:hyperlink>
      <w:r w:rsidRPr="00171451">
        <w:rPr>
          <w:rFonts w:cstheme="minorHAnsi"/>
          <w:szCs w:val="24"/>
        </w:rPr>
        <w:t xml:space="preserve">, or email </w:t>
      </w:r>
      <w:hyperlink r:id="rId52" w:history="1">
        <w:r w:rsidRPr="00171451">
          <w:rPr>
            <w:rStyle w:val="Hyperlink"/>
            <w:rFonts w:cstheme="minorHAnsi"/>
            <w:b/>
            <w:bCs/>
            <w:color w:val="14558F"/>
            <w:szCs w:val="24"/>
          </w:rPr>
          <w:t>EEC.BRC@mass.gov</w:t>
        </w:r>
      </w:hyperlink>
      <w:r w:rsidRPr="00171451">
        <w:rPr>
          <w:rFonts w:cstheme="minorHAnsi"/>
          <w:szCs w:val="24"/>
        </w:rPr>
        <w:t xml:space="preserve">.  </w:t>
      </w:r>
    </w:p>
    <w:p w14:paraId="40481CF1" w14:textId="77777777" w:rsidR="00532B3B" w:rsidRPr="00171451" w:rsidRDefault="00532B3B" w:rsidP="00532B3B">
      <w:pPr>
        <w:pStyle w:val="ListParagraph"/>
        <w:numPr>
          <w:ilvl w:val="0"/>
          <w:numId w:val="22"/>
        </w:numPr>
        <w:spacing w:line="259" w:lineRule="auto"/>
        <w:rPr>
          <w:rFonts w:cstheme="minorHAnsi"/>
          <w:szCs w:val="24"/>
        </w:rPr>
      </w:pPr>
      <w:r w:rsidRPr="00E14C73">
        <w:rPr>
          <w:rFonts w:cstheme="minorHAnsi"/>
          <w:b/>
          <w:szCs w:val="24"/>
        </w:rPr>
        <w:t>Health and Safety Training</w:t>
      </w:r>
      <w:r w:rsidRPr="00171451">
        <w:rPr>
          <w:rFonts w:cstheme="minorHAnsi"/>
          <w:szCs w:val="24"/>
        </w:rPr>
        <w:t>:  Each student needs to complete the trainings listed the EEC website.</w:t>
      </w:r>
    </w:p>
    <w:p w14:paraId="298B10CF" w14:textId="77777777" w:rsidR="00532B3B" w:rsidRPr="00171451" w:rsidRDefault="00532B3B" w:rsidP="00532B3B">
      <w:pPr>
        <w:ind w:left="720"/>
        <w:rPr>
          <w:rFonts w:cstheme="minorHAnsi"/>
          <w:szCs w:val="24"/>
        </w:rPr>
      </w:pPr>
      <w:hyperlink r:id="rId53" w:history="1">
        <w:r w:rsidRPr="00171451">
          <w:rPr>
            <w:rStyle w:val="Hyperlink"/>
            <w:rFonts w:cstheme="minorHAnsi"/>
            <w:szCs w:val="24"/>
          </w:rPr>
          <w:t>https://www.mass.gov/how-to/find-required-training-for-licensure-and-certification</w:t>
        </w:r>
      </w:hyperlink>
      <w:r w:rsidRPr="00171451">
        <w:rPr>
          <w:rFonts w:cstheme="minorHAnsi"/>
          <w:szCs w:val="24"/>
        </w:rPr>
        <w:t xml:space="preserve"> </w:t>
      </w:r>
    </w:p>
    <w:p w14:paraId="5710A512" w14:textId="77777777" w:rsidR="00532B3B" w:rsidRPr="00C82D02" w:rsidRDefault="00532B3B" w:rsidP="00532B3B">
      <w:pPr>
        <w:ind w:left="720"/>
        <w:rPr>
          <w:rFonts w:cstheme="minorHAnsi"/>
          <w:szCs w:val="24"/>
        </w:rPr>
      </w:pPr>
      <w:r w:rsidRPr="00C82D02">
        <w:rPr>
          <w:rFonts w:cstheme="minorHAnsi"/>
          <w:szCs w:val="24"/>
        </w:rPr>
        <w:t xml:space="preserve">The additional Health and Safety trainings below will also be required.  </w:t>
      </w:r>
    </w:p>
    <w:p w14:paraId="34999582" w14:textId="77777777" w:rsidR="00532B3B" w:rsidRPr="00C82D02" w:rsidRDefault="00532B3B" w:rsidP="00532B3B">
      <w:pPr>
        <w:ind w:left="720"/>
        <w:rPr>
          <w:rFonts w:cstheme="minorHAnsi"/>
        </w:rPr>
      </w:pPr>
      <w:r w:rsidRPr="00C82D02">
        <w:rPr>
          <w:rFonts w:cstheme="minorHAnsi"/>
          <w:color w:val="141414"/>
        </w:rPr>
        <w:t xml:space="preserve">Effective June 6, </w:t>
      </w:r>
      <w:proofErr w:type="gramStart"/>
      <w:r w:rsidRPr="00C82D02">
        <w:rPr>
          <w:rFonts w:cstheme="minorHAnsi"/>
          <w:color w:val="141414"/>
        </w:rPr>
        <w:t>2019</w:t>
      </w:r>
      <w:proofErr w:type="gramEnd"/>
      <w:r w:rsidRPr="00C82D02">
        <w:rPr>
          <w:rFonts w:cstheme="minorHAnsi"/>
          <w:color w:val="141414"/>
        </w:rPr>
        <w:t xml:space="preserve"> all students in an EEC childcare programs must take the new EEC Essentials training course.  </w:t>
      </w:r>
    </w:p>
    <w:p w14:paraId="03095A45" w14:textId="77777777" w:rsidR="00532B3B" w:rsidRPr="00DC3130" w:rsidRDefault="00532B3B" w:rsidP="00532B3B">
      <w:pPr>
        <w:ind w:left="720"/>
        <w:rPr>
          <w:rFonts w:cstheme="minorHAnsi"/>
          <w:szCs w:val="24"/>
        </w:rPr>
      </w:pPr>
      <w:hyperlink r:id="rId54" w:history="1">
        <w:r w:rsidRPr="00C82D02">
          <w:rPr>
            <w:rStyle w:val="Hyperlink"/>
          </w:rPr>
          <w:t>https://www.mass.gov/guides/eecs-strongstart-online-professional-development-system</w:t>
        </w:r>
      </w:hyperlink>
      <w:r>
        <w:t xml:space="preserve"> </w:t>
      </w:r>
    </w:p>
    <w:p w14:paraId="18D8CBD5" w14:textId="77777777" w:rsidR="00532B3B" w:rsidRPr="00171451" w:rsidRDefault="00532B3B" w:rsidP="00532B3B">
      <w:pPr>
        <w:ind w:left="720"/>
        <w:rPr>
          <w:rFonts w:cstheme="minorHAnsi"/>
          <w:szCs w:val="24"/>
        </w:rPr>
      </w:pPr>
    </w:p>
    <w:p w14:paraId="501057CA" w14:textId="77777777" w:rsidR="00532B3B" w:rsidRPr="00171451" w:rsidRDefault="00532B3B" w:rsidP="00532B3B">
      <w:pPr>
        <w:numPr>
          <w:ilvl w:val="0"/>
          <w:numId w:val="23"/>
        </w:numPr>
        <w:spacing w:line="252" w:lineRule="auto"/>
        <w:contextualSpacing/>
        <w:rPr>
          <w:rFonts w:eastAsia="Times New Roman" w:cstheme="minorHAnsi"/>
          <w:szCs w:val="24"/>
        </w:rPr>
      </w:pPr>
      <w:r w:rsidRPr="00171451">
        <w:rPr>
          <w:rFonts w:eastAsia="Times New Roman" w:cstheme="minorHAnsi"/>
          <w:szCs w:val="24"/>
        </w:rPr>
        <w:t>Prevention and Control of Infectious Diseases</w:t>
      </w:r>
    </w:p>
    <w:p w14:paraId="1E04ADB6" w14:textId="77777777" w:rsidR="00532B3B" w:rsidRPr="00171451" w:rsidRDefault="00532B3B" w:rsidP="00532B3B">
      <w:pPr>
        <w:numPr>
          <w:ilvl w:val="0"/>
          <w:numId w:val="23"/>
        </w:numPr>
        <w:spacing w:line="252" w:lineRule="auto"/>
        <w:contextualSpacing/>
        <w:rPr>
          <w:rFonts w:eastAsia="Times New Roman" w:cstheme="minorHAnsi"/>
          <w:szCs w:val="24"/>
        </w:rPr>
      </w:pPr>
      <w:r w:rsidRPr="00171451">
        <w:rPr>
          <w:rFonts w:eastAsia="Times New Roman" w:cstheme="minorHAnsi"/>
          <w:szCs w:val="24"/>
        </w:rPr>
        <w:t>Prevention and Response to emergencies due to food and allergic reactions</w:t>
      </w:r>
    </w:p>
    <w:p w14:paraId="3488E3FA" w14:textId="77777777" w:rsidR="00532B3B" w:rsidRPr="00171451" w:rsidRDefault="00532B3B" w:rsidP="00532B3B">
      <w:pPr>
        <w:numPr>
          <w:ilvl w:val="0"/>
          <w:numId w:val="23"/>
        </w:numPr>
        <w:spacing w:line="252" w:lineRule="auto"/>
        <w:contextualSpacing/>
        <w:rPr>
          <w:rFonts w:eastAsia="Times New Roman" w:cstheme="minorHAnsi"/>
          <w:szCs w:val="24"/>
        </w:rPr>
      </w:pPr>
      <w:r w:rsidRPr="00171451">
        <w:rPr>
          <w:rFonts w:eastAsia="Times New Roman" w:cstheme="minorHAnsi"/>
          <w:szCs w:val="24"/>
        </w:rPr>
        <w:t>Building and Physical Premises Safety</w:t>
      </w:r>
    </w:p>
    <w:p w14:paraId="029EC4E4" w14:textId="77777777" w:rsidR="00532B3B" w:rsidRPr="00171451" w:rsidRDefault="00532B3B" w:rsidP="00532B3B">
      <w:pPr>
        <w:numPr>
          <w:ilvl w:val="0"/>
          <w:numId w:val="23"/>
        </w:numPr>
        <w:spacing w:line="252" w:lineRule="auto"/>
        <w:contextualSpacing/>
        <w:rPr>
          <w:rFonts w:eastAsia="Times New Roman" w:cstheme="minorHAnsi"/>
          <w:szCs w:val="24"/>
        </w:rPr>
      </w:pPr>
      <w:r w:rsidRPr="00171451">
        <w:rPr>
          <w:rFonts w:eastAsia="Times New Roman" w:cstheme="minorHAnsi"/>
          <w:szCs w:val="24"/>
        </w:rPr>
        <w:t>Prevention of Shaken Baby Syndrome, Abusive Head Trauma and Child Maltreatment</w:t>
      </w:r>
    </w:p>
    <w:p w14:paraId="1FF414DB" w14:textId="77777777" w:rsidR="00532B3B" w:rsidRPr="00171451" w:rsidRDefault="00532B3B" w:rsidP="00532B3B">
      <w:pPr>
        <w:numPr>
          <w:ilvl w:val="0"/>
          <w:numId w:val="23"/>
        </w:numPr>
        <w:spacing w:line="252" w:lineRule="auto"/>
        <w:contextualSpacing/>
        <w:rPr>
          <w:rFonts w:eastAsia="Times New Roman" w:cstheme="minorHAnsi"/>
          <w:szCs w:val="24"/>
        </w:rPr>
      </w:pPr>
      <w:r w:rsidRPr="00171451">
        <w:rPr>
          <w:rFonts w:eastAsia="Times New Roman" w:cstheme="minorHAnsi"/>
          <w:szCs w:val="24"/>
        </w:rPr>
        <w:t>Emergency Preparedness and Response Planning for Emergencies Resulting from Natural Disaster or Human-caused Event</w:t>
      </w:r>
    </w:p>
    <w:p w14:paraId="71D0C79C" w14:textId="77777777" w:rsidR="00532B3B" w:rsidRPr="00171451" w:rsidRDefault="00532B3B" w:rsidP="00532B3B">
      <w:pPr>
        <w:numPr>
          <w:ilvl w:val="0"/>
          <w:numId w:val="23"/>
        </w:numPr>
        <w:spacing w:line="252" w:lineRule="auto"/>
        <w:contextualSpacing/>
        <w:rPr>
          <w:rFonts w:eastAsia="Times New Roman" w:cstheme="minorHAnsi"/>
          <w:szCs w:val="24"/>
        </w:rPr>
      </w:pPr>
      <w:r w:rsidRPr="00171451">
        <w:rPr>
          <w:rFonts w:eastAsia="Times New Roman" w:cstheme="minorHAnsi"/>
          <w:szCs w:val="24"/>
        </w:rPr>
        <w:t>Handling and Storage of Hazardous Materials</w:t>
      </w:r>
    </w:p>
    <w:p w14:paraId="7186A966" w14:textId="77777777" w:rsidR="00532B3B" w:rsidRPr="00171451" w:rsidRDefault="00532B3B" w:rsidP="00532B3B">
      <w:pPr>
        <w:numPr>
          <w:ilvl w:val="0"/>
          <w:numId w:val="23"/>
        </w:numPr>
        <w:spacing w:line="252" w:lineRule="auto"/>
        <w:contextualSpacing/>
        <w:rPr>
          <w:rFonts w:eastAsia="Times New Roman" w:cstheme="minorHAnsi"/>
          <w:szCs w:val="24"/>
        </w:rPr>
      </w:pPr>
      <w:r w:rsidRPr="00171451">
        <w:rPr>
          <w:rFonts w:eastAsia="Times New Roman" w:cstheme="minorHAnsi"/>
          <w:szCs w:val="24"/>
        </w:rPr>
        <w:t>Recognizing and Reporting Child Abuse and Neglect</w:t>
      </w:r>
    </w:p>
    <w:p w14:paraId="561DA677" w14:textId="77777777" w:rsidR="00532B3B" w:rsidRPr="00171451" w:rsidRDefault="00532B3B" w:rsidP="00532B3B">
      <w:pPr>
        <w:spacing w:line="252" w:lineRule="auto"/>
        <w:contextualSpacing/>
        <w:rPr>
          <w:rFonts w:eastAsia="Times New Roman" w:cstheme="minorHAnsi"/>
          <w:szCs w:val="24"/>
        </w:rPr>
      </w:pPr>
    </w:p>
    <w:p w14:paraId="4A87F92C" w14:textId="77777777" w:rsidR="00532B3B" w:rsidRPr="00472078" w:rsidRDefault="00532B3B" w:rsidP="00532B3B">
      <w:pPr>
        <w:spacing w:line="252" w:lineRule="auto"/>
        <w:contextualSpacing/>
        <w:rPr>
          <w:rFonts w:eastAsia="Times New Roman" w:cstheme="minorHAnsi"/>
          <w:szCs w:val="24"/>
        </w:rPr>
      </w:pPr>
      <w:r w:rsidRPr="00171451">
        <w:rPr>
          <w:rFonts w:eastAsia="Times New Roman" w:cstheme="minorHAnsi"/>
          <w:szCs w:val="24"/>
        </w:rPr>
        <w:t xml:space="preserve">Part B: Concluding </w:t>
      </w:r>
      <w:r w:rsidRPr="00171451">
        <w:rPr>
          <w:rFonts w:cstheme="minorHAnsi"/>
          <w:szCs w:val="24"/>
        </w:rPr>
        <w:t>each district must submit a Safety and Health Plan that is specific to the proposed program.</w:t>
      </w:r>
      <w:r w:rsidRPr="00171451">
        <w:rPr>
          <w:rFonts w:eastAsia="Times New Roman" w:cstheme="minorHAnsi"/>
          <w:szCs w:val="24"/>
        </w:rPr>
        <w:t xml:space="preserve"> Please include these safety trainings in the </w:t>
      </w:r>
      <w:r>
        <w:rPr>
          <w:rFonts w:eastAsia="Times New Roman" w:cstheme="minorHAnsi"/>
          <w:szCs w:val="24"/>
        </w:rPr>
        <w:t xml:space="preserve">EEC </w:t>
      </w:r>
      <w:r w:rsidRPr="00171451">
        <w:rPr>
          <w:rFonts w:eastAsia="Times New Roman" w:cstheme="minorHAnsi"/>
          <w:szCs w:val="24"/>
        </w:rPr>
        <w:t>Safety and Health Plan.</w:t>
      </w:r>
    </w:p>
    <w:p w14:paraId="7944ACBB" w14:textId="77777777" w:rsidR="00532B3B" w:rsidRPr="00532B3B" w:rsidRDefault="00532B3B" w:rsidP="00532B3B"/>
    <w:p w14:paraId="0374479D" w14:textId="77777777" w:rsidR="00532B3B" w:rsidRDefault="00532B3B" w:rsidP="001904D4"/>
    <w:p w14:paraId="0E7A578D" w14:textId="07776223" w:rsidR="00532B3B" w:rsidRDefault="00532B3B" w:rsidP="00532B3B">
      <w:pPr>
        <w:pStyle w:val="Heading1"/>
      </w:pPr>
      <w:bookmarkStart w:id="38" w:name="_Toc178846115"/>
      <w:r w:rsidRPr="00532B3B">
        <w:t xml:space="preserve">Appendix </w:t>
      </w:r>
      <w:r>
        <w:t xml:space="preserve">G: </w:t>
      </w:r>
      <w:r w:rsidR="007E7115" w:rsidRPr="007E7115">
        <w:t>Co-op statement of assurances</w:t>
      </w:r>
      <w:bookmarkEnd w:id="38"/>
      <w:r w:rsidR="007E7115" w:rsidRPr="007E7115">
        <w:t xml:space="preserve">  </w:t>
      </w:r>
    </w:p>
    <w:p w14:paraId="0CDBAAA9" w14:textId="6C14683D" w:rsidR="007E7115" w:rsidRPr="007E7115" w:rsidRDefault="007E7115" w:rsidP="007E7115">
      <w:pPr>
        <w:rPr>
          <w:rFonts w:ascii="Calibri" w:hAnsi="Calibri" w:cs="Calibri"/>
          <w:noProof/>
        </w:rPr>
      </w:pPr>
      <w:r w:rsidRPr="007E7115">
        <w:rPr>
          <w:rFonts w:ascii="Calibri" w:hAnsi="Calibri" w:cs="Calibri"/>
          <w:noProof/>
        </w:rPr>
        <w:t>This document applies to a school district that seeks approval of the proposed career technical education program under M.G.L.c.74 and serves as an assurance by the Superintendent of the applicant district that cooperative education will meet requirements under 603 CMR 4.03(7)(b):</w:t>
      </w:r>
    </w:p>
    <w:p w14:paraId="622ED861" w14:textId="77777777" w:rsidR="007E7115" w:rsidRPr="007E7115" w:rsidRDefault="007E7115" w:rsidP="007E7115">
      <w:pPr>
        <w:pStyle w:val="ListParagraph"/>
        <w:numPr>
          <w:ilvl w:val="0"/>
          <w:numId w:val="24"/>
        </w:numPr>
        <w:spacing w:before="100" w:beforeAutospacing="1" w:after="100" w:afterAutospacing="1" w:line="240" w:lineRule="auto"/>
        <w:rPr>
          <w:rFonts w:ascii="Calibri" w:eastAsia="Times New Roman" w:hAnsi="Calibri" w:cs="Calibri"/>
          <w:color w:val="333333"/>
          <w:sz w:val="22"/>
          <w:szCs w:val="22"/>
          <w:lang w:eastAsia="en-US"/>
        </w:rPr>
      </w:pPr>
      <w:r w:rsidRPr="007E7115">
        <w:rPr>
          <w:rFonts w:ascii="Calibri" w:eastAsia="Times New Roman" w:hAnsi="Calibri" w:cs="Calibri"/>
          <w:color w:val="333333"/>
          <w:sz w:val="22"/>
          <w:szCs w:val="22"/>
          <w:lang w:eastAsia="en-US"/>
        </w:rPr>
        <w:t>be supervised by a person holding a Career Technical Cooperative Education Coordinator license or Technical Teacher license in the cooperative education program area;</w:t>
      </w:r>
    </w:p>
    <w:p w14:paraId="3A2FE9EA" w14:textId="77777777" w:rsidR="007E7115" w:rsidRPr="007E7115" w:rsidRDefault="007E7115" w:rsidP="007E7115">
      <w:pPr>
        <w:pStyle w:val="ListParagraph"/>
        <w:numPr>
          <w:ilvl w:val="0"/>
          <w:numId w:val="24"/>
        </w:numPr>
        <w:spacing w:before="100" w:beforeAutospacing="1" w:after="100" w:afterAutospacing="1" w:line="240" w:lineRule="auto"/>
        <w:rPr>
          <w:rFonts w:ascii="Calibri" w:eastAsia="Times New Roman" w:hAnsi="Calibri" w:cs="Calibri"/>
          <w:color w:val="333333"/>
          <w:sz w:val="22"/>
          <w:szCs w:val="22"/>
          <w:lang w:eastAsia="en-US"/>
        </w:rPr>
      </w:pPr>
      <w:r w:rsidRPr="007E7115">
        <w:rPr>
          <w:rFonts w:ascii="Calibri" w:eastAsia="Times New Roman" w:hAnsi="Calibri" w:cs="Calibri"/>
          <w:color w:val="333333"/>
          <w:sz w:val="22"/>
          <w:szCs w:val="22"/>
          <w:lang w:eastAsia="en-US"/>
        </w:rPr>
        <w:t xml:space="preserve">enroll only those students who are enrolled in an approved career technical education program and who have demonstrated the acquisition of the knowledge and skills in the applicable Career Technical Education Framework and the Massachusetts Curriculum Frameworks associated with at least </w:t>
      </w:r>
      <w:proofErr w:type="gramStart"/>
      <w:r w:rsidRPr="007E7115">
        <w:rPr>
          <w:rFonts w:ascii="Calibri" w:eastAsia="Times New Roman" w:hAnsi="Calibri" w:cs="Calibri"/>
          <w:color w:val="333333"/>
          <w:sz w:val="22"/>
          <w:szCs w:val="22"/>
          <w:lang w:eastAsia="en-US"/>
        </w:rPr>
        <w:t>one and one half</w:t>
      </w:r>
      <w:proofErr w:type="gramEnd"/>
      <w:r w:rsidRPr="007E7115">
        <w:rPr>
          <w:rFonts w:ascii="Calibri" w:eastAsia="Times New Roman" w:hAnsi="Calibri" w:cs="Calibri"/>
          <w:color w:val="333333"/>
          <w:sz w:val="22"/>
          <w:szCs w:val="22"/>
          <w:lang w:eastAsia="en-US"/>
        </w:rPr>
        <w:t xml:space="preserve"> years of full time study in the career technical cooperative education program area, and in no case enroll students earlier than midway through the junior year;</w:t>
      </w:r>
    </w:p>
    <w:p w14:paraId="5B2D8654" w14:textId="77777777" w:rsidR="007E7115" w:rsidRPr="007E7115" w:rsidRDefault="007E7115" w:rsidP="007E7115">
      <w:pPr>
        <w:pStyle w:val="ListParagraph"/>
        <w:numPr>
          <w:ilvl w:val="0"/>
          <w:numId w:val="24"/>
        </w:numPr>
        <w:spacing w:before="100" w:beforeAutospacing="1" w:after="100" w:afterAutospacing="1" w:line="240" w:lineRule="auto"/>
        <w:rPr>
          <w:rFonts w:ascii="Calibri" w:eastAsia="Times New Roman" w:hAnsi="Calibri" w:cs="Calibri"/>
          <w:color w:val="333333"/>
          <w:sz w:val="22"/>
          <w:szCs w:val="22"/>
          <w:lang w:eastAsia="en-US"/>
        </w:rPr>
      </w:pPr>
      <w:r w:rsidRPr="007E7115">
        <w:rPr>
          <w:rFonts w:ascii="Calibri" w:eastAsia="Times New Roman" w:hAnsi="Calibri" w:cs="Calibri"/>
          <w:color w:val="333333"/>
          <w:sz w:val="22"/>
          <w:szCs w:val="22"/>
          <w:lang w:eastAsia="en-US"/>
        </w:rPr>
        <w:t>be offered only during time not scheduled for academic classes during the school year, and may include summer programs;</w:t>
      </w:r>
    </w:p>
    <w:p w14:paraId="7C8739ED" w14:textId="77777777" w:rsidR="007E7115" w:rsidRPr="007E7115" w:rsidRDefault="007E7115" w:rsidP="007E7115">
      <w:pPr>
        <w:pStyle w:val="ListParagraph"/>
        <w:numPr>
          <w:ilvl w:val="0"/>
          <w:numId w:val="24"/>
        </w:numPr>
        <w:spacing w:before="100" w:beforeAutospacing="1" w:after="100" w:afterAutospacing="1" w:line="240" w:lineRule="auto"/>
        <w:rPr>
          <w:rFonts w:ascii="Calibri" w:eastAsia="Times New Roman" w:hAnsi="Calibri" w:cs="Calibri"/>
          <w:color w:val="333333"/>
          <w:sz w:val="22"/>
          <w:szCs w:val="22"/>
          <w:lang w:eastAsia="en-US"/>
        </w:rPr>
      </w:pPr>
      <w:r w:rsidRPr="007E7115">
        <w:rPr>
          <w:rFonts w:ascii="Calibri" w:eastAsia="Times New Roman" w:hAnsi="Calibri" w:cs="Calibri"/>
          <w:color w:val="333333"/>
          <w:sz w:val="22"/>
          <w:szCs w:val="22"/>
          <w:lang w:eastAsia="en-US"/>
        </w:rPr>
        <w:t>provide students the opportunity to acquire knowledge and develop skills not acquirable in a school-based setting but acquirable in a work-based setting;</w:t>
      </w:r>
    </w:p>
    <w:p w14:paraId="6AC62B23" w14:textId="77777777" w:rsidR="007E7115" w:rsidRPr="007E7115" w:rsidRDefault="007E7115" w:rsidP="007E7115">
      <w:pPr>
        <w:pStyle w:val="ListParagraph"/>
        <w:numPr>
          <w:ilvl w:val="0"/>
          <w:numId w:val="24"/>
        </w:numPr>
        <w:spacing w:before="100" w:beforeAutospacing="1" w:after="100" w:afterAutospacing="1" w:line="240" w:lineRule="auto"/>
        <w:rPr>
          <w:rFonts w:ascii="Calibri" w:eastAsia="Times New Roman" w:hAnsi="Calibri" w:cs="Calibri"/>
          <w:color w:val="333333"/>
          <w:sz w:val="22"/>
          <w:szCs w:val="22"/>
          <w:lang w:eastAsia="en-US"/>
        </w:rPr>
      </w:pPr>
      <w:r w:rsidRPr="007E7115">
        <w:rPr>
          <w:rFonts w:ascii="Calibri" w:eastAsia="Times New Roman" w:hAnsi="Calibri" w:cs="Calibri"/>
          <w:color w:val="333333"/>
          <w:sz w:val="22"/>
          <w:szCs w:val="22"/>
          <w:lang w:eastAsia="en-US"/>
        </w:rPr>
        <w:t>provide competency-based assessments;</w:t>
      </w:r>
    </w:p>
    <w:p w14:paraId="4F71C93D" w14:textId="77777777" w:rsidR="007E7115" w:rsidRPr="007E7115" w:rsidRDefault="007E7115" w:rsidP="007E7115">
      <w:pPr>
        <w:pStyle w:val="ListParagraph"/>
        <w:numPr>
          <w:ilvl w:val="0"/>
          <w:numId w:val="24"/>
        </w:numPr>
        <w:spacing w:before="100" w:beforeAutospacing="1" w:after="100" w:afterAutospacing="1" w:line="240" w:lineRule="auto"/>
        <w:rPr>
          <w:rFonts w:ascii="Calibri" w:eastAsia="Times New Roman" w:hAnsi="Calibri" w:cs="Calibri"/>
          <w:color w:val="333333"/>
          <w:sz w:val="22"/>
          <w:szCs w:val="22"/>
          <w:lang w:eastAsia="en-US"/>
        </w:rPr>
      </w:pPr>
      <w:r w:rsidRPr="007E7115">
        <w:rPr>
          <w:rFonts w:ascii="Calibri" w:eastAsia="Times New Roman" w:hAnsi="Calibri" w:cs="Calibri"/>
          <w:color w:val="333333"/>
          <w:sz w:val="22"/>
          <w:szCs w:val="22"/>
          <w:lang w:eastAsia="en-US"/>
        </w:rPr>
        <w:t>provide students with continuous supervision by the employer;</w:t>
      </w:r>
    </w:p>
    <w:p w14:paraId="5B41F5CF" w14:textId="77777777" w:rsidR="007E7115" w:rsidRPr="007E7115" w:rsidRDefault="007E7115" w:rsidP="007E7115">
      <w:pPr>
        <w:pStyle w:val="ListParagraph"/>
        <w:numPr>
          <w:ilvl w:val="0"/>
          <w:numId w:val="24"/>
        </w:numPr>
        <w:spacing w:before="100" w:beforeAutospacing="1" w:after="100" w:afterAutospacing="1" w:line="240" w:lineRule="auto"/>
        <w:rPr>
          <w:rFonts w:ascii="Calibri" w:eastAsia="Times New Roman" w:hAnsi="Calibri" w:cs="Calibri"/>
          <w:color w:val="333333"/>
          <w:sz w:val="22"/>
          <w:szCs w:val="22"/>
          <w:lang w:eastAsia="en-US"/>
        </w:rPr>
      </w:pPr>
      <w:r w:rsidRPr="007E7115">
        <w:rPr>
          <w:rFonts w:ascii="Calibri" w:eastAsia="Times New Roman" w:hAnsi="Calibri" w:cs="Calibri"/>
          <w:color w:val="333333"/>
          <w:sz w:val="22"/>
          <w:szCs w:val="22"/>
          <w:lang w:eastAsia="en-US"/>
        </w:rPr>
        <w:t>provide students with career technical education credit;</w:t>
      </w:r>
    </w:p>
    <w:p w14:paraId="0C7FFF70" w14:textId="77777777" w:rsidR="007E7115" w:rsidRPr="007E7115" w:rsidRDefault="007E7115" w:rsidP="007E7115">
      <w:pPr>
        <w:pStyle w:val="ListParagraph"/>
        <w:numPr>
          <w:ilvl w:val="0"/>
          <w:numId w:val="24"/>
        </w:numPr>
        <w:spacing w:before="100" w:beforeAutospacing="1" w:after="100" w:afterAutospacing="1" w:line="240" w:lineRule="auto"/>
        <w:rPr>
          <w:rFonts w:ascii="Calibri" w:eastAsia="Times New Roman" w:hAnsi="Calibri" w:cs="Calibri"/>
          <w:color w:val="333333"/>
          <w:sz w:val="22"/>
          <w:szCs w:val="22"/>
          <w:lang w:eastAsia="en-US"/>
        </w:rPr>
      </w:pPr>
      <w:r w:rsidRPr="007E7115">
        <w:rPr>
          <w:rFonts w:ascii="Calibri" w:eastAsia="Times New Roman" w:hAnsi="Calibri" w:cs="Calibri"/>
          <w:color w:val="333333"/>
          <w:sz w:val="22"/>
          <w:szCs w:val="22"/>
          <w:lang w:eastAsia="en-US"/>
        </w:rPr>
        <w:t>provide a written agreement between the school, employer, student and parent/guardian delineating the conditions of the employment including, but not limited to, hours, wages and time-off. The agreement shall include the skills to be acquired by the student. The employer shall agree to meet all applicable requirements of state and federal labor laws and regulations including, but not limited to, those addressing worker compensation insurance, equal employment opportunity and occupational safety and health;</w:t>
      </w:r>
    </w:p>
    <w:p w14:paraId="25771B1E" w14:textId="77777777" w:rsidR="007E7115" w:rsidRPr="007E7115" w:rsidRDefault="007E7115" w:rsidP="007E7115">
      <w:pPr>
        <w:pStyle w:val="ListParagraph"/>
        <w:numPr>
          <w:ilvl w:val="0"/>
          <w:numId w:val="24"/>
        </w:numPr>
        <w:spacing w:before="100" w:beforeAutospacing="1" w:after="100" w:afterAutospacing="1" w:line="240" w:lineRule="auto"/>
        <w:rPr>
          <w:rFonts w:ascii="Calibri" w:eastAsia="Times New Roman" w:hAnsi="Calibri" w:cs="Calibri"/>
          <w:color w:val="333333"/>
          <w:sz w:val="22"/>
          <w:szCs w:val="22"/>
          <w:lang w:eastAsia="en-US"/>
        </w:rPr>
      </w:pPr>
      <w:r w:rsidRPr="007E7115">
        <w:rPr>
          <w:rFonts w:ascii="Calibri" w:eastAsia="Times New Roman" w:hAnsi="Calibri" w:cs="Calibri"/>
          <w:color w:val="333333"/>
          <w:sz w:val="22"/>
          <w:szCs w:val="22"/>
          <w:lang w:eastAsia="en-US"/>
        </w:rPr>
        <w:t>provide a safety and health orientation specific to the site for all employee-students; and</w:t>
      </w:r>
    </w:p>
    <w:p w14:paraId="655826E9" w14:textId="77777777" w:rsidR="007E7115" w:rsidRPr="007E7115" w:rsidRDefault="007E7115" w:rsidP="007E7115">
      <w:pPr>
        <w:pStyle w:val="ListParagraph"/>
        <w:numPr>
          <w:ilvl w:val="0"/>
          <w:numId w:val="24"/>
        </w:numPr>
        <w:spacing w:before="100" w:beforeAutospacing="1" w:after="100" w:afterAutospacing="1" w:line="240" w:lineRule="auto"/>
        <w:rPr>
          <w:rFonts w:ascii="Calibri" w:eastAsia="Times New Roman" w:hAnsi="Calibri" w:cs="Calibri"/>
          <w:color w:val="333333"/>
          <w:sz w:val="22"/>
          <w:szCs w:val="22"/>
          <w:lang w:eastAsia="en-US"/>
        </w:rPr>
      </w:pPr>
      <w:r w:rsidRPr="007E7115">
        <w:rPr>
          <w:rFonts w:ascii="Calibri" w:eastAsia="Times New Roman" w:hAnsi="Calibri" w:cs="Calibri"/>
          <w:color w:val="333333"/>
          <w:sz w:val="22"/>
          <w:szCs w:val="22"/>
          <w:lang w:eastAsia="en-US"/>
        </w:rPr>
        <w:t>provide sufficient supervisory visit time between the student, employer and the school's cooperative education coordinator or appropriate technical teacher. Supervision shall be coordinated to allow for the joint participation by all parties including the technical teacher. The school's cooperative education coordinator or technical teacher shall conduct regular supervisory activities at the work site to ensure that the agreement is being followed and to update the student's competency attainment file.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59"/>
        <w:gridCol w:w="3574"/>
      </w:tblGrid>
      <w:tr w:rsidR="007E7115" w:rsidRPr="005B0D12" w14:paraId="28713811" w14:textId="77777777" w:rsidTr="007E7115">
        <w:trPr>
          <w:trHeight w:val="400"/>
        </w:trPr>
        <w:tc>
          <w:tcPr>
            <w:tcW w:w="5759" w:type="dxa"/>
            <w:vAlign w:val="center"/>
          </w:tcPr>
          <w:p w14:paraId="01D9B0C2" w14:textId="75A1E01A" w:rsidR="007E7115" w:rsidRPr="005B0D12" w:rsidRDefault="007E7115" w:rsidP="007E7115">
            <w:pPr>
              <w:ind w:right="346"/>
              <w:rPr>
                <w:rFonts w:cstheme="minorHAnsi"/>
                <w:i/>
                <w:noProof/>
                <w:sz w:val="18"/>
                <w:szCs w:val="20"/>
              </w:rPr>
            </w:pPr>
          </w:p>
        </w:tc>
        <w:tc>
          <w:tcPr>
            <w:tcW w:w="3574" w:type="dxa"/>
            <w:vAlign w:val="center"/>
          </w:tcPr>
          <w:p w14:paraId="175EBC79" w14:textId="77777777" w:rsidR="007E7115" w:rsidRPr="005B0D12" w:rsidRDefault="007E7115" w:rsidP="007E7115">
            <w:pPr>
              <w:ind w:right="346"/>
              <w:jc w:val="center"/>
              <w:rPr>
                <w:rFonts w:cstheme="minorHAnsi"/>
                <w:i/>
                <w:noProof/>
                <w:sz w:val="18"/>
                <w:szCs w:val="20"/>
              </w:rPr>
            </w:pPr>
          </w:p>
        </w:tc>
      </w:tr>
      <w:tr w:rsidR="007E7115" w:rsidRPr="005B0D12" w14:paraId="6776346F" w14:textId="77777777" w:rsidTr="007E7115">
        <w:trPr>
          <w:trHeight w:val="32"/>
        </w:trPr>
        <w:tc>
          <w:tcPr>
            <w:tcW w:w="5759" w:type="dxa"/>
            <w:tcBorders>
              <w:bottom w:val="nil"/>
            </w:tcBorders>
            <w:vAlign w:val="center"/>
          </w:tcPr>
          <w:p w14:paraId="1A80A0F2" w14:textId="77777777" w:rsidR="007E7115" w:rsidRPr="005B0D12" w:rsidRDefault="007E7115" w:rsidP="007E7115">
            <w:pPr>
              <w:ind w:right="346"/>
              <w:rPr>
                <w:rFonts w:cstheme="minorHAnsi"/>
                <w:i/>
                <w:noProof/>
                <w:sz w:val="18"/>
                <w:szCs w:val="20"/>
              </w:rPr>
            </w:pPr>
            <w:r>
              <w:rPr>
                <w:rFonts w:cstheme="minorHAnsi"/>
                <w:i/>
                <w:noProof/>
                <w:sz w:val="18"/>
                <w:szCs w:val="20"/>
              </w:rPr>
              <w:t>Printed Name of Superintendent</w:t>
            </w:r>
          </w:p>
        </w:tc>
        <w:tc>
          <w:tcPr>
            <w:tcW w:w="3574" w:type="dxa"/>
            <w:tcBorders>
              <w:bottom w:val="nil"/>
            </w:tcBorders>
            <w:vAlign w:val="center"/>
          </w:tcPr>
          <w:p w14:paraId="53AB234D" w14:textId="0643C0B1" w:rsidR="007E7115" w:rsidRPr="005B0D12" w:rsidRDefault="007E7115" w:rsidP="007E7115">
            <w:pPr>
              <w:ind w:right="346"/>
              <w:rPr>
                <w:rFonts w:cstheme="minorHAnsi"/>
                <w:i/>
                <w:noProof/>
                <w:sz w:val="18"/>
                <w:szCs w:val="20"/>
              </w:rPr>
            </w:pPr>
          </w:p>
        </w:tc>
      </w:tr>
      <w:tr w:rsidR="007E7115" w:rsidRPr="005B0D12" w14:paraId="61D16702" w14:textId="77777777" w:rsidTr="007E7115">
        <w:trPr>
          <w:trHeight w:val="486"/>
        </w:trPr>
        <w:tc>
          <w:tcPr>
            <w:tcW w:w="5759" w:type="dxa"/>
            <w:tcBorders>
              <w:top w:val="nil"/>
              <w:bottom w:val="single" w:sz="4" w:space="0" w:color="auto"/>
            </w:tcBorders>
            <w:vAlign w:val="center"/>
          </w:tcPr>
          <w:p w14:paraId="3CC68301" w14:textId="5E1F3610" w:rsidR="007E7115" w:rsidRPr="005B0D12" w:rsidRDefault="007E7115" w:rsidP="007E7115">
            <w:pPr>
              <w:ind w:right="346"/>
              <w:jc w:val="center"/>
              <w:rPr>
                <w:rFonts w:cstheme="minorHAnsi"/>
                <w:i/>
                <w:noProof/>
                <w:sz w:val="18"/>
                <w:szCs w:val="20"/>
              </w:rPr>
            </w:pPr>
          </w:p>
        </w:tc>
        <w:tc>
          <w:tcPr>
            <w:tcW w:w="3574" w:type="dxa"/>
            <w:tcBorders>
              <w:top w:val="nil"/>
              <w:bottom w:val="single" w:sz="4" w:space="0" w:color="auto"/>
            </w:tcBorders>
            <w:vAlign w:val="center"/>
          </w:tcPr>
          <w:p w14:paraId="269CA0CC" w14:textId="6E69DDF3" w:rsidR="007E7115" w:rsidRPr="005B0D12" w:rsidRDefault="007E7115" w:rsidP="007E7115">
            <w:pPr>
              <w:ind w:right="346"/>
              <w:jc w:val="center"/>
              <w:rPr>
                <w:rFonts w:cstheme="minorHAnsi"/>
                <w:i/>
                <w:noProof/>
                <w:sz w:val="18"/>
                <w:szCs w:val="20"/>
              </w:rPr>
            </w:pPr>
          </w:p>
        </w:tc>
      </w:tr>
      <w:tr w:rsidR="007E7115" w:rsidRPr="005B0D12" w14:paraId="345C2018" w14:textId="77777777" w:rsidTr="007E7115">
        <w:trPr>
          <w:trHeight w:val="32"/>
        </w:trPr>
        <w:tc>
          <w:tcPr>
            <w:tcW w:w="5759" w:type="dxa"/>
            <w:tcBorders>
              <w:top w:val="single" w:sz="4" w:space="0" w:color="auto"/>
              <w:bottom w:val="nil"/>
            </w:tcBorders>
            <w:vAlign w:val="center"/>
          </w:tcPr>
          <w:p w14:paraId="2360E992" w14:textId="19B66CDC" w:rsidR="007E7115" w:rsidRPr="005B0D12" w:rsidRDefault="007E7115" w:rsidP="007E7115">
            <w:pPr>
              <w:pStyle w:val="Header"/>
              <w:ind w:left="180" w:right="346" w:hanging="270"/>
              <w:rPr>
                <w:rFonts w:cstheme="minorHAnsi"/>
                <w:bCs/>
                <w:i/>
                <w:noProof/>
                <w:sz w:val="18"/>
                <w:szCs w:val="20"/>
              </w:rPr>
            </w:pPr>
            <w:r>
              <w:rPr>
                <w:rFonts w:cstheme="minorHAnsi"/>
                <w:bCs/>
                <w:i/>
                <w:noProof/>
                <w:sz w:val="18"/>
                <w:szCs w:val="20"/>
              </w:rPr>
              <w:t>Signature of Superintendent</w:t>
            </w:r>
          </w:p>
        </w:tc>
        <w:tc>
          <w:tcPr>
            <w:tcW w:w="3574" w:type="dxa"/>
            <w:tcBorders>
              <w:top w:val="single" w:sz="4" w:space="0" w:color="auto"/>
              <w:bottom w:val="nil"/>
            </w:tcBorders>
            <w:vAlign w:val="center"/>
          </w:tcPr>
          <w:p w14:paraId="47D7942B" w14:textId="475BD346" w:rsidR="007E7115" w:rsidRPr="007E7115" w:rsidRDefault="007E7115" w:rsidP="007E7115">
            <w:pPr>
              <w:ind w:right="346"/>
              <w:rPr>
                <w:rFonts w:cstheme="minorHAnsi"/>
                <w:bCs/>
                <w:i/>
                <w:noProof/>
                <w:sz w:val="18"/>
                <w:szCs w:val="20"/>
              </w:rPr>
            </w:pPr>
            <w:r w:rsidRPr="005B0D12">
              <w:rPr>
                <w:rFonts w:cstheme="minorHAnsi"/>
                <w:bCs/>
                <w:i/>
                <w:noProof/>
                <w:sz w:val="18"/>
                <w:szCs w:val="20"/>
              </w:rPr>
              <w:t>Date</w:t>
            </w:r>
          </w:p>
        </w:tc>
      </w:tr>
      <w:tr w:rsidR="007E7115" w:rsidRPr="005B0D12" w14:paraId="6A7D45EB" w14:textId="77777777" w:rsidTr="007E7115">
        <w:trPr>
          <w:trHeight w:val="340"/>
        </w:trPr>
        <w:tc>
          <w:tcPr>
            <w:tcW w:w="5759" w:type="dxa"/>
            <w:tcBorders>
              <w:top w:val="nil"/>
              <w:bottom w:val="single" w:sz="4" w:space="0" w:color="auto"/>
            </w:tcBorders>
            <w:vAlign w:val="center"/>
          </w:tcPr>
          <w:p w14:paraId="4D4816D4" w14:textId="6E74A0D2" w:rsidR="007E7115" w:rsidRDefault="007E7115" w:rsidP="007E7115">
            <w:pPr>
              <w:pStyle w:val="Header"/>
              <w:ind w:right="346"/>
              <w:rPr>
                <w:rFonts w:cstheme="minorHAnsi"/>
                <w:bCs/>
                <w:i/>
                <w:noProof/>
                <w:sz w:val="18"/>
                <w:szCs w:val="20"/>
              </w:rPr>
            </w:pPr>
          </w:p>
        </w:tc>
        <w:tc>
          <w:tcPr>
            <w:tcW w:w="3574" w:type="dxa"/>
            <w:tcBorders>
              <w:top w:val="nil"/>
              <w:bottom w:val="single" w:sz="4" w:space="0" w:color="auto"/>
            </w:tcBorders>
            <w:vAlign w:val="center"/>
          </w:tcPr>
          <w:p w14:paraId="61A0A23F" w14:textId="77777777" w:rsidR="007E7115" w:rsidRPr="005B0D12" w:rsidRDefault="007E7115" w:rsidP="007E7115">
            <w:pPr>
              <w:ind w:right="346"/>
              <w:jc w:val="center"/>
              <w:rPr>
                <w:rFonts w:cstheme="minorHAnsi"/>
                <w:bCs/>
                <w:i/>
                <w:noProof/>
                <w:sz w:val="18"/>
                <w:szCs w:val="20"/>
              </w:rPr>
            </w:pPr>
          </w:p>
        </w:tc>
      </w:tr>
      <w:tr w:rsidR="007E7115" w:rsidRPr="005B0D12" w14:paraId="61AD0D0F" w14:textId="77777777" w:rsidTr="007E7115">
        <w:trPr>
          <w:trHeight w:val="104"/>
        </w:trPr>
        <w:tc>
          <w:tcPr>
            <w:tcW w:w="5759" w:type="dxa"/>
            <w:tcBorders>
              <w:top w:val="single" w:sz="4" w:space="0" w:color="auto"/>
              <w:bottom w:val="nil"/>
            </w:tcBorders>
            <w:vAlign w:val="center"/>
          </w:tcPr>
          <w:p w14:paraId="62F02BF3" w14:textId="77777777" w:rsidR="007E7115" w:rsidRDefault="007E7115" w:rsidP="007E7115">
            <w:pPr>
              <w:pStyle w:val="Header"/>
              <w:ind w:left="180" w:right="346" w:hanging="270"/>
              <w:rPr>
                <w:rFonts w:cstheme="minorHAnsi"/>
                <w:bCs/>
                <w:i/>
                <w:noProof/>
                <w:sz w:val="18"/>
                <w:szCs w:val="20"/>
              </w:rPr>
            </w:pPr>
            <w:r>
              <w:rPr>
                <w:rFonts w:cstheme="minorHAnsi"/>
                <w:bCs/>
                <w:i/>
                <w:noProof/>
                <w:sz w:val="18"/>
                <w:szCs w:val="20"/>
              </w:rPr>
              <w:t>Printed Name of CTE Director (or Principal, if no CTE Director)</w:t>
            </w:r>
          </w:p>
        </w:tc>
        <w:tc>
          <w:tcPr>
            <w:tcW w:w="3574" w:type="dxa"/>
            <w:tcBorders>
              <w:top w:val="single" w:sz="4" w:space="0" w:color="auto"/>
              <w:bottom w:val="nil"/>
            </w:tcBorders>
            <w:vAlign w:val="center"/>
          </w:tcPr>
          <w:p w14:paraId="32D2F27A" w14:textId="7043F594" w:rsidR="007E7115" w:rsidRPr="005B0D12" w:rsidRDefault="007E7115" w:rsidP="007E7115">
            <w:pPr>
              <w:ind w:right="346"/>
              <w:rPr>
                <w:rFonts w:cstheme="minorHAnsi"/>
                <w:bCs/>
                <w:i/>
                <w:noProof/>
                <w:sz w:val="18"/>
                <w:szCs w:val="20"/>
              </w:rPr>
            </w:pPr>
          </w:p>
        </w:tc>
      </w:tr>
      <w:tr w:rsidR="007E7115" w:rsidRPr="005B0D12" w14:paraId="096D42D6" w14:textId="77777777" w:rsidTr="007E7115">
        <w:trPr>
          <w:trHeight w:val="494"/>
        </w:trPr>
        <w:tc>
          <w:tcPr>
            <w:tcW w:w="5759" w:type="dxa"/>
            <w:tcBorders>
              <w:top w:val="nil"/>
              <w:bottom w:val="single" w:sz="4" w:space="0" w:color="auto"/>
            </w:tcBorders>
            <w:vAlign w:val="center"/>
          </w:tcPr>
          <w:p w14:paraId="46DAD104" w14:textId="5F9461A1" w:rsidR="007E7115" w:rsidRPr="005B0D12" w:rsidRDefault="007E7115" w:rsidP="007E7115">
            <w:pPr>
              <w:ind w:right="346"/>
              <w:rPr>
                <w:rFonts w:cstheme="minorHAnsi"/>
                <w:i/>
                <w:noProof/>
                <w:sz w:val="18"/>
                <w:szCs w:val="20"/>
              </w:rPr>
            </w:pPr>
          </w:p>
        </w:tc>
        <w:tc>
          <w:tcPr>
            <w:tcW w:w="3574" w:type="dxa"/>
            <w:tcBorders>
              <w:top w:val="nil"/>
              <w:bottom w:val="single" w:sz="4" w:space="0" w:color="auto"/>
            </w:tcBorders>
            <w:vAlign w:val="center"/>
          </w:tcPr>
          <w:p w14:paraId="539154C1" w14:textId="094E29E1" w:rsidR="007E7115" w:rsidRPr="005B0D12" w:rsidRDefault="007E7115" w:rsidP="007E7115">
            <w:pPr>
              <w:ind w:right="346"/>
              <w:rPr>
                <w:rFonts w:cstheme="minorHAnsi"/>
                <w:i/>
                <w:noProof/>
                <w:sz w:val="18"/>
                <w:szCs w:val="20"/>
              </w:rPr>
            </w:pPr>
          </w:p>
        </w:tc>
      </w:tr>
      <w:tr w:rsidR="007E7115" w:rsidRPr="005B0D12" w14:paraId="11E08A1B" w14:textId="77777777" w:rsidTr="007E7115">
        <w:trPr>
          <w:trHeight w:val="284"/>
        </w:trPr>
        <w:tc>
          <w:tcPr>
            <w:tcW w:w="5759" w:type="dxa"/>
            <w:tcBorders>
              <w:top w:val="single" w:sz="4" w:space="0" w:color="auto"/>
            </w:tcBorders>
            <w:vAlign w:val="center"/>
          </w:tcPr>
          <w:p w14:paraId="3FA9D399" w14:textId="77777777" w:rsidR="007E7115" w:rsidRPr="005B0D12" w:rsidRDefault="007E7115" w:rsidP="007E7115">
            <w:pPr>
              <w:ind w:right="346"/>
              <w:rPr>
                <w:rFonts w:cstheme="minorHAnsi"/>
                <w:i/>
                <w:noProof/>
                <w:sz w:val="18"/>
                <w:szCs w:val="20"/>
              </w:rPr>
            </w:pPr>
            <w:r w:rsidRPr="005B0D12">
              <w:rPr>
                <w:rFonts w:cstheme="minorHAnsi"/>
                <w:i/>
                <w:noProof/>
                <w:sz w:val="18"/>
                <w:szCs w:val="20"/>
              </w:rPr>
              <w:t xml:space="preserve">Signature of CTE Director </w:t>
            </w:r>
            <w:r>
              <w:rPr>
                <w:rFonts w:cstheme="minorHAnsi"/>
                <w:i/>
                <w:noProof/>
                <w:sz w:val="18"/>
                <w:szCs w:val="20"/>
              </w:rPr>
              <w:t xml:space="preserve">or </w:t>
            </w:r>
            <w:r w:rsidRPr="005B0D12">
              <w:rPr>
                <w:rFonts w:cstheme="minorHAnsi"/>
                <w:i/>
                <w:noProof/>
                <w:sz w:val="18"/>
                <w:szCs w:val="20"/>
              </w:rPr>
              <w:t xml:space="preserve">Principal  </w:t>
            </w:r>
          </w:p>
        </w:tc>
        <w:tc>
          <w:tcPr>
            <w:tcW w:w="3574" w:type="dxa"/>
            <w:tcBorders>
              <w:top w:val="single" w:sz="4" w:space="0" w:color="auto"/>
            </w:tcBorders>
            <w:vAlign w:val="center"/>
          </w:tcPr>
          <w:p w14:paraId="712775D6" w14:textId="77777777" w:rsidR="007E7115" w:rsidRPr="005B0D12" w:rsidRDefault="007E7115" w:rsidP="007E7115">
            <w:pPr>
              <w:ind w:right="346"/>
              <w:rPr>
                <w:rFonts w:cstheme="minorHAnsi"/>
                <w:i/>
                <w:noProof/>
                <w:sz w:val="18"/>
                <w:szCs w:val="20"/>
              </w:rPr>
            </w:pPr>
            <w:r w:rsidRPr="005B0D12">
              <w:rPr>
                <w:rFonts w:cstheme="minorHAnsi"/>
                <w:i/>
                <w:noProof/>
                <w:sz w:val="18"/>
                <w:szCs w:val="20"/>
              </w:rPr>
              <w:t>Date</w:t>
            </w:r>
          </w:p>
        </w:tc>
      </w:tr>
    </w:tbl>
    <w:p w14:paraId="7489D25E" w14:textId="77777777" w:rsidR="007E7115" w:rsidRDefault="007E7115" w:rsidP="007E7115">
      <w:pPr>
        <w:pStyle w:val="NoSpacing"/>
      </w:pPr>
    </w:p>
    <w:p w14:paraId="748DEA92" w14:textId="355E8992" w:rsidR="00532B3B" w:rsidRDefault="007E7115" w:rsidP="007E7115">
      <w:pPr>
        <w:pStyle w:val="Heading1"/>
        <w:spacing w:before="0" w:after="0"/>
      </w:pPr>
      <w:bookmarkStart w:id="39" w:name="_Toc178846116"/>
      <w:r w:rsidRPr="00532B3B">
        <w:t xml:space="preserve">Appendix </w:t>
      </w:r>
      <w:r>
        <w:t xml:space="preserve">H: </w:t>
      </w:r>
      <w:r w:rsidRPr="007E7115">
        <w:t>Statement of Assurances for Chapter 74 Programs Offering Offsite Construction and Maintenance Projects</w:t>
      </w:r>
      <w:bookmarkEnd w:id="39"/>
    </w:p>
    <w:p w14:paraId="05260AAD" w14:textId="77777777" w:rsidR="007E7115" w:rsidRDefault="007E7115" w:rsidP="007E7115">
      <w:pPr>
        <w:spacing w:after="0" w:line="240" w:lineRule="auto"/>
      </w:pPr>
    </w:p>
    <w:p w14:paraId="642F50D5" w14:textId="77777777" w:rsidR="007E7115" w:rsidRPr="007E7115" w:rsidRDefault="007E7115" w:rsidP="007E7115">
      <w:pPr>
        <w:spacing w:after="0" w:line="240" w:lineRule="auto"/>
        <w:rPr>
          <w:sz w:val="22"/>
          <w:szCs w:val="28"/>
        </w:rPr>
      </w:pPr>
      <w:r w:rsidRPr="007E7115">
        <w:rPr>
          <w:sz w:val="22"/>
          <w:szCs w:val="28"/>
        </w:rPr>
        <w:t>This document applies to a school district that seeks approval of the proposed career technical education program under M.G.L.c.74 and serves as an assurance by the Superintendent of the applicant district that the school district will conduct all career technical offsite construction and/or maintenance projects in accordance with requirements under 603 CMR 4.06:</w:t>
      </w:r>
    </w:p>
    <w:p w14:paraId="063CDB4A" w14:textId="77777777" w:rsidR="007E7115" w:rsidRPr="007E7115" w:rsidRDefault="007E7115" w:rsidP="007E7115">
      <w:pPr>
        <w:numPr>
          <w:ilvl w:val="0"/>
          <w:numId w:val="25"/>
        </w:numPr>
        <w:spacing w:after="0" w:line="240" w:lineRule="auto"/>
        <w:rPr>
          <w:sz w:val="22"/>
          <w:szCs w:val="28"/>
        </w:rPr>
      </w:pPr>
      <w:r w:rsidRPr="007E7115">
        <w:rPr>
          <w:sz w:val="22"/>
          <w:szCs w:val="28"/>
        </w:rPr>
        <w:t>The school district must ensure that a licensed teacher in the applicable Chapter 74-approved career technical education program will provide continuous supervision on the project.</w:t>
      </w:r>
    </w:p>
    <w:p w14:paraId="67B56C8A" w14:textId="77777777" w:rsidR="007E7115" w:rsidRPr="007E7115" w:rsidRDefault="007E7115" w:rsidP="007E7115">
      <w:pPr>
        <w:numPr>
          <w:ilvl w:val="0"/>
          <w:numId w:val="25"/>
        </w:numPr>
        <w:spacing w:after="0" w:line="240" w:lineRule="auto"/>
        <w:rPr>
          <w:sz w:val="22"/>
          <w:szCs w:val="28"/>
        </w:rPr>
      </w:pPr>
      <w:r w:rsidRPr="007E7115">
        <w:rPr>
          <w:sz w:val="22"/>
          <w:szCs w:val="28"/>
        </w:rPr>
        <w:t>The school district must ensure that it has adequate liability coverage and that participating students are covered by insurance coverage (either directly or through other acceptable alternatives such as municipal self-insurance) for: medical benefits, loss of life, dismemberment or loss of sight, liability coverage for bodily injury, assumption by the school district of the cost of any deductible.</w:t>
      </w:r>
    </w:p>
    <w:p w14:paraId="3611CEFD" w14:textId="77777777" w:rsidR="007E7115" w:rsidRPr="007E7115" w:rsidRDefault="007E7115" w:rsidP="007E7115">
      <w:pPr>
        <w:numPr>
          <w:ilvl w:val="0"/>
          <w:numId w:val="25"/>
        </w:numPr>
        <w:spacing w:after="0" w:line="240" w:lineRule="auto"/>
        <w:rPr>
          <w:sz w:val="22"/>
          <w:szCs w:val="28"/>
        </w:rPr>
      </w:pPr>
      <w:r w:rsidRPr="007E7115">
        <w:rPr>
          <w:sz w:val="22"/>
          <w:szCs w:val="28"/>
        </w:rPr>
        <w:t>The school district must ensure that students/parents/guardians are not required to waive their legal rights as a condition of participation.</w:t>
      </w:r>
    </w:p>
    <w:p w14:paraId="643E861E" w14:textId="77777777" w:rsidR="007E7115" w:rsidRPr="007E7115" w:rsidRDefault="007E7115" w:rsidP="007E7115">
      <w:pPr>
        <w:numPr>
          <w:ilvl w:val="0"/>
          <w:numId w:val="25"/>
        </w:numPr>
        <w:spacing w:after="0" w:line="240" w:lineRule="auto"/>
        <w:rPr>
          <w:sz w:val="22"/>
          <w:szCs w:val="28"/>
        </w:rPr>
      </w:pPr>
      <w:r w:rsidRPr="007E7115">
        <w:rPr>
          <w:sz w:val="22"/>
          <w:szCs w:val="28"/>
        </w:rPr>
        <w:t xml:space="preserve">The school district must ensure that only students who have demonstrated the acquisition of knowledge and skills associated with at least </w:t>
      </w:r>
      <w:proofErr w:type="gramStart"/>
      <w:r w:rsidRPr="007E7115">
        <w:rPr>
          <w:sz w:val="22"/>
          <w:szCs w:val="28"/>
        </w:rPr>
        <w:t>one and one half</w:t>
      </w:r>
      <w:proofErr w:type="gramEnd"/>
      <w:r w:rsidRPr="007E7115">
        <w:rPr>
          <w:sz w:val="22"/>
          <w:szCs w:val="28"/>
        </w:rPr>
        <w:t xml:space="preserve"> school years in the applicable program participate and that in no case will the district allow students to participate without having been in the program for at least one school year.</w:t>
      </w:r>
    </w:p>
    <w:p w14:paraId="4DAC0E4E" w14:textId="77777777" w:rsidR="007E7115" w:rsidRPr="007E7115" w:rsidRDefault="007E7115" w:rsidP="007E7115">
      <w:pPr>
        <w:numPr>
          <w:ilvl w:val="0"/>
          <w:numId w:val="25"/>
        </w:numPr>
        <w:spacing w:after="0" w:line="240" w:lineRule="auto"/>
        <w:rPr>
          <w:sz w:val="22"/>
          <w:szCs w:val="28"/>
        </w:rPr>
      </w:pPr>
      <w:r w:rsidRPr="007E7115">
        <w:rPr>
          <w:sz w:val="22"/>
          <w:szCs w:val="28"/>
        </w:rPr>
        <w:t>Prior to participation, students shall receive appropriate safety and health training and shall have demonstrated sufficient safety competency attainment as determined by the school district.</w:t>
      </w:r>
    </w:p>
    <w:p w14:paraId="6542DCBE" w14:textId="21392CF9" w:rsidR="007E7115" w:rsidRDefault="007E7115" w:rsidP="007E7115">
      <w:pPr>
        <w:numPr>
          <w:ilvl w:val="0"/>
          <w:numId w:val="25"/>
        </w:numPr>
        <w:spacing w:after="0" w:line="240" w:lineRule="auto"/>
        <w:rPr>
          <w:sz w:val="22"/>
          <w:szCs w:val="28"/>
        </w:rPr>
      </w:pPr>
      <w:r w:rsidRPr="007E7115">
        <w:rPr>
          <w:sz w:val="22"/>
          <w:szCs w:val="28"/>
        </w:rPr>
        <w:t xml:space="preserve"> Projects shall comply with the standards set forth in M.G.L.c.149 and the regulations of the Occupational Safety and Health Administration (OSHA) regarding workplace safety and health.</w:t>
      </w:r>
    </w:p>
    <w:p w14:paraId="09A5D48F" w14:textId="77777777" w:rsidR="007E7115" w:rsidRPr="007E7115" w:rsidRDefault="007E7115" w:rsidP="007E7115">
      <w:pPr>
        <w:spacing w:after="0" w:line="240" w:lineRule="auto"/>
        <w:ind w:left="720"/>
        <w:rPr>
          <w:sz w:val="22"/>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759"/>
        <w:gridCol w:w="3574"/>
      </w:tblGrid>
      <w:tr w:rsidR="007E7115" w:rsidRPr="005B0D12" w14:paraId="5A00C9B0" w14:textId="77777777" w:rsidTr="00B13194">
        <w:trPr>
          <w:trHeight w:val="400"/>
        </w:trPr>
        <w:tc>
          <w:tcPr>
            <w:tcW w:w="5759" w:type="dxa"/>
            <w:vAlign w:val="center"/>
          </w:tcPr>
          <w:p w14:paraId="0C6D9857" w14:textId="77777777" w:rsidR="007E7115" w:rsidRPr="005B0D12" w:rsidRDefault="007E7115" w:rsidP="00B13194">
            <w:pPr>
              <w:ind w:right="346"/>
              <w:rPr>
                <w:rFonts w:cstheme="minorHAnsi"/>
                <w:i/>
                <w:noProof/>
                <w:sz w:val="18"/>
                <w:szCs w:val="20"/>
              </w:rPr>
            </w:pPr>
          </w:p>
        </w:tc>
        <w:tc>
          <w:tcPr>
            <w:tcW w:w="3574" w:type="dxa"/>
            <w:vAlign w:val="center"/>
          </w:tcPr>
          <w:p w14:paraId="6379FD8C" w14:textId="77777777" w:rsidR="007E7115" w:rsidRPr="005B0D12" w:rsidRDefault="007E7115" w:rsidP="00B13194">
            <w:pPr>
              <w:ind w:right="346"/>
              <w:jc w:val="center"/>
              <w:rPr>
                <w:rFonts w:cstheme="minorHAnsi"/>
                <w:i/>
                <w:noProof/>
                <w:sz w:val="18"/>
                <w:szCs w:val="20"/>
              </w:rPr>
            </w:pPr>
          </w:p>
        </w:tc>
      </w:tr>
      <w:tr w:rsidR="007E7115" w:rsidRPr="005B0D12" w14:paraId="7A9FE89C" w14:textId="77777777" w:rsidTr="00B13194">
        <w:trPr>
          <w:trHeight w:val="32"/>
        </w:trPr>
        <w:tc>
          <w:tcPr>
            <w:tcW w:w="5759" w:type="dxa"/>
            <w:tcBorders>
              <w:bottom w:val="nil"/>
            </w:tcBorders>
            <w:vAlign w:val="center"/>
          </w:tcPr>
          <w:p w14:paraId="6B463901" w14:textId="77777777" w:rsidR="007E7115" w:rsidRPr="005B0D12" w:rsidRDefault="007E7115" w:rsidP="00B13194">
            <w:pPr>
              <w:ind w:right="346"/>
              <w:rPr>
                <w:rFonts w:cstheme="minorHAnsi"/>
                <w:i/>
                <w:noProof/>
                <w:sz w:val="18"/>
                <w:szCs w:val="20"/>
              </w:rPr>
            </w:pPr>
            <w:r>
              <w:rPr>
                <w:rFonts w:cstheme="minorHAnsi"/>
                <w:i/>
                <w:noProof/>
                <w:sz w:val="18"/>
                <w:szCs w:val="20"/>
              </w:rPr>
              <w:t>Printed Name of Superintendent</w:t>
            </w:r>
          </w:p>
        </w:tc>
        <w:tc>
          <w:tcPr>
            <w:tcW w:w="3574" w:type="dxa"/>
            <w:tcBorders>
              <w:bottom w:val="nil"/>
            </w:tcBorders>
            <w:vAlign w:val="center"/>
          </w:tcPr>
          <w:p w14:paraId="0005D3ED" w14:textId="77777777" w:rsidR="007E7115" w:rsidRPr="005B0D12" w:rsidRDefault="007E7115" w:rsidP="00B13194">
            <w:pPr>
              <w:ind w:right="346"/>
              <w:rPr>
                <w:rFonts w:cstheme="minorHAnsi"/>
                <w:i/>
                <w:noProof/>
                <w:sz w:val="18"/>
                <w:szCs w:val="20"/>
              </w:rPr>
            </w:pPr>
          </w:p>
        </w:tc>
      </w:tr>
      <w:tr w:rsidR="007E7115" w:rsidRPr="005B0D12" w14:paraId="34610F97" w14:textId="77777777" w:rsidTr="00B13194">
        <w:trPr>
          <w:trHeight w:val="486"/>
        </w:trPr>
        <w:tc>
          <w:tcPr>
            <w:tcW w:w="5759" w:type="dxa"/>
            <w:tcBorders>
              <w:top w:val="nil"/>
              <w:bottom w:val="single" w:sz="4" w:space="0" w:color="auto"/>
            </w:tcBorders>
            <w:vAlign w:val="center"/>
          </w:tcPr>
          <w:p w14:paraId="63ABADBE" w14:textId="77777777" w:rsidR="007E7115" w:rsidRPr="005B0D12" w:rsidRDefault="007E7115" w:rsidP="00B13194">
            <w:pPr>
              <w:ind w:right="346"/>
              <w:jc w:val="center"/>
              <w:rPr>
                <w:rFonts w:cstheme="minorHAnsi"/>
                <w:i/>
                <w:noProof/>
                <w:sz w:val="18"/>
                <w:szCs w:val="20"/>
              </w:rPr>
            </w:pPr>
          </w:p>
        </w:tc>
        <w:tc>
          <w:tcPr>
            <w:tcW w:w="3574" w:type="dxa"/>
            <w:tcBorders>
              <w:top w:val="nil"/>
              <w:bottom w:val="single" w:sz="4" w:space="0" w:color="auto"/>
            </w:tcBorders>
            <w:vAlign w:val="center"/>
          </w:tcPr>
          <w:p w14:paraId="4C355094" w14:textId="77777777" w:rsidR="007E7115" w:rsidRPr="005B0D12" w:rsidRDefault="007E7115" w:rsidP="00B13194">
            <w:pPr>
              <w:ind w:right="346"/>
              <w:jc w:val="center"/>
              <w:rPr>
                <w:rFonts w:cstheme="minorHAnsi"/>
                <w:i/>
                <w:noProof/>
                <w:sz w:val="18"/>
                <w:szCs w:val="20"/>
              </w:rPr>
            </w:pPr>
          </w:p>
        </w:tc>
      </w:tr>
      <w:tr w:rsidR="007E7115" w:rsidRPr="005B0D12" w14:paraId="0E5F43EF" w14:textId="77777777" w:rsidTr="00B13194">
        <w:trPr>
          <w:trHeight w:val="32"/>
        </w:trPr>
        <w:tc>
          <w:tcPr>
            <w:tcW w:w="5759" w:type="dxa"/>
            <w:tcBorders>
              <w:top w:val="single" w:sz="4" w:space="0" w:color="auto"/>
              <w:bottom w:val="nil"/>
            </w:tcBorders>
            <w:vAlign w:val="center"/>
          </w:tcPr>
          <w:p w14:paraId="0A9FD4D2" w14:textId="77777777" w:rsidR="007E7115" w:rsidRPr="005B0D12" w:rsidRDefault="007E7115" w:rsidP="00B13194">
            <w:pPr>
              <w:pStyle w:val="Header"/>
              <w:ind w:left="180" w:right="346" w:hanging="270"/>
              <w:rPr>
                <w:rFonts w:cstheme="minorHAnsi"/>
                <w:bCs/>
                <w:i/>
                <w:noProof/>
                <w:sz w:val="18"/>
                <w:szCs w:val="20"/>
              </w:rPr>
            </w:pPr>
            <w:r>
              <w:rPr>
                <w:rFonts w:cstheme="minorHAnsi"/>
                <w:bCs/>
                <w:i/>
                <w:noProof/>
                <w:sz w:val="18"/>
                <w:szCs w:val="20"/>
              </w:rPr>
              <w:t>Signature of Superintendent</w:t>
            </w:r>
          </w:p>
        </w:tc>
        <w:tc>
          <w:tcPr>
            <w:tcW w:w="3574" w:type="dxa"/>
            <w:tcBorders>
              <w:top w:val="single" w:sz="4" w:space="0" w:color="auto"/>
              <w:bottom w:val="nil"/>
            </w:tcBorders>
            <w:vAlign w:val="center"/>
          </w:tcPr>
          <w:p w14:paraId="30B44246" w14:textId="77777777" w:rsidR="007E7115" w:rsidRPr="007E7115" w:rsidRDefault="007E7115" w:rsidP="00B13194">
            <w:pPr>
              <w:ind w:right="346"/>
              <w:rPr>
                <w:rFonts w:cstheme="minorHAnsi"/>
                <w:bCs/>
                <w:i/>
                <w:noProof/>
                <w:sz w:val="18"/>
                <w:szCs w:val="20"/>
              </w:rPr>
            </w:pPr>
            <w:r w:rsidRPr="005B0D12">
              <w:rPr>
                <w:rFonts w:cstheme="minorHAnsi"/>
                <w:bCs/>
                <w:i/>
                <w:noProof/>
                <w:sz w:val="18"/>
                <w:szCs w:val="20"/>
              </w:rPr>
              <w:t>Date</w:t>
            </w:r>
          </w:p>
        </w:tc>
      </w:tr>
      <w:tr w:rsidR="007E7115" w:rsidRPr="005B0D12" w14:paraId="0256F5EF" w14:textId="77777777" w:rsidTr="00B13194">
        <w:trPr>
          <w:trHeight w:val="340"/>
        </w:trPr>
        <w:tc>
          <w:tcPr>
            <w:tcW w:w="5759" w:type="dxa"/>
            <w:tcBorders>
              <w:top w:val="nil"/>
              <w:bottom w:val="single" w:sz="4" w:space="0" w:color="auto"/>
            </w:tcBorders>
            <w:vAlign w:val="center"/>
          </w:tcPr>
          <w:p w14:paraId="77BDECC1" w14:textId="77777777" w:rsidR="007E7115" w:rsidRDefault="007E7115" w:rsidP="00B13194">
            <w:pPr>
              <w:pStyle w:val="Header"/>
              <w:ind w:right="346"/>
              <w:rPr>
                <w:rFonts w:cstheme="minorHAnsi"/>
                <w:bCs/>
                <w:i/>
                <w:noProof/>
                <w:sz w:val="18"/>
                <w:szCs w:val="20"/>
              </w:rPr>
            </w:pPr>
          </w:p>
        </w:tc>
        <w:tc>
          <w:tcPr>
            <w:tcW w:w="3574" w:type="dxa"/>
            <w:tcBorders>
              <w:top w:val="nil"/>
              <w:bottom w:val="single" w:sz="4" w:space="0" w:color="auto"/>
            </w:tcBorders>
            <w:vAlign w:val="center"/>
          </w:tcPr>
          <w:p w14:paraId="4C30AC83" w14:textId="77777777" w:rsidR="007E7115" w:rsidRPr="005B0D12" w:rsidRDefault="007E7115" w:rsidP="00B13194">
            <w:pPr>
              <w:ind w:right="346"/>
              <w:jc w:val="center"/>
              <w:rPr>
                <w:rFonts w:cstheme="minorHAnsi"/>
                <w:bCs/>
                <w:i/>
                <w:noProof/>
                <w:sz w:val="18"/>
                <w:szCs w:val="20"/>
              </w:rPr>
            </w:pPr>
          </w:p>
        </w:tc>
      </w:tr>
      <w:tr w:rsidR="007E7115" w:rsidRPr="005B0D12" w14:paraId="28E1D3B3" w14:textId="77777777" w:rsidTr="00B13194">
        <w:trPr>
          <w:trHeight w:val="104"/>
        </w:trPr>
        <w:tc>
          <w:tcPr>
            <w:tcW w:w="5759" w:type="dxa"/>
            <w:tcBorders>
              <w:top w:val="single" w:sz="4" w:space="0" w:color="auto"/>
              <w:bottom w:val="nil"/>
            </w:tcBorders>
            <w:vAlign w:val="center"/>
          </w:tcPr>
          <w:p w14:paraId="5D258B38" w14:textId="77777777" w:rsidR="007E7115" w:rsidRDefault="007E7115" w:rsidP="00B13194">
            <w:pPr>
              <w:pStyle w:val="Header"/>
              <w:ind w:left="180" w:right="346" w:hanging="270"/>
              <w:rPr>
                <w:rFonts w:cstheme="minorHAnsi"/>
                <w:bCs/>
                <w:i/>
                <w:noProof/>
                <w:sz w:val="18"/>
                <w:szCs w:val="20"/>
              </w:rPr>
            </w:pPr>
            <w:r>
              <w:rPr>
                <w:rFonts w:cstheme="minorHAnsi"/>
                <w:bCs/>
                <w:i/>
                <w:noProof/>
                <w:sz w:val="18"/>
                <w:szCs w:val="20"/>
              </w:rPr>
              <w:t>Printed Name of CTE Director (or Principal, if no CTE Director)</w:t>
            </w:r>
          </w:p>
        </w:tc>
        <w:tc>
          <w:tcPr>
            <w:tcW w:w="3574" w:type="dxa"/>
            <w:tcBorders>
              <w:top w:val="single" w:sz="4" w:space="0" w:color="auto"/>
              <w:bottom w:val="nil"/>
            </w:tcBorders>
            <w:vAlign w:val="center"/>
          </w:tcPr>
          <w:p w14:paraId="045AC26F" w14:textId="77777777" w:rsidR="007E7115" w:rsidRPr="005B0D12" w:rsidRDefault="007E7115" w:rsidP="00B13194">
            <w:pPr>
              <w:ind w:right="346"/>
              <w:rPr>
                <w:rFonts w:cstheme="minorHAnsi"/>
                <w:bCs/>
                <w:i/>
                <w:noProof/>
                <w:sz w:val="18"/>
                <w:szCs w:val="20"/>
              </w:rPr>
            </w:pPr>
          </w:p>
        </w:tc>
      </w:tr>
      <w:tr w:rsidR="007E7115" w:rsidRPr="005B0D12" w14:paraId="1A65BD3A" w14:textId="77777777" w:rsidTr="00B13194">
        <w:trPr>
          <w:trHeight w:val="494"/>
        </w:trPr>
        <w:tc>
          <w:tcPr>
            <w:tcW w:w="5759" w:type="dxa"/>
            <w:tcBorders>
              <w:top w:val="nil"/>
              <w:bottom w:val="single" w:sz="4" w:space="0" w:color="auto"/>
            </w:tcBorders>
            <w:vAlign w:val="center"/>
          </w:tcPr>
          <w:p w14:paraId="7A83366B" w14:textId="77777777" w:rsidR="007E7115" w:rsidRPr="005B0D12" w:rsidRDefault="007E7115" w:rsidP="00B13194">
            <w:pPr>
              <w:ind w:right="346"/>
              <w:rPr>
                <w:rFonts w:cstheme="minorHAnsi"/>
                <w:i/>
                <w:noProof/>
                <w:sz w:val="18"/>
                <w:szCs w:val="20"/>
              </w:rPr>
            </w:pPr>
          </w:p>
        </w:tc>
        <w:tc>
          <w:tcPr>
            <w:tcW w:w="3574" w:type="dxa"/>
            <w:tcBorders>
              <w:top w:val="nil"/>
              <w:bottom w:val="single" w:sz="4" w:space="0" w:color="auto"/>
            </w:tcBorders>
            <w:vAlign w:val="center"/>
          </w:tcPr>
          <w:p w14:paraId="16CB9026" w14:textId="77777777" w:rsidR="007E7115" w:rsidRPr="005B0D12" w:rsidRDefault="007E7115" w:rsidP="00B13194">
            <w:pPr>
              <w:ind w:right="346"/>
              <w:rPr>
                <w:rFonts w:cstheme="minorHAnsi"/>
                <w:i/>
                <w:noProof/>
                <w:sz w:val="18"/>
                <w:szCs w:val="20"/>
              </w:rPr>
            </w:pPr>
          </w:p>
        </w:tc>
      </w:tr>
      <w:tr w:rsidR="007E7115" w:rsidRPr="005B0D12" w14:paraId="77BB3B7F" w14:textId="77777777" w:rsidTr="00B13194">
        <w:trPr>
          <w:trHeight w:val="284"/>
        </w:trPr>
        <w:tc>
          <w:tcPr>
            <w:tcW w:w="5759" w:type="dxa"/>
            <w:tcBorders>
              <w:top w:val="single" w:sz="4" w:space="0" w:color="auto"/>
            </w:tcBorders>
            <w:vAlign w:val="center"/>
          </w:tcPr>
          <w:p w14:paraId="4C190F1E" w14:textId="77777777" w:rsidR="007E7115" w:rsidRPr="005B0D12" w:rsidRDefault="007E7115" w:rsidP="00B13194">
            <w:pPr>
              <w:ind w:right="346"/>
              <w:rPr>
                <w:rFonts w:cstheme="minorHAnsi"/>
                <w:i/>
                <w:noProof/>
                <w:sz w:val="18"/>
                <w:szCs w:val="20"/>
              </w:rPr>
            </w:pPr>
            <w:r w:rsidRPr="005B0D12">
              <w:rPr>
                <w:rFonts w:cstheme="minorHAnsi"/>
                <w:i/>
                <w:noProof/>
                <w:sz w:val="18"/>
                <w:szCs w:val="20"/>
              </w:rPr>
              <w:t xml:space="preserve">Signature of CTE Director </w:t>
            </w:r>
            <w:r>
              <w:rPr>
                <w:rFonts w:cstheme="minorHAnsi"/>
                <w:i/>
                <w:noProof/>
                <w:sz w:val="18"/>
                <w:szCs w:val="20"/>
              </w:rPr>
              <w:t xml:space="preserve">or </w:t>
            </w:r>
            <w:r w:rsidRPr="005B0D12">
              <w:rPr>
                <w:rFonts w:cstheme="minorHAnsi"/>
                <w:i/>
                <w:noProof/>
                <w:sz w:val="18"/>
                <w:szCs w:val="20"/>
              </w:rPr>
              <w:t xml:space="preserve">Principal  </w:t>
            </w:r>
          </w:p>
        </w:tc>
        <w:tc>
          <w:tcPr>
            <w:tcW w:w="3574" w:type="dxa"/>
            <w:tcBorders>
              <w:top w:val="single" w:sz="4" w:space="0" w:color="auto"/>
            </w:tcBorders>
            <w:vAlign w:val="center"/>
          </w:tcPr>
          <w:p w14:paraId="7865E2D0" w14:textId="77777777" w:rsidR="007E7115" w:rsidRPr="005B0D12" w:rsidRDefault="007E7115" w:rsidP="00B13194">
            <w:pPr>
              <w:ind w:right="346"/>
              <w:rPr>
                <w:rFonts w:cstheme="minorHAnsi"/>
                <w:i/>
                <w:noProof/>
                <w:sz w:val="18"/>
                <w:szCs w:val="20"/>
              </w:rPr>
            </w:pPr>
            <w:r w:rsidRPr="005B0D12">
              <w:rPr>
                <w:rFonts w:cstheme="minorHAnsi"/>
                <w:i/>
                <w:noProof/>
                <w:sz w:val="18"/>
                <w:szCs w:val="20"/>
              </w:rPr>
              <w:t>Date</w:t>
            </w:r>
          </w:p>
        </w:tc>
      </w:tr>
    </w:tbl>
    <w:p w14:paraId="5DBFC977" w14:textId="77777777" w:rsidR="007E7115" w:rsidRPr="007E7115" w:rsidRDefault="007E7115" w:rsidP="007E7115"/>
    <w:sectPr w:rsidR="007E7115" w:rsidRPr="007E7115" w:rsidSect="00532B3B">
      <w:pgSz w:w="12240" w:h="15840"/>
      <w:pgMar w:top="17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C426E" w14:textId="77777777" w:rsidR="00F024B0" w:rsidRDefault="00F024B0" w:rsidP="00993FB8">
      <w:pPr>
        <w:spacing w:after="0" w:line="240" w:lineRule="auto"/>
      </w:pPr>
      <w:r>
        <w:separator/>
      </w:r>
    </w:p>
  </w:endnote>
  <w:endnote w:type="continuationSeparator" w:id="0">
    <w:p w14:paraId="2473A6D9" w14:textId="77777777" w:rsidR="00F024B0" w:rsidRDefault="00F024B0" w:rsidP="00993FB8">
      <w:pPr>
        <w:spacing w:after="0" w:line="240" w:lineRule="auto"/>
      </w:pPr>
      <w:r>
        <w:continuationSeparator/>
      </w:r>
    </w:p>
  </w:endnote>
  <w:endnote w:type="continuationNotice" w:id="1">
    <w:p w14:paraId="0B737366" w14:textId="77777777" w:rsidR="00F024B0" w:rsidRDefault="00F024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F457" w14:textId="1D56CE7B" w:rsidR="00993FB8" w:rsidRDefault="00993FB8">
    <w:pPr>
      <w:pStyle w:val="Footer"/>
      <w:pBdr>
        <w:bottom w:val="single" w:sz="12" w:space="1" w:color="auto"/>
      </w:pBdr>
      <w:jc w:val="right"/>
      <w:rPr>
        <w:i/>
        <w:iCs/>
      </w:rPr>
    </w:pPr>
  </w:p>
  <w:p w14:paraId="29B5D07C" w14:textId="6ED46288" w:rsidR="00993FB8" w:rsidRDefault="00993FB8">
    <w:pPr>
      <w:pStyle w:val="Footer"/>
      <w:jc w:val="right"/>
    </w:pPr>
    <w:r w:rsidRPr="00993FB8">
      <w:rPr>
        <w:i/>
        <w:iCs/>
      </w:rPr>
      <w:t>Updated 10/1/2024</w:t>
    </w:r>
    <w:r>
      <w:tab/>
    </w:r>
    <w:r>
      <w:tab/>
    </w:r>
    <w:sdt>
      <w:sdtPr>
        <w:id w:val="-134454693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sdtContent>
        </w:sdt>
      </w:sdtContent>
    </w:sdt>
  </w:p>
  <w:p w14:paraId="383361B8" w14:textId="3CFF503C" w:rsidR="00993FB8" w:rsidRPr="00993FB8" w:rsidRDefault="00993FB8" w:rsidP="00993FB8">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93C6F" w14:textId="77777777" w:rsidR="00F024B0" w:rsidRDefault="00F024B0" w:rsidP="00993FB8">
      <w:pPr>
        <w:spacing w:after="0" w:line="240" w:lineRule="auto"/>
      </w:pPr>
      <w:r>
        <w:separator/>
      </w:r>
    </w:p>
  </w:footnote>
  <w:footnote w:type="continuationSeparator" w:id="0">
    <w:p w14:paraId="793C883C" w14:textId="77777777" w:rsidR="00F024B0" w:rsidRDefault="00F024B0" w:rsidP="00993FB8">
      <w:pPr>
        <w:spacing w:after="0" w:line="240" w:lineRule="auto"/>
      </w:pPr>
      <w:r>
        <w:continuationSeparator/>
      </w:r>
    </w:p>
  </w:footnote>
  <w:footnote w:type="continuationNotice" w:id="1">
    <w:p w14:paraId="0ABBED12" w14:textId="77777777" w:rsidR="00F024B0" w:rsidRDefault="00F024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553EE" w14:textId="59082214" w:rsidR="00993FB8" w:rsidRDefault="00993FB8">
    <w:pPr>
      <w:pStyle w:val="Header"/>
    </w:pPr>
    <w:r>
      <w:rPr>
        <w:noProof/>
      </w:rPr>
      <w:drawing>
        <wp:inline distT="0" distB="0" distL="0" distR="0" wp14:anchorId="28103E0C" wp14:editId="18039C87">
          <wp:extent cx="2311400" cy="486974"/>
          <wp:effectExtent l="0" t="0" r="0" b="8890"/>
          <wp:docPr id="171822615"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22615" name="Picture 1" descr="DESE Logo"/>
                  <pic:cNvPicPr/>
                </pic:nvPicPr>
                <pic:blipFill>
                  <a:blip r:embed="rId1">
                    <a:extLst>
                      <a:ext uri="{28A0092B-C50C-407E-A947-70E740481C1C}">
                        <a14:useLocalDpi xmlns:a14="http://schemas.microsoft.com/office/drawing/2010/main" val="0"/>
                      </a:ext>
                    </a:extLst>
                  </a:blip>
                  <a:stretch>
                    <a:fillRect/>
                  </a:stretch>
                </pic:blipFill>
                <pic:spPr>
                  <a:xfrm>
                    <a:off x="0" y="0"/>
                    <a:ext cx="2323280" cy="4894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1AA"/>
    <w:multiLevelType w:val="hybridMultilevel"/>
    <w:tmpl w:val="FCC2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47EB"/>
    <w:multiLevelType w:val="hybridMultilevel"/>
    <w:tmpl w:val="849CC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9A63F4"/>
    <w:multiLevelType w:val="hybridMultilevel"/>
    <w:tmpl w:val="92401C9E"/>
    <w:lvl w:ilvl="0" w:tplc="5DB682E4">
      <w:start w:val="1"/>
      <w:numFmt w:val="decimal"/>
      <w:lvlText w:val="%1."/>
      <w:lvlJc w:val="left"/>
      <w:pPr>
        <w:ind w:left="360" w:hanging="360"/>
      </w:pPr>
      <w:rPr>
        <w:b w:val="0"/>
        <w:bCs/>
      </w:rPr>
    </w:lvl>
    <w:lvl w:ilvl="1" w:tplc="27C4EE78">
      <w:start w:val="1"/>
      <w:numFmt w:val="lowerLetter"/>
      <w:lvlText w:val="%2."/>
      <w:lvlJc w:val="left"/>
      <w:pPr>
        <w:ind w:left="1080" w:hanging="360"/>
      </w:pPr>
      <w:rPr>
        <w:rFonts w:asciiTheme="minorHAnsi" w:eastAsiaTheme="minorEastAsia"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282D2E"/>
    <w:multiLevelType w:val="hybridMultilevel"/>
    <w:tmpl w:val="CCC8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02D43"/>
    <w:multiLevelType w:val="hybridMultilevel"/>
    <w:tmpl w:val="2E1667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834DF7"/>
    <w:multiLevelType w:val="hybridMultilevel"/>
    <w:tmpl w:val="85BE29D2"/>
    <w:lvl w:ilvl="0" w:tplc="DA9625AA">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FA75B8"/>
    <w:multiLevelType w:val="hybridMultilevel"/>
    <w:tmpl w:val="C5527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1E3351"/>
    <w:multiLevelType w:val="hybridMultilevel"/>
    <w:tmpl w:val="BFDA81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3508F"/>
    <w:multiLevelType w:val="hybridMultilevel"/>
    <w:tmpl w:val="6D363E72"/>
    <w:lvl w:ilvl="0" w:tplc="1C5A33AE">
      <w:start w:val="1"/>
      <w:numFmt w:val="bullet"/>
      <w:lvlText w:val=""/>
      <w:lvlJc w:val="left"/>
      <w:pPr>
        <w:ind w:left="720" w:hanging="360"/>
      </w:pPr>
      <w:rPr>
        <w:rFonts w:ascii="Wingdings" w:hAnsi="Wingdings" w:hint="default"/>
        <w:color w:val="365F91"/>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919DE"/>
    <w:multiLevelType w:val="hybridMultilevel"/>
    <w:tmpl w:val="DE40D0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2965D6"/>
    <w:multiLevelType w:val="hybridMultilevel"/>
    <w:tmpl w:val="D3249794"/>
    <w:lvl w:ilvl="0" w:tplc="224AECC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33CE3"/>
    <w:multiLevelType w:val="hybridMultilevel"/>
    <w:tmpl w:val="3886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F58A2"/>
    <w:multiLevelType w:val="hybridMultilevel"/>
    <w:tmpl w:val="00CE4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B384A"/>
    <w:multiLevelType w:val="hybridMultilevel"/>
    <w:tmpl w:val="5C52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E7C0E"/>
    <w:multiLevelType w:val="hybridMultilevel"/>
    <w:tmpl w:val="E2D2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9334A"/>
    <w:multiLevelType w:val="hybridMultilevel"/>
    <w:tmpl w:val="211C9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9A155A"/>
    <w:multiLevelType w:val="hybridMultilevel"/>
    <w:tmpl w:val="C4B6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D773C"/>
    <w:multiLevelType w:val="hybridMultilevel"/>
    <w:tmpl w:val="13F890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020503"/>
    <w:multiLevelType w:val="hybridMultilevel"/>
    <w:tmpl w:val="92401C9E"/>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rPr>
        <w:rFonts w:asciiTheme="minorHAnsi" w:eastAsiaTheme="minorEastAsia" w:hAnsiTheme="minorHAnsi" w:cstheme="minorBidi"/>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90A18CC"/>
    <w:multiLevelType w:val="hybridMultilevel"/>
    <w:tmpl w:val="12BE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D2C70"/>
    <w:multiLevelType w:val="hybridMultilevel"/>
    <w:tmpl w:val="1406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800EE"/>
    <w:multiLevelType w:val="hybridMultilevel"/>
    <w:tmpl w:val="B67A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27545"/>
    <w:multiLevelType w:val="hybridMultilevel"/>
    <w:tmpl w:val="752446F4"/>
    <w:lvl w:ilvl="0" w:tplc="0409000F">
      <w:start w:val="1"/>
      <w:numFmt w:val="decimal"/>
      <w:lvlText w:val="%1."/>
      <w:lvlJc w:val="left"/>
      <w:pPr>
        <w:ind w:left="540" w:hanging="360"/>
      </w:pPr>
      <w:rPr>
        <w:rFonts w:hint="default"/>
      </w:rPr>
    </w:lvl>
    <w:lvl w:ilvl="1" w:tplc="04090003">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70FC34BC"/>
    <w:multiLevelType w:val="hybridMultilevel"/>
    <w:tmpl w:val="B8E01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503B26"/>
    <w:multiLevelType w:val="hybridMultilevel"/>
    <w:tmpl w:val="C5B8A4C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762722512">
    <w:abstractNumId w:val="2"/>
  </w:num>
  <w:num w:numId="2" w16cid:durableId="541092513">
    <w:abstractNumId w:val="1"/>
  </w:num>
  <w:num w:numId="3" w16cid:durableId="25640885">
    <w:abstractNumId w:val="11"/>
  </w:num>
  <w:num w:numId="4" w16cid:durableId="925726483">
    <w:abstractNumId w:val="21"/>
  </w:num>
  <w:num w:numId="5" w16cid:durableId="948245868">
    <w:abstractNumId w:val="0"/>
  </w:num>
  <w:num w:numId="6" w16cid:durableId="381295782">
    <w:abstractNumId w:val="7"/>
  </w:num>
  <w:num w:numId="7" w16cid:durableId="1420758377">
    <w:abstractNumId w:val="8"/>
  </w:num>
  <w:num w:numId="8" w16cid:durableId="1893999703">
    <w:abstractNumId w:val="5"/>
  </w:num>
  <w:num w:numId="9" w16cid:durableId="346247951">
    <w:abstractNumId w:val="6"/>
  </w:num>
  <w:num w:numId="10" w16cid:durableId="599525826">
    <w:abstractNumId w:val="9"/>
  </w:num>
  <w:num w:numId="11" w16cid:durableId="265696567">
    <w:abstractNumId w:val="15"/>
  </w:num>
  <w:num w:numId="12" w16cid:durableId="1340959396">
    <w:abstractNumId w:val="17"/>
  </w:num>
  <w:num w:numId="13" w16cid:durableId="431047370">
    <w:abstractNumId w:val="12"/>
  </w:num>
  <w:num w:numId="14" w16cid:durableId="837817407">
    <w:abstractNumId w:val="19"/>
  </w:num>
  <w:num w:numId="15" w16cid:durableId="2062092425">
    <w:abstractNumId w:val="18"/>
  </w:num>
  <w:num w:numId="16" w16cid:durableId="1774592760">
    <w:abstractNumId w:val="14"/>
  </w:num>
  <w:num w:numId="17" w16cid:durableId="721097087">
    <w:abstractNumId w:val="16"/>
  </w:num>
  <w:num w:numId="18" w16cid:durableId="964852595">
    <w:abstractNumId w:val="13"/>
  </w:num>
  <w:num w:numId="19" w16cid:durableId="1164274033">
    <w:abstractNumId w:val="20"/>
  </w:num>
  <w:num w:numId="20" w16cid:durableId="913513009">
    <w:abstractNumId w:val="24"/>
  </w:num>
  <w:num w:numId="21" w16cid:durableId="1807236079">
    <w:abstractNumId w:val="23"/>
  </w:num>
  <w:num w:numId="22" w16cid:durableId="1716538806">
    <w:abstractNumId w:val="10"/>
  </w:num>
  <w:num w:numId="23" w16cid:durableId="1226335043">
    <w:abstractNumId w:val="4"/>
  </w:num>
  <w:num w:numId="24" w16cid:durableId="1501500369">
    <w:abstractNumId w:val="22"/>
  </w:num>
  <w:num w:numId="25" w16cid:durableId="687828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B8"/>
    <w:rsid w:val="00154CD8"/>
    <w:rsid w:val="001904D4"/>
    <w:rsid w:val="001F0BBE"/>
    <w:rsid w:val="003106B0"/>
    <w:rsid w:val="00320977"/>
    <w:rsid w:val="00383CC9"/>
    <w:rsid w:val="00474BCE"/>
    <w:rsid w:val="00532B3B"/>
    <w:rsid w:val="005B5AF7"/>
    <w:rsid w:val="007C129F"/>
    <w:rsid w:val="007E7115"/>
    <w:rsid w:val="007F38E2"/>
    <w:rsid w:val="00895ACB"/>
    <w:rsid w:val="00975CE0"/>
    <w:rsid w:val="00990747"/>
    <w:rsid w:val="00993FB8"/>
    <w:rsid w:val="009A6699"/>
    <w:rsid w:val="00AA6E43"/>
    <w:rsid w:val="00B13194"/>
    <w:rsid w:val="00C627B9"/>
    <w:rsid w:val="00CF7CE9"/>
    <w:rsid w:val="00D7434D"/>
    <w:rsid w:val="00D74BBA"/>
    <w:rsid w:val="00DA7D10"/>
    <w:rsid w:val="00EF70E0"/>
    <w:rsid w:val="00F024B0"/>
    <w:rsid w:val="00F21283"/>
    <w:rsid w:val="00F31147"/>
    <w:rsid w:val="00FE69DE"/>
    <w:rsid w:val="515AD651"/>
    <w:rsid w:val="5B39137F"/>
    <w:rsid w:val="60A0962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13726"/>
  <w15:chartTrackingRefBased/>
  <w15:docId w15:val="{E84CC9B9-98D0-484B-AB90-CCF466BF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FB8"/>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993FB8"/>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93FB8"/>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93F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F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F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F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F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F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FB8"/>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rsid w:val="00993FB8"/>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93FB8"/>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93F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F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F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F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F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FB8"/>
    <w:rPr>
      <w:rFonts w:eastAsiaTheme="majorEastAsia" w:cstheme="majorBidi"/>
      <w:color w:val="272727" w:themeColor="text1" w:themeTint="D8"/>
    </w:rPr>
  </w:style>
  <w:style w:type="paragraph" w:styleId="Title">
    <w:name w:val="Title"/>
    <w:basedOn w:val="Normal"/>
    <w:next w:val="Normal"/>
    <w:link w:val="TitleChar"/>
    <w:uiPriority w:val="10"/>
    <w:qFormat/>
    <w:rsid w:val="00993FB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93FB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93FB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93FB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93FB8"/>
    <w:pPr>
      <w:spacing w:before="160"/>
      <w:jc w:val="center"/>
    </w:pPr>
    <w:rPr>
      <w:i/>
      <w:iCs/>
      <w:color w:val="404040" w:themeColor="text1" w:themeTint="BF"/>
    </w:rPr>
  </w:style>
  <w:style w:type="character" w:customStyle="1" w:styleId="QuoteChar">
    <w:name w:val="Quote Char"/>
    <w:basedOn w:val="DefaultParagraphFont"/>
    <w:link w:val="Quote"/>
    <w:uiPriority w:val="29"/>
    <w:rsid w:val="00993FB8"/>
    <w:rPr>
      <w:i/>
      <w:iCs/>
      <w:color w:val="404040" w:themeColor="text1" w:themeTint="BF"/>
    </w:rPr>
  </w:style>
  <w:style w:type="paragraph" w:styleId="ListParagraph">
    <w:name w:val="List Paragraph"/>
    <w:basedOn w:val="Normal"/>
    <w:uiPriority w:val="34"/>
    <w:qFormat/>
    <w:rsid w:val="00993FB8"/>
    <w:pPr>
      <w:ind w:left="720"/>
      <w:contextualSpacing/>
    </w:pPr>
  </w:style>
  <w:style w:type="character" w:styleId="IntenseEmphasis">
    <w:name w:val="Intense Emphasis"/>
    <w:basedOn w:val="DefaultParagraphFont"/>
    <w:uiPriority w:val="21"/>
    <w:qFormat/>
    <w:rsid w:val="00993FB8"/>
    <w:rPr>
      <w:i/>
      <w:iCs/>
      <w:color w:val="0F4761" w:themeColor="accent1" w:themeShade="BF"/>
    </w:rPr>
  </w:style>
  <w:style w:type="paragraph" w:styleId="IntenseQuote">
    <w:name w:val="Intense Quote"/>
    <w:basedOn w:val="Normal"/>
    <w:next w:val="Normal"/>
    <w:link w:val="IntenseQuoteChar"/>
    <w:uiPriority w:val="30"/>
    <w:qFormat/>
    <w:rsid w:val="00993F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FB8"/>
    <w:rPr>
      <w:i/>
      <w:iCs/>
      <w:color w:val="0F4761" w:themeColor="accent1" w:themeShade="BF"/>
    </w:rPr>
  </w:style>
  <w:style w:type="character" w:styleId="IntenseReference">
    <w:name w:val="Intense Reference"/>
    <w:basedOn w:val="DefaultParagraphFont"/>
    <w:uiPriority w:val="32"/>
    <w:qFormat/>
    <w:rsid w:val="00993FB8"/>
    <w:rPr>
      <w:b/>
      <w:bCs/>
      <w:smallCaps/>
      <w:color w:val="0F4761" w:themeColor="accent1" w:themeShade="BF"/>
      <w:spacing w:val="5"/>
    </w:rPr>
  </w:style>
  <w:style w:type="paragraph" w:styleId="Header">
    <w:name w:val="header"/>
    <w:basedOn w:val="Normal"/>
    <w:link w:val="HeaderChar"/>
    <w:uiPriority w:val="99"/>
    <w:unhideWhenUsed/>
    <w:rsid w:val="00993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FB8"/>
  </w:style>
  <w:style w:type="paragraph" w:styleId="Footer">
    <w:name w:val="footer"/>
    <w:basedOn w:val="Normal"/>
    <w:link w:val="FooterChar"/>
    <w:uiPriority w:val="99"/>
    <w:unhideWhenUsed/>
    <w:rsid w:val="00993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FB8"/>
  </w:style>
  <w:style w:type="table" w:styleId="TableGrid">
    <w:name w:val="Table Grid"/>
    <w:basedOn w:val="TableNormal"/>
    <w:uiPriority w:val="59"/>
    <w:rsid w:val="00993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93FB8"/>
  </w:style>
  <w:style w:type="character" w:styleId="CommentReference">
    <w:name w:val="annotation reference"/>
    <w:basedOn w:val="DefaultParagraphFont"/>
    <w:uiPriority w:val="99"/>
    <w:semiHidden/>
    <w:unhideWhenUsed/>
    <w:rsid w:val="00993FB8"/>
    <w:rPr>
      <w:sz w:val="16"/>
      <w:szCs w:val="16"/>
    </w:rPr>
  </w:style>
  <w:style w:type="paragraph" w:styleId="CommentText">
    <w:name w:val="annotation text"/>
    <w:basedOn w:val="Normal"/>
    <w:link w:val="CommentTextChar"/>
    <w:uiPriority w:val="99"/>
    <w:unhideWhenUsed/>
    <w:rsid w:val="00993FB8"/>
    <w:pPr>
      <w:spacing w:line="240" w:lineRule="auto"/>
    </w:pPr>
    <w:rPr>
      <w:sz w:val="20"/>
      <w:szCs w:val="25"/>
    </w:rPr>
  </w:style>
  <w:style w:type="character" w:customStyle="1" w:styleId="CommentTextChar">
    <w:name w:val="Comment Text Char"/>
    <w:basedOn w:val="DefaultParagraphFont"/>
    <w:link w:val="CommentText"/>
    <w:uiPriority w:val="99"/>
    <w:rsid w:val="00993FB8"/>
    <w:rPr>
      <w:sz w:val="20"/>
      <w:szCs w:val="25"/>
    </w:rPr>
  </w:style>
  <w:style w:type="character" w:styleId="Hyperlink">
    <w:name w:val="Hyperlink"/>
    <w:basedOn w:val="DefaultParagraphFont"/>
    <w:uiPriority w:val="99"/>
    <w:unhideWhenUsed/>
    <w:rsid w:val="00993FB8"/>
    <w:rPr>
      <w:color w:val="467886" w:themeColor="hyperlink"/>
      <w:u w:val="single"/>
    </w:rPr>
  </w:style>
  <w:style w:type="paragraph" w:styleId="TOCHeading">
    <w:name w:val="TOC Heading"/>
    <w:basedOn w:val="Heading1"/>
    <w:next w:val="Normal"/>
    <w:uiPriority w:val="39"/>
    <w:unhideWhenUsed/>
    <w:qFormat/>
    <w:rsid w:val="001904D4"/>
    <w:pPr>
      <w:spacing w:before="240" w:after="0" w:line="259" w:lineRule="auto"/>
      <w:outlineLvl w:val="9"/>
    </w:pPr>
    <w:rPr>
      <w:kern w:val="0"/>
      <w:sz w:val="32"/>
      <w:szCs w:val="32"/>
      <w:lang w:eastAsia="en-US" w:bidi="ar-SA"/>
      <w14:ligatures w14:val="none"/>
    </w:rPr>
  </w:style>
  <w:style w:type="paragraph" w:styleId="TOC1">
    <w:name w:val="toc 1"/>
    <w:basedOn w:val="Normal"/>
    <w:next w:val="Normal"/>
    <w:autoRedefine/>
    <w:uiPriority w:val="39"/>
    <w:unhideWhenUsed/>
    <w:rsid w:val="001904D4"/>
    <w:pPr>
      <w:spacing w:after="100"/>
    </w:pPr>
  </w:style>
  <w:style w:type="paragraph" w:styleId="TOC2">
    <w:name w:val="toc 2"/>
    <w:basedOn w:val="Normal"/>
    <w:next w:val="Normal"/>
    <w:autoRedefine/>
    <w:uiPriority w:val="39"/>
    <w:unhideWhenUsed/>
    <w:rsid w:val="001904D4"/>
    <w:pPr>
      <w:spacing w:after="100"/>
      <w:ind w:left="240"/>
    </w:pPr>
  </w:style>
  <w:style w:type="paragraph" w:styleId="NoSpacing">
    <w:name w:val="No Spacing"/>
    <w:uiPriority w:val="1"/>
    <w:qFormat/>
    <w:rsid w:val="001904D4"/>
    <w:pPr>
      <w:spacing w:after="0" w:line="240" w:lineRule="auto"/>
    </w:pPr>
  </w:style>
  <w:style w:type="paragraph" w:customStyle="1" w:styleId="ESESourceLine">
    <w:name w:val="ESE Source Line"/>
    <w:basedOn w:val="Normal"/>
    <w:next w:val="Normal"/>
    <w:rsid w:val="001904D4"/>
    <w:pPr>
      <w:spacing w:after="0" w:line="240" w:lineRule="auto"/>
      <w:jc w:val="center"/>
    </w:pPr>
    <w:rPr>
      <w:rFonts w:ascii="Calibri" w:eastAsia="Times New Roman" w:hAnsi="Calibri" w:cs="Times New Roman"/>
      <w:b/>
      <w:i/>
      <w:kern w:val="0"/>
      <w:sz w:val="22"/>
      <w:szCs w:val="24"/>
      <w:lang w:eastAsia="en-US" w:bidi="ar-SA"/>
      <w14:ligatures w14:val="none"/>
    </w:rPr>
  </w:style>
  <w:style w:type="paragraph" w:customStyle="1" w:styleId="TOCBase">
    <w:name w:val="TOC Base"/>
    <w:basedOn w:val="Normal"/>
    <w:link w:val="TOCBaseChar"/>
    <w:rsid w:val="00532B3B"/>
    <w:pPr>
      <w:tabs>
        <w:tab w:val="right" w:leader="dot" w:pos="6480"/>
      </w:tabs>
      <w:spacing w:after="240" w:line="240" w:lineRule="atLeast"/>
    </w:pPr>
    <w:rPr>
      <w:rFonts w:ascii="Arial" w:eastAsia="Times New Roman" w:hAnsi="Arial" w:cs="Times New Roman"/>
      <w:spacing w:val="-5"/>
      <w:kern w:val="0"/>
      <w:sz w:val="20"/>
      <w:szCs w:val="20"/>
      <w:lang w:eastAsia="en-US" w:bidi="ar-SA"/>
      <w14:ligatures w14:val="none"/>
    </w:rPr>
  </w:style>
  <w:style w:type="character" w:customStyle="1" w:styleId="TOCBaseChar">
    <w:name w:val="TOC Base Char"/>
    <w:link w:val="TOCBase"/>
    <w:rsid w:val="00532B3B"/>
    <w:rPr>
      <w:rFonts w:ascii="Arial" w:eastAsia="Times New Roman" w:hAnsi="Arial" w:cs="Times New Roman"/>
      <w:spacing w:val="-5"/>
      <w:kern w:val="0"/>
      <w:sz w:val="20"/>
      <w:szCs w:val="20"/>
      <w:lang w:eastAsia="en-US" w:bidi="ar-SA"/>
      <w14:ligatures w14:val="none"/>
    </w:rPr>
  </w:style>
  <w:style w:type="table" w:styleId="ListTable1Light">
    <w:name w:val="List Table 1 Light"/>
    <w:basedOn w:val="TableNormal"/>
    <w:uiPriority w:val="46"/>
    <w:rsid w:val="00532B3B"/>
    <w:pPr>
      <w:spacing w:after="0" w:line="240" w:lineRule="auto"/>
    </w:pPr>
    <w:rPr>
      <w:rFonts w:eastAsiaTheme="minorHAnsi"/>
      <w:kern w:val="0"/>
      <w:sz w:val="22"/>
      <w:szCs w:val="22"/>
      <w:lang w:eastAsia="en-US" w:bidi="ar-SA"/>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532B3B"/>
    <w:pPr>
      <w:spacing w:after="0" w:line="240" w:lineRule="auto"/>
    </w:pPr>
    <w:rPr>
      <w:rFonts w:eastAsiaTheme="minorHAnsi"/>
      <w:kern w:val="0"/>
      <w:sz w:val="22"/>
      <w:szCs w:val="22"/>
      <w:lang w:eastAsia="en-US" w:bidi="ar-SA"/>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logan">
    <w:name w:val="Slogan"/>
    <w:rsid w:val="00532B3B"/>
    <w:rPr>
      <w:i/>
      <w:spacing w:val="-6"/>
      <w:sz w:val="24"/>
    </w:rPr>
  </w:style>
  <w:style w:type="paragraph" w:styleId="PlainText">
    <w:name w:val="Plain Text"/>
    <w:basedOn w:val="Normal"/>
    <w:link w:val="PlainTextChar"/>
    <w:uiPriority w:val="99"/>
    <w:unhideWhenUsed/>
    <w:rsid w:val="00532B3B"/>
    <w:pPr>
      <w:spacing w:after="0" w:line="240" w:lineRule="auto"/>
    </w:pPr>
    <w:rPr>
      <w:rFonts w:ascii="Calibri" w:eastAsiaTheme="minorHAnsi" w:hAnsi="Calibri"/>
      <w:kern w:val="0"/>
      <w:sz w:val="22"/>
      <w:szCs w:val="21"/>
      <w:lang w:eastAsia="en-US" w:bidi="ar-SA"/>
      <w14:ligatures w14:val="none"/>
    </w:rPr>
  </w:style>
  <w:style w:type="character" w:customStyle="1" w:styleId="PlainTextChar">
    <w:name w:val="Plain Text Char"/>
    <w:basedOn w:val="DefaultParagraphFont"/>
    <w:link w:val="PlainText"/>
    <w:uiPriority w:val="99"/>
    <w:rsid w:val="00532B3B"/>
    <w:rPr>
      <w:rFonts w:ascii="Calibri" w:eastAsiaTheme="minorHAnsi" w:hAnsi="Calibri"/>
      <w:kern w:val="0"/>
      <w:sz w:val="22"/>
      <w:szCs w:val="21"/>
      <w:lang w:eastAsia="en-US" w:bidi="ar-SA"/>
      <w14:ligatures w14:val="none"/>
    </w:rPr>
  </w:style>
  <w:style w:type="paragraph" w:styleId="NormalWeb">
    <w:name w:val="Normal (Web)"/>
    <w:basedOn w:val="Normal"/>
    <w:uiPriority w:val="99"/>
    <w:unhideWhenUsed/>
    <w:rsid w:val="00532B3B"/>
    <w:pPr>
      <w:spacing w:before="100" w:beforeAutospacing="1" w:after="100" w:afterAutospacing="1" w:line="240" w:lineRule="auto"/>
    </w:pPr>
    <w:rPr>
      <w:rFonts w:ascii="Times New Roman" w:eastAsia="Times New Roman" w:hAnsi="Times New Roman" w:cs="Times New Roman"/>
      <w:kern w:val="0"/>
      <w:szCs w:val="24"/>
      <w:lang w:eastAsia="en-US" w:bidi="ar-SA"/>
      <w14:ligatures w14:val="none"/>
    </w:rPr>
  </w:style>
  <w:style w:type="character" w:styleId="Strong">
    <w:name w:val="Strong"/>
    <w:basedOn w:val="DefaultParagraphFont"/>
    <w:qFormat/>
    <w:rsid w:val="00532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06351">
      <w:bodyDiv w:val="1"/>
      <w:marLeft w:val="0"/>
      <w:marRight w:val="0"/>
      <w:marTop w:val="0"/>
      <w:marBottom w:val="0"/>
      <w:divBdr>
        <w:top w:val="none" w:sz="0" w:space="0" w:color="auto"/>
        <w:left w:val="none" w:sz="0" w:space="0" w:color="auto"/>
        <w:bottom w:val="none" w:sz="0" w:space="0" w:color="auto"/>
        <w:right w:val="none" w:sz="0" w:space="0" w:color="auto"/>
      </w:divBdr>
    </w:div>
    <w:div w:id="207161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federalgrants/perkins/" TargetMode="External"/><Relationship Id="rId18" Type="http://schemas.openxmlformats.org/officeDocument/2006/relationships/hyperlink" Target="https://www.doe.mass.edu/instruction/impd/default.html" TargetMode="External"/><Relationship Id="rId26" Type="http://schemas.openxmlformats.org/officeDocument/2006/relationships/hyperlink" Target="https://www.doe.mass.edu/mcas/access/resources.html" TargetMode="External"/><Relationship Id="rId39" Type="http://schemas.openxmlformats.org/officeDocument/2006/relationships/hyperlink" Target="https://www.faa.gov/" TargetMode="External"/><Relationship Id="rId21" Type="http://schemas.openxmlformats.org/officeDocument/2006/relationships/hyperlink" Target="https://macte.ns4ed.com/" TargetMode="External"/><Relationship Id="rId34" Type="http://schemas.openxmlformats.org/officeDocument/2006/relationships/hyperlink" Target="https://www.mass.gov/regional-workforce-skills-planning-initiative" TargetMode="External"/><Relationship Id="rId42" Type="http://schemas.openxmlformats.org/officeDocument/2006/relationships/hyperlink" Target="https://www.mass.gov/orgs/department-of-public-health" TargetMode="External"/><Relationship Id="rId47" Type="http://schemas.openxmlformats.org/officeDocument/2006/relationships/hyperlink" Target="https://www.mass.gov/orgs/board-of-registration-in-dentistry" TargetMode="External"/><Relationship Id="rId50" Type="http://schemas.openxmlformats.org/officeDocument/2006/relationships/hyperlink" Target="https://www.mass.gov/eec-background-record-checks"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oe.mass.edu/federalgrants/perkins/" TargetMode="External"/><Relationship Id="rId17" Type="http://schemas.openxmlformats.org/officeDocument/2006/relationships/hyperlink" Target="https://www.mass.gov/service-details/view-your-regions-blueprint" TargetMode="External"/><Relationship Id="rId25" Type="http://schemas.openxmlformats.org/officeDocument/2006/relationships/hyperlink" Target="https://www.doe.mass.edu/instruction/culturally-sustaining/default.html" TargetMode="External"/><Relationship Id="rId33" Type="http://schemas.openxmlformats.org/officeDocument/2006/relationships/hyperlink" Target="https://www.mass.gov/orgs/workforce-skills-cabinet" TargetMode="External"/><Relationship Id="rId38" Type="http://schemas.openxmlformats.org/officeDocument/2006/relationships/hyperlink" Target="https://www.doe.mass.edu/ccte/pathways/cte/resources/acguide.docx" TargetMode="External"/><Relationship Id="rId46" Type="http://schemas.openxmlformats.org/officeDocument/2006/relationships/hyperlink" Target="http://www.mass.gov/ocabr/licensee/dpl-boards/sm/applications-forms-doi/school-application.html" TargetMode="External"/><Relationship Id="rId2" Type="http://schemas.openxmlformats.org/officeDocument/2006/relationships/customXml" Target="../customXml/item2.xml"/><Relationship Id="rId16" Type="http://schemas.openxmlformats.org/officeDocument/2006/relationships/hyperlink" Target="https://www.mass.gov/info-details/connect-with-your-local-masshire-workforce-board" TargetMode="External"/><Relationship Id="rId20" Type="http://schemas.openxmlformats.org/officeDocument/2006/relationships/hyperlink" Target="https://www.doe.mass.edu/rlo/psm/civilrights-toolkit/index.html" TargetMode="External"/><Relationship Id="rId29" Type="http://schemas.openxmlformats.org/officeDocument/2006/relationships/hyperlink" Target="https://macte.ns4ed.com/work-based-learning/" TargetMode="External"/><Relationship Id="rId41" Type="http://schemas.openxmlformats.org/officeDocument/2006/relationships/hyperlink" Target="https://www.mass.gov/orgs/board-of-state-examiners-of-electricians" TargetMode="External"/><Relationship Id="rId54" Type="http://schemas.openxmlformats.org/officeDocument/2006/relationships/hyperlink" Target="https://www.mass.gov/guides/eecs-strongstart-online-professional-development-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cte/sec-design/mycap/default.html" TargetMode="External"/><Relationship Id="rId24" Type="http://schemas.openxmlformats.org/officeDocument/2006/relationships/hyperlink" Target="https://www.doe.mass.edu/sfss/mtss/blueprint.pdf" TargetMode="External"/><Relationship Id="rId32" Type="http://schemas.openxmlformats.org/officeDocument/2006/relationships/hyperlink" Target="https://www.doe.mass.edu/ccte/policies/admissions/default.html" TargetMode="External"/><Relationship Id="rId37" Type="http://schemas.openxmlformats.org/officeDocument/2006/relationships/footer" Target="footer1.xml"/><Relationship Id="rId40" Type="http://schemas.openxmlformats.org/officeDocument/2006/relationships/hyperlink" Target="https://www.mass.gov/orgs/board-of-registration-of-cosmetology-and-barbering" TargetMode="External"/><Relationship Id="rId45" Type="http://schemas.openxmlformats.org/officeDocument/2006/relationships/hyperlink" Target="https://www.mass.gov/orgs/board-of-examiners-of-sheet-metal-workers" TargetMode="External"/><Relationship Id="rId53" Type="http://schemas.openxmlformats.org/officeDocument/2006/relationships/hyperlink" Target="https://www.mass.gov/how-to/find-required-training-for-licensure-and-certification" TargetMode="External"/><Relationship Id="rId5" Type="http://schemas.openxmlformats.org/officeDocument/2006/relationships/numbering" Target="numbering.xml"/><Relationship Id="rId15" Type="http://schemas.openxmlformats.org/officeDocument/2006/relationships/hyperlink" Target="https://www.mass.gov/info-details/connect-with-your-local-masshire-workforce-board" TargetMode="External"/><Relationship Id="rId23" Type="http://schemas.openxmlformats.org/officeDocument/2006/relationships/hyperlink" Target="chrome-extension://efaidnbmnnnibpcajpcglclefindmkaj/https:/www.doe.mass.edu/bese/docs/fy2023/2023-05/item7.1-educational-vision.pdf" TargetMode="External"/><Relationship Id="rId28" Type="http://schemas.openxmlformats.org/officeDocument/2006/relationships/hyperlink" Target="https://macte.ns4ed.com/" TargetMode="External"/><Relationship Id="rId36" Type="http://schemas.openxmlformats.org/officeDocument/2006/relationships/header" Target="header1.xml"/><Relationship Id="rId49" Type="http://schemas.openxmlformats.org/officeDocument/2006/relationships/hyperlink" Target="https://www.mass.gov/doc/606-cmr-1400-criminal-offender-and-other-background-record-checks-effective-1012018/download" TargetMode="External"/><Relationship Id="rId10" Type="http://schemas.openxmlformats.org/officeDocument/2006/relationships/endnotes" Target="endnotes.xml"/><Relationship Id="rId19" Type="http://schemas.openxmlformats.org/officeDocument/2006/relationships/hyperlink" Target="https://www.doe.mass.edu/rlo/psm/civilrights-toolkit/index.html" TargetMode="External"/><Relationship Id="rId31" Type="http://schemas.openxmlformats.org/officeDocument/2006/relationships/hyperlink" Target="https://macte.ns4ed.com/exploratory/" TargetMode="External"/><Relationship Id="rId44" Type="http://schemas.openxmlformats.org/officeDocument/2006/relationships/hyperlink" Target="https://www.mass.gov/orgs/board-of-registration-in-nursing" TargetMode="External"/><Relationship Id="rId52" Type="http://schemas.openxmlformats.org/officeDocument/2006/relationships/hyperlink" Target="mailto:EEC.BRC@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cte/pathways/default.html" TargetMode="External"/><Relationship Id="rId22" Type="http://schemas.openxmlformats.org/officeDocument/2006/relationships/hyperlink" Target="https://www.doe.mass.edu/ccte/sec-design/masscore/default.html" TargetMode="External"/><Relationship Id="rId27" Type="http://schemas.openxmlformats.org/officeDocument/2006/relationships/hyperlink" Target="vhttps://www.doe.mass.edu/ccte/sec-design/mycap/default.html" TargetMode="External"/><Relationship Id="rId30" Type="http://schemas.openxmlformats.org/officeDocument/2006/relationships/hyperlink" Target="https://macte.ns4ed.com/updated-frameworks/" TargetMode="External"/><Relationship Id="rId35" Type="http://schemas.openxmlformats.org/officeDocument/2006/relationships/hyperlink" Target="https://www.mass.gov/info-details/labor-market-information-for-job-seekers" TargetMode="External"/><Relationship Id="rId43" Type="http://schemas.openxmlformats.org/officeDocument/2006/relationships/hyperlink" Target="https://www.mass.gov/orgs/board-of-state-examiners-of-plumbers-and-gas-fitters" TargetMode="External"/><Relationship Id="rId48" Type="http://schemas.openxmlformats.org/officeDocument/2006/relationships/hyperlink" Target="https://www.mass.gov/orgs/department-of-early-education-and-car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tel:6179887841"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5" ma:contentTypeDescription="Create a new document." ma:contentTypeScope="" ma:versionID="52ebe53e09196b399cadb98d86c9bd8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6bc4f153b3b3b5a0f170bc3fa15f165"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A92A73-5B31-45F0-B01A-3C0366623E82}">
  <ds:schemaRefs>
    <ds:schemaRef ds:uri="http://schemas.microsoft.com/sharepoint/v3/contenttype/forms"/>
  </ds:schemaRefs>
</ds:datastoreItem>
</file>

<file path=customXml/itemProps2.xml><?xml version="1.0" encoding="utf-8"?>
<ds:datastoreItem xmlns:ds="http://schemas.openxmlformats.org/officeDocument/2006/customXml" ds:itemID="{593C4E3E-88D3-4B05-B891-8BB024AA5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7815D-AD0E-4C50-AC78-DEB50BFF1255}">
  <ds:schemaRefs>
    <ds:schemaRef ds:uri="http://schemas.openxmlformats.org/officeDocument/2006/bibliography"/>
  </ds:schemaRefs>
</ds:datastoreItem>
</file>

<file path=customXml/itemProps4.xml><?xml version="1.0" encoding="utf-8"?>
<ds:datastoreItem xmlns:ds="http://schemas.openxmlformats.org/officeDocument/2006/customXml" ds:itemID="{2D89CC60-4D84-4013-88CC-CD5F072AED3C}">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10193</Words>
  <Characters>58104</Characters>
  <Application>Microsoft Office Word</Application>
  <DocSecurity>0</DocSecurity>
  <Lines>484</Lines>
  <Paragraphs>136</Paragraphs>
  <ScaleCrop>false</ScaleCrop>
  <Company/>
  <LinksUpToDate>false</LinksUpToDate>
  <CharactersWithSpaces>68161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Nicole M. (DESE)</dc:creator>
  <cp:keywords/>
  <dc:description/>
  <cp:lastModifiedBy>Fuentes, Nyal (DESE)</cp:lastModifiedBy>
  <cp:revision>6</cp:revision>
  <dcterms:created xsi:type="dcterms:W3CDTF">2024-10-03T13:41:00Z</dcterms:created>
  <dcterms:modified xsi:type="dcterms:W3CDTF">2024-10-03T21:15:00Z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0x0101009868B9A924C50B4E83B552A1AE49283C</vt:lpwstr>
  </property>
  <property fmtid="{D5CDD505-2E9C-101B-9397-08002B2CF9AE}" pid="3" name="MediaServiceImageTags">
    <vt:lpwstr/>
  </property>
</Properties>
</file>