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1C2F7" w14:textId="6E5F6D44" w:rsidR="00BA4B28" w:rsidRDefault="48D13955" w:rsidP="52D2248A">
      <w:pPr>
        <w:spacing w:after="0" w:line="240" w:lineRule="auto"/>
        <w:jc w:val="center"/>
        <w:rPr>
          <w:rFonts w:ascii="Aptos" w:eastAsia="Aptos" w:hAnsi="Aptos" w:cs="Aptos"/>
          <w:color w:val="000000" w:themeColor="text1"/>
        </w:rPr>
      </w:pPr>
      <w:r w:rsidRPr="52D2248A">
        <w:rPr>
          <w:rStyle w:val="normaltextrun"/>
          <w:rFonts w:ascii="Aptos" w:eastAsia="Aptos" w:hAnsi="Aptos" w:cs="Aptos"/>
          <w:b/>
          <w:bCs/>
          <w:color w:val="000000" w:themeColor="text1"/>
        </w:rPr>
        <w:t>Minutes of the Special Meeting</w:t>
      </w:r>
    </w:p>
    <w:p w14:paraId="7492BDCA" w14:textId="44F7D42B" w:rsidR="00BA4B28" w:rsidRDefault="48D13955" w:rsidP="52D2248A">
      <w:pPr>
        <w:spacing w:after="0" w:line="240" w:lineRule="auto"/>
        <w:jc w:val="center"/>
        <w:rPr>
          <w:rFonts w:ascii="Aptos" w:eastAsia="Aptos" w:hAnsi="Aptos" w:cs="Aptos"/>
          <w:color w:val="000000" w:themeColor="text1"/>
        </w:rPr>
      </w:pPr>
      <w:r w:rsidRPr="52D2248A">
        <w:rPr>
          <w:rStyle w:val="normaltextrun"/>
          <w:rFonts w:ascii="Aptos" w:eastAsia="Aptos" w:hAnsi="Aptos" w:cs="Aptos"/>
          <w:b/>
          <w:bCs/>
          <w:color w:val="000000" w:themeColor="text1"/>
        </w:rPr>
        <w:t>of the Massachusetts Board of Elementary and Secondary Education</w:t>
      </w:r>
    </w:p>
    <w:p w14:paraId="79DCA205" w14:textId="761EE375" w:rsidR="00BA4B28" w:rsidRDefault="48D13955" w:rsidP="52D2248A">
      <w:pPr>
        <w:spacing w:after="0" w:line="240" w:lineRule="auto"/>
        <w:jc w:val="center"/>
        <w:rPr>
          <w:rFonts w:ascii="Aptos" w:eastAsia="Aptos" w:hAnsi="Aptos" w:cs="Aptos"/>
          <w:color w:val="000000" w:themeColor="text1"/>
        </w:rPr>
      </w:pPr>
      <w:r w:rsidRPr="52D2248A">
        <w:rPr>
          <w:rStyle w:val="normaltextrun"/>
          <w:rFonts w:ascii="Aptos" w:eastAsia="Aptos" w:hAnsi="Aptos" w:cs="Aptos"/>
          <w:b/>
          <w:bCs/>
          <w:color w:val="000000" w:themeColor="text1"/>
        </w:rPr>
        <w:t>Meeting held virtually via Zoom</w:t>
      </w:r>
      <w:r w:rsidR="00886C3F">
        <w:br/>
      </w:r>
      <w:r w:rsidRPr="52D2248A">
        <w:rPr>
          <w:rStyle w:val="normaltextrun"/>
          <w:rFonts w:ascii="Aptos" w:eastAsia="Aptos" w:hAnsi="Aptos" w:cs="Aptos"/>
          <w:b/>
          <w:bCs/>
          <w:color w:val="000000" w:themeColor="text1"/>
        </w:rPr>
        <w:t xml:space="preserve">Monday, March 10, 2025, </w:t>
      </w:r>
      <w:r w:rsidR="5B3B2D43" w:rsidRPr="52D2248A">
        <w:rPr>
          <w:rStyle w:val="normaltextrun"/>
          <w:rFonts w:ascii="Aptos" w:eastAsia="Aptos" w:hAnsi="Aptos" w:cs="Aptos"/>
          <w:b/>
          <w:bCs/>
          <w:color w:val="000000" w:themeColor="text1"/>
        </w:rPr>
        <w:t xml:space="preserve">5:03 p.m. - </w:t>
      </w:r>
      <w:r w:rsidR="4631F7A0" w:rsidRPr="52D2248A">
        <w:rPr>
          <w:rStyle w:val="normaltextrun"/>
          <w:rFonts w:ascii="Aptos" w:eastAsia="Aptos" w:hAnsi="Aptos" w:cs="Aptos"/>
          <w:b/>
          <w:bCs/>
          <w:color w:val="000000" w:themeColor="text1"/>
        </w:rPr>
        <w:t>7:08 p</w:t>
      </w:r>
      <w:r w:rsidRPr="52D2248A">
        <w:rPr>
          <w:rStyle w:val="normaltextrun"/>
          <w:rFonts w:ascii="Aptos" w:eastAsia="Aptos" w:hAnsi="Aptos" w:cs="Aptos"/>
          <w:b/>
          <w:bCs/>
          <w:color w:val="000000" w:themeColor="text1"/>
        </w:rPr>
        <w:t>.</w:t>
      </w:r>
      <w:r w:rsidR="5A4C60E0" w:rsidRPr="52D2248A">
        <w:rPr>
          <w:rStyle w:val="normaltextrun"/>
          <w:rFonts w:ascii="Aptos" w:eastAsia="Aptos" w:hAnsi="Aptos" w:cs="Aptos"/>
          <w:b/>
          <w:bCs/>
          <w:color w:val="000000" w:themeColor="text1"/>
        </w:rPr>
        <w:t>m.</w:t>
      </w:r>
      <w:r w:rsidRPr="52D2248A">
        <w:rPr>
          <w:rStyle w:val="normaltextrun"/>
          <w:rFonts w:ascii="Aptos" w:eastAsia="Aptos" w:hAnsi="Aptos" w:cs="Aptos"/>
          <w:color w:val="000000" w:themeColor="text1"/>
        </w:rPr>
        <w:t> </w:t>
      </w:r>
    </w:p>
    <w:p w14:paraId="079A26E4" w14:textId="7C94D286" w:rsidR="00BA4B28" w:rsidRDefault="00BA4B28" w:rsidP="52D2248A">
      <w:pPr>
        <w:spacing w:after="0" w:line="240" w:lineRule="auto"/>
        <w:jc w:val="center"/>
        <w:rPr>
          <w:rFonts w:ascii="Aptos" w:eastAsia="Aptos" w:hAnsi="Aptos" w:cs="Aptos"/>
          <w:color w:val="000000" w:themeColor="text1"/>
        </w:rPr>
      </w:pPr>
    </w:p>
    <w:p w14:paraId="645F4EC0" w14:textId="4A778FA9" w:rsidR="00BA4B28" w:rsidRDefault="00BA4B28" w:rsidP="52D2248A">
      <w:pPr>
        <w:spacing w:after="0" w:line="240" w:lineRule="auto"/>
        <w:rPr>
          <w:rFonts w:ascii="Aptos" w:eastAsia="Aptos" w:hAnsi="Aptos" w:cs="Aptos"/>
          <w:color w:val="000000" w:themeColor="text1"/>
        </w:rPr>
      </w:pPr>
    </w:p>
    <w:p w14:paraId="7C68BE77" w14:textId="788E0E79" w:rsidR="00BA4B28" w:rsidRDefault="48D13955" w:rsidP="52D2248A">
      <w:pPr>
        <w:spacing w:after="0" w:line="240" w:lineRule="auto"/>
        <w:rPr>
          <w:rFonts w:ascii="Aptos" w:eastAsia="Aptos" w:hAnsi="Aptos" w:cs="Aptos"/>
          <w:color w:val="000000" w:themeColor="text1"/>
        </w:rPr>
      </w:pPr>
      <w:r w:rsidRPr="52D2248A">
        <w:rPr>
          <w:rStyle w:val="normaltextrun"/>
          <w:rFonts w:ascii="Aptos" w:eastAsia="Aptos" w:hAnsi="Aptos" w:cs="Aptos"/>
          <w:b/>
          <w:bCs/>
          <w:color w:val="000000" w:themeColor="text1"/>
        </w:rPr>
        <w:t>Members of the Board of Elementary and Secondary Education Present: </w:t>
      </w:r>
      <w:r w:rsidRPr="52D2248A">
        <w:rPr>
          <w:rStyle w:val="normaltextrun"/>
          <w:rFonts w:ascii="Aptos" w:eastAsia="Aptos" w:hAnsi="Aptos" w:cs="Aptos"/>
          <w:color w:val="000000" w:themeColor="text1"/>
        </w:rPr>
        <w:t> </w:t>
      </w:r>
      <w:r w:rsidRPr="52D2248A">
        <w:rPr>
          <w:rStyle w:val="eop"/>
          <w:rFonts w:ascii="Aptos" w:eastAsia="Aptos" w:hAnsi="Aptos" w:cs="Aptos"/>
          <w:color w:val="000000" w:themeColor="text1"/>
        </w:rPr>
        <w:t> </w:t>
      </w:r>
    </w:p>
    <w:p w14:paraId="679EF9A0" w14:textId="72573E33" w:rsidR="00BA4B28" w:rsidRDefault="48D13955" w:rsidP="52D2248A">
      <w:pPr>
        <w:spacing w:after="0" w:line="240" w:lineRule="auto"/>
        <w:rPr>
          <w:rFonts w:ascii="Aptos" w:eastAsia="Aptos" w:hAnsi="Aptos" w:cs="Aptos"/>
          <w:color w:val="000000" w:themeColor="text1"/>
        </w:rPr>
      </w:pPr>
      <w:r w:rsidRPr="52D2248A">
        <w:rPr>
          <w:rStyle w:val="normaltextrun"/>
          <w:rFonts w:ascii="Aptos" w:eastAsia="Aptos" w:hAnsi="Aptos" w:cs="Aptos"/>
          <w:b/>
          <w:bCs/>
          <w:color w:val="000000" w:themeColor="text1"/>
        </w:rPr>
        <w:t>Katherine Craven</w:t>
      </w:r>
      <w:r w:rsidRPr="52D2248A">
        <w:rPr>
          <w:rStyle w:val="normaltextrun"/>
          <w:rFonts w:ascii="Aptos" w:eastAsia="Aptos" w:hAnsi="Aptos" w:cs="Aptos"/>
          <w:color w:val="000000" w:themeColor="text1"/>
        </w:rPr>
        <w:t>,</w:t>
      </w:r>
      <w:r w:rsidRPr="52D2248A">
        <w:rPr>
          <w:rStyle w:val="normaltextrun"/>
          <w:rFonts w:ascii="Aptos" w:eastAsia="Aptos" w:hAnsi="Aptos" w:cs="Aptos"/>
          <w:b/>
          <w:bCs/>
          <w:color w:val="000000" w:themeColor="text1"/>
        </w:rPr>
        <w:t xml:space="preserve"> </w:t>
      </w:r>
      <w:r w:rsidRPr="52D2248A">
        <w:rPr>
          <w:rStyle w:val="normaltextrun"/>
          <w:rFonts w:ascii="Aptos" w:eastAsia="Aptos" w:hAnsi="Aptos" w:cs="Aptos"/>
          <w:color w:val="000000" w:themeColor="text1"/>
        </w:rPr>
        <w:t>Chair,</w:t>
      </w:r>
      <w:r w:rsidRPr="52D2248A">
        <w:rPr>
          <w:rStyle w:val="normaltextrun"/>
          <w:rFonts w:ascii="Aptos" w:eastAsia="Aptos" w:hAnsi="Aptos" w:cs="Aptos"/>
          <w:b/>
          <w:bCs/>
          <w:color w:val="000000" w:themeColor="text1"/>
        </w:rPr>
        <w:t xml:space="preserve"> </w:t>
      </w:r>
      <w:r w:rsidRPr="52D2248A">
        <w:rPr>
          <w:rStyle w:val="normaltextrun"/>
          <w:rFonts w:ascii="Aptos" w:eastAsia="Aptos" w:hAnsi="Aptos" w:cs="Aptos"/>
          <w:color w:val="000000" w:themeColor="text1"/>
        </w:rPr>
        <w:t>Brookline  </w:t>
      </w:r>
    </w:p>
    <w:p w14:paraId="7427595C" w14:textId="68A962A6" w:rsidR="00BA4B28" w:rsidRDefault="48D13955" w:rsidP="52D2248A">
      <w:pPr>
        <w:spacing w:after="0" w:line="240" w:lineRule="auto"/>
        <w:rPr>
          <w:rFonts w:ascii="Aptos" w:eastAsia="Aptos" w:hAnsi="Aptos" w:cs="Aptos"/>
          <w:color w:val="000000" w:themeColor="text1"/>
        </w:rPr>
      </w:pPr>
      <w:r w:rsidRPr="52D2248A">
        <w:rPr>
          <w:rStyle w:val="normaltextrun"/>
          <w:rFonts w:ascii="Aptos" w:eastAsia="Aptos" w:hAnsi="Aptos" w:cs="Aptos"/>
          <w:b/>
          <w:bCs/>
          <w:color w:val="000000" w:themeColor="text1"/>
        </w:rPr>
        <w:t>Matthew Hills</w:t>
      </w:r>
      <w:r w:rsidRPr="52D2248A">
        <w:rPr>
          <w:rStyle w:val="normaltextrun"/>
          <w:rFonts w:ascii="Aptos" w:eastAsia="Aptos" w:hAnsi="Aptos" w:cs="Aptos"/>
          <w:color w:val="000000" w:themeColor="text1"/>
        </w:rPr>
        <w:t>, Vice-Chair, Newton </w:t>
      </w:r>
    </w:p>
    <w:p w14:paraId="5EDB0CC6" w14:textId="0C1E30FB" w:rsidR="00BA4B28" w:rsidRDefault="48D13955" w:rsidP="52D2248A">
      <w:pPr>
        <w:spacing w:after="0" w:line="240" w:lineRule="auto"/>
        <w:rPr>
          <w:rFonts w:ascii="Aptos" w:eastAsia="Aptos" w:hAnsi="Aptos" w:cs="Aptos"/>
          <w:i/>
          <w:iCs/>
          <w:color w:val="000000" w:themeColor="text1"/>
        </w:rPr>
      </w:pPr>
      <w:r w:rsidRPr="52D2248A">
        <w:rPr>
          <w:rStyle w:val="normaltextrun"/>
          <w:rFonts w:ascii="Aptos" w:eastAsia="Aptos" w:hAnsi="Aptos" w:cs="Aptos"/>
          <w:b/>
          <w:bCs/>
          <w:color w:val="000000" w:themeColor="text1"/>
        </w:rPr>
        <w:t xml:space="preserve">Ioannis Asikis, </w:t>
      </w:r>
      <w:r w:rsidRPr="52D2248A">
        <w:rPr>
          <w:rStyle w:val="normaltextrun"/>
          <w:rFonts w:ascii="Aptos" w:eastAsia="Aptos" w:hAnsi="Aptos" w:cs="Aptos"/>
          <w:color w:val="000000" w:themeColor="text1"/>
        </w:rPr>
        <w:t>Brookline, Student Member</w:t>
      </w:r>
      <w:r w:rsidR="06B6E510" w:rsidRPr="52D2248A">
        <w:rPr>
          <w:rStyle w:val="normaltextrun"/>
          <w:rFonts w:ascii="Aptos" w:eastAsia="Aptos" w:hAnsi="Aptos" w:cs="Aptos"/>
          <w:color w:val="000000" w:themeColor="text1"/>
        </w:rPr>
        <w:t>,</w:t>
      </w:r>
      <w:r w:rsidR="06B6E510" w:rsidRPr="52D2248A">
        <w:rPr>
          <w:rStyle w:val="normaltextrun"/>
          <w:rFonts w:ascii="Aptos" w:eastAsia="Aptos" w:hAnsi="Aptos" w:cs="Aptos"/>
          <w:i/>
          <w:iCs/>
          <w:color w:val="000000" w:themeColor="text1"/>
        </w:rPr>
        <w:t xml:space="preserve"> participated remotely</w:t>
      </w:r>
    </w:p>
    <w:p w14:paraId="3751BF02" w14:textId="63104610" w:rsidR="00BA4B28" w:rsidRDefault="48D13955" w:rsidP="52D2248A">
      <w:pPr>
        <w:spacing w:after="0" w:line="240" w:lineRule="auto"/>
        <w:rPr>
          <w:rFonts w:ascii="Aptos" w:eastAsia="Aptos" w:hAnsi="Aptos" w:cs="Aptos"/>
          <w:i/>
          <w:iCs/>
          <w:color w:val="000000" w:themeColor="text1"/>
        </w:rPr>
      </w:pPr>
      <w:r w:rsidRPr="52D2248A">
        <w:rPr>
          <w:rStyle w:val="normaltextrun"/>
          <w:rFonts w:ascii="Aptos" w:eastAsia="Aptos" w:hAnsi="Aptos" w:cs="Aptos"/>
          <w:b/>
          <w:bCs/>
          <w:color w:val="000000" w:themeColor="text1"/>
        </w:rPr>
        <w:t xml:space="preserve">Ericka Fisher, </w:t>
      </w:r>
      <w:r w:rsidRPr="52D2248A">
        <w:rPr>
          <w:rStyle w:val="normaltextrun"/>
          <w:rFonts w:ascii="Aptos" w:eastAsia="Aptos" w:hAnsi="Aptos" w:cs="Aptos"/>
          <w:color w:val="000000" w:themeColor="text1"/>
        </w:rPr>
        <w:t>Worcester</w:t>
      </w:r>
      <w:r w:rsidR="049CB3F8" w:rsidRPr="52D2248A">
        <w:rPr>
          <w:rStyle w:val="normaltextrun"/>
          <w:rFonts w:ascii="Aptos" w:eastAsia="Aptos" w:hAnsi="Aptos" w:cs="Aptos"/>
          <w:color w:val="000000" w:themeColor="text1"/>
        </w:rPr>
        <w:t xml:space="preserve">, </w:t>
      </w:r>
      <w:r w:rsidR="049CB3F8" w:rsidRPr="52D2248A">
        <w:rPr>
          <w:rStyle w:val="normaltextrun"/>
          <w:rFonts w:ascii="Aptos" w:eastAsia="Aptos" w:hAnsi="Aptos" w:cs="Aptos"/>
          <w:i/>
          <w:iCs/>
          <w:color w:val="000000" w:themeColor="text1"/>
        </w:rPr>
        <w:t>participated remotely</w:t>
      </w:r>
    </w:p>
    <w:p w14:paraId="1D257BE1" w14:textId="4EC2C4B2" w:rsidR="00BA4B28" w:rsidRDefault="48D13955" w:rsidP="52D2248A">
      <w:pPr>
        <w:spacing w:after="0" w:line="240" w:lineRule="auto"/>
        <w:rPr>
          <w:rFonts w:ascii="Aptos" w:eastAsia="Aptos" w:hAnsi="Aptos" w:cs="Aptos"/>
          <w:i/>
          <w:iCs/>
          <w:color w:val="000000" w:themeColor="text1"/>
        </w:rPr>
      </w:pPr>
      <w:r w:rsidRPr="52D2248A">
        <w:rPr>
          <w:rStyle w:val="normaltextrun"/>
          <w:rFonts w:ascii="Aptos" w:eastAsia="Aptos" w:hAnsi="Aptos" w:cs="Aptos"/>
          <w:b/>
          <w:bCs/>
          <w:color w:val="000000" w:themeColor="text1"/>
        </w:rPr>
        <w:t>Michael Moriarty,</w:t>
      </w:r>
      <w:r w:rsidRPr="52D2248A">
        <w:rPr>
          <w:rStyle w:val="normaltextrun"/>
          <w:rFonts w:ascii="Aptos" w:eastAsia="Aptos" w:hAnsi="Aptos" w:cs="Aptos"/>
          <w:color w:val="000000" w:themeColor="text1"/>
        </w:rPr>
        <w:t xml:space="preserve"> Holyoke</w:t>
      </w:r>
      <w:r w:rsidR="2B84E738" w:rsidRPr="52D2248A">
        <w:rPr>
          <w:rStyle w:val="normaltextrun"/>
          <w:rFonts w:ascii="Aptos" w:eastAsia="Aptos" w:hAnsi="Aptos" w:cs="Aptos"/>
          <w:color w:val="000000" w:themeColor="text1"/>
        </w:rPr>
        <w:t xml:space="preserve">, </w:t>
      </w:r>
      <w:r w:rsidR="2B84E738" w:rsidRPr="52D2248A">
        <w:rPr>
          <w:rStyle w:val="normaltextrun"/>
          <w:rFonts w:ascii="Aptos" w:eastAsia="Aptos" w:hAnsi="Aptos" w:cs="Aptos"/>
          <w:i/>
          <w:iCs/>
          <w:color w:val="000000" w:themeColor="text1"/>
        </w:rPr>
        <w:t>participated remotely</w:t>
      </w:r>
    </w:p>
    <w:p w14:paraId="445AE626" w14:textId="5335D0F7" w:rsidR="00BA4B28" w:rsidRDefault="48D13955" w:rsidP="52D2248A">
      <w:pPr>
        <w:spacing w:after="0" w:line="240" w:lineRule="auto"/>
        <w:rPr>
          <w:rFonts w:ascii="Aptos" w:eastAsia="Aptos" w:hAnsi="Aptos" w:cs="Aptos"/>
          <w:i/>
          <w:iCs/>
          <w:color w:val="000000" w:themeColor="text1"/>
        </w:rPr>
      </w:pPr>
      <w:proofErr w:type="spellStart"/>
      <w:r w:rsidRPr="52D2248A">
        <w:rPr>
          <w:rStyle w:val="normaltextrun"/>
          <w:rFonts w:ascii="Aptos" w:eastAsia="Aptos" w:hAnsi="Aptos" w:cs="Aptos"/>
          <w:b/>
          <w:bCs/>
          <w:color w:val="000000" w:themeColor="text1"/>
        </w:rPr>
        <w:t>Dálida</w:t>
      </w:r>
      <w:proofErr w:type="spellEnd"/>
      <w:r w:rsidRPr="52D2248A">
        <w:rPr>
          <w:rStyle w:val="normaltextrun"/>
          <w:rFonts w:ascii="Aptos" w:eastAsia="Aptos" w:hAnsi="Aptos" w:cs="Aptos"/>
          <w:b/>
          <w:bCs/>
          <w:color w:val="000000" w:themeColor="text1"/>
        </w:rPr>
        <w:t xml:space="preserve"> Rocha, </w:t>
      </w:r>
      <w:r w:rsidRPr="52D2248A">
        <w:rPr>
          <w:rStyle w:val="normaltextrun"/>
          <w:rFonts w:ascii="Aptos" w:eastAsia="Aptos" w:hAnsi="Aptos" w:cs="Aptos"/>
          <w:color w:val="000000" w:themeColor="text1"/>
        </w:rPr>
        <w:t>Worcester</w:t>
      </w:r>
      <w:r w:rsidR="1D21EFA8" w:rsidRPr="52D2248A">
        <w:rPr>
          <w:rStyle w:val="normaltextrun"/>
          <w:rFonts w:ascii="Aptos" w:eastAsia="Aptos" w:hAnsi="Aptos" w:cs="Aptos"/>
          <w:color w:val="000000" w:themeColor="text1"/>
        </w:rPr>
        <w:t xml:space="preserve">, </w:t>
      </w:r>
      <w:r w:rsidR="1D21EFA8" w:rsidRPr="52D2248A">
        <w:rPr>
          <w:rStyle w:val="normaltextrun"/>
          <w:rFonts w:ascii="Aptos" w:eastAsia="Aptos" w:hAnsi="Aptos" w:cs="Aptos"/>
          <w:i/>
          <w:iCs/>
          <w:color w:val="000000" w:themeColor="text1"/>
        </w:rPr>
        <w:t>participated remotely</w:t>
      </w:r>
    </w:p>
    <w:p w14:paraId="16F3DE84" w14:textId="1A6A99D5" w:rsidR="00BA4B28" w:rsidRDefault="48D13955" w:rsidP="52D2248A">
      <w:pPr>
        <w:spacing w:after="0" w:line="240" w:lineRule="auto"/>
        <w:rPr>
          <w:rFonts w:ascii="Aptos" w:eastAsia="Aptos" w:hAnsi="Aptos" w:cs="Aptos"/>
          <w:i/>
          <w:iCs/>
          <w:color w:val="000000" w:themeColor="text1"/>
        </w:rPr>
      </w:pPr>
      <w:r w:rsidRPr="52D2248A">
        <w:rPr>
          <w:rStyle w:val="normaltextrun"/>
          <w:rFonts w:ascii="Aptos" w:eastAsia="Aptos" w:hAnsi="Aptos" w:cs="Aptos"/>
          <w:b/>
          <w:bCs/>
          <w:color w:val="000000" w:themeColor="text1"/>
        </w:rPr>
        <w:t xml:space="preserve">Mary Ann Stewart, </w:t>
      </w:r>
      <w:r w:rsidRPr="52D2248A">
        <w:rPr>
          <w:rStyle w:val="normaltextrun"/>
          <w:rFonts w:ascii="Aptos" w:eastAsia="Aptos" w:hAnsi="Aptos" w:cs="Aptos"/>
          <w:color w:val="000000" w:themeColor="text1"/>
        </w:rPr>
        <w:t>Lexington</w:t>
      </w:r>
      <w:r w:rsidR="1C3B738E" w:rsidRPr="52D2248A">
        <w:rPr>
          <w:rStyle w:val="normaltextrun"/>
          <w:rFonts w:ascii="Aptos" w:eastAsia="Aptos" w:hAnsi="Aptos" w:cs="Aptos"/>
          <w:color w:val="000000" w:themeColor="text1"/>
        </w:rPr>
        <w:t xml:space="preserve">, </w:t>
      </w:r>
      <w:r w:rsidR="1C3B738E" w:rsidRPr="52D2248A">
        <w:rPr>
          <w:rStyle w:val="normaltextrun"/>
          <w:rFonts w:ascii="Aptos" w:eastAsia="Aptos" w:hAnsi="Aptos" w:cs="Aptos"/>
          <w:i/>
          <w:iCs/>
          <w:color w:val="000000" w:themeColor="text1"/>
        </w:rPr>
        <w:t>participated remotely</w:t>
      </w:r>
    </w:p>
    <w:p w14:paraId="36A02518" w14:textId="1C0A0D91" w:rsidR="00BA4B28" w:rsidRDefault="48D13955" w:rsidP="52D2248A">
      <w:pPr>
        <w:spacing w:after="0" w:line="240" w:lineRule="auto"/>
        <w:rPr>
          <w:rFonts w:ascii="Aptos" w:eastAsia="Aptos" w:hAnsi="Aptos" w:cs="Aptos"/>
          <w:color w:val="000000" w:themeColor="text1"/>
        </w:rPr>
      </w:pPr>
      <w:r w:rsidRPr="52D2248A">
        <w:rPr>
          <w:rStyle w:val="normaltextrun"/>
          <w:rFonts w:ascii="Aptos" w:eastAsia="Aptos" w:hAnsi="Aptos" w:cs="Aptos"/>
          <w:b/>
          <w:bCs/>
          <w:color w:val="000000" w:themeColor="text1"/>
        </w:rPr>
        <w:t>Patrick Tutwiler</w:t>
      </w:r>
      <w:r w:rsidRPr="52D2248A">
        <w:rPr>
          <w:rStyle w:val="normaltextrun"/>
          <w:rFonts w:ascii="Aptos" w:eastAsia="Aptos" w:hAnsi="Aptos" w:cs="Aptos"/>
          <w:color w:val="000000" w:themeColor="text1"/>
        </w:rPr>
        <w:t>, Secretary of Education, Andover </w:t>
      </w:r>
      <w:r w:rsidRPr="52D2248A">
        <w:rPr>
          <w:rStyle w:val="eop"/>
          <w:rFonts w:ascii="Aptos" w:eastAsia="Aptos" w:hAnsi="Aptos" w:cs="Aptos"/>
          <w:color w:val="000000" w:themeColor="text1"/>
        </w:rPr>
        <w:t> </w:t>
      </w:r>
    </w:p>
    <w:p w14:paraId="692E1A17" w14:textId="70C08B90" w:rsidR="00BA4B28" w:rsidRDefault="48D13955" w:rsidP="52D2248A">
      <w:pPr>
        <w:spacing w:after="0" w:line="240" w:lineRule="auto"/>
        <w:rPr>
          <w:rFonts w:ascii="Aptos" w:eastAsia="Aptos" w:hAnsi="Aptos" w:cs="Aptos"/>
          <w:i/>
          <w:iCs/>
          <w:color w:val="000000" w:themeColor="text1"/>
        </w:rPr>
      </w:pPr>
      <w:r w:rsidRPr="52D2248A">
        <w:rPr>
          <w:rStyle w:val="normaltextrun"/>
          <w:rFonts w:ascii="Aptos" w:eastAsia="Aptos" w:hAnsi="Aptos" w:cs="Aptos"/>
          <w:b/>
          <w:bCs/>
          <w:color w:val="000000" w:themeColor="text1"/>
        </w:rPr>
        <w:t>Martin West,</w:t>
      </w:r>
      <w:r w:rsidRPr="52D2248A">
        <w:rPr>
          <w:rStyle w:val="normaltextrun"/>
          <w:rFonts w:ascii="Aptos" w:eastAsia="Aptos" w:hAnsi="Aptos" w:cs="Aptos"/>
          <w:color w:val="000000" w:themeColor="text1"/>
        </w:rPr>
        <w:t xml:space="preserve"> Newton</w:t>
      </w:r>
      <w:r w:rsidR="7F7DA678" w:rsidRPr="52D2248A">
        <w:rPr>
          <w:rStyle w:val="normaltextrun"/>
          <w:rFonts w:ascii="Aptos" w:eastAsia="Aptos" w:hAnsi="Aptos" w:cs="Aptos"/>
          <w:color w:val="000000" w:themeColor="text1"/>
        </w:rPr>
        <w:t xml:space="preserve">, </w:t>
      </w:r>
      <w:r w:rsidR="7F7DA678" w:rsidRPr="52D2248A">
        <w:rPr>
          <w:rStyle w:val="normaltextrun"/>
          <w:rFonts w:ascii="Aptos" w:eastAsia="Aptos" w:hAnsi="Aptos" w:cs="Aptos"/>
          <w:i/>
          <w:iCs/>
          <w:color w:val="000000" w:themeColor="text1"/>
        </w:rPr>
        <w:t>participated remotely</w:t>
      </w:r>
    </w:p>
    <w:p w14:paraId="21574C4A" w14:textId="22C49F11" w:rsidR="48D13955" w:rsidRDefault="48D13955" w:rsidP="52D2248A">
      <w:pPr>
        <w:spacing w:after="0" w:line="240" w:lineRule="auto"/>
        <w:rPr>
          <w:rFonts w:ascii="Aptos" w:eastAsia="Aptos" w:hAnsi="Aptos" w:cs="Aptos"/>
          <w:i/>
          <w:iCs/>
          <w:color w:val="000000" w:themeColor="text1"/>
        </w:rPr>
      </w:pPr>
      <w:r w:rsidRPr="52D2248A">
        <w:rPr>
          <w:rStyle w:val="normaltextrun"/>
          <w:rFonts w:ascii="Aptos" w:eastAsia="Aptos" w:hAnsi="Aptos" w:cs="Aptos"/>
          <w:b/>
          <w:bCs/>
          <w:color w:val="000000" w:themeColor="text1"/>
        </w:rPr>
        <w:t xml:space="preserve">Farzana Mohamed, </w:t>
      </w:r>
      <w:r w:rsidRPr="52D2248A">
        <w:rPr>
          <w:rStyle w:val="normaltextrun"/>
          <w:rFonts w:ascii="Aptos" w:eastAsia="Aptos" w:hAnsi="Aptos" w:cs="Aptos"/>
          <w:color w:val="000000" w:themeColor="text1"/>
        </w:rPr>
        <w:t>Newton</w:t>
      </w:r>
      <w:r w:rsidR="3E3959FB" w:rsidRPr="52D2248A">
        <w:rPr>
          <w:rStyle w:val="normaltextrun"/>
          <w:rFonts w:ascii="Aptos" w:eastAsia="Aptos" w:hAnsi="Aptos" w:cs="Aptos"/>
          <w:color w:val="000000" w:themeColor="text1"/>
        </w:rPr>
        <w:t xml:space="preserve">, </w:t>
      </w:r>
      <w:r w:rsidR="3E3959FB" w:rsidRPr="52D2248A">
        <w:rPr>
          <w:rStyle w:val="normaltextrun"/>
          <w:rFonts w:ascii="Aptos" w:eastAsia="Aptos" w:hAnsi="Aptos" w:cs="Aptos"/>
          <w:i/>
          <w:iCs/>
          <w:color w:val="000000" w:themeColor="text1"/>
        </w:rPr>
        <w:t>participated remotely</w:t>
      </w:r>
    </w:p>
    <w:p w14:paraId="5AE76EFE" w14:textId="1263D01F" w:rsidR="00BA4B28" w:rsidRDefault="00BA4B28" w:rsidP="52D2248A">
      <w:pPr>
        <w:spacing w:after="0" w:line="240" w:lineRule="auto"/>
        <w:rPr>
          <w:rFonts w:ascii="Aptos" w:eastAsia="Aptos" w:hAnsi="Aptos" w:cs="Aptos"/>
          <w:color w:val="000000" w:themeColor="text1"/>
        </w:rPr>
      </w:pPr>
    </w:p>
    <w:p w14:paraId="268E58FD" w14:textId="7C1C15A9" w:rsidR="00BA4B28" w:rsidRDefault="48D13955" w:rsidP="52D2248A">
      <w:pPr>
        <w:spacing w:after="0" w:line="240" w:lineRule="auto"/>
        <w:rPr>
          <w:rFonts w:ascii="Aptos" w:eastAsia="Aptos" w:hAnsi="Aptos" w:cs="Aptos"/>
          <w:color w:val="000000" w:themeColor="text1"/>
        </w:rPr>
      </w:pPr>
      <w:r w:rsidRPr="52D2248A">
        <w:rPr>
          <w:rStyle w:val="normaltextrun"/>
          <w:rFonts w:ascii="Aptos" w:eastAsia="Aptos" w:hAnsi="Aptos" w:cs="Aptos"/>
          <w:b/>
          <w:bCs/>
          <w:color w:val="000000" w:themeColor="text1"/>
        </w:rPr>
        <w:t xml:space="preserve">Russell D. Johnston, </w:t>
      </w:r>
      <w:r w:rsidRPr="52D2248A">
        <w:rPr>
          <w:rStyle w:val="normaltextrun"/>
          <w:rFonts w:ascii="Aptos" w:eastAsia="Aptos" w:hAnsi="Aptos" w:cs="Aptos"/>
          <w:color w:val="000000" w:themeColor="text1"/>
        </w:rPr>
        <w:t>Acting Commissioner of Elementary and Secondary Education </w:t>
      </w:r>
    </w:p>
    <w:p w14:paraId="5C071C91" w14:textId="45118812" w:rsidR="00BA4B28" w:rsidRDefault="00BA4B28" w:rsidP="52D2248A">
      <w:pPr>
        <w:spacing w:after="0" w:line="240" w:lineRule="auto"/>
        <w:rPr>
          <w:rFonts w:ascii="Aptos" w:eastAsia="Aptos" w:hAnsi="Aptos" w:cs="Aptos"/>
          <w:color w:val="000000" w:themeColor="text1"/>
        </w:rPr>
      </w:pPr>
    </w:p>
    <w:p w14:paraId="5DA174B4" w14:textId="00A54C3A" w:rsidR="00BA4B28" w:rsidRDefault="48D13955" w:rsidP="52D2248A">
      <w:pPr>
        <w:spacing w:after="0" w:line="240" w:lineRule="auto"/>
        <w:rPr>
          <w:rFonts w:ascii="Aptos" w:eastAsia="Aptos" w:hAnsi="Aptos" w:cs="Aptos"/>
          <w:color w:val="000000" w:themeColor="text1"/>
        </w:rPr>
      </w:pPr>
      <w:r w:rsidRPr="52D2248A">
        <w:rPr>
          <w:rStyle w:val="normaltextrun"/>
          <w:rFonts w:ascii="Aptos" w:eastAsia="Aptos" w:hAnsi="Aptos" w:cs="Aptos"/>
          <w:color w:val="000000" w:themeColor="text1"/>
        </w:rPr>
        <w:t>*********************************************************************************************</w:t>
      </w:r>
      <w:r w:rsidRPr="52D2248A">
        <w:rPr>
          <w:rFonts w:ascii="Aptos" w:eastAsia="Aptos" w:hAnsi="Aptos" w:cs="Aptos"/>
          <w:color w:val="000000" w:themeColor="text1"/>
        </w:rPr>
        <w:t>Chair Craven called the meeting to order at 5:0</w:t>
      </w:r>
      <w:r w:rsidR="31D2C6F4" w:rsidRPr="52D2248A">
        <w:rPr>
          <w:rFonts w:ascii="Aptos" w:eastAsia="Aptos" w:hAnsi="Aptos" w:cs="Aptos"/>
          <w:color w:val="000000" w:themeColor="text1"/>
        </w:rPr>
        <w:t>3</w:t>
      </w:r>
      <w:r w:rsidRPr="52D2248A">
        <w:rPr>
          <w:rFonts w:ascii="Aptos" w:eastAsia="Aptos" w:hAnsi="Aptos" w:cs="Aptos"/>
          <w:color w:val="000000" w:themeColor="text1"/>
        </w:rPr>
        <w:t xml:space="preserve"> p.m. and members introduced themselves. She announced that today’s Board of Elementary and Secondary Education (Board) special meeting, like all open meetings of the Board, is being </w:t>
      </w:r>
      <w:hyperlink r:id="rId10">
        <w:r w:rsidRPr="52D2248A">
          <w:rPr>
            <w:rStyle w:val="Hyperlink"/>
            <w:rFonts w:ascii="Aptos" w:eastAsia="Aptos" w:hAnsi="Aptos" w:cs="Aptos"/>
          </w:rPr>
          <w:t>livestreamed and recorded</w:t>
        </w:r>
        <w:r w:rsidR="1538958F" w:rsidRPr="52D2248A">
          <w:rPr>
            <w:rStyle w:val="Hyperlink"/>
            <w:rFonts w:ascii="Aptos" w:eastAsia="Aptos" w:hAnsi="Aptos" w:cs="Aptos"/>
          </w:rPr>
          <w:t>,</w:t>
        </w:r>
      </w:hyperlink>
      <w:r w:rsidR="1538958F" w:rsidRPr="52D2248A">
        <w:rPr>
          <w:rFonts w:ascii="Aptos" w:eastAsia="Aptos" w:hAnsi="Aptos" w:cs="Aptos"/>
          <w:color w:val="000000" w:themeColor="text1"/>
        </w:rPr>
        <w:t xml:space="preserve"> and that all votes would be taken by roll call because </w:t>
      </w:r>
      <w:r w:rsidR="7E18B850" w:rsidRPr="52D2248A">
        <w:rPr>
          <w:rFonts w:ascii="Aptos" w:eastAsia="Aptos" w:hAnsi="Aptos" w:cs="Aptos"/>
          <w:color w:val="000000" w:themeColor="text1"/>
        </w:rPr>
        <w:t xml:space="preserve">seven </w:t>
      </w:r>
      <w:r w:rsidR="1538958F" w:rsidRPr="52D2248A">
        <w:rPr>
          <w:rFonts w:ascii="Aptos" w:eastAsia="Aptos" w:hAnsi="Aptos" w:cs="Aptos"/>
          <w:color w:val="000000" w:themeColor="text1"/>
        </w:rPr>
        <w:t xml:space="preserve">members of the Board are attending remotely. </w:t>
      </w:r>
    </w:p>
    <w:p w14:paraId="65BCFFE1" w14:textId="4AADEEF0" w:rsidR="507A472E" w:rsidRDefault="507A472E" w:rsidP="52D2248A">
      <w:pPr>
        <w:spacing w:after="0" w:line="240" w:lineRule="auto"/>
        <w:rPr>
          <w:rFonts w:ascii="Aptos" w:eastAsia="Aptos" w:hAnsi="Aptos" w:cs="Aptos"/>
          <w:color w:val="000000" w:themeColor="text1"/>
        </w:rPr>
      </w:pPr>
    </w:p>
    <w:p w14:paraId="1853B105" w14:textId="7A5D782D" w:rsidR="1538958F" w:rsidRDefault="1538958F" w:rsidP="507A472E">
      <w:pPr>
        <w:rPr>
          <w:rFonts w:ascii="Aptos" w:eastAsia="Aptos" w:hAnsi="Aptos" w:cs="Aptos"/>
        </w:rPr>
      </w:pPr>
      <w:r w:rsidRPr="52D2248A">
        <w:rPr>
          <w:rFonts w:ascii="Aptos" w:eastAsia="Aptos" w:hAnsi="Aptos" w:cs="Aptos"/>
          <w:b/>
          <w:bCs/>
          <w:color w:val="000000" w:themeColor="text1"/>
        </w:rPr>
        <w:t>Statements from the Public</w:t>
      </w:r>
    </w:p>
    <w:p w14:paraId="2EAA2858" w14:textId="4F2DE675" w:rsidR="58F0A9A1" w:rsidRDefault="58F0A9A1" w:rsidP="52D2248A">
      <w:pPr>
        <w:pStyle w:val="ListParagraph"/>
        <w:numPr>
          <w:ilvl w:val="0"/>
          <w:numId w:val="2"/>
        </w:numPr>
        <w:spacing w:after="0" w:line="240" w:lineRule="auto"/>
        <w:rPr>
          <w:rFonts w:ascii="Aptos" w:eastAsia="Aptos" w:hAnsi="Aptos" w:cs="Aptos"/>
          <w:color w:val="000000" w:themeColor="text1"/>
        </w:rPr>
      </w:pPr>
      <w:r w:rsidRPr="52D2248A">
        <w:rPr>
          <w:rFonts w:ascii="Aptos" w:eastAsia="Aptos" w:hAnsi="Aptos" w:cs="Aptos"/>
          <w:b/>
          <w:bCs/>
          <w:color w:val="000000" w:themeColor="text1"/>
        </w:rPr>
        <w:t>Representative Adam J. Scanlon</w:t>
      </w:r>
      <w:r w:rsidR="6A8229B7" w:rsidRPr="52D2248A">
        <w:rPr>
          <w:rFonts w:ascii="Aptos" w:eastAsia="Aptos" w:hAnsi="Aptos" w:cs="Aptos"/>
          <w:color w:val="000000" w:themeColor="text1"/>
        </w:rPr>
        <w:t xml:space="preserve"> addressed the Board on the Proposed Amendments to Regulations on Vocational Technical Education, 603 CMR 4.00 </w:t>
      </w:r>
    </w:p>
    <w:p w14:paraId="7933338A" w14:textId="505EB11F" w:rsidR="64A449B4" w:rsidRDefault="64A449B4" w:rsidP="52D2248A">
      <w:pPr>
        <w:pStyle w:val="ListParagraph"/>
        <w:numPr>
          <w:ilvl w:val="0"/>
          <w:numId w:val="2"/>
        </w:numPr>
        <w:spacing w:after="0" w:line="240" w:lineRule="auto"/>
        <w:rPr>
          <w:rFonts w:ascii="Aptos" w:eastAsia="Aptos" w:hAnsi="Aptos" w:cs="Aptos"/>
          <w:color w:val="000000" w:themeColor="text1"/>
        </w:rPr>
      </w:pPr>
      <w:r w:rsidRPr="52D2248A">
        <w:rPr>
          <w:rFonts w:ascii="Aptos" w:eastAsia="Aptos" w:hAnsi="Aptos" w:cs="Aptos"/>
          <w:b/>
          <w:bCs/>
          <w:color w:val="000000" w:themeColor="text1"/>
        </w:rPr>
        <w:t>Andy Rodenhiser</w:t>
      </w:r>
      <w:r w:rsidRPr="52D2248A">
        <w:rPr>
          <w:rFonts w:ascii="Aptos" w:eastAsia="Aptos" w:hAnsi="Aptos" w:cs="Aptos"/>
          <w:color w:val="000000" w:themeColor="text1"/>
        </w:rPr>
        <w:t xml:space="preserve"> addressed the Board on the Proposed Amendments to Regulations on Vocational Technical Education, 603 CMR 4.00</w:t>
      </w:r>
    </w:p>
    <w:p w14:paraId="1BDB18D9" w14:textId="103B25C9" w:rsidR="69B4FEB2" w:rsidRDefault="69B4FEB2" w:rsidP="52D2248A">
      <w:pPr>
        <w:pStyle w:val="ListParagraph"/>
        <w:numPr>
          <w:ilvl w:val="0"/>
          <w:numId w:val="2"/>
        </w:numPr>
        <w:spacing w:after="0" w:line="240" w:lineRule="auto"/>
        <w:rPr>
          <w:rFonts w:ascii="Aptos" w:eastAsia="Aptos" w:hAnsi="Aptos" w:cs="Aptos"/>
          <w:color w:val="000000" w:themeColor="text1"/>
        </w:rPr>
      </w:pPr>
      <w:r w:rsidRPr="52D2248A">
        <w:rPr>
          <w:rFonts w:ascii="Aptos" w:eastAsia="Aptos" w:hAnsi="Aptos" w:cs="Aptos"/>
          <w:b/>
          <w:bCs/>
          <w:color w:val="000000" w:themeColor="text1"/>
        </w:rPr>
        <w:t xml:space="preserve">Paul </w:t>
      </w:r>
      <w:proofErr w:type="spellStart"/>
      <w:r w:rsidRPr="52D2248A">
        <w:rPr>
          <w:rFonts w:ascii="Aptos" w:eastAsia="Aptos" w:hAnsi="Aptos" w:cs="Aptos"/>
          <w:b/>
          <w:bCs/>
          <w:color w:val="000000" w:themeColor="text1"/>
        </w:rPr>
        <w:t>Yorkis</w:t>
      </w:r>
      <w:proofErr w:type="spellEnd"/>
      <w:r w:rsidRPr="52D2248A">
        <w:rPr>
          <w:rFonts w:ascii="Aptos" w:eastAsia="Aptos" w:hAnsi="Aptos" w:cs="Aptos"/>
          <w:b/>
          <w:bCs/>
          <w:color w:val="000000" w:themeColor="text1"/>
        </w:rPr>
        <w:t>, Chair, Norfolk County Agricultural High School Board of Trustees,</w:t>
      </w:r>
      <w:r w:rsidRPr="52D2248A">
        <w:rPr>
          <w:rFonts w:ascii="Aptos" w:eastAsia="Aptos" w:hAnsi="Aptos" w:cs="Aptos"/>
          <w:color w:val="000000" w:themeColor="text1"/>
        </w:rPr>
        <w:t xml:space="preserve"> addressed the Board on the Proposed Amendments to Regulations on Vocational Technical Education, 603 CMR 4.00</w:t>
      </w:r>
    </w:p>
    <w:p w14:paraId="7D0B7D4F" w14:textId="5097DBC7" w:rsidR="2F8103DC" w:rsidRDefault="2F8103DC" w:rsidP="507A472E">
      <w:pPr>
        <w:pStyle w:val="ListParagraph"/>
        <w:numPr>
          <w:ilvl w:val="0"/>
          <w:numId w:val="2"/>
        </w:numPr>
        <w:spacing w:after="0" w:line="240" w:lineRule="auto"/>
        <w:rPr>
          <w:rFonts w:ascii="Aptos" w:eastAsia="Aptos" w:hAnsi="Aptos" w:cs="Aptos"/>
          <w:b/>
          <w:bCs/>
        </w:rPr>
      </w:pPr>
      <w:r w:rsidRPr="52D2248A">
        <w:rPr>
          <w:rFonts w:ascii="Aptos" w:eastAsia="Aptos" w:hAnsi="Aptos" w:cs="Aptos"/>
          <w:b/>
          <w:bCs/>
        </w:rPr>
        <w:t xml:space="preserve">Eric Duda, Superintendent, Pathfinder Regional Vocational Technical High School, </w:t>
      </w:r>
      <w:r w:rsidR="6EA7B16F" w:rsidRPr="52D2248A">
        <w:rPr>
          <w:rFonts w:ascii="Aptos" w:eastAsia="Aptos" w:hAnsi="Aptos" w:cs="Aptos"/>
          <w:b/>
          <w:bCs/>
        </w:rPr>
        <w:t xml:space="preserve">Dr. Karen Maguire, Tri-County Regional Vocational Technical High School, </w:t>
      </w:r>
      <w:r w:rsidR="28D036CF" w:rsidRPr="52D2248A">
        <w:rPr>
          <w:rFonts w:ascii="Aptos" w:eastAsia="Aptos" w:hAnsi="Aptos" w:cs="Aptos"/>
          <w:b/>
          <w:bCs/>
        </w:rPr>
        <w:t xml:space="preserve">Holly McClanan, Superintendent, Southeastern Regional Vocational Technical High School, </w:t>
      </w:r>
      <w:r w:rsidR="0872B5EC" w:rsidRPr="52D2248A">
        <w:rPr>
          <w:rFonts w:ascii="Aptos" w:eastAsia="Aptos" w:hAnsi="Aptos" w:cs="Aptos"/>
          <w:b/>
          <w:bCs/>
        </w:rPr>
        <w:t>and Michael Watson, Superintendent, Greater New Bedford Regional Vocational Technical High School,</w:t>
      </w:r>
      <w:r w:rsidR="0872B5EC" w:rsidRPr="52D2248A">
        <w:rPr>
          <w:rFonts w:ascii="Aptos" w:eastAsia="Aptos" w:hAnsi="Aptos" w:cs="Aptos"/>
        </w:rPr>
        <w:t xml:space="preserve"> addressed the Board on the Proposed Amendments to Regulations on Vocational Technical Education, 603 CMR 4.00</w:t>
      </w:r>
    </w:p>
    <w:p w14:paraId="23F7A38C" w14:textId="36924E8F" w:rsidR="4BA571A0" w:rsidRDefault="4BA571A0" w:rsidP="507A472E">
      <w:pPr>
        <w:pStyle w:val="ListParagraph"/>
        <w:numPr>
          <w:ilvl w:val="0"/>
          <w:numId w:val="2"/>
        </w:numPr>
        <w:spacing w:after="0" w:line="240" w:lineRule="auto"/>
        <w:rPr>
          <w:rFonts w:ascii="Aptos" w:eastAsia="Aptos" w:hAnsi="Aptos" w:cs="Aptos"/>
        </w:rPr>
      </w:pPr>
      <w:r w:rsidRPr="52D2248A">
        <w:rPr>
          <w:rFonts w:ascii="Aptos" w:eastAsia="Aptos" w:hAnsi="Aptos" w:cs="Aptos"/>
          <w:b/>
          <w:bCs/>
        </w:rPr>
        <w:t xml:space="preserve">Toni </w:t>
      </w:r>
      <w:proofErr w:type="spellStart"/>
      <w:r w:rsidRPr="52D2248A">
        <w:rPr>
          <w:rFonts w:ascii="Aptos" w:eastAsia="Aptos" w:hAnsi="Aptos" w:cs="Aptos"/>
          <w:b/>
          <w:bCs/>
        </w:rPr>
        <w:t>Bourgea</w:t>
      </w:r>
      <w:proofErr w:type="spellEnd"/>
      <w:r w:rsidRPr="52D2248A">
        <w:rPr>
          <w:rFonts w:ascii="Aptos" w:eastAsia="Aptos" w:hAnsi="Aptos" w:cs="Aptos"/>
          <w:b/>
          <w:bCs/>
        </w:rPr>
        <w:t>,</w:t>
      </w:r>
      <w:r w:rsidR="39BF7882" w:rsidRPr="52D2248A">
        <w:rPr>
          <w:rFonts w:ascii="Aptos" w:eastAsia="Aptos" w:hAnsi="Aptos" w:cs="Aptos"/>
          <w:b/>
          <w:bCs/>
        </w:rPr>
        <w:t xml:space="preserve"> </w:t>
      </w:r>
      <w:r w:rsidR="03DABEA5" w:rsidRPr="52D2248A">
        <w:rPr>
          <w:rFonts w:ascii="Aptos" w:eastAsia="Aptos" w:hAnsi="Aptos" w:cs="Aptos"/>
          <w:b/>
          <w:bCs/>
        </w:rPr>
        <w:t xml:space="preserve">Teacher, </w:t>
      </w:r>
      <w:r w:rsidRPr="52D2248A">
        <w:rPr>
          <w:rFonts w:ascii="Aptos" w:eastAsia="Aptos" w:hAnsi="Aptos" w:cs="Aptos"/>
          <w:b/>
          <w:bCs/>
        </w:rPr>
        <w:t>South Shore Vocational Technical High School,</w:t>
      </w:r>
      <w:r w:rsidRPr="52D2248A">
        <w:rPr>
          <w:rFonts w:ascii="Aptos" w:eastAsia="Aptos" w:hAnsi="Aptos" w:cs="Aptos"/>
        </w:rPr>
        <w:t xml:space="preserve"> addressed the Board</w:t>
      </w:r>
      <w:r w:rsidR="422F65B1" w:rsidRPr="52D2248A">
        <w:rPr>
          <w:rFonts w:ascii="Aptos" w:eastAsia="Aptos" w:hAnsi="Aptos" w:cs="Aptos"/>
        </w:rPr>
        <w:t xml:space="preserve"> </w:t>
      </w:r>
      <w:r w:rsidRPr="52D2248A">
        <w:rPr>
          <w:rFonts w:ascii="Aptos" w:eastAsia="Aptos" w:hAnsi="Aptos" w:cs="Aptos"/>
        </w:rPr>
        <w:t>on the Proposed Amendments to Regulations on Vocational Technical Education, 603 CMR 4.00</w:t>
      </w:r>
    </w:p>
    <w:p w14:paraId="69C344F0" w14:textId="431BA962" w:rsidR="6F35D225" w:rsidRDefault="6F35D225" w:rsidP="507A472E">
      <w:pPr>
        <w:pStyle w:val="ListParagraph"/>
        <w:numPr>
          <w:ilvl w:val="0"/>
          <w:numId w:val="2"/>
        </w:numPr>
        <w:spacing w:after="0" w:line="240" w:lineRule="auto"/>
        <w:rPr>
          <w:rFonts w:ascii="Aptos" w:eastAsia="Aptos" w:hAnsi="Aptos" w:cs="Aptos"/>
          <w:b/>
          <w:bCs/>
        </w:rPr>
      </w:pPr>
      <w:r w:rsidRPr="52D2248A">
        <w:rPr>
          <w:rFonts w:ascii="Aptos" w:eastAsia="Aptos" w:hAnsi="Aptos" w:cs="Aptos"/>
          <w:b/>
          <w:bCs/>
        </w:rPr>
        <w:t xml:space="preserve">Molly Quinn, Student, Bristol County Agricultural High School and </w:t>
      </w:r>
      <w:r w:rsidR="111ED5F1" w:rsidRPr="52D2248A">
        <w:rPr>
          <w:rFonts w:ascii="Aptos" w:eastAsia="Aptos" w:hAnsi="Aptos" w:cs="Aptos"/>
          <w:b/>
          <w:bCs/>
        </w:rPr>
        <w:t xml:space="preserve">Hope Healy, Alumna, Bristol County Agricultural High School, </w:t>
      </w:r>
      <w:r w:rsidR="111ED5F1" w:rsidRPr="52D2248A">
        <w:rPr>
          <w:rFonts w:ascii="Aptos" w:eastAsia="Aptos" w:hAnsi="Aptos" w:cs="Aptos"/>
        </w:rPr>
        <w:t>addressed the Board on the Proposed Amendments to Regulations on Vocational Technical Education, 603 CMR 4.00</w:t>
      </w:r>
    </w:p>
    <w:p w14:paraId="419E2C40" w14:textId="64B2E0F1" w:rsidR="00BA4B28" w:rsidRDefault="00BA4B28" w:rsidP="52D2248A">
      <w:pPr>
        <w:spacing w:after="0" w:line="240" w:lineRule="auto"/>
        <w:rPr>
          <w:rFonts w:ascii="Aptos" w:eastAsia="Aptos" w:hAnsi="Aptos" w:cs="Aptos"/>
          <w:b/>
          <w:bCs/>
          <w:color w:val="000000" w:themeColor="text1"/>
        </w:rPr>
      </w:pPr>
    </w:p>
    <w:p w14:paraId="4B5329AA" w14:textId="78DF5149" w:rsidR="00BA4B28" w:rsidRDefault="1FD80243" w:rsidP="52D2248A">
      <w:pPr>
        <w:spacing w:after="0" w:line="240" w:lineRule="auto"/>
        <w:rPr>
          <w:rFonts w:ascii="Aptos" w:eastAsia="Aptos" w:hAnsi="Aptos" w:cs="Aptos"/>
          <w:color w:val="000000" w:themeColor="text1"/>
        </w:rPr>
      </w:pPr>
      <w:r w:rsidRPr="52D2248A">
        <w:rPr>
          <w:rFonts w:ascii="Aptos" w:eastAsia="Aptos" w:hAnsi="Aptos" w:cs="Aptos"/>
          <w:color w:val="000000" w:themeColor="text1"/>
        </w:rPr>
        <w:lastRenderedPageBreak/>
        <w:t xml:space="preserve">Chair Craven thanked the public comment presenters and </w:t>
      </w:r>
      <w:r w:rsidR="473DE8F4" w:rsidRPr="52D2248A">
        <w:rPr>
          <w:rFonts w:ascii="Aptos" w:eastAsia="Aptos" w:hAnsi="Aptos" w:cs="Aptos"/>
          <w:color w:val="000000" w:themeColor="text1"/>
        </w:rPr>
        <w:t xml:space="preserve">invited </w:t>
      </w:r>
      <w:r w:rsidR="7496B792" w:rsidRPr="52D2248A">
        <w:rPr>
          <w:rFonts w:ascii="Aptos" w:eastAsia="Aptos" w:hAnsi="Aptos" w:cs="Aptos"/>
          <w:color w:val="000000" w:themeColor="text1"/>
        </w:rPr>
        <w:t xml:space="preserve">the </w:t>
      </w:r>
      <w:r w:rsidR="1BFECEF1" w:rsidRPr="52D2248A">
        <w:rPr>
          <w:rFonts w:ascii="Aptos" w:eastAsia="Aptos" w:hAnsi="Aptos" w:cs="Aptos"/>
          <w:color w:val="000000" w:themeColor="text1"/>
        </w:rPr>
        <w:t>Secretary</w:t>
      </w:r>
      <w:r w:rsidR="2F24C87D" w:rsidRPr="52D2248A">
        <w:rPr>
          <w:rFonts w:ascii="Aptos" w:eastAsia="Aptos" w:hAnsi="Aptos" w:cs="Aptos"/>
          <w:color w:val="000000" w:themeColor="text1"/>
        </w:rPr>
        <w:t xml:space="preserve"> to offer any comments</w:t>
      </w:r>
      <w:r w:rsidR="1BFECEF1" w:rsidRPr="52D2248A">
        <w:rPr>
          <w:rFonts w:ascii="Aptos" w:eastAsia="Aptos" w:hAnsi="Aptos" w:cs="Aptos"/>
          <w:color w:val="000000" w:themeColor="text1"/>
        </w:rPr>
        <w:t xml:space="preserve">. Secretary Tutwiler </w:t>
      </w:r>
      <w:r w:rsidR="7207A83A" w:rsidRPr="52D2248A">
        <w:rPr>
          <w:rFonts w:ascii="Aptos" w:eastAsia="Aptos" w:hAnsi="Aptos" w:cs="Aptos"/>
          <w:color w:val="000000" w:themeColor="text1"/>
        </w:rPr>
        <w:t>not</w:t>
      </w:r>
      <w:r w:rsidR="1BFECEF1" w:rsidRPr="52D2248A">
        <w:rPr>
          <w:rFonts w:ascii="Aptos" w:eastAsia="Aptos" w:hAnsi="Aptos" w:cs="Aptos"/>
          <w:color w:val="000000" w:themeColor="text1"/>
        </w:rPr>
        <w:t>ed the Governor’s FY26 budget proposal see</w:t>
      </w:r>
      <w:r w:rsidR="62237E33" w:rsidRPr="52D2248A">
        <w:rPr>
          <w:rFonts w:ascii="Aptos" w:eastAsia="Aptos" w:hAnsi="Aptos" w:cs="Aptos"/>
          <w:color w:val="000000" w:themeColor="text1"/>
        </w:rPr>
        <w:t>ks</w:t>
      </w:r>
      <w:r w:rsidR="1BFECEF1" w:rsidRPr="52D2248A">
        <w:rPr>
          <w:rFonts w:ascii="Aptos" w:eastAsia="Aptos" w:hAnsi="Aptos" w:cs="Aptos"/>
          <w:color w:val="000000" w:themeColor="text1"/>
        </w:rPr>
        <w:t xml:space="preserve"> </w:t>
      </w:r>
      <w:r w:rsidR="561CB06F" w:rsidRPr="52D2248A">
        <w:rPr>
          <w:rFonts w:ascii="Aptos" w:eastAsia="Aptos" w:hAnsi="Aptos" w:cs="Aptos"/>
          <w:color w:val="000000" w:themeColor="text1"/>
        </w:rPr>
        <w:t>added funding to support the add</w:t>
      </w:r>
      <w:r w:rsidR="1BFECEF1" w:rsidRPr="52D2248A">
        <w:rPr>
          <w:rFonts w:ascii="Aptos" w:eastAsia="Aptos" w:hAnsi="Aptos" w:cs="Aptos"/>
          <w:color w:val="000000" w:themeColor="text1"/>
        </w:rPr>
        <w:t xml:space="preserve">ition of CTE seats across the state. Chair Craven then asked </w:t>
      </w:r>
      <w:r w:rsidRPr="52D2248A">
        <w:rPr>
          <w:rFonts w:ascii="Aptos" w:eastAsia="Aptos" w:hAnsi="Aptos" w:cs="Aptos"/>
          <w:color w:val="000000" w:themeColor="text1"/>
        </w:rPr>
        <w:t>Acting Commissioner Johnston to</w:t>
      </w:r>
      <w:r w:rsidR="785F0F30" w:rsidRPr="52D2248A">
        <w:rPr>
          <w:rFonts w:ascii="Aptos" w:eastAsia="Aptos" w:hAnsi="Aptos" w:cs="Aptos"/>
          <w:color w:val="000000" w:themeColor="text1"/>
        </w:rPr>
        <w:t xml:space="preserve"> introduce the f</w:t>
      </w:r>
      <w:r w:rsidR="492A39C1" w:rsidRPr="52D2248A">
        <w:rPr>
          <w:rFonts w:ascii="Aptos" w:eastAsia="Aptos" w:hAnsi="Aptos" w:cs="Aptos"/>
          <w:color w:val="000000" w:themeColor="text1"/>
        </w:rPr>
        <w:t xml:space="preserve">irst topic. </w:t>
      </w:r>
    </w:p>
    <w:p w14:paraId="3CBDB38E" w14:textId="07A5103A" w:rsidR="00BA4B28" w:rsidRDefault="00BA4B28" w:rsidP="52D2248A">
      <w:pPr>
        <w:spacing w:after="0" w:line="240" w:lineRule="auto"/>
        <w:rPr>
          <w:rFonts w:ascii="Aptos" w:eastAsia="Aptos" w:hAnsi="Aptos" w:cs="Aptos"/>
          <w:color w:val="000000" w:themeColor="text1"/>
        </w:rPr>
      </w:pPr>
    </w:p>
    <w:p w14:paraId="10466AF6" w14:textId="1A0E442E" w:rsidR="00BA4B28" w:rsidRDefault="46EB98B9" w:rsidP="52D2248A">
      <w:pPr>
        <w:spacing w:after="0" w:line="240" w:lineRule="auto"/>
        <w:rPr>
          <w:rFonts w:ascii="Aptos" w:eastAsia="Aptos" w:hAnsi="Aptos" w:cs="Aptos"/>
          <w:b/>
          <w:bCs/>
          <w:color w:val="000000" w:themeColor="text1"/>
        </w:rPr>
      </w:pPr>
      <w:r w:rsidRPr="52D2248A">
        <w:rPr>
          <w:rFonts w:ascii="Aptos" w:eastAsia="Aptos" w:hAnsi="Aptos" w:cs="Aptos"/>
          <w:b/>
          <w:bCs/>
          <w:color w:val="000000" w:themeColor="text1"/>
        </w:rPr>
        <w:t xml:space="preserve">Career Technical Education: Proposed Amendments to Regulations on Vocational Technical Education, 603 CMR 4.00 (Recruitment and </w:t>
      </w:r>
      <w:proofErr w:type="gramStart"/>
      <w:r w:rsidRPr="52D2248A">
        <w:rPr>
          <w:rFonts w:ascii="Aptos" w:eastAsia="Aptos" w:hAnsi="Aptos" w:cs="Aptos"/>
          <w:b/>
          <w:bCs/>
          <w:color w:val="000000" w:themeColor="text1"/>
        </w:rPr>
        <w:t>Admissions) —</w:t>
      </w:r>
      <w:proofErr w:type="gramEnd"/>
      <w:r w:rsidRPr="52D2248A">
        <w:rPr>
          <w:rFonts w:ascii="Aptos" w:eastAsia="Aptos" w:hAnsi="Aptos" w:cs="Aptos"/>
          <w:b/>
          <w:bCs/>
          <w:color w:val="000000" w:themeColor="text1"/>
        </w:rPr>
        <w:t xml:space="preserve"> Discussion and Vote to Solicit Public Comment</w:t>
      </w:r>
    </w:p>
    <w:p w14:paraId="6CD16A48" w14:textId="0817A12F" w:rsidR="054C2243" w:rsidRDefault="054C2243" w:rsidP="52D2248A">
      <w:pPr>
        <w:spacing w:after="0" w:line="240" w:lineRule="auto"/>
        <w:rPr>
          <w:rFonts w:ascii="Aptos" w:eastAsia="Aptos" w:hAnsi="Aptos" w:cs="Aptos"/>
          <w:color w:val="000000" w:themeColor="text1"/>
        </w:rPr>
      </w:pPr>
    </w:p>
    <w:p w14:paraId="09F55A6A" w14:textId="4E645C88" w:rsidR="00BA4B28" w:rsidRDefault="2AF6D75A" w:rsidP="52D2248A">
      <w:pPr>
        <w:spacing w:after="0" w:line="240" w:lineRule="auto"/>
        <w:rPr>
          <w:rFonts w:ascii="Aptos" w:eastAsia="Aptos" w:hAnsi="Aptos" w:cs="Aptos"/>
          <w:color w:val="000000" w:themeColor="text1"/>
        </w:rPr>
      </w:pPr>
      <w:r w:rsidRPr="52D2248A">
        <w:rPr>
          <w:rFonts w:ascii="Aptos" w:eastAsia="Aptos" w:hAnsi="Aptos" w:cs="Aptos"/>
          <w:color w:val="000000" w:themeColor="text1"/>
        </w:rPr>
        <w:t xml:space="preserve">Acting Commissioner Johnston </w:t>
      </w:r>
      <w:r w:rsidR="30131C1E" w:rsidRPr="52D2248A">
        <w:rPr>
          <w:rFonts w:ascii="Aptos" w:eastAsia="Aptos" w:hAnsi="Aptos" w:cs="Aptos"/>
          <w:color w:val="000000" w:themeColor="text1"/>
        </w:rPr>
        <w:t xml:space="preserve">introduced DESE staff Elizabeth Bennett, Associate Commissioner of College, Career and Technical Education, Rob Curtin, Chief of Data, Assessment, and Accountability, and Nicole Smith, Director of College, Career, and Technical Education. </w:t>
      </w:r>
      <w:r w:rsidR="0D1E3E1C" w:rsidRPr="52D2248A">
        <w:rPr>
          <w:rFonts w:ascii="Aptos" w:eastAsia="Aptos" w:hAnsi="Aptos" w:cs="Aptos"/>
          <w:color w:val="000000" w:themeColor="text1"/>
        </w:rPr>
        <w:t>Acting Commissioner Johnston then outlined</w:t>
      </w:r>
      <w:r w:rsidRPr="52D2248A">
        <w:rPr>
          <w:rFonts w:ascii="Aptos" w:eastAsia="Aptos" w:hAnsi="Aptos" w:cs="Aptos"/>
          <w:color w:val="000000" w:themeColor="text1"/>
        </w:rPr>
        <w:t xml:space="preserve"> the proposed amendments to the regulations that the Board will discuss this evening. Acting Commissioner Johnston stated that the proposed amendments d</w:t>
      </w:r>
      <w:r w:rsidR="6675831E" w:rsidRPr="52D2248A">
        <w:rPr>
          <w:rFonts w:ascii="Aptos" w:eastAsia="Aptos" w:hAnsi="Aptos" w:cs="Aptos"/>
          <w:color w:val="000000" w:themeColor="text1"/>
        </w:rPr>
        <w:t xml:space="preserve">iffer from those brought forward at the last regular Board meeting and are responsive to the Board and stakeholder feedback. </w:t>
      </w:r>
      <w:r w:rsidR="7B5344C8" w:rsidRPr="52D2248A">
        <w:rPr>
          <w:rFonts w:ascii="Aptos" w:eastAsia="Aptos" w:hAnsi="Aptos" w:cs="Aptos"/>
          <w:color w:val="000000" w:themeColor="text1"/>
        </w:rPr>
        <w:t>Acting Commissioner Johnston highlighted the changes that include:</w:t>
      </w:r>
    </w:p>
    <w:p w14:paraId="77E905A5" w14:textId="73EAE809" w:rsidR="00BA4B28" w:rsidRDefault="7B5344C8" w:rsidP="52D2248A">
      <w:pPr>
        <w:pStyle w:val="ListParagraph"/>
        <w:numPr>
          <w:ilvl w:val="0"/>
          <w:numId w:val="1"/>
        </w:numPr>
        <w:spacing w:after="0" w:line="240" w:lineRule="auto"/>
        <w:rPr>
          <w:rFonts w:ascii="Aptos" w:eastAsia="Aptos" w:hAnsi="Aptos" w:cs="Aptos"/>
          <w:color w:val="000000" w:themeColor="text1"/>
        </w:rPr>
      </w:pPr>
      <w:r w:rsidRPr="52D2248A">
        <w:rPr>
          <w:rFonts w:ascii="Aptos" w:eastAsia="Aptos" w:hAnsi="Aptos" w:cs="Aptos"/>
          <w:color w:val="000000" w:themeColor="text1"/>
        </w:rPr>
        <w:t>Language requiring sending districts to provide middle school students with information and opportunities to explore CTE schools and program</w:t>
      </w:r>
      <w:r w:rsidR="418EB85D" w:rsidRPr="52D2248A">
        <w:rPr>
          <w:rFonts w:ascii="Aptos" w:eastAsia="Aptos" w:hAnsi="Aptos" w:cs="Aptos"/>
          <w:color w:val="000000" w:themeColor="text1"/>
        </w:rPr>
        <w:t>s</w:t>
      </w:r>
    </w:p>
    <w:p w14:paraId="4E73C794" w14:textId="2A6CFD56" w:rsidR="00BA4B28" w:rsidRDefault="7B5344C8" w:rsidP="52D2248A">
      <w:pPr>
        <w:pStyle w:val="ListParagraph"/>
        <w:numPr>
          <w:ilvl w:val="0"/>
          <w:numId w:val="1"/>
        </w:numPr>
        <w:spacing w:after="0" w:line="240" w:lineRule="auto"/>
        <w:rPr>
          <w:rFonts w:ascii="Aptos" w:eastAsia="Aptos" w:hAnsi="Aptos" w:cs="Aptos"/>
          <w:color w:val="000000" w:themeColor="text1"/>
        </w:rPr>
      </w:pPr>
      <w:r w:rsidRPr="52D2248A">
        <w:rPr>
          <w:rFonts w:ascii="Aptos" w:eastAsia="Aptos" w:hAnsi="Aptos" w:cs="Aptos"/>
          <w:color w:val="000000" w:themeColor="text1"/>
        </w:rPr>
        <w:t>Language that would permit CTE schools and programs to require students to include an indication of interest in career technical education in their applications, provided that the CTE school or program holds at least two open houses and at least three virtual information sessions each school year</w:t>
      </w:r>
    </w:p>
    <w:p w14:paraId="416007FB" w14:textId="2CAFAFB5" w:rsidR="00BA4B28" w:rsidRDefault="7B5344C8" w:rsidP="52D2248A">
      <w:pPr>
        <w:pStyle w:val="ListParagraph"/>
        <w:numPr>
          <w:ilvl w:val="0"/>
          <w:numId w:val="1"/>
        </w:numPr>
        <w:spacing w:after="0" w:line="240" w:lineRule="auto"/>
        <w:rPr>
          <w:rFonts w:ascii="Aptos" w:eastAsia="Aptos" w:hAnsi="Aptos" w:cs="Aptos"/>
          <w:color w:val="000000" w:themeColor="text1"/>
        </w:rPr>
      </w:pPr>
      <w:r w:rsidRPr="52D2248A">
        <w:rPr>
          <w:rFonts w:ascii="Aptos" w:eastAsia="Aptos" w:hAnsi="Aptos" w:cs="Aptos"/>
          <w:color w:val="000000" w:themeColor="text1"/>
        </w:rPr>
        <w:t xml:space="preserve">A requirement that all students who apply to a CTE school or </w:t>
      </w:r>
      <w:r w:rsidR="2F01BC0A" w:rsidRPr="52D2248A">
        <w:rPr>
          <w:rFonts w:ascii="Aptos" w:eastAsia="Aptos" w:hAnsi="Aptos" w:cs="Aptos"/>
          <w:color w:val="000000" w:themeColor="text1"/>
        </w:rPr>
        <w:t xml:space="preserve">a </w:t>
      </w:r>
      <w:r w:rsidRPr="52D2248A">
        <w:rPr>
          <w:rFonts w:ascii="Aptos" w:eastAsia="Aptos" w:hAnsi="Aptos" w:cs="Aptos"/>
          <w:color w:val="000000" w:themeColor="text1"/>
        </w:rPr>
        <w:t>CTE program at a comprehensive school would enter a lottery, and students with fewer than 27 unexcused absences over 270 school days would receive an additional weight. Likewise, students who have not had major disciplinary infractions would receive an additional weight</w:t>
      </w:r>
      <w:r w:rsidR="388E1850" w:rsidRPr="52D2248A">
        <w:rPr>
          <w:rFonts w:ascii="Aptos" w:eastAsia="Aptos" w:hAnsi="Aptos" w:cs="Aptos"/>
          <w:color w:val="000000" w:themeColor="text1"/>
        </w:rPr>
        <w:t>.</w:t>
      </w:r>
      <w:r w:rsidR="0DE124BC" w:rsidRPr="52D2248A">
        <w:rPr>
          <w:rFonts w:ascii="Aptos" w:eastAsia="Aptos" w:hAnsi="Aptos" w:cs="Aptos"/>
          <w:color w:val="000000" w:themeColor="text1"/>
        </w:rPr>
        <w:t xml:space="preserve"> </w:t>
      </w:r>
    </w:p>
    <w:p w14:paraId="7E9FC1CB" w14:textId="5C1459B4" w:rsidR="054C2243" w:rsidRDefault="054C2243" w:rsidP="52D2248A">
      <w:pPr>
        <w:spacing w:after="0" w:line="240" w:lineRule="auto"/>
        <w:rPr>
          <w:rFonts w:ascii="Aptos" w:eastAsia="Aptos" w:hAnsi="Aptos" w:cs="Aptos"/>
          <w:color w:val="000000" w:themeColor="text1"/>
        </w:rPr>
      </w:pPr>
    </w:p>
    <w:p w14:paraId="4B35445B" w14:textId="1D26C34C" w:rsidR="00BA4B28" w:rsidRDefault="7B5344C8" w:rsidP="52D2248A">
      <w:pPr>
        <w:spacing w:after="0" w:line="240" w:lineRule="auto"/>
        <w:rPr>
          <w:rFonts w:ascii="Aptos" w:eastAsia="Aptos" w:hAnsi="Aptos" w:cs="Aptos"/>
          <w:color w:val="000000" w:themeColor="text1"/>
        </w:rPr>
      </w:pPr>
      <w:r w:rsidRPr="52D2248A">
        <w:rPr>
          <w:rFonts w:ascii="Aptos" w:eastAsia="Aptos" w:hAnsi="Aptos" w:cs="Aptos"/>
          <w:color w:val="000000" w:themeColor="text1"/>
        </w:rPr>
        <w:t>Acting Commissioner Johnston and the panelists responded to comments and questions from Board</w:t>
      </w:r>
      <w:r w:rsidR="77F35EDC" w:rsidRPr="52D2248A">
        <w:rPr>
          <w:rFonts w:ascii="Aptos" w:eastAsia="Aptos" w:hAnsi="Aptos" w:cs="Aptos"/>
          <w:color w:val="000000" w:themeColor="text1"/>
        </w:rPr>
        <w:t xml:space="preserve"> members</w:t>
      </w:r>
      <w:r w:rsidRPr="52D2248A">
        <w:rPr>
          <w:rFonts w:ascii="Aptos" w:eastAsia="Aptos" w:hAnsi="Aptos" w:cs="Aptos"/>
          <w:color w:val="000000" w:themeColor="text1"/>
        </w:rPr>
        <w:t xml:space="preserve">. </w:t>
      </w:r>
      <w:r w:rsidR="167B7074" w:rsidRPr="52D2248A">
        <w:rPr>
          <w:rFonts w:ascii="Aptos" w:eastAsia="Aptos" w:hAnsi="Aptos" w:cs="Aptos"/>
          <w:color w:val="000000" w:themeColor="text1"/>
        </w:rPr>
        <w:t xml:space="preserve">The Acting Commissioner said </w:t>
      </w:r>
      <w:r w:rsidR="3342B49A" w:rsidRPr="52D2248A">
        <w:rPr>
          <w:rFonts w:ascii="Aptos" w:eastAsia="Aptos" w:hAnsi="Aptos" w:cs="Aptos"/>
          <w:color w:val="000000" w:themeColor="text1"/>
        </w:rPr>
        <w:t xml:space="preserve">the proposed amendments </w:t>
      </w:r>
      <w:r w:rsidR="485320D2" w:rsidRPr="52D2248A">
        <w:rPr>
          <w:rFonts w:ascii="Aptos" w:eastAsia="Aptos" w:hAnsi="Aptos" w:cs="Aptos"/>
          <w:color w:val="000000" w:themeColor="text1"/>
        </w:rPr>
        <w:t xml:space="preserve">address </w:t>
      </w:r>
      <w:r w:rsidR="2DF231E4" w:rsidRPr="52D2248A">
        <w:rPr>
          <w:rFonts w:ascii="Aptos" w:eastAsia="Aptos" w:hAnsi="Aptos" w:cs="Aptos"/>
          <w:color w:val="000000" w:themeColor="text1"/>
        </w:rPr>
        <w:t xml:space="preserve">key </w:t>
      </w:r>
      <w:r w:rsidR="4C60880F" w:rsidRPr="52D2248A">
        <w:rPr>
          <w:rFonts w:ascii="Aptos" w:eastAsia="Aptos" w:hAnsi="Aptos" w:cs="Aptos"/>
          <w:color w:val="000000" w:themeColor="text1"/>
        </w:rPr>
        <w:t xml:space="preserve">issues </w:t>
      </w:r>
      <w:r w:rsidR="2DF231E4" w:rsidRPr="52D2248A">
        <w:rPr>
          <w:rFonts w:ascii="Aptos" w:eastAsia="Aptos" w:hAnsi="Aptos" w:cs="Aptos"/>
          <w:color w:val="000000" w:themeColor="text1"/>
        </w:rPr>
        <w:t>and</w:t>
      </w:r>
      <w:r w:rsidR="372B2967" w:rsidRPr="52D2248A">
        <w:rPr>
          <w:rFonts w:ascii="Aptos" w:eastAsia="Aptos" w:hAnsi="Aptos" w:cs="Aptos"/>
          <w:color w:val="000000" w:themeColor="text1"/>
        </w:rPr>
        <w:t xml:space="preserve"> </w:t>
      </w:r>
      <w:r w:rsidR="2DF231E4" w:rsidRPr="52D2248A">
        <w:rPr>
          <w:rFonts w:ascii="Aptos" w:eastAsia="Aptos" w:hAnsi="Aptos" w:cs="Aptos"/>
          <w:color w:val="000000" w:themeColor="text1"/>
        </w:rPr>
        <w:t>the public comment process</w:t>
      </w:r>
      <w:r w:rsidR="1848D8D1" w:rsidRPr="52D2248A">
        <w:rPr>
          <w:rFonts w:ascii="Aptos" w:eastAsia="Aptos" w:hAnsi="Aptos" w:cs="Aptos"/>
          <w:color w:val="000000" w:themeColor="text1"/>
        </w:rPr>
        <w:t xml:space="preserve">, which </w:t>
      </w:r>
      <w:r w:rsidR="17B0D54E" w:rsidRPr="52D2248A">
        <w:rPr>
          <w:rFonts w:ascii="Aptos" w:eastAsia="Aptos" w:hAnsi="Aptos" w:cs="Aptos"/>
          <w:color w:val="000000" w:themeColor="text1"/>
        </w:rPr>
        <w:t xml:space="preserve">could </w:t>
      </w:r>
      <w:r w:rsidR="1848D8D1" w:rsidRPr="52D2248A">
        <w:rPr>
          <w:rFonts w:ascii="Aptos" w:eastAsia="Aptos" w:hAnsi="Aptos" w:cs="Aptos"/>
          <w:color w:val="000000" w:themeColor="text1"/>
        </w:rPr>
        <w:t>include focused questions,</w:t>
      </w:r>
      <w:r w:rsidR="2DF231E4" w:rsidRPr="52D2248A">
        <w:rPr>
          <w:rFonts w:ascii="Aptos" w:eastAsia="Aptos" w:hAnsi="Aptos" w:cs="Aptos"/>
          <w:color w:val="000000" w:themeColor="text1"/>
        </w:rPr>
        <w:t xml:space="preserve"> will be </w:t>
      </w:r>
      <w:r w:rsidR="54C3F481" w:rsidRPr="52D2248A">
        <w:rPr>
          <w:rFonts w:ascii="Aptos" w:eastAsia="Aptos" w:hAnsi="Aptos" w:cs="Aptos"/>
          <w:color w:val="000000" w:themeColor="text1"/>
        </w:rPr>
        <w:t>helpful</w:t>
      </w:r>
      <w:r w:rsidR="2DF231E4" w:rsidRPr="52D2248A">
        <w:rPr>
          <w:rFonts w:ascii="Aptos" w:eastAsia="Aptos" w:hAnsi="Aptos" w:cs="Aptos"/>
          <w:color w:val="000000" w:themeColor="text1"/>
        </w:rPr>
        <w:t xml:space="preserve">. </w:t>
      </w:r>
    </w:p>
    <w:p w14:paraId="1EC84B83" w14:textId="144EE951" w:rsidR="054C2243" w:rsidRDefault="054C2243" w:rsidP="52D2248A">
      <w:pPr>
        <w:spacing w:after="0" w:line="240" w:lineRule="auto"/>
        <w:rPr>
          <w:rStyle w:val="eop"/>
          <w:rFonts w:ascii="Aptos" w:eastAsia="Aptos" w:hAnsi="Aptos" w:cs="Aptos"/>
          <w:color w:val="000000" w:themeColor="text1"/>
        </w:rPr>
      </w:pPr>
    </w:p>
    <w:p w14:paraId="67C145B2" w14:textId="45989328" w:rsidR="00BA4B28" w:rsidRDefault="46EB98B9" w:rsidP="52D2248A">
      <w:pPr>
        <w:spacing w:after="0" w:line="240" w:lineRule="auto"/>
        <w:rPr>
          <w:rFonts w:ascii="Aptos" w:eastAsia="Aptos" w:hAnsi="Aptos" w:cs="Aptos"/>
          <w:color w:val="000000" w:themeColor="text1"/>
        </w:rPr>
      </w:pPr>
      <w:r w:rsidRPr="52D2248A">
        <w:rPr>
          <w:rStyle w:val="eop"/>
          <w:rFonts w:ascii="Aptos" w:eastAsia="Aptos" w:hAnsi="Aptos" w:cs="Aptos"/>
          <w:color w:val="000000" w:themeColor="text1"/>
        </w:rPr>
        <w:t xml:space="preserve">On a motion duly made and seconded, it was:  </w:t>
      </w:r>
    </w:p>
    <w:p w14:paraId="1D3CC5B8" w14:textId="04A9A7B5" w:rsidR="00BA4B28" w:rsidRDefault="46EB98B9" w:rsidP="52D2248A">
      <w:pPr>
        <w:spacing w:after="0" w:line="240" w:lineRule="auto"/>
        <w:rPr>
          <w:rFonts w:ascii="Aptos" w:eastAsia="Aptos" w:hAnsi="Aptos" w:cs="Aptos"/>
          <w:color w:val="000000" w:themeColor="text1"/>
        </w:rPr>
      </w:pPr>
      <w:r w:rsidRPr="52D2248A">
        <w:rPr>
          <w:rStyle w:val="eop"/>
          <w:rFonts w:ascii="Aptos" w:eastAsia="Aptos" w:hAnsi="Aptos" w:cs="Aptos"/>
          <w:color w:val="000000" w:themeColor="text1"/>
        </w:rPr>
        <w:t xml:space="preserve">  </w:t>
      </w:r>
    </w:p>
    <w:p w14:paraId="2F6292FC" w14:textId="7A7BE5DA" w:rsidR="00BA4B28" w:rsidRDefault="46EB98B9" w:rsidP="52D2248A">
      <w:pPr>
        <w:spacing w:after="0" w:line="240" w:lineRule="auto"/>
        <w:rPr>
          <w:rFonts w:ascii="Aptos" w:eastAsia="Aptos" w:hAnsi="Aptos" w:cs="Aptos"/>
          <w:color w:val="000000" w:themeColor="text1"/>
        </w:rPr>
      </w:pPr>
      <w:r w:rsidRPr="52D2248A">
        <w:rPr>
          <w:rStyle w:val="eop"/>
          <w:rFonts w:ascii="Aptos" w:eastAsia="Aptos" w:hAnsi="Aptos" w:cs="Aptos"/>
          <w:b/>
          <w:bCs/>
          <w:color w:val="000000" w:themeColor="text1"/>
        </w:rPr>
        <w:t xml:space="preserve">VOTED: </w:t>
      </w:r>
      <w:r w:rsidR="00886C3F">
        <w:tab/>
      </w:r>
      <w:r w:rsidR="6DA05890" w:rsidRPr="52D2248A">
        <w:rPr>
          <w:rStyle w:val="eop"/>
          <w:rFonts w:ascii="Aptos" w:eastAsia="Aptos" w:hAnsi="Aptos" w:cs="Aptos"/>
          <w:b/>
          <w:bCs/>
          <w:color w:val="000000" w:themeColor="text1"/>
        </w:rPr>
        <w:t xml:space="preserve">that the Board of Elementary and Secondary Education, in accordance </w:t>
      </w:r>
      <w:r w:rsidR="00886C3F">
        <w:tab/>
      </w:r>
      <w:r w:rsidR="00886C3F">
        <w:tab/>
      </w:r>
      <w:r w:rsidR="00886C3F">
        <w:tab/>
      </w:r>
      <w:r w:rsidR="00886C3F">
        <w:tab/>
      </w:r>
      <w:r w:rsidR="6DA05890" w:rsidRPr="52D2248A">
        <w:rPr>
          <w:rStyle w:val="eop"/>
          <w:rFonts w:ascii="Aptos" w:eastAsia="Aptos" w:hAnsi="Aptos" w:cs="Aptos"/>
          <w:b/>
          <w:bCs/>
          <w:color w:val="000000" w:themeColor="text1"/>
        </w:rPr>
        <w:t xml:space="preserve">with M.G.L. c. 69, §§ 1B and 1F, and M.G.L. c. 74, § 2, hereby authorizes the </w:t>
      </w:r>
      <w:r w:rsidR="00886C3F">
        <w:tab/>
      </w:r>
      <w:r w:rsidR="00886C3F">
        <w:tab/>
      </w:r>
      <w:r w:rsidR="00886C3F">
        <w:tab/>
      </w:r>
      <w:r w:rsidR="6DA05890" w:rsidRPr="52D2248A">
        <w:rPr>
          <w:rStyle w:val="eop"/>
          <w:rFonts w:ascii="Aptos" w:eastAsia="Aptos" w:hAnsi="Aptos" w:cs="Aptos"/>
          <w:b/>
          <w:bCs/>
          <w:color w:val="000000" w:themeColor="text1"/>
        </w:rPr>
        <w:t xml:space="preserve">Commissioner to proceed in accordance with the Administrative Procedure </w:t>
      </w:r>
      <w:r w:rsidR="00886C3F">
        <w:tab/>
      </w:r>
      <w:r w:rsidR="00886C3F">
        <w:tab/>
      </w:r>
      <w:r w:rsidR="00886C3F">
        <w:tab/>
      </w:r>
      <w:r w:rsidR="6DA05890" w:rsidRPr="52D2248A">
        <w:rPr>
          <w:rStyle w:val="eop"/>
          <w:rFonts w:ascii="Aptos" w:eastAsia="Aptos" w:hAnsi="Aptos" w:cs="Aptos"/>
          <w:b/>
          <w:bCs/>
          <w:color w:val="000000" w:themeColor="text1"/>
        </w:rPr>
        <w:t xml:space="preserve">Act, G.L. chapter 30A, § 3, to solicit public comment on the proposed </w:t>
      </w:r>
      <w:r w:rsidR="00886C3F">
        <w:tab/>
      </w:r>
      <w:r w:rsidR="00886C3F">
        <w:tab/>
      </w:r>
      <w:r w:rsidR="00886C3F">
        <w:tab/>
      </w:r>
      <w:r w:rsidR="00886C3F">
        <w:tab/>
      </w:r>
      <w:r w:rsidR="6DA05890" w:rsidRPr="52D2248A">
        <w:rPr>
          <w:rStyle w:val="eop"/>
          <w:rFonts w:ascii="Aptos" w:eastAsia="Aptos" w:hAnsi="Aptos" w:cs="Aptos"/>
          <w:b/>
          <w:bCs/>
          <w:color w:val="000000" w:themeColor="text1"/>
        </w:rPr>
        <w:t xml:space="preserve">amendments to the Vocational Technical Education Regulations, 603 CMR 4.00, </w:t>
      </w:r>
      <w:r w:rsidR="00886C3F">
        <w:tab/>
      </w:r>
      <w:r w:rsidR="00886C3F">
        <w:tab/>
      </w:r>
      <w:r w:rsidR="6DA05890" w:rsidRPr="52D2248A">
        <w:rPr>
          <w:rStyle w:val="eop"/>
          <w:rFonts w:ascii="Aptos" w:eastAsia="Aptos" w:hAnsi="Aptos" w:cs="Aptos"/>
          <w:b/>
          <w:bCs/>
          <w:color w:val="000000" w:themeColor="text1"/>
        </w:rPr>
        <w:t xml:space="preserve">as presented by the Commissioner. The proposed amendments relate to </w:t>
      </w:r>
      <w:r w:rsidR="00886C3F">
        <w:tab/>
      </w:r>
      <w:r w:rsidR="00886C3F">
        <w:tab/>
      </w:r>
      <w:r w:rsidR="00886C3F">
        <w:tab/>
      </w:r>
      <w:r w:rsidR="6DA05890" w:rsidRPr="52D2248A">
        <w:rPr>
          <w:rStyle w:val="eop"/>
          <w:rFonts w:ascii="Aptos" w:eastAsia="Aptos" w:hAnsi="Aptos" w:cs="Aptos"/>
          <w:b/>
          <w:bCs/>
          <w:color w:val="000000" w:themeColor="text1"/>
        </w:rPr>
        <w:t xml:space="preserve">recruitment and admissions practices </w:t>
      </w:r>
      <w:proofErr w:type="gramStart"/>
      <w:r w:rsidR="6DA05890" w:rsidRPr="52D2248A">
        <w:rPr>
          <w:rStyle w:val="eop"/>
          <w:rFonts w:ascii="Aptos" w:eastAsia="Aptos" w:hAnsi="Aptos" w:cs="Aptos"/>
          <w:b/>
          <w:bCs/>
          <w:color w:val="000000" w:themeColor="text1"/>
        </w:rPr>
        <w:t>and also</w:t>
      </w:r>
      <w:proofErr w:type="gramEnd"/>
      <w:r w:rsidR="6DA05890" w:rsidRPr="52D2248A">
        <w:rPr>
          <w:rStyle w:val="eop"/>
          <w:rFonts w:ascii="Aptos" w:eastAsia="Aptos" w:hAnsi="Aptos" w:cs="Aptos"/>
          <w:b/>
          <w:bCs/>
          <w:color w:val="000000" w:themeColor="text1"/>
        </w:rPr>
        <w:t xml:space="preserve"> make minor edits to language. </w:t>
      </w:r>
    </w:p>
    <w:p w14:paraId="4BABFFE9" w14:textId="6EC7BC4D" w:rsidR="00BA4B28" w:rsidRDefault="00BA4B28" w:rsidP="52D2248A">
      <w:pPr>
        <w:spacing w:after="0" w:line="240" w:lineRule="auto"/>
        <w:rPr>
          <w:rFonts w:ascii="Aptos" w:eastAsia="Aptos" w:hAnsi="Aptos" w:cs="Aptos"/>
          <w:b/>
          <w:bCs/>
          <w:color w:val="000000" w:themeColor="text1"/>
        </w:rPr>
      </w:pPr>
    </w:p>
    <w:p w14:paraId="1C2579F9" w14:textId="473CDFFA" w:rsidR="00BA4B28" w:rsidRDefault="6841FDE0" w:rsidP="52D2248A">
      <w:pPr>
        <w:spacing w:after="0" w:line="240" w:lineRule="auto"/>
        <w:rPr>
          <w:rFonts w:ascii="Aptos" w:eastAsia="Aptos" w:hAnsi="Aptos" w:cs="Aptos"/>
          <w:color w:val="000000" w:themeColor="text1"/>
        </w:rPr>
      </w:pPr>
      <w:r w:rsidRPr="52D2248A">
        <w:rPr>
          <w:rFonts w:ascii="Aptos" w:eastAsia="Aptos" w:hAnsi="Aptos" w:cs="Aptos"/>
          <w:color w:val="000000" w:themeColor="text1"/>
        </w:rPr>
        <w:t>The vote, by roll call, was</w:t>
      </w:r>
      <w:r w:rsidR="7901C4CC" w:rsidRPr="52D2248A">
        <w:rPr>
          <w:rFonts w:ascii="Aptos" w:eastAsia="Aptos" w:hAnsi="Aptos" w:cs="Aptos"/>
          <w:color w:val="000000" w:themeColor="text1"/>
        </w:rPr>
        <w:t xml:space="preserve"> 7-3</w:t>
      </w:r>
      <w:r w:rsidR="434D0A69" w:rsidRPr="52D2248A">
        <w:rPr>
          <w:rFonts w:ascii="Aptos" w:eastAsia="Aptos" w:hAnsi="Aptos" w:cs="Aptos"/>
          <w:color w:val="000000" w:themeColor="text1"/>
        </w:rPr>
        <w:t xml:space="preserve">. Chair Craven, Members Asikis, Fisher, </w:t>
      </w:r>
      <w:r w:rsidR="15A68D3E" w:rsidRPr="52D2248A">
        <w:rPr>
          <w:rFonts w:ascii="Aptos" w:eastAsia="Aptos" w:hAnsi="Aptos" w:cs="Aptos"/>
          <w:color w:val="000000" w:themeColor="text1"/>
        </w:rPr>
        <w:t xml:space="preserve">Rocha, Stewart, Secretary Tutwiler, and Member West voted in favor. Vice-Chair Hills and Members </w:t>
      </w:r>
      <w:r w:rsidR="434D0A69" w:rsidRPr="52D2248A">
        <w:rPr>
          <w:rFonts w:ascii="Aptos" w:eastAsia="Aptos" w:hAnsi="Aptos" w:cs="Aptos"/>
          <w:color w:val="000000" w:themeColor="text1"/>
        </w:rPr>
        <w:t>Mohamed</w:t>
      </w:r>
      <w:r w:rsidR="6034C0C9" w:rsidRPr="52D2248A">
        <w:rPr>
          <w:rFonts w:ascii="Aptos" w:eastAsia="Aptos" w:hAnsi="Aptos" w:cs="Aptos"/>
          <w:color w:val="000000" w:themeColor="text1"/>
        </w:rPr>
        <w:t xml:space="preserve"> and Moriarty voted in opposition.</w:t>
      </w:r>
      <w:r w:rsidR="7901C4CC" w:rsidRPr="52D2248A">
        <w:rPr>
          <w:rFonts w:ascii="Aptos" w:eastAsia="Aptos" w:hAnsi="Aptos" w:cs="Aptos"/>
          <w:color w:val="000000" w:themeColor="text1"/>
        </w:rPr>
        <w:t xml:space="preserve"> </w:t>
      </w:r>
    </w:p>
    <w:p w14:paraId="016809E0" w14:textId="1D58D3AA" w:rsidR="00BA4B28" w:rsidRDefault="00BA4B28" w:rsidP="52D2248A">
      <w:pPr>
        <w:spacing w:after="0" w:line="240" w:lineRule="auto"/>
        <w:rPr>
          <w:rFonts w:ascii="Aptos" w:eastAsia="Aptos" w:hAnsi="Aptos" w:cs="Aptos"/>
          <w:b/>
          <w:bCs/>
          <w:color w:val="000000" w:themeColor="text1"/>
        </w:rPr>
      </w:pPr>
    </w:p>
    <w:p w14:paraId="69EED5D4" w14:textId="45656004" w:rsidR="00BA4B28" w:rsidRDefault="46EB98B9" w:rsidP="52D2248A">
      <w:pPr>
        <w:spacing w:after="0" w:line="240" w:lineRule="auto"/>
        <w:rPr>
          <w:rFonts w:ascii="Aptos" w:eastAsia="Aptos" w:hAnsi="Aptos" w:cs="Aptos"/>
          <w:color w:val="000000" w:themeColor="text1"/>
        </w:rPr>
      </w:pPr>
      <w:r w:rsidRPr="52D2248A">
        <w:rPr>
          <w:rFonts w:ascii="Aptos" w:eastAsia="Aptos" w:hAnsi="Aptos" w:cs="Aptos"/>
          <w:b/>
          <w:bCs/>
          <w:color w:val="000000" w:themeColor="text1"/>
        </w:rPr>
        <w:t>Transition and Appointment of Interim Commissioner — Discussion and Vote</w:t>
      </w:r>
    </w:p>
    <w:p w14:paraId="2166B3AE" w14:textId="6C22D85C" w:rsidR="054C2243" w:rsidRDefault="054C2243" w:rsidP="52D2248A">
      <w:pPr>
        <w:spacing w:after="0" w:line="240" w:lineRule="auto"/>
        <w:rPr>
          <w:rFonts w:ascii="Aptos" w:eastAsia="Aptos" w:hAnsi="Aptos" w:cs="Aptos"/>
          <w:color w:val="000000" w:themeColor="text1"/>
        </w:rPr>
      </w:pPr>
    </w:p>
    <w:p w14:paraId="7D76CD5C" w14:textId="57A74BB9" w:rsidR="00BA4B28" w:rsidRDefault="2B0AF58C" w:rsidP="52D2248A">
      <w:pPr>
        <w:spacing w:after="0" w:line="240" w:lineRule="auto"/>
        <w:rPr>
          <w:rFonts w:ascii="Aptos" w:eastAsia="Aptos" w:hAnsi="Aptos" w:cs="Aptos"/>
          <w:color w:val="000000" w:themeColor="text1"/>
        </w:rPr>
      </w:pPr>
      <w:r w:rsidRPr="52D2248A">
        <w:rPr>
          <w:rFonts w:ascii="Aptos" w:eastAsia="Aptos" w:hAnsi="Aptos" w:cs="Aptos"/>
          <w:color w:val="000000" w:themeColor="text1"/>
        </w:rPr>
        <w:lastRenderedPageBreak/>
        <w:t>Chair Craven introduced the second agenda item. She acknowledged the contributions of Acting C</w:t>
      </w:r>
      <w:r w:rsidR="687560DA" w:rsidRPr="52D2248A">
        <w:rPr>
          <w:rFonts w:ascii="Aptos" w:eastAsia="Aptos" w:hAnsi="Aptos" w:cs="Aptos"/>
          <w:color w:val="000000" w:themeColor="text1"/>
        </w:rPr>
        <w:t>o</w:t>
      </w:r>
      <w:r w:rsidRPr="52D2248A">
        <w:rPr>
          <w:rFonts w:ascii="Aptos" w:eastAsia="Aptos" w:hAnsi="Aptos" w:cs="Aptos"/>
          <w:color w:val="000000" w:themeColor="text1"/>
        </w:rPr>
        <w:t>mmissioner Johnston and s</w:t>
      </w:r>
      <w:r w:rsidR="46812B19" w:rsidRPr="52D2248A">
        <w:rPr>
          <w:rFonts w:ascii="Aptos" w:eastAsia="Aptos" w:hAnsi="Aptos" w:cs="Aptos"/>
          <w:color w:val="000000" w:themeColor="text1"/>
        </w:rPr>
        <w:t>aid</w:t>
      </w:r>
      <w:r w:rsidRPr="52D2248A">
        <w:rPr>
          <w:rFonts w:ascii="Aptos" w:eastAsia="Aptos" w:hAnsi="Aptos" w:cs="Aptos"/>
          <w:color w:val="000000" w:themeColor="text1"/>
        </w:rPr>
        <w:t xml:space="preserve"> his last day would be March 28, 2025. Chair Craven updated the Board on the search </w:t>
      </w:r>
      <w:r w:rsidR="11FAD806" w:rsidRPr="52D2248A">
        <w:rPr>
          <w:rFonts w:ascii="Aptos" w:eastAsia="Aptos" w:hAnsi="Aptos" w:cs="Aptos"/>
          <w:color w:val="000000" w:themeColor="text1"/>
        </w:rPr>
        <w:t xml:space="preserve">process </w:t>
      </w:r>
      <w:r w:rsidRPr="52D2248A">
        <w:rPr>
          <w:rFonts w:ascii="Aptos" w:eastAsia="Aptos" w:hAnsi="Aptos" w:cs="Aptos"/>
          <w:color w:val="000000" w:themeColor="text1"/>
        </w:rPr>
        <w:t>and s</w:t>
      </w:r>
      <w:r w:rsidR="0DF06817" w:rsidRPr="52D2248A">
        <w:rPr>
          <w:rFonts w:ascii="Aptos" w:eastAsia="Aptos" w:hAnsi="Aptos" w:cs="Aptos"/>
          <w:color w:val="000000" w:themeColor="text1"/>
        </w:rPr>
        <w:t xml:space="preserve">aid the preliminary screening committee </w:t>
      </w:r>
      <w:r w:rsidR="1467DE73" w:rsidRPr="52D2248A">
        <w:rPr>
          <w:rFonts w:ascii="Aptos" w:eastAsia="Aptos" w:hAnsi="Aptos" w:cs="Aptos"/>
          <w:color w:val="000000" w:themeColor="text1"/>
        </w:rPr>
        <w:t>has</w:t>
      </w:r>
      <w:r w:rsidR="79532E14" w:rsidRPr="52D2248A">
        <w:rPr>
          <w:rFonts w:ascii="Aptos" w:eastAsia="Aptos" w:hAnsi="Aptos" w:cs="Aptos"/>
          <w:color w:val="000000" w:themeColor="text1"/>
        </w:rPr>
        <w:t xml:space="preserve"> </w:t>
      </w:r>
      <w:r w:rsidR="0DF06817" w:rsidRPr="52D2248A">
        <w:rPr>
          <w:rFonts w:ascii="Aptos" w:eastAsia="Aptos" w:hAnsi="Aptos" w:cs="Aptos"/>
          <w:color w:val="000000" w:themeColor="text1"/>
        </w:rPr>
        <w:t>started interview</w:t>
      </w:r>
      <w:r w:rsidR="09E084C7" w:rsidRPr="52D2248A">
        <w:rPr>
          <w:rFonts w:ascii="Aptos" w:eastAsia="Aptos" w:hAnsi="Aptos" w:cs="Aptos"/>
          <w:color w:val="000000" w:themeColor="text1"/>
        </w:rPr>
        <w:t>ing</w:t>
      </w:r>
      <w:r w:rsidR="0DF06817" w:rsidRPr="52D2248A">
        <w:rPr>
          <w:rFonts w:ascii="Aptos" w:eastAsia="Aptos" w:hAnsi="Aptos" w:cs="Aptos"/>
          <w:color w:val="000000" w:themeColor="text1"/>
        </w:rPr>
        <w:t xml:space="preserve"> semi-finalists</w:t>
      </w:r>
      <w:r w:rsidR="0A46236D" w:rsidRPr="52D2248A">
        <w:rPr>
          <w:rFonts w:ascii="Aptos" w:eastAsia="Aptos" w:hAnsi="Aptos" w:cs="Aptos"/>
          <w:color w:val="000000" w:themeColor="text1"/>
        </w:rPr>
        <w:t xml:space="preserve">. She said </w:t>
      </w:r>
      <w:r w:rsidR="794613F3" w:rsidRPr="52D2248A">
        <w:rPr>
          <w:rFonts w:ascii="Aptos" w:eastAsia="Aptos" w:hAnsi="Aptos" w:cs="Aptos"/>
          <w:color w:val="000000" w:themeColor="text1"/>
        </w:rPr>
        <w:t>s</w:t>
      </w:r>
      <w:r w:rsidR="0A46236D" w:rsidRPr="52D2248A">
        <w:rPr>
          <w:rFonts w:ascii="Aptos" w:eastAsia="Aptos" w:hAnsi="Aptos" w:cs="Aptos"/>
          <w:color w:val="000000" w:themeColor="text1"/>
        </w:rPr>
        <w:t xml:space="preserve">he expects to have finalists </w:t>
      </w:r>
      <w:r w:rsidR="158941F6" w:rsidRPr="52D2248A">
        <w:rPr>
          <w:rFonts w:ascii="Aptos" w:eastAsia="Aptos" w:hAnsi="Aptos" w:cs="Aptos"/>
          <w:color w:val="000000" w:themeColor="text1"/>
        </w:rPr>
        <w:t xml:space="preserve">selected </w:t>
      </w:r>
      <w:r w:rsidR="5CBBD619" w:rsidRPr="52D2248A">
        <w:rPr>
          <w:rFonts w:ascii="Aptos" w:eastAsia="Aptos" w:hAnsi="Aptos" w:cs="Aptos"/>
          <w:color w:val="000000" w:themeColor="text1"/>
        </w:rPr>
        <w:t xml:space="preserve">by the end of March and </w:t>
      </w:r>
      <w:r w:rsidR="3FC40A70" w:rsidRPr="52D2248A">
        <w:rPr>
          <w:rFonts w:ascii="Aptos" w:eastAsia="Aptos" w:hAnsi="Aptos" w:cs="Aptos"/>
          <w:color w:val="000000" w:themeColor="text1"/>
        </w:rPr>
        <w:t xml:space="preserve">she is asking Board members to be available to </w:t>
      </w:r>
      <w:r w:rsidR="158941F6" w:rsidRPr="52D2248A">
        <w:rPr>
          <w:rFonts w:ascii="Aptos" w:eastAsia="Aptos" w:hAnsi="Aptos" w:cs="Aptos"/>
          <w:color w:val="000000" w:themeColor="text1"/>
        </w:rPr>
        <w:t xml:space="preserve">conduct public interviews </w:t>
      </w:r>
      <w:r w:rsidR="06C86285" w:rsidRPr="52D2248A">
        <w:rPr>
          <w:rFonts w:ascii="Aptos" w:eastAsia="Aptos" w:hAnsi="Aptos" w:cs="Aptos"/>
          <w:color w:val="000000" w:themeColor="text1"/>
        </w:rPr>
        <w:t xml:space="preserve">of the finalists </w:t>
      </w:r>
      <w:r w:rsidR="158941F6" w:rsidRPr="52D2248A">
        <w:rPr>
          <w:rFonts w:ascii="Aptos" w:eastAsia="Aptos" w:hAnsi="Aptos" w:cs="Aptos"/>
          <w:color w:val="000000" w:themeColor="text1"/>
        </w:rPr>
        <w:t xml:space="preserve">in </w:t>
      </w:r>
      <w:r w:rsidR="264686EC" w:rsidRPr="52D2248A">
        <w:rPr>
          <w:rFonts w:ascii="Aptos" w:eastAsia="Aptos" w:hAnsi="Aptos" w:cs="Aptos"/>
          <w:color w:val="000000" w:themeColor="text1"/>
        </w:rPr>
        <w:t>t</w:t>
      </w:r>
      <w:r w:rsidR="158941F6" w:rsidRPr="52D2248A">
        <w:rPr>
          <w:rFonts w:ascii="Aptos" w:eastAsia="Aptos" w:hAnsi="Aptos" w:cs="Aptos"/>
          <w:color w:val="000000" w:themeColor="text1"/>
        </w:rPr>
        <w:t xml:space="preserve">he first half of April. </w:t>
      </w:r>
      <w:r w:rsidR="02897E39" w:rsidRPr="52D2248A">
        <w:rPr>
          <w:rFonts w:ascii="Aptos" w:eastAsia="Aptos" w:hAnsi="Aptos" w:cs="Aptos"/>
          <w:color w:val="000000" w:themeColor="text1"/>
        </w:rPr>
        <w:t xml:space="preserve">The intention of the Board is to </w:t>
      </w:r>
      <w:r w:rsidR="38086A77" w:rsidRPr="52D2248A">
        <w:rPr>
          <w:rFonts w:ascii="Aptos" w:eastAsia="Aptos" w:hAnsi="Aptos" w:cs="Aptos"/>
          <w:color w:val="000000" w:themeColor="text1"/>
        </w:rPr>
        <w:t xml:space="preserve">have a new Commissioner in place by July 1, 2025. </w:t>
      </w:r>
    </w:p>
    <w:p w14:paraId="01A60DDF" w14:textId="3EA79F54" w:rsidR="00BA4B28" w:rsidRDefault="38086A77" w:rsidP="52D2248A">
      <w:pPr>
        <w:spacing w:after="0" w:line="240" w:lineRule="auto"/>
        <w:rPr>
          <w:rFonts w:ascii="Aptos" w:eastAsia="Aptos" w:hAnsi="Aptos" w:cs="Aptos"/>
          <w:color w:val="000000" w:themeColor="text1"/>
        </w:rPr>
      </w:pPr>
      <w:r w:rsidRPr="52D2248A">
        <w:rPr>
          <w:rFonts w:ascii="Aptos" w:eastAsia="Aptos" w:hAnsi="Aptos" w:cs="Aptos"/>
          <w:color w:val="000000" w:themeColor="text1"/>
        </w:rPr>
        <w:t xml:space="preserve">Chair Craven then </w:t>
      </w:r>
      <w:r w:rsidR="5EB83D1B" w:rsidRPr="52D2248A">
        <w:rPr>
          <w:rFonts w:ascii="Aptos" w:eastAsia="Aptos" w:hAnsi="Aptos" w:cs="Aptos"/>
          <w:color w:val="000000" w:themeColor="text1"/>
        </w:rPr>
        <w:t xml:space="preserve">recommended that the Board recommend Secretary Patrick Tutwiler to serve as </w:t>
      </w:r>
      <w:r w:rsidR="69EDEE70" w:rsidRPr="52D2248A">
        <w:rPr>
          <w:rFonts w:ascii="Aptos" w:eastAsia="Aptos" w:hAnsi="Aptos" w:cs="Aptos"/>
          <w:color w:val="000000" w:themeColor="text1"/>
        </w:rPr>
        <w:t>I</w:t>
      </w:r>
      <w:r w:rsidR="5EB83D1B" w:rsidRPr="52D2248A">
        <w:rPr>
          <w:rFonts w:ascii="Aptos" w:eastAsia="Aptos" w:hAnsi="Aptos" w:cs="Aptos"/>
          <w:color w:val="000000" w:themeColor="text1"/>
        </w:rPr>
        <w:t>nterim Commissioner as of March 29, 2025</w:t>
      </w:r>
      <w:r w:rsidR="4C430B9D" w:rsidRPr="52D2248A">
        <w:rPr>
          <w:rFonts w:ascii="Aptos" w:eastAsia="Aptos" w:hAnsi="Aptos" w:cs="Aptos"/>
          <w:color w:val="000000" w:themeColor="text1"/>
        </w:rPr>
        <w:t>,</w:t>
      </w:r>
      <w:r w:rsidR="5EB83D1B" w:rsidRPr="52D2248A">
        <w:rPr>
          <w:rFonts w:ascii="Aptos" w:eastAsia="Aptos" w:hAnsi="Aptos" w:cs="Aptos"/>
          <w:color w:val="000000" w:themeColor="text1"/>
        </w:rPr>
        <w:t xml:space="preserve"> until a permanent Commissioner is in place. </w:t>
      </w:r>
      <w:r w:rsidR="5E140D63" w:rsidRPr="52D2248A">
        <w:rPr>
          <w:rFonts w:ascii="Aptos" w:eastAsia="Aptos" w:hAnsi="Aptos" w:cs="Aptos"/>
          <w:color w:val="000000" w:themeColor="text1"/>
        </w:rPr>
        <w:t xml:space="preserve">Chair Craven invited a </w:t>
      </w:r>
      <w:proofErr w:type="gramStart"/>
      <w:r w:rsidR="5E140D63" w:rsidRPr="52D2248A">
        <w:rPr>
          <w:rFonts w:ascii="Aptos" w:eastAsia="Aptos" w:hAnsi="Aptos" w:cs="Aptos"/>
          <w:color w:val="000000" w:themeColor="text1"/>
        </w:rPr>
        <w:t>motion</w:t>
      </w:r>
      <w:proofErr w:type="gramEnd"/>
      <w:r w:rsidR="5E140D63" w:rsidRPr="52D2248A">
        <w:rPr>
          <w:rFonts w:ascii="Aptos" w:eastAsia="Aptos" w:hAnsi="Aptos" w:cs="Aptos"/>
          <w:color w:val="000000" w:themeColor="text1"/>
        </w:rPr>
        <w:t xml:space="preserve"> and discussion from the Board. </w:t>
      </w:r>
    </w:p>
    <w:p w14:paraId="537A1D09" w14:textId="0D342216" w:rsidR="52D2248A" w:rsidRDefault="52D2248A" w:rsidP="52D2248A">
      <w:pPr>
        <w:spacing w:after="0" w:line="240" w:lineRule="auto"/>
        <w:rPr>
          <w:rStyle w:val="eop"/>
          <w:rFonts w:ascii="Aptos" w:eastAsia="Aptos" w:hAnsi="Aptos" w:cs="Aptos"/>
          <w:color w:val="000000" w:themeColor="text1"/>
        </w:rPr>
      </w:pPr>
    </w:p>
    <w:p w14:paraId="1B3004BC" w14:textId="45989328" w:rsidR="00BA4B28" w:rsidRDefault="46EB98B9" w:rsidP="52D2248A">
      <w:pPr>
        <w:spacing w:after="0" w:line="240" w:lineRule="auto"/>
        <w:rPr>
          <w:rFonts w:ascii="Aptos" w:eastAsia="Aptos" w:hAnsi="Aptos" w:cs="Aptos"/>
          <w:color w:val="000000" w:themeColor="text1"/>
        </w:rPr>
      </w:pPr>
      <w:r w:rsidRPr="52D2248A">
        <w:rPr>
          <w:rStyle w:val="eop"/>
          <w:rFonts w:ascii="Aptos" w:eastAsia="Aptos" w:hAnsi="Aptos" w:cs="Aptos"/>
          <w:color w:val="000000" w:themeColor="text1"/>
        </w:rPr>
        <w:t xml:space="preserve">On a motion duly made and seconded, it was:  </w:t>
      </w:r>
    </w:p>
    <w:p w14:paraId="7CF30C93" w14:textId="04A9A7B5" w:rsidR="00BA4B28" w:rsidRDefault="46EB98B9" w:rsidP="52D2248A">
      <w:pPr>
        <w:spacing w:after="0" w:line="240" w:lineRule="auto"/>
        <w:rPr>
          <w:rFonts w:ascii="Aptos" w:eastAsia="Aptos" w:hAnsi="Aptos" w:cs="Aptos"/>
          <w:color w:val="000000" w:themeColor="text1"/>
        </w:rPr>
      </w:pPr>
      <w:r w:rsidRPr="52D2248A">
        <w:rPr>
          <w:rStyle w:val="eop"/>
          <w:rFonts w:ascii="Aptos" w:eastAsia="Aptos" w:hAnsi="Aptos" w:cs="Aptos"/>
          <w:color w:val="000000" w:themeColor="text1"/>
        </w:rPr>
        <w:t xml:space="preserve">  </w:t>
      </w:r>
    </w:p>
    <w:p w14:paraId="7A429397" w14:textId="4B655DC2" w:rsidR="00BA4B28" w:rsidRDefault="46EB98B9" w:rsidP="52D2248A">
      <w:pPr>
        <w:spacing w:after="0" w:line="240" w:lineRule="auto"/>
        <w:rPr>
          <w:rFonts w:ascii="Aptos" w:eastAsia="Aptos" w:hAnsi="Aptos" w:cs="Aptos"/>
          <w:color w:val="000000" w:themeColor="text1"/>
        </w:rPr>
      </w:pPr>
      <w:r w:rsidRPr="52D2248A">
        <w:rPr>
          <w:rStyle w:val="eop"/>
          <w:rFonts w:ascii="Aptos" w:eastAsia="Aptos" w:hAnsi="Aptos" w:cs="Aptos"/>
          <w:b/>
          <w:bCs/>
          <w:color w:val="000000" w:themeColor="text1"/>
        </w:rPr>
        <w:t>VOTED</w:t>
      </w:r>
      <w:proofErr w:type="gramStart"/>
      <w:r w:rsidRPr="52D2248A">
        <w:rPr>
          <w:rStyle w:val="eop"/>
          <w:rFonts w:ascii="Aptos" w:eastAsia="Aptos" w:hAnsi="Aptos" w:cs="Aptos"/>
          <w:b/>
          <w:bCs/>
          <w:color w:val="000000" w:themeColor="text1"/>
        </w:rPr>
        <w:t xml:space="preserve">: </w:t>
      </w:r>
      <w:r w:rsidR="00886C3F">
        <w:tab/>
      </w:r>
      <w:r w:rsidR="1E1EDDC2" w:rsidRPr="52D2248A">
        <w:rPr>
          <w:rStyle w:val="eop"/>
          <w:rFonts w:ascii="Aptos" w:eastAsia="Aptos" w:hAnsi="Aptos" w:cs="Aptos"/>
          <w:b/>
          <w:bCs/>
          <w:color w:val="000000" w:themeColor="text1"/>
        </w:rPr>
        <w:t>that</w:t>
      </w:r>
      <w:proofErr w:type="gramEnd"/>
      <w:r w:rsidR="1E1EDDC2" w:rsidRPr="52D2248A">
        <w:rPr>
          <w:rStyle w:val="eop"/>
          <w:rFonts w:ascii="Aptos" w:eastAsia="Aptos" w:hAnsi="Aptos" w:cs="Aptos"/>
          <w:b/>
          <w:bCs/>
          <w:color w:val="000000" w:themeColor="text1"/>
        </w:rPr>
        <w:t xml:space="preserve"> the Board of Elementary and Secondary Education, pursuant to General </w:t>
      </w:r>
      <w:r w:rsidR="00886C3F">
        <w:tab/>
      </w:r>
      <w:r w:rsidR="00886C3F">
        <w:tab/>
      </w:r>
      <w:r w:rsidR="00602919">
        <w:tab/>
      </w:r>
      <w:r w:rsidR="1E1EDDC2" w:rsidRPr="52D2248A">
        <w:rPr>
          <w:rStyle w:val="eop"/>
          <w:rFonts w:ascii="Aptos" w:eastAsia="Aptos" w:hAnsi="Aptos" w:cs="Aptos"/>
          <w:b/>
          <w:bCs/>
          <w:color w:val="000000" w:themeColor="text1"/>
        </w:rPr>
        <w:t xml:space="preserve">Laws c. 15, § 1F, recommends the appointment of Dr. Patrick Tutwiler as </w:t>
      </w:r>
      <w:r w:rsidR="00886C3F">
        <w:tab/>
      </w:r>
      <w:r w:rsidR="00886C3F">
        <w:tab/>
      </w:r>
      <w:r w:rsidR="00886C3F">
        <w:tab/>
      </w:r>
      <w:r w:rsidR="1E1EDDC2" w:rsidRPr="52D2248A">
        <w:rPr>
          <w:rStyle w:val="eop"/>
          <w:rFonts w:ascii="Aptos" w:eastAsia="Aptos" w:hAnsi="Aptos" w:cs="Aptos"/>
          <w:b/>
          <w:bCs/>
          <w:color w:val="000000" w:themeColor="text1"/>
        </w:rPr>
        <w:t xml:space="preserve">Interim Commissioner, and requests that the Governor approve said </w:t>
      </w:r>
      <w:r w:rsidR="00886C3F">
        <w:tab/>
      </w:r>
      <w:r w:rsidR="00886C3F">
        <w:tab/>
      </w:r>
      <w:r w:rsidR="00886C3F">
        <w:tab/>
      </w:r>
      <w:r w:rsidR="00602919">
        <w:tab/>
      </w:r>
      <w:r w:rsidR="1E1EDDC2" w:rsidRPr="52D2248A">
        <w:rPr>
          <w:rStyle w:val="eop"/>
          <w:rFonts w:ascii="Aptos" w:eastAsia="Aptos" w:hAnsi="Aptos" w:cs="Aptos"/>
          <w:b/>
          <w:bCs/>
          <w:color w:val="000000" w:themeColor="text1"/>
        </w:rPr>
        <w:t xml:space="preserve">appointment, effective March 29, 2025.   </w:t>
      </w:r>
    </w:p>
    <w:p w14:paraId="725DB49B" w14:textId="2A5F9F21" w:rsidR="00BA4B28" w:rsidRDefault="00BA4B28" w:rsidP="52D2248A">
      <w:pPr>
        <w:spacing w:after="0" w:line="240" w:lineRule="auto"/>
        <w:rPr>
          <w:rFonts w:ascii="Aptos" w:eastAsia="Aptos" w:hAnsi="Aptos" w:cs="Aptos"/>
          <w:color w:val="000000" w:themeColor="text1"/>
        </w:rPr>
      </w:pPr>
    </w:p>
    <w:p w14:paraId="4CF1B24D" w14:textId="1B039523" w:rsidR="00BA4B28" w:rsidRDefault="31B3C2E5" w:rsidP="52D2248A">
      <w:pPr>
        <w:spacing w:after="0" w:line="240" w:lineRule="auto"/>
        <w:rPr>
          <w:rFonts w:ascii="Aptos" w:eastAsia="Aptos" w:hAnsi="Aptos" w:cs="Aptos"/>
          <w:color w:val="000000" w:themeColor="text1"/>
        </w:rPr>
      </w:pPr>
      <w:r w:rsidRPr="52D2248A">
        <w:rPr>
          <w:rFonts w:ascii="Aptos" w:eastAsia="Aptos" w:hAnsi="Aptos" w:cs="Aptos"/>
          <w:color w:val="000000" w:themeColor="text1"/>
        </w:rPr>
        <w:t>The vote, by roll call, was</w:t>
      </w:r>
      <w:r w:rsidR="432D34C6" w:rsidRPr="52D2248A">
        <w:rPr>
          <w:rFonts w:ascii="Aptos" w:eastAsia="Aptos" w:hAnsi="Aptos" w:cs="Aptos"/>
          <w:color w:val="000000" w:themeColor="text1"/>
        </w:rPr>
        <w:t xml:space="preserve"> </w:t>
      </w:r>
      <w:r w:rsidR="72F52EF6" w:rsidRPr="52D2248A">
        <w:rPr>
          <w:rFonts w:ascii="Aptos" w:eastAsia="Aptos" w:hAnsi="Aptos" w:cs="Aptos"/>
          <w:color w:val="000000" w:themeColor="text1"/>
        </w:rPr>
        <w:t>7-2</w:t>
      </w:r>
      <w:r w:rsidR="6AF621D8" w:rsidRPr="52D2248A">
        <w:rPr>
          <w:rFonts w:ascii="Aptos" w:eastAsia="Aptos" w:hAnsi="Aptos" w:cs="Aptos"/>
          <w:color w:val="000000" w:themeColor="text1"/>
        </w:rPr>
        <w:t>-1. Chair Craven and Members Asikis, Fisher, Moriarty, Rocha, Stewart, and West voted in favor. Vice-Chair H</w:t>
      </w:r>
      <w:r w:rsidR="7066ABCA" w:rsidRPr="52D2248A">
        <w:rPr>
          <w:rFonts w:ascii="Aptos" w:eastAsia="Aptos" w:hAnsi="Aptos" w:cs="Aptos"/>
          <w:color w:val="000000" w:themeColor="text1"/>
        </w:rPr>
        <w:t xml:space="preserve">ills and Member Mohamed voted in opposition. Secretary Tutwiler abstained. </w:t>
      </w:r>
      <w:r w:rsidR="72F52EF6" w:rsidRPr="52D2248A">
        <w:rPr>
          <w:rFonts w:ascii="Aptos" w:eastAsia="Aptos" w:hAnsi="Aptos" w:cs="Aptos"/>
          <w:color w:val="000000" w:themeColor="text1"/>
        </w:rPr>
        <w:t xml:space="preserve"> </w:t>
      </w:r>
    </w:p>
    <w:p w14:paraId="328C0F94" w14:textId="7E600579" w:rsidR="507A472E" w:rsidRDefault="507A472E" w:rsidP="52D2248A">
      <w:pPr>
        <w:spacing w:after="0" w:line="240" w:lineRule="auto"/>
        <w:rPr>
          <w:rStyle w:val="eop"/>
          <w:rFonts w:ascii="Aptos" w:eastAsia="Aptos" w:hAnsi="Aptos" w:cs="Aptos"/>
          <w:color w:val="000000" w:themeColor="text1"/>
        </w:rPr>
      </w:pPr>
    </w:p>
    <w:p w14:paraId="06C59F99" w14:textId="6023B444" w:rsidR="00BA4B28" w:rsidRDefault="2ECAA524" w:rsidP="52D2248A">
      <w:pPr>
        <w:spacing w:after="0" w:line="240" w:lineRule="auto"/>
        <w:rPr>
          <w:rStyle w:val="eop"/>
          <w:rFonts w:ascii="Aptos" w:eastAsia="Aptos" w:hAnsi="Aptos" w:cs="Aptos"/>
          <w:color w:val="000000" w:themeColor="text1"/>
        </w:rPr>
      </w:pPr>
      <w:r w:rsidRPr="52D2248A">
        <w:rPr>
          <w:rStyle w:val="eop"/>
          <w:rFonts w:ascii="Aptos" w:eastAsia="Aptos" w:hAnsi="Aptos" w:cs="Aptos"/>
          <w:color w:val="000000" w:themeColor="text1"/>
        </w:rPr>
        <w:t>There being no further business, Chair Craven called for a motion to adjourn.</w:t>
      </w:r>
    </w:p>
    <w:p w14:paraId="42797250" w14:textId="57F04500" w:rsidR="00BA4B28" w:rsidRDefault="00BA4B28" w:rsidP="52D2248A">
      <w:pPr>
        <w:spacing w:after="0" w:line="240" w:lineRule="auto"/>
        <w:rPr>
          <w:rStyle w:val="eop"/>
          <w:rFonts w:ascii="Aptos" w:eastAsia="Aptos" w:hAnsi="Aptos" w:cs="Aptos"/>
          <w:color w:val="000000" w:themeColor="text1"/>
        </w:rPr>
      </w:pPr>
    </w:p>
    <w:p w14:paraId="29FB2F13" w14:textId="21B65A0C" w:rsidR="00BA4B28" w:rsidRDefault="48D13955" w:rsidP="52D2248A">
      <w:pPr>
        <w:spacing w:after="0" w:line="240" w:lineRule="auto"/>
        <w:rPr>
          <w:rFonts w:ascii="Aptos" w:eastAsia="Aptos" w:hAnsi="Aptos" w:cs="Aptos"/>
          <w:color w:val="000000" w:themeColor="text1"/>
        </w:rPr>
      </w:pPr>
      <w:r w:rsidRPr="52D2248A">
        <w:rPr>
          <w:rStyle w:val="eop"/>
          <w:rFonts w:ascii="Aptos" w:eastAsia="Aptos" w:hAnsi="Aptos" w:cs="Aptos"/>
          <w:color w:val="000000" w:themeColor="text1"/>
        </w:rPr>
        <w:t xml:space="preserve"> </w:t>
      </w:r>
      <w:r w:rsidR="026F06D9" w:rsidRPr="52D2248A">
        <w:rPr>
          <w:rStyle w:val="eop"/>
          <w:rFonts w:ascii="Aptos" w:eastAsia="Aptos" w:hAnsi="Aptos" w:cs="Aptos"/>
          <w:color w:val="000000" w:themeColor="text1"/>
        </w:rPr>
        <w:t>On a motion duly made and seconded, it was: </w:t>
      </w:r>
    </w:p>
    <w:p w14:paraId="11402F0F" w14:textId="3060DC10" w:rsidR="00BA4B28" w:rsidRDefault="00BA4B28" w:rsidP="52D2248A">
      <w:pPr>
        <w:spacing w:after="0" w:line="240" w:lineRule="auto"/>
        <w:rPr>
          <w:rStyle w:val="eop"/>
          <w:rFonts w:ascii="Aptos" w:eastAsia="Aptos" w:hAnsi="Aptos" w:cs="Aptos"/>
          <w:color w:val="000000" w:themeColor="text1"/>
        </w:rPr>
      </w:pPr>
    </w:p>
    <w:p w14:paraId="2D03BDB6" w14:textId="352FBDF7" w:rsidR="00BA4B28" w:rsidRDefault="48D13955" w:rsidP="52D2248A">
      <w:pPr>
        <w:spacing w:after="0" w:line="240" w:lineRule="auto"/>
        <w:rPr>
          <w:rStyle w:val="eop"/>
          <w:rFonts w:ascii="Aptos" w:eastAsia="Aptos" w:hAnsi="Aptos" w:cs="Aptos"/>
          <w:b/>
          <w:bCs/>
          <w:color w:val="000000" w:themeColor="text1"/>
        </w:rPr>
      </w:pPr>
      <w:r w:rsidRPr="52D2248A">
        <w:rPr>
          <w:rStyle w:val="eop"/>
          <w:rFonts w:ascii="Aptos" w:eastAsia="Aptos" w:hAnsi="Aptos" w:cs="Aptos"/>
          <w:b/>
          <w:bCs/>
          <w:color w:val="000000" w:themeColor="text1"/>
        </w:rPr>
        <w:t>VOTED</w:t>
      </w:r>
      <w:proofErr w:type="gramStart"/>
      <w:r w:rsidRPr="52D2248A">
        <w:rPr>
          <w:rStyle w:val="eop"/>
          <w:rFonts w:ascii="Aptos" w:eastAsia="Aptos" w:hAnsi="Aptos" w:cs="Aptos"/>
          <w:b/>
          <w:bCs/>
          <w:color w:val="000000" w:themeColor="text1"/>
        </w:rPr>
        <w:t xml:space="preserve">: </w:t>
      </w:r>
      <w:r w:rsidR="00886C3F">
        <w:tab/>
      </w:r>
      <w:r w:rsidRPr="52D2248A">
        <w:rPr>
          <w:rStyle w:val="eop"/>
          <w:rFonts w:ascii="Aptos" w:eastAsia="Aptos" w:hAnsi="Aptos" w:cs="Aptos"/>
          <w:b/>
          <w:bCs/>
          <w:color w:val="000000" w:themeColor="text1"/>
        </w:rPr>
        <w:t>that</w:t>
      </w:r>
      <w:proofErr w:type="gramEnd"/>
      <w:r w:rsidRPr="52D2248A">
        <w:rPr>
          <w:rStyle w:val="eop"/>
          <w:rFonts w:ascii="Aptos" w:eastAsia="Aptos" w:hAnsi="Aptos" w:cs="Aptos"/>
          <w:b/>
          <w:bCs/>
          <w:color w:val="000000" w:themeColor="text1"/>
        </w:rPr>
        <w:t xml:space="preserve"> the Board of Elementary and Secondary Education adjourns the meeting at </w:t>
      </w:r>
      <w:r w:rsidR="00886C3F">
        <w:tab/>
      </w:r>
      <w:r w:rsidR="00886C3F">
        <w:tab/>
      </w:r>
      <w:r w:rsidR="00602919">
        <w:tab/>
      </w:r>
      <w:r w:rsidR="460EE747" w:rsidRPr="52D2248A">
        <w:rPr>
          <w:rStyle w:val="eop"/>
          <w:rFonts w:ascii="Aptos" w:eastAsia="Aptos" w:hAnsi="Aptos" w:cs="Aptos"/>
          <w:b/>
          <w:bCs/>
          <w:color w:val="000000" w:themeColor="text1"/>
        </w:rPr>
        <w:t>7:08</w:t>
      </w:r>
      <w:r w:rsidRPr="52D2248A">
        <w:rPr>
          <w:rStyle w:val="eop"/>
          <w:rFonts w:ascii="Aptos" w:eastAsia="Aptos" w:hAnsi="Aptos" w:cs="Aptos"/>
          <w:b/>
          <w:bCs/>
          <w:color w:val="000000" w:themeColor="text1"/>
        </w:rPr>
        <w:t xml:space="preserve"> p.m., subject to the call of the Chair. </w:t>
      </w:r>
    </w:p>
    <w:p w14:paraId="57F14D18" w14:textId="5EE2BB3A" w:rsidR="52D2248A" w:rsidRDefault="52D2248A" w:rsidP="52D2248A">
      <w:pPr>
        <w:spacing w:after="0" w:line="240" w:lineRule="auto"/>
        <w:rPr>
          <w:rStyle w:val="eop"/>
          <w:rFonts w:ascii="Aptos" w:eastAsia="Aptos" w:hAnsi="Aptos" w:cs="Aptos"/>
          <w:b/>
          <w:bCs/>
          <w:color w:val="000000" w:themeColor="text1"/>
        </w:rPr>
      </w:pPr>
    </w:p>
    <w:p w14:paraId="5D621BB3" w14:textId="27297DF2" w:rsidR="74302C4E" w:rsidRDefault="74302C4E" w:rsidP="52D2248A">
      <w:pPr>
        <w:spacing w:after="0" w:line="240" w:lineRule="auto"/>
        <w:rPr>
          <w:rStyle w:val="eop"/>
          <w:rFonts w:ascii="Aptos" w:eastAsia="Aptos" w:hAnsi="Aptos" w:cs="Aptos"/>
          <w:color w:val="000000" w:themeColor="text1"/>
        </w:rPr>
      </w:pPr>
      <w:r w:rsidRPr="52D2248A">
        <w:rPr>
          <w:rStyle w:val="eop"/>
          <w:rFonts w:ascii="Aptos" w:eastAsia="Aptos" w:hAnsi="Aptos" w:cs="Aptos"/>
          <w:color w:val="000000" w:themeColor="text1"/>
        </w:rPr>
        <w:t>The vote, by roll call, was unanimous.</w:t>
      </w:r>
    </w:p>
    <w:p w14:paraId="1A155809" w14:textId="54BBF16C" w:rsidR="00BA4B28" w:rsidRDefault="48D13955" w:rsidP="52D2248A">
      <w:pPr>
        <w:spacing w:after="0" w:line="240" w:lineRule="auto"/>
        <w:ind w:left="1440" w:hanging="1440"/>
        <w:rPr>
          <w:rFonts w:ascii="Aptos" w:eastAsia="Aptos" w:hAnsi="Aptos" w:cs="Aptos"/>
          <w:color w:val="000000" w:themeColor="text1"/>
        </w:rPr>
      </w:pPr>
      <w:r w:rsidRPr="52D2248A">
        <w:rPr>
          <w:rStyle w:val="eop"/>
          <w:rFonts w:ascii="Aptos" w:eastAsia="Aptos" w:hAnsi="Aptos" w:cs="Aptos"/>
          <w:color w:val="000000" w:themeColor="text1"/>
        </w:rPr>
        <w:t> </w:t>
      </w:r>
    </w:p>
    <w:p w14:paraId="02C64CC7" w14:textId="45B4B085" w:rsidR="00BA4B28" w:rsidRDefault="48D13955" w:rsidP="52D2248A">
      <w:pPr>
        <w:pStyle w:val="paragraph"/>
        <w:jc w:val="right"/>
        <w:rPr>
          <w:rFonts w:ascii="Aptos" w:eastAsia="Aptos" w:hAnsi="Aptos" w:cs="Aptos"/>
          <w:color w:val="000000" w:themeColor="text1"/>
          <w:sz w:val="22"/>
          <w:szCs w:val="22"/>
        </w:rPr>
      </w:pPr>
      <w:r w:rsidRPr="52D2248A">
        <w:rPr>
          <w:rFonts w:ascii="Aptos" w:eastAsia="Aptos" w:hAnsi="Aptos" w:cs="Aptos"/>
          <w:color w:val="000000" w:themeColor="text1"/>
          <w:sz w:val="22"/>
          <w:szCs w:val="22"/>
        </w:rPr>
        <w:t>Respectfully submitted, </w:t>
      </w:r>
    </w:p>
    <w:p w14:paraId="6DD2E6A8" w14:textId="3068F894" w:rsidR="00BA4B28" w:rsidRDefault="48D13955" w:rsidP="52D2248A">
      <w:pPr>
        <w:spacing w:after="0" w:line="240" w:lineRule="auto"/>
        <w:ind w:left="1440" w:hanging="1440"/>
        <w:jc w:val="right"/>
        <w:rPr>
          <w:rFonts w:ascii="Aptos" w:eastAsia="Aptos" w:hAnsi="Aptos" w:cs="Aptos"/>
          <w:color w:val="000000" w:themeColor="text1"/>
        </w:rPr>
      </w:pPr>
      <w:r w:rsidRPr="52D2248A">
        <w:rPr>
          <w:rStyle w:val="normaltextrun"/>
          <w:rFonts w:ascii="Aptos" w:eastAsia="Aptos" w:hAnsi="Aptos" w:cs="Aptos"/>
          <w:color w:val="000000" w:themeColor="text1"/>
        </w:rPr>
        <w:t>Russell D. Johnston</w:t>
      </w:r>
    </w:p>
    <w:p w14:paraId="0EF2A5F6" w14:textId="274F6933" w:rsidR="00BA4B28" w:rsidRDefault="48D13955" w:rsidP="52D2248A">
      <w:pPr>
        <w:spacing w:after="0" w:line="240" w:lineRule="auto"/>
        <w:ind w:left="1440" w:hanging="1440"/>
        <w:jc w:val="right"/>
        <w:rPr>
          <w:rFonts w:ascii="Aptos" w:eastAsia="Aptos" w:hAnsi="Aptos" w:cs="Aptos"/>
          <w:color w:val="000000" w:themeColor="text1"/>
        </w:rPr>
      </w:pPr>
      <w:r w:rsidRPr="52D2248A">
        <w:rPr>
          <w:rStyle w:val="normaltextrun"/>
          <w:rFonts w:ascii="Aptos" w:eastAsia="Aptos" w:hAnsi="Aptos" w:cs="Aptos"/>
          <w:color w:val="000000" w:themeColor="text1"/>
        </w:rPr>
        <w:t>Acting Commissioner of Elementary and Secondary Education </w:t>
      </w:r>
    </w:p>
    <w:p w14:paraId="3928C372" w14:textId="268159F3" w:rsidR="00BA4B28" w:rsidRDefault="48D13955" w:rsidP="52D2248A">
      <w:pPr>
        <w:spacing w:after="0" w:line="240" w:lineRule="auto"/>
        <w:ind w:left="1440" w:hanging="1440"/>
        <w:jc w:val="right"/>
        <w:rPr>
          <w:rFonts w:ascii="Aptos" w:eastAsia="Aptos" w:hAnsi="Aptos" w:cs="Aptos"/>
          <w:color w:val="000000" w:themeColor="text1"/>
        </w:rPr>
      </w:pPr>
      <w:r w:rsidRPr="52D2248A">
        <w:rPr>
          <w:rStyle w:val="normaltextrun"/>
          <w:rFonts w:ascii="Aptos" w:eastAsia="Aptos" w:hAnsi="Aptos" w:cs="Aptos"/>
          <w:color w:val="000000" w:themeColor="text1"/>
        </w:rPr>
        <w:t>and Secretary to the Board </w:t>
      </w:r>
    </w:p>
    <w:p w14:paraId="2C078E63" w14:textId="063D0881" w:rsidR="00BA4B28" w:rsidRDefault="00BA4B28" w:rsidP="52D2248A">
      <w:pPr>
        <w:rPr>
          <w:rFonts w:ascii="Aptos" w:eastAsia="Aptos" w:hAnsi="Aptos" w:cs="Aptos"/>
          <w:color w:val="000000" w:themeColor="text1"/>
        </w:rPr>
      </w:pPr>
    </w:p>
    <w:sectPr w:rsidR="00BA4B28">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2D6A1" w14:textId="77777777" w:rsidR="00F547CA" w:rsidRDefault="00F547CA">
      <w:pPr>
        <w:spacing w:after="0" w:line="240" w:lineRule="auto"/>
      </w:pPr>
      <w:r>
        <w:separator/>
      </w:r>
    </w:p>
  </w:endnote>
  <w:endnote w:type="continuationSeparator" w:id="0">
    <w:p w14:paraId="02EA4446" w14:textId="77777777" w:rsidR="00F547CA" w:rsidRDefault="00F547CA">
      <w:pPr>
        <w:spacing w:after="0" w:line="240" w:lineRule="auto"/>
      </w:pPr>
      <w:r>
        <w:continuationSeparator/>
      </w:r>
    </w:p>
  </w:endnote>
  <w:endnote w:type="continuationNotice" w:id="1">
    <w:p w14:paraId="5DA30CAB" w14:textId="77777777" w:rsidR="00F547CA" w:rsidRDefault="00F547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21312F" w14:paraId="1F654C11" w14:textId="77777777" w:rsidTr="3821312F">
      <w:trPr>
        <w:trHeight w:val="300"/>
      </w:trPr>
      <w:tc>
        <w:tcPr>
          <w:tcW w:w="3120" w:type="dxa"/>
        </w:tcPr>
        <w:p w14:paraId="47E62E15" w14:textId="07A5C6BF" w:rsidR="3821312F" w:rsidRDefault="3821312F" w:rsidP="3821312F">
          <w:pPr>
            <w:pStyle w:val="Header"/>
            <w:ind w:left="-115"/>
          </w:pPr>
        </w:p>
      </w:tc>
      <w:tc>
        <w:tcPr>
          <w:tcW w:w="3120" w:type="dxa"/>
        </w:tcPr>
        <w:p w14:paraId="753E984C" w14:textId="248D260A" w:rsidR="3821312F" w:rsidRDefault="3821312F" w:rsidP="3821312F">
          <w:pPr>
            <w:pStyle w:val="Header"/>
            <w:jc w:val="center"/>
          </w:pPr>
        </w:p>
      </w:tc>
      <w:tc>
        <w:tcPr>
          <w:tcW w:w="3120" w:type="dxa"/>
        </w:tcPr>
        <w:p w14:paraId="66471C2F" w14:textId="733C1696" w:rsidR="3821312F" w:rsidRDefault="3821312F" w:rsidP="3821312F">
          <w:pPr>
            <w:pStyle w:val="Header"/>
            <w:ind w:right="-115"/>
            <w:jc w:val="right"/>
          </w:pPr>
          <w:r>
            <w:fldChar w:fldCharType="begin"/>
          </w:r>
          <w:r>
            <w:instrText>PAGE</w:instrText>
          </w:r>
          <w:r>
            <w:fldChar w:fldCharType="separate"/>
          </w:r>
          <w:r w:rsidR="00886C3F">
            <w:rPr>
              <w:noProof/>
            </w:rPr>
            <w:t>1</w:t>
          </w:r>
          <w:r>
            <w:fldChar w:fldCharType="end"/>
          </w:r>
        </w:p>
      </w:tc>
    </w:tr>
  </w:tbl>
  <w:p w14:paraId="22FA2C6D" w14:textId="40F95500" w:rsidR="3821312F" w:rsidRDefault="3821312F" w:rsidP="382131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CCCC1" w14:textId="77777777" w:rsidR="00F547CA" w:rsidRDefault="00F547CA">
      <w:pPr>
        <w:spacing w:after="0" w:line="240" w:lineRule="auto"/>
      </w:pPr>
      <w:r>
        <w:separator/>
      </w:r>
    </w:p>
  </w:footnote>
  <w:footnote w:type="continuationSeparator" w:id="0">
    <w:p w14:paraId="54B4B6A6" w14:textId="77777777" w:rsidR="00F547CA" w:rsidRDefault="00F547CA">
      <w:pPr>
        <w:spacing w:after="0" w:line="240" w:lineRule="auto"/>
      </w:pPr>
      <w:r>
        <w:continuationSeparator/>
      </w:r>
    </w:p>
  </w:footnote>
  <w:footnote w:type="continuationNotice" w:id="1">
    <w:p w14:paraId="467042F3" w14:textId="77777777" w:rsidR="00F547CA" w:rsidRDefault="00F547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821312F" w14:paraId="0631B220" w14:textId="77777777" w:rsidTr="3821312F">
      <w:trPr>
        <w:trHeight w:val="300"/>
      </w:trPr>
      <w:tc>
        <w:tcPr>
          <w:tcW w:w="3120" w:type="dxa"/>
        </w:tcPr>
        <w:p w14:paraId="2D5D9E11" w14:textId="53A27CF1" w:rsidR="3821312F" w:rsidRDefault="3821312F" w:rsidP="3821312F">
          <w:pPr>
            <w:pStyle w:val="Header"/>
            <w:ind w:left="-115"/>
          </w:pPr>
        </w:p>
      </w:tc>
      <w:tc>
        <w:tcPr>
          <w:tcW w:w="3120" w:type="dxa"/>
        </w:tcPr>
        <w:p w14:paraId="70C0A0B9" w14:textId="092F100D" w:rsidR="3821312F" w:rsidRDefault="3821312F" w:rsidP="3821312F">
          <w:pPr>
            <w:pStyle w:val="Header"/>
            <w:jc w:val="center"/>
          </w:pPr>
        </w:p>
      </w:tc>
      <w:tc>
        <w:tcPr>
          <w:tcW w:w="3120" w:type="dxa"/>
        </w:tcPr>
        <w:p w14:paraId="490CD858" w14:textId="60ACB98B" w:rsidR="3821312F" w:rsidRDefault="3821312F" w:rsidP="3821312F">
          <w:pPr>
            <w:pStyle w:val="Header"/>
            <w:ind w:right="-115"/>
            <w:jc w:val="right"/>
          </w:pPr>
        </w:p>
      </w:tc>
    </w:tr>
  </w:tbl>
  <w:p w14:paraId="68E90233" w14:textId="4532BB79" w:rsidR="3821312F" w:rsidRDefault="3821312F" w:rsidP="3821312F">
    <w:pPr>
      <w:pStyle w:val="Header"/>
    </w:pPr>
  </w:p>
</w:hdr>
</file>

<file path=word/intelligence2.xml><?xml version="1.0" encoding="utf-8"?>
<int2:intelligence xmlns:int2="http://schemas.microsoft.com/office/intelligence/2020/intelligence" xmlns:oel="http://schemas.microsoft.com/office/2019/extlst">
  <int2:observations>
    <int2:textHash int2:hashCode="NrWpsoGy2r/rJ5" int2:id="6X5D7L5u">
      <int2:state int2:value="Rejected" int2:type="AugLoop_Text_Critique"/>
    </int2:textHash>
    <int2:textHash int2:hashCode="+B/+kbDFbgt8zS" int2:id="hItFX7K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8D6E9"/>
    <w:multiLevelType w:val="hybridMultilevel"/>
    <w:tmpl w:val="8056D950"/>
    <w:lvl w:ilvl="0" w:tplc="8732103E">
      <w:start w:val="1"/>
      <w:numFmt w:val="bullet"/>
      <w:lvlText w:val=""/>
      <w:lvlJc w:val="left"/>
      <w:pPr>
        <w:ind w:left="720" w:hanging="360"/>
      </w:pPr>
      <w:rPr>
        <w:rFonts w:ascii="Symbol" w:hAnsi="Symbol" w:hint="default"/>
      </w:rPr>
    </w:lvl>
    <w:lvl w:ilvl="1" w:tplc="75A017F4">
      <w:start w:val="1"/>
      <w:numFmt w:val="bullet"/>
      <w:lvlText w:val="o"/>
      <w:lvlJc w:val="left"/>
      <w:pPr>
        <w:ind w:left="1440" w:hanging="360"/>
      </w:pPr>
      <w:rPr>
        <w:rFonts w:ascii="Courier New" w:hAnsi="Courier New" w:hint="default"/>
      </w:rPr>
    </w:lvl>
    <w:lvl w:ilvl="2" w:tplc="2A6CD1EC">
      <w:start w:val="1"/>
      <w:numFmt w:val="bullet"/>
      <w:lvlText w:val=""/>
      <w:lvlJc w:val="left"/>
      <w:pPr>
        <w:ind w:left="2160" w:hanging="360"/>
      </w:pPr>
      <w:rPr>
        <w:rFonts w:ascii="Wingdings" w:hAnsi="Wingdings" w:hint="default"/>
      </w:rPr>
    </w:lvl>
    <w:lvl w:ilvl="3" w:tplc="C9A2FAC0">
      <w:start w:val="1"/>
      <w:numFmt w:val="bullet"/>
      <w:lvlText w:val=""/>
      <w:lvlJc w:val="left"/>
      <w:pPr>
        <w:ind w:left="2880" w:hanging="360"/>
      </w:pPr>
      <w:rPr>
        <w:rFonts w:ascii="Symbol" w:hAnsi="Symbol" w:hint="default"/>
      </w:rPr>
    </w:lvl>
    <w:lvl w:ilvl="4" w:tplc="4FF61A94">
      <w:start w:val="1"/>
      <w:numFmt w:val="bullet"/>
      <w:lvlText w:val="o"/>
      <w:lvlJc w:val="left"/>
      <w:pPr>
        <w:ind w:left="3600" w:hanging="360"/>
      </w:pPr>
      <w:rPr>
        <w:rFonts w:ascii="Courier New" w:hAnsi="Courier New" w:hint="default"/>
      </w:rPr>
    </w:lvl>
    <w:lvl w:ilvl="5" w:tplc="F23A3D48">
      <w:start w:val="1"/>
      <w:numFmt w:val="bullet"/>
      <w:lvlText w:val=""/>
      <w:lvlJc w:val="left"/>
      <w:pPr>
        <w:ind w:left="4320" w:hanging="360"/>
      </w:pPr>
      <w:rPr>
        <w:rFonts w:ascii="Wingdings" w:hAnsi="Wingdings" w:hint="default"/>
      </w:rPr>
    </w:lvl>
    <w:lvl w:ilvl="6" w:tplc="719603A0">
      <w:start w:val="1"/>
      <w:numFmt w:val="bullet"/>
      <w:lvlText w:val=""/>
      <w:lvlJc w:val="left"/>
      <w:pPr>
        <w:ind w:left="5040" w:hanging="360"/>
      </w:pPr>
      <w:rPr>
        <w:rFonts w:ascii="Symbol" w:hAnsi="Symbol" w:hint="default"/>
      </w:rPr>
    </w:lvl>
    <w:lvl w:ilvl="7" w:tplc="6F54808E">
      <w:start w:val="1"/>
      <w:numFmt w:val="bullet"/>
      <w:lvlText w:val="o"/>
      <w:lvlJc w:val="left"/>
      <w:pPr>
        <w:ind w:left="5760" w:hanging="360"/>
      </w:pPr>
      <w:rPr>
        <w:rFonts w:ascii="Courier New" w:hAnsi="Courier New" w:hint="default"/>
      </w:rPr>
    </w:lvl>
    <w:lvl w:ilvl="8" w:tplc="68F2A30E">
      <w:start w:val="1"/>
      <w:numFmt w:val="bullet"/>
      <w:lvlText w:val=""/>
      <w:lvlJc w:val="left"/>
      <w:pPr>
        <w:ind w:left="6480" w:hanging="360"/>
      </w:pPr>
      <w:rPr>
        <w:rFonts w:ascii="Wingdings" w:hAnsi="Wingdings" w:hint="default"/>
      </w:rPr>
    </w:lvl>
  </w:abstractNum>
  <w:abstractNum w:abstractNumId="1" w15:restartNumberingAfterBreak="0">
    <w:nsid w:val="24A1035D"/>
    <w:multiLevelType w:val="hybridMultilevel"/>
    <w:tmpl w:val="D7080B3A"/>
    <w:lvl w:ilvl="0" w:tplc="2020DB0E">
      <w:start w:val="1"/>
      <w:numFmt w:val="bullet"/>
      <w:lvlText w:val=""/>
      <w:lvlJc w:val="left"/>
      <w:pPr>
        <w:ind w:left="720" w:hanging="360"/>
      </w:pPr>
      <w:rPr>
        <w:rFonts w:ascii="Symbol" w:hAnsi="Symbol" w:hint="default"/>
      </w:rPr>
    </w:lvl>
    <w:lvl w:ilvl="1" w:tplc="48D0D544">
      <w:start w:val="1"/>
      <w:numFmt w:val="bullet"/>
      <w:lvlText w:val="o"/>
      <w:lvlJc w:val="left"/>
      <w:pPr>
        <w:ind w:left="1440" w:hanging="360"/>
      </w:pPr>
      <w:rPr>
        <w:rFonts w:ascii="Courier New" w:hAnsi="Courier New" w:hint="default"/>
      </w:rPr>
    </w:lvl>
    <w:lvl w:ilvl="2" w:tplc="503A3766">
      <w:start w:val="1"/>
      <w:numFmt w:val="bullet"/>
      <w:lvlText w:val=""/>
      <w:lvlJc w:val="left"/>
      <w:pPr>
        <w:ind w:left="2160" w:hanging="360"/>
      </w:pPr>
      <w:rPr>
        <w:rFonts w:ascii="Wingdings" w:hAnsi="Wingdings" w:hint="default"/>
      </w:rPr>
    </w:lvl>
    <w:lvl w:ilvl="3" w:tplc="D730FE3C">
      <w:start w:val="1"/>
      <w:numFmt w:val="bullet"/>
      <w:lvlText w:val=""/>
      <w:lvlJc w:val="left"/>
      <w:pPr>
        <w:ind w:left="2880" w:hanging="360"/>
      </w:pPr>
      <w:rPr>
        <w:rFonts w:ascii="Symbol" w:hAnsi="Symbol" w:hint="default"/>
      </w:rPr>
    </w:lvl>
    <w:lvl w:ilvl="4" w:tplc="043813A4">
      <w:start w:val="1"/>
      <w:numFmt w:val="bullet"/>
      <w:lvlText w:val="o"/>
      <w:lvlJc w:val="left"/>
      <w:pPr>
        <w:ind w:left="3600" w:hanging="360"/>
      </w:pPr>
      <w:rPr>
        <w:rFonts w:ascii="Courier New" w:hAnsi="Courier New" w:hint="default"/>
      </w:rPr>
    </w:lvl>
    <w:lvl w:ilvl="5" w:tplc="D6F87B5E">
      <w:start w:val="1"/>
      <w:numFmt w:val="bullet"/>
      <w:lvlText w:val=""/>
      <w:lvlJc w:val="left"/>
      <w:pPr>
        <w:ind w:left="4320" w:hanging="360"/>
      </w:pPr>
      <w:rPr>
        <w:rFonts w:ascii="Wingdings" w:hAnsi="Wingdings" w:hint="default"/>
      </w:rPr>
    </w:lvl>
    <w:lvl w:ilvl="6" w:tplc="65029600">
      <w:start w:val="1"/>
      <w:numFmt w:val="bullet"/>
      <w:lvlText w:val=""/>
      <w:lvlJc w:val="left"/>
      <w:pPr>
        <w:ind w:left="5040" w:hanging="360"/>
      </w:pPr>
      <w:rPr>
        <w:rFonts w:ascii="Symbol" w:hAnsi="Symbol" w:hint="default"/>
      </w:rPr>
    </w:lvl>
    <w:lvl w:ilvl="7" w:tplc="E2929794">
      <w:start w:val="1"/>
      <w:numFmt w:val="bullet"/>
      <w:lvlText w:val="o"/>
      <w:lvlJc w:val="left"/>
      <w:pPr>
        <w:ind w:left="5760" w:hanging="360"/>
      </w:pPr>
      <w:rPr>
        <w:rFonts w:ascii="Courier New" w:hAnsi="Courier New" w:hint="default"/>
      </w:rPr>
    </w:lvl>
    <w:lvl w:ilvl="8" w:tplc="7F2C5418">
      <w:start w:val="1"/>
      <w:numFmt w:val="bullet"/>
      <w:lvlText w:val=""/>
      <w:lvlJc w:val="left"/>
      <w:pPr>
        <w:ind w:left="6480" w:hanging="360"/>
      </w:pPr>
      <w:rPr>
        <w:rFonts w:ascii="Wingdings" w:hAnsi="Wingdings" w:hint="default"/>
      </w:rPr>
    </w:lvl>
  </w:abstractNum>
  <w:abstractNum w:abstractNumId="2" w15:restartNumberingAfterBreak="0">
    <w:nsid w:val="52BA2B1F"/>
    <w:multiLevelType w:val="hybridMultilevel"/>
    <w:tmpl w:val="410A6CE8"/>
    <w:lvl w:ilvl="0" w:tplc="A06253E0">
      <w:start w:val="1"/>
      <w:numFmt w:val="bullet"/>
      <w:lvlText w:val=""/>
      <w:lvlJc w:val="left"/>
      <w:pPr>
        <w:ind w:left="720" w:hanging="360"/>
      </w:pPr>
      <w:rPr>
        <w:rFonts w:ascii="Symbol" w:hAnsi="Symbol" w:hint="default"/>
      </w:rPr>
    </w:lvl>
    <w:lvl w:ilvl="1" w:tplc="18A8664C">
      <w:start w:val="1"/>
      <w:numFmt w:val="bullet"/>
      <w:lvlText w:val="o"/>
      <w:lvlJc w:val="left"/>
      <w:pPr>
        <w:ind w:left="1440" w:hanging="360"/>
      </w:pPr>
      <w:rPr>
        <w:rFonts w:ascii="Courier New" w:hAnsi="Courier New" w:hint="default"/>
      </w:rPr>
    </w:lvl>
    <w:lvl w:ilvl="2" w:tplc="F634CC02">
      <w:start w:val="1"/>
      <w:numFmt w:val="bullet"/>
      <w:lvlText w:val=""/>
      <w:lvlJc w:val="left"/>
      <w:pPr>
        <w:ind w:left="2160" w:hanging="360"/>
      </w:pPr>
      <w:rPr>
        <w:rFonts w:ascii="Wingdings" w:hAnsi="Wingdings" w:hint="default"/>
      </w:rPr>
    </w:lvl>
    <w:lvl w:ilvl="3" w:tplc="1876C088">
      <w:start w:val="1"/>
      <w:numFmt w:val="bullet"/>
      <w:lvlText w:val=""/>
      <w:lvlJc w:val="left"/>
      <w:pPr>
        <w:ind w:left="2880" w:hanging="360"/>
      </w:pPr>
      <w:rPr>
        <w:rFonts w:ascii="Symbol" w:hAnsi="Symbol" w:hint="default"/>
      </w:rPr>
    </w:lvl>
    <w:lvl w:ilvl="4" w:tplc="943E9C24">
      <w:start w:val="1"/>
      <w:numFmt w:val="bullet"/>
      <w:lvlText w:val="o"/>
      <w:lvlJc w:val="left"/>
      <w:pPr>
        <w:ind w:left="3600" w:hanging="360"/>
      </w:pPr>
      <w:rPr>
        <w:rFonts w:ascii="Courier New" w:hAnsi="Courier New" w:hint="default"/>
      </w:rPr>
    </w:lvl>
    <w:lvl w:ilvl="5" w:tplc="BAC0CA56">
      <w:start w:val="1"/>
      <w:numFmt w:val="bullet"/>
      <w:lvlText w:val=""/>
      <w:lvlJc w:val="left"/>
      <w:pPr>
        <w:ind w:left="4320" w:hanging="360"/>
      </w:pPr>
      <w:rPr>
        <w:rFonts w:ascii="Wingdings" w:hAnsi="Wingdings" w:hint="default"/>
      </w:rPr>
    </w:lvl>
    <w:lvl w:ilvl="6" w:tplc="CFFED3BA">
      <w:start w:val="1"/>
      <w:numFmt w:val="bullet"/>
      <w:lvlText w:val=""/>
      <w:lvlJc w:val="left"/>
      <w:pPr>
        <w:ind w:left="5040" w:hanging="360"/>
      </w:pPr>
      <w:rPr>
        <w:rFonts w:ascii="Symbol" w:hAnsi="Symbol" w:hint="default"/>
      </w:rPr>
    </w:lvl>
    <w:lvl w:ilvl="7" w:tplc="3CDE6AAA">
      <w:start w:val="1"/>
      <w:numFmt w:val="bullet"/>
      <w:lvlText w:val="o"/>
      <w:lvlJc w:val="left"/>
      <w:pPr>
        <w:ind w:left="5760" w:hanging="360"/>
      </w:pPr>
      <w:rPr>
        <w:rFonts w:ascii="Courier New" w:hAnsi="Courier New" w:hint="default"/>
      </w:rPr>
    </w:lvl>
    <w:lvl w:ilvl="8" w:tplc="7A90789C">
      <w:start w:val="1"/>
      <w:numFmt w:val="bullet"/>
      <w:lvlText w:val=""/>
      <w:lvlJc w:val="left"/>
      <w:pPr>
        <w:ind w:left="6480" w:hanging="360"/>
      </w:pPr>
      <w:rPr>
        <w:rFonts w:ascii="Wingdings" w:hAnsi="Wingdings" w:hint="default"/>
      </w:rPr>
    </w:lvl>
  </w:abstractNum>
  <w:num w:numId="1" w16cid:durableId="505365311">
    <w:abstractNumId w:val="0"/>
  </w:num>
  <w:num w:numId="2" w16cid:durableId="1031809636">
    <w:abstractNumId w:val="2"/>
  </w:num>
  <w:num w:numId="3" w16cid:durableId="2054040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966B8E8"/>
    <w:rsid w:val="00147D0A"/>
    <w:rsid w:val="001F0971"/>
    <w:rsid w:val="0029438B"/>
    <w:rsid w:val="003579B8"/>
    <w:rsid w:val="00386738"/>
    <w:rsid w:val="00596314"/>
    <w:rsid w:val="00602919"/>
    <w:rsid w:val="00733125"/>
    <w:rsid w:val="00886C3F"/>
    <w:rsid w:val="00892DFA"/>
    <w:rsid w:val="008C6944"/>
    <w:rsid w:val="00943992"/>
    <w:rsid w:val="00971035"/>
    <w:rsid w:val="00A2528C"/>
    <w:rsid w:val="00B871CD"/>
    <w:rsid w:val="00BA4B28"/>
    <w:rsid w:val="00BA5D64"/>
    <w:rsid w:val="00C80A07"/>
    <w:rsid w:val="00CA43F8"/>
    <w:rsid w:val="00E101CA"/>
    <w:rsid w:val="00EA2A88"/>
    <w:rsid w:val="00F547CA"/>
    <w:rsid w:val="026E384F"/>
    <w:rsid w:val="026F06D9"/>
    <w:rsid w:val="02897E39"/>
    <w:rsid w:val="02E1C3F9"/>
    <w:rsid w:val="03DABEA5"/>
    <w:rsid w:val="0403975D"/>
    <w:rsid w:val="049CB3F8"/>
    <w:rsid w:val="054C2243"/>
    <w:rsid w:val="065D4B6B"/>
    <w:rsid w:val="06B6E510"/>
    <w:rsid w:val="06C86285"/>
    <w:rsid w:val="06E036C9"/>
    <w:rsid w:val="07099F23"/>
    <w:rsid w:val="072DBBF1"/>
    <w:rsid w:val="07D13B81"/>
    <w:rsid w:val="0850A4A9"/>
    <w:rsid w:val="08533CE5"/>
    <w:rsid w:val="08702776"/>
    <w:rsid w:val="0872B5EC"/>
    <w:rsid w:val="0998F87A"/>
    <w:rsid w:val="09A70897"/>
    <w:rsid w:val="09A98094"/>
    <w:rsid w:val="09BF6485"/>
    <w:rsid w:val="09E084C7"/>
    <w:rsid w:val="0A242701"/>
    <w:rsid w:val="0A46236D"/>
    <w:rsid w:val="0A5928D8"/>
    <w:rsid w:val="0BCBAB19"/>
    <w:rsid w:val="0D1E3E1C"/>
    <w:rsid w:val="0DA74DED"/>
    <w:rsid w:val="0DE124BC"/>
    <w:rsid w:val="0DF06817"/>
    <w:rsid w:val="0E2A8E91"/>
    <w:rsid w:val="0F273B99"/>
    <w:rsid w:val="0FAC1F46"/>
    <w:rsid w:val="0FC25E88"/>
    <w:rsid w:val="107E91B9"/>
    <w:rsid w:val="111ED5F1"/>
    <w:rsid w:val="11FAD806"/>
    <w:rsid w:val="12DEB67B"/>
    <w:rsid w:val="1467DE73"/>
    <w:rsid w:val="14D07E48"/>
    <w:rsid w:val="1538958F"/>
    <w:rsid w:val="158941F6"/>
    <w:rsid w:val="15A68D3E"/>
    <w:rsid w:val="1620CF06"/>
    <w:rsid w:val="167B7074"/>
    <w:rsid w:val="17B0D54E"/>
    <w:rsid w:val="1848D8D1"/>
    <w:rsid w:val="18AB8F52"/>
    <w:rsid w:val="1A0B900E"/>
    <w:rsid w:val="1A352894"/>
    <w:rsid w:val="1BF3B5EF"/>
    <w:rsid w:val="1BFECEF1"/>
    <w:rsid w:val="1C3B738E"/>
    <w:rsid w:val="1D21EFA8"/>
    <w:rsid w:val="1DD505E7"/>
    <w:rsid w:val="1E1EDDC2"/>
    <w:rsid w:val="1EED5A92"/>
    <w:rsid w:val="1FA94DA5"/>
    <w:rsid w:val="1FCAFC20"/>
    <w:rsid w:val="1FD80243"/>
    <w:rsid w:val="20A87947"/>
    <w:rsid w:val="20DACF6C"/>
    <w:rsid w:val="20F91085"/>
    <w:rsid w:val="212AE351"/>
    <w:rsid w:val="21631A1A"/>
    <w:rsid w:val="21752C0A"/>
    <w:rsid w:val="22ACF5B2"/>
    <w:rsid w:val="24095964"/>
    <w:rsid w:val="245F02C6"/>
    <w:rsid w:val="2641615F"/>
    <w:rsid w:val="264686EC"/>
    <w:rsid w:val="27B9F77C"/>
    <w:rsid w:val="28D036CF"/>
    <w:rsid w:val="2AF6D75A"/>
    <w:rsid w:val="2B0AF58C"/>
    <w:rsid w:val="2B84E738"/>
    <w:rsid w:val="2C6B0777"/>
    <w:rsid w:val="2D29583F"/>
    <w:rsid w:val="2D495909"/>
    <w:rsid w:val="2D6BF5DE"/>
    <w:rsid w:val="2D901C80"/>
    <w:rsid w:val="2DF231E4"/>
    <w:rsid w:val="2ECAA524"/>
    <w:rsid w:val="2F01BC0A"/>
    <w:rsid w:val="2F24C87D"/>
    <w:rsid w:val="2F407F8D"/>
    <w:rsid w:val="2F5DCE97"/>
    <w:rsid w:val="2F8103DC"/>
    <w:rsid w:val="30131C1E"/>
    <w:rsid w:val="3101C84B"/>
    <w:rsid w:val="3107E868"/>
    <w:rsid w:val="3180EBCB"/>
    <w:rsid w:val="31B3C2E5"/>
    <w:rsid w:val="31D2C6F4"/>
    <w:rsid w:val="3290E717"/>
    <w:rsid w:val="3342B49A"/>
    <w:rsid w:val="33A61D84"/>
    <w:rsid w:val="33CFF5EF"/>
    <w:rsid w:val="361F1ECD"/>
    <w:rsid w:val="36CA18FF"/>
    <w:rsid w:val="3724AB69"/>
    <w:rsid w:val="372B2967"/>
    <w:rsid w:val="38086A77"/>
    <w:rsid w:val="380B02E9"/>
    <w:rsid w:val="3821312F"/>
    <w:rsid w:val="3853FD5D"/>
    <w:rsid w:val="388E1850"/>
    <w:rsid w:val="38B65748"/>
    <w:rsid w:val="38CD74A1"/>
    <w:rsid w:val="39BF7882"/>
    <w:rsid w:val="39FB7088"/>
    <w:rsid w:val="3A8A053E"/>
    <w:rsid w:val="3A9F3B2A"/>
    <w:rsid w:val="3AC0E730"/>
    <w:rsid w:val="3C107AB7"/>
    <w:rsid w:val="3C23F9E1"/>
    <w:rsid w:val="3E3959FB"/>
    <w:rsid w:val="3FBF7CA9"/>
    <w:rsid w:val="3FC40A70"/>
    <w:rsid w:val="41410E3E"/>
    <w:rsid w:val="418BBF1F"/>
    <w:rsid w:val="418EB85D"/>
    <w:rsid w:val="422B6BAB"/>
    <w:rsid w:val="422F65B1"/>
    <w:rsid w:val="432D34C6"/>
    <w:rsid w:val="434D0A69"/>
    <w:rsid w:val="435C3E8D"/>
    <w:rsid w:val="44489853"/>
    <w:rsid w:val="460EE747"/>
    <w:rsid w:val="4631F7A0"/>
    <w:rsid w:val="46700D87"/>
    <w:rsid w:val="46812B19"/>
    <w:rsid w:val="46E1047F"/>
    <w:rsid w:val="46EB98B9"/>
    <w:rsid w:val="472D95E6"/>
    <w:rsid w:val="473DE8F4"/>
    <w:rsid w:val="485320D2"/>
    <w:rsid w:val="48D13955"/>
    <w:rsid w:val="492A39C1"/>
    <w:rsid w:val="4A002604"/>
    <w:rsid w:val="4A779C1F"/>
    <w:rsid w:val="4BA571A0"/>
    <w:rsid w:val="4BF7E5B1"/>
    <w:rsid w:val="4C2352EE"/>
    <w:rsid w:val="4C430B9D"/>
    <w:rsid w:val="4C60880F"/>
    <w:rsid w:val="4D20DA6D"/>
    <w:rsid w:val="4D85BDE9"/>
    <w:rsid w:val="4ECF26A9"/>
    <w:rsid w:val="4F686804"/>
    <w:rsid w:val="4F825F21"/>
    <w:rsid w:val="507A472E"/>
    <w:rsid w:val="50D80DA4"/>
    <w:rsid w:val="50F7A0A5"/>
    <w:rsid w:val="519C4DC1"/>
    <w:rsid w:val="52D2248A"/>
    <w:rsid w:val="54C3F481"/>
    <w:rsid w:val="55149BB2"/>
    <w:rsid w:val="552F89AC"/>
    <w:rsid w:val="5577A6EF"/>
    <w:rsid w:val="561CB06F"/>
    <w:rsid w:val="570C319C"/>
    <w:rsid w:val="58F0A9A1"/>
    <w:rsid w:val="5A0872E1"/>
    <w:rsid w:val="5A4C60E0"/>
    <w:rsid w:val="5A651B07"/>
    <w:rsid w:val="5B3B2D43"/>
    <w:rsid w:val="5BF30F92"/>
    <w:rsid w:val="5CBBD619"/>
    <w:rsid w:val="5CC43DA7"/>
    <w:rsid w:val="5DBEF54B"/>
    <w:rsid w:val="5E140D63"/>
    <w:rsid w:val="5EB83D1B"/>
    <w:rsid w:val="5F7B7F50"/>
    <w:rsid w:val="6034C0C9"/>
    <w:rsid w:val="62237E33"/>
    <w:rsid w:val="627114D0"/>
    <w:rsid w:val="64506882"/>
    <w:rsid w:val="64A449B4"/>
    <w:rsid w:val="6675831E"/>
    <w:rsid w:val="66B5132B"/>
    <w:rsid w:val="671E90C1"/>
    <w:rsid w:val="6841FDE0"/>
    <w:rsid w:val="687560DA"/>
    <w:rsid w:val="693B3C10"/>
    <w:rsid w:val="69B4FEB2"/>
    <w:rsid w:val="69EDEE70"/>
    <w:rsid w:val="6A8229B7"/>
    <w:rsid w:val="6AF621D8"/>
    <w:rsid w:val="6B0D9D6D"/>
    <w:rsid w:val="6C8A8ACE"/>
    <w:rsid w:val="6DA05890"/>
    <w:rsid w:val="6E46972C"/>
    <w:rsid w:val="6E8B18E4"/>
    <w:rsid w:val="6EA7B16F"/>
    <w:rsid w:val="6F35D225"/>
    <w:rsid w:val="6F53C40C"/>
    <w:rsid w:val="7066ABCA"/>
    <w:rsid w:val="70CCE06F"/>
    <w:rsid w:val="71C80F3D"/>
    <w:rsid w:val="7207A83A"/>
    <w:rsid w:val="72F52EF6"/>
    <w:rsid w:val="73E91C34"/>
    <w:rsid w:val="73EA15AF"/>
    <w:rsid w:val="74302C4E"/>
    <w:rsid w:val="743444C2"/>
    <w:rsid w:val="7496B792"/>
    <w:rsid w:val="766086D2"/>
    <w:rsid w:val="77166FCA"/>
    <w:rsid w:val="7797E5B9"/>
    <w:rsid w:val="77D7FE2C"/>
    <w:rsid w:val="77F35EDC"/>
    <w:rsid w:val="7834D4D2"/>
    <w:rsid w:val="785F0F30"/>
    <w:rsid w:val="78A05E3B"/>
    <w:rsid w:val="7901C4CC"/>
    <w:rsid w:val="794613F3"/>
    <w:rsid w:val="79532E14"/>
    <w:rsid w:val="7966B8E8"/>
    <w:rsid w:val="79F500E0"/>
    <w:rsid w:val="79FDB28D"/>
    <w:rsid w:val="7A128601"/>
    <w:rsid w:val="7B5344C8"/>
    <w:rsid w:val="7BFC7F65"/>
    <w:rsid w:val="7D12E640"/>
    <w:rsid w:val="7E18B850"/>
    <w:rsid w:val="7E325A07"/>
    <w:rsid w:val="7E87223F"/>
    <w:rsid w:val="7F17D6DD"/>
    <w:rsid w:val="7F7DA67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66B8E8"/>
  <w15:chartTrackingRefBased/>
  <w15:docId w15:val="{2947C887-6530-4858-9F7A-91CAAC01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uiPriority w:val="1"/>
    <w:rsid w:val="5A651B07"/>
    <w:rPr>
      <w:rFonts w:asciiTheme="minorHAnsi" w:eastAsiaTheme="minorEastAsia" w:hAnsiTheme="minorHAnsi" w:cstheme="minorBidi"/>
      <w:sz w:val="22"/>
      <w:szCs w:val="22"/>
    </w:rPr>
  </w:style>
  <w:style w:type="character" w:customStyle="1" w:styleId="eop">
    <w:name w:val="eop"/>
    <w:basedOn w:val="DefaultParagraphFont"/>
    <w:uiPriority w:val="1"/>
    <w:rsid w:val="5A651B07"/>
    <w:rPr>
      <w:rFonts w:asciiTheme="minorHAnsi" w:eastAsiaTheme="minorEastAsia" w:hAnsiTheme="minorHAnsi" w:cstheme="minorBidi"/>
      <w:sz w:val="22"/>
      <w:szCs w:val="22"/>
    </w:rPr>
  </w:style>
  <w:style w:type="paragraph" w:customStyle="1" w:styleId="paragraph">
    <w:name w:val="paragraph"/>
    <w:basedOn w:val="Normal"/>
    <w:uiPriority w:val="1"/>
    <w:rsid w:val="5A651B07"/>
    <w:pPr>
      <w:spacing w:beforeAutospacing="1" w:afterAutospacing="1" w:line="240" w:lineRule="auto"/>
    </w:pPr>
    <w:rPr>
      <w:rFonts w:eastAsiaTheme="minorEastAsia"/>
      <w:sz w:val="24"/>
      <w:szCs w:val="24"/>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yperlink" Target="https://vimeo.com/user21785329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1716A5-38F6-4824-A1D9-EFD03DA470CA}">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2.xml><?xml version="1.0" encoding="utf-8"?>
<ds:datastoreItem xmlns:ds="http://schemas.openxmlformats.org/officeDocument/2006/customXml" ds:itemID="{C8C3655B-09D7-4C5E-A813-059115A5CFBD}">
  <ds:schemaRefs>
    <ds:schemaRef ds:uri="http://schemas.microsoft.com/sharepoint/v3/contenttype/forms"/>
  </ds:schemaRefs>
</ds:datastoreItem>
</file>

<file path=customXml/itemProps3.xml><?xml version="1.0" encoding="utf-8"?>
<ds:datastoreItem xmlns:ds="http://schemas.openxmlformats.org/officeDocument/2006/customXml" ds:itemID="{D5E05F6D-BEEA-406F-ABFE-87404DF2D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1124</Words>
  <Characters>6412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10, 2025 Special BESE Meeting Minutes</dc:title>
  <dc:subject/>
  <dc:creator>DESE</dc:creator>
  <cp:keywords/>
  <dc:description/>
  <cp:lastModifiedBy>Zou, Dong (EOE)</cp:lastModifiedBy>
  <cp:revision>4</cp:revision>
  <dcterms:created xsi:type="dcterms:W3CDTF">2025-03-26T15:48:00Z</dcterms:created>
  <dcterms:modified xsi:type="dcterms:W3CDTF">2025-03-27T14:59:00Z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27 2025 12:00AM</vt:lpwstr>
  </property>
</Properties>
</file>