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MEMORANDO</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1350F177">
        <w:tc>
          <w:tcPr>
            <w:tcW w:w="1184" w:type="dxa"/>
          </w:tcPr>
          <w:p w14:paraId="1CE2DCF6" w14:textId="05507A00" w:rsidR="003051F4" w:rsidRDefault="003051F4" w:rsidP="29833A94">
            <w:pPr>
              <w:rPr>
                <w:b/>
                <w:bCs/>
              </w:rPr>
            </w:pPr>
            <w:r>
              <w:rPr>
                <w:b/>
              </w:rPr>
              <w:t>Para:</w:t>
            </w:r>
          </w:p>
          <w:p w14:paraId="46F2DCD6" w14:textId="66162364" w:rsidR="003051F4" w:rsidRDefault="003051F4" w:rsidP="29833A94">
            <w:pPr>
              <w:rPr>
                <w:b/>
                <w:bCs/>
              </w:rPr>
            </w:pPr>
          </w:p>
        </w:tc>
        <w:tc>
          <w:tcPr>
            <w:tcW w:w="8176" w:type="dxa"/>
          </w:tcPr>
          <w:p w14:paraId="6E0EDB2D" w14:textId="0FB1D065" w:rsidR="003051F4" w:rsidRDefault="5255CC24" w:rsidP="29833A94">
            <w:pPr>
              <w:pStyle w:val="Footer"/>
              <w:widowControl w:val="0"/>
            </w:pPr>
            <w:r>
              <w:t>Miembros de la Junta de Educación Primaria y Secundaria</w:t>
            </w:r>
          </w:p>
        </w:tc>
      </w:tr>
      <w:tr w:rsidR="003051F4" w14:paraId="430477D6" w14:textId="77777777" w:rsidTr="1350F177">
        <w:tc>
          <w:tcPr>
            <w:tcW w:w="1184" w:type="dxa"/>
          </w:tcPr>
          <w:p w14:paraId="32B340E8" w14:textId="25BC05BE" w:rsidR="003051F4" w:rsidRDefault="003051F4" w:rsidP="29833A94">
            <w:pPr>
              <w:rPr>
                <w:b/>
                <w:bCs/>
              </w:rPr>
            </w:pPr>
            <w:r>
              <w:rPr>
                <w:b/>
              </w:rPr>
              <w:t>De:</w:t>
            </w:r>
          </w:p>
          <w:p w14:paraId="2303ACC4" w14:textId="49A812B0" w:rsidR="003051F4" w:rsidRDefault="003051F4" w:rsidP="29833A94">
            <w:pPr>
              <w:rPr>
                <w:b/>
                <w:bCs/>
              </w:rPr>
            </w:pPr>
          </w:p>
        </w:tc>
        <w:tc>
          <w:tcPr>
            <w:tcW w:w="8176" w:type="dxa"/>
          </w:tcPr>
          <w:p w14:paraId="5F07A2FC" w14:textId="0A1C3243" w:rsidR="001D100A" w:rsidRPr="00947C0C" w:rsidRDefault="1AFDDBFE">
            <w:pPr>
              <w:pStyle w:val="Footer"/>
              <w:widowControl w:val="0"/>
            </w:pPr>
            <w:r>
              <w:t xml:space="preserve">Russell D. Johnston, comisionado interino  </w:t>
            </w:r>
          </w:p>
        </w:tc>
      </w:tr>
      <w:tr w:rsidR="003051F4" w14:paraId="40EBC9C0" w14:textId="77777777" w:rsidTr="1350F177">
        <w:tc>
          <w:tcPr>
            <w:tcW w:w="1184" w:type="dxa"/>
          </w:tcPr>
          <w:p w14:paraId="7A23D1C8" w14:textId="7ED380BD" w:rsidR="003051F4" w:rsidRDefault="003051F4" w:rsidP="29833A94">
            <w:pPr>
              <w:rPr>
                <w:b/>
                <w:bCs/>
              </w:rPr>
            </w:pPr>
            <w:r>
              <w:rPr>
                <w:b/>
              </w:rPr>
              <w:t>Fecha:</w:t>
            </w:r>
          </w:p>
          <w:p w14:paraId="1D7621DD" w14:textId="5A67F8FF" w:rsidR="003051F4" w:rsidRDefault="003051F4" w:rsidP="29833A94">
            <w:pPr>
              <w:rPr>
                <w:b/>
                <w:bCs/>
              </w:rPr>
            </w:pPr>
          </w:p>
        </w:tc>
        <w:tc>
          <w:tcPr>
            <w:tcW w:w="8176" w:type="dxa"/>
          </w:tcPr>
          <w:p w14:paraId="57FDDBF2" w14:textId="29A65391" w:rsidR="003051F4" w:rsidRDefault="00CE5491">
            <w:pPr>
              <w:pStyle w:val="Footer"/>
              <w:widowControl w:val="0"/>
            </w:pPr>
            <w:r>
              <w:t>7 de marzo de 2025</w:t>
            </w:r>
          </w:p>
        </w:tc>
      </w:tr>
      <w:tr w:rsidR="003051F4" w14:paraId="252EA1D8" w14:textId="77777777" w:rsidTr="1350F177">
        <w:tc>
          <w:tcPr>
            <w:tcW w:w="1184" w:type="dxa"/>
          </w:tcPr>
          <w:p w14:paraId="30A7A7BD" w14:textId="77777777" w:rsidR="003051F4" w:rsidRDefault="003051F4">
            <w:pPr>
              <w:rPr>
                <w:b/>
              </w:rPr>
            </w:pPr>
            <w:r>
              <w:rPr>
                <w:b/>
              </w:rPr>
              <w:t>Asunto:</w:t>
            </w:r>
          </w:p>
        </w:tc>
        <w:tc>
          <w:tcPr>
            <w:tcW w:w="8176" w:type="dxa"/>
          </w:tcPr>
          <w:p w14:paraId="2ADAC119" w14:textId="7611D68F" w:rsidR="003051F4" w:rsidRPr="00E83D6A" w:rsidRDefault="0A5AF22C" w:rsidP="0023301D">
            <w:pPr>
              <w:rPr>
                <w:rStyle w:val="eop"/>
                <w:rFonts w:ascii="Aptos" w:eastAsia="Aptos" w:hAnsi="Aptos" w:cs="Aptos"/>
                <w:b/>
                <w:bCs/>
                <w:color w:val="000000" w:themeColor="text1"/>
              </w:rPr>
            </w:pPr>
            <w:r>
              <w:rPr>
                <w:rStyle w:val="eop"/>
                <w:rFonts w:ascii="Aptos" w:hAnsi="Aptos"/>
                <w:color w:val="000000" w:themeColor="text1"/>
              </w:rPr>
              <w:t>Educación técnica profesional: Enmiendas propuestas a las Regulaciones sobre la Educación Técnica Vocacional, 603 CMR 4.0 (Reclutamiento y admisiones).</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6C6A3634" w14:textId="6CF0D472" w:rsidR="00300ADD" w:rsidRDefault="00300ADD" w:rsidP="26E8F69E">
      <w:pPr>
        <w:rPr>
          <w:rFonts w:cs="Calibri"/>
        </w:rPr>
      </w:pPr>
    </w:p>
    <w:p w14:paraId="78611F17" w14:textId="2D3F56B4" w:rsidR="00622BF3" w:rsidRDefault="57D179C9" w:rsidP="009953FA">
      <w:pPr>
        <w:spacing w:after="160" w:line="259" w:lineRule="auto"/>
        <w:rPr>
          <w:rFonts w:cs="Calibri"/>
        </w:rPr>
      </w:pPr>
      <w:r>
        <w:t>Presento a la Junta de Educación Primaria y Secundaria (Junta) las enmiendas propuestas a 603 CMR 4.00, las Regulaciones para la Educación Técnica Vocacional, con el fin de realizar una votación para solicitar comentarios públicos.  Estas modificaciones, descritas con más detalle a continuación, se relacionan con cambios en las prácticas de admisión. Las enmiendas propuestas también abordan la terminología, por ejemplo, actualizando las referencias a este tipo de educación de “vocacional” a “técnica profesional”. Con la aprobación de la Junta, el Departamento invitará al público a realizar comentarios sobre las regulaciones propuestas y luego presentará los comentarios y cualquier revisión recomendada a la Junta para su acción final en mayo de 2025.</w:t>
      </w:r>
    </w:p>
    <w:p w14:paraId="696C1EDA" w14:textId="394EA01D" w:rsidR="4153AC2F" w:rsidRDefault="4153AC2F" w:rsidP="4153AC2F">
      <w:pPr>
        <w:rPr>
          <w:rFonts w:ascii="Aptos" w:eastAsia="Aptos" w:hAnsi="Aptos" w:cs="Aptos"/>
        </w:rPr>
      </w:pPr>
      <w:r>
        <w:rPr>
          <w:rFonts w:ascii="Aptos" w:hAnsi="Aptos"/>
        </w:rPr>
        <w:t xml:space="preserve">Desde octubre de 2024, la Junta ha tenido tres reuniones especiales y tres reuniones del Comité de Educación Técnica Profesional (CTE) relacionadas con el tema de las admisiones en las escuelas de CTE. Durante estas presentaciones y el período de comentarios públicos, superintendentes, padres, representantes de comités escolares, directores, consejeros escolares y defensores comunitarios que representan a CTE y a las comunidades escolares de origen han compartido sus experiencias. A través de estos debates, hemos considerado el panorama completo de cómo las escuelas de CTE se conectan con los estudiantes desde el reclutamiento hasta la admisión y la inscripción. </w:t>
      </w:r>
    </w:p>
    <w:p w14:paraId="4F547DA5" w14:textId="65802509" w:rsidR="4153AC2F" w:rsidRDefault="4153AC2F" w:rsidP="4153AC2F">
      <w:pPr>
        <w:rPr>
          <w:rFonts w:ascii="Aptos" w:eastAsia="Aptos" w:hAnsi="Aptos" w:cs="Aptos"/>
        </w:rPr>
      </w:pPr>
    </w:p>
    <w:p w14:paraId="3685CACD" w14:textId="75B5231E" w:rsidR="00622BF3" w:rsidRDefault="0029367D" w:rsidP="26E8F69E">
      <w:r>
        <w:t xml:space="preserve">Estas regulaciones propuestas difieren de la versión que les trajimos en febrero. Responden a las preocupaciones que los miembros de la Junta plantearon en febrero sobre la asistencia de los estudiantes y la expresión de interés. Estas regulaciones </w:t>
      </w:r>
      <w:r>
        <w:lastRenderedPageBreak/>
        <w:t xml:space="preserve">actualizadas dan respuesta a ambas áreas, al introducir un sistema de lotería ponderada en el que </w:t>
      </w:r>
      <w:r>
        <w:rPr>
          <w:u w:val="single"/>
        </w:rPr>
        <w:t>Todos los estudiantes que se postulan participan en la lotería de admisión,</w:t>
      </w:r>
      <w:r>
        <w:t xml:space="preserve"> como se describe a continuación. </w:t>
      </w:r>
    </w:p>
    <w:p w14:paraId="6746DDB8" w14:textId="77777777" w:rsidR="007936E1" w:rsidRDefault="007936E1" w:rsidP="26E8F69E"/>
    <w:p w14:paraId="6CD8587E" w14:textId="56C96176" w:rsidR="004F0E86" w:rsidRPr="00E0583A" w:rsidRDefault="0094020D" w:rsidP="00E0583A">
      <w:pPr>
        <w:spacing w:after="240"/>
        <w:rPr>
          <w:rFonts w:cs="Calibri"/>
          <w:b/>
          <w:bCs/>
        </w:rPr>
      </w:pPr>
      <w:r>
        <w:rPr>
          <w:b/>
        </w:rPr>
        <w:t>Lotería de admisión ponderada</w:t>
      </w:r>
    </w:p>
    <w:p w14:paraId="6F04C974" w14:textId="5DBC4CC8" w:rsidR="13F9A386" w:rsidRPr="008E33D2" w:rsidRDefault="30E381A5" w:rsidP="008E33D2">
      <w:pPr>
        <w:shd w:val="clear" w:color="auto" w:fill="FFFFFF" w:themeFill="background1"/>
        <w:spacing w:after="160" w:afterAutospacing="1" w:line="259" w:lineRule="auto"/>
        <w:rPr>
          <w:rFonts w:ascii="Aptos" w:eastAsia="Aptos" w:hAnsi="Aptos" w:cs="Aptos"/>
        </w:rPr>
      </w:pPr>
      <w:r>
        <w:rPr>
          <w:rFonts w:ascii="Aptos" w:hAnsi="Aptos"/>
        </w:rPr>
        <w:t xml:space="preserve">Un sistema de lotería ponderada es un sorteo para la admisión a una escuela o programa de educación técnica y profesional en el que todos los estudiantes son incluidos, y aquellos que cumplen con criterios adicionales permitidos reciben una probabilidad adicional por cada criterio cumplido.  Un estudiante con una probabilidad de dos tiene el doble de posibilidades de ser seleccionado en la lotería que un estudiante con una probabilidad de uno. </w:t>
      </w:r>
      <w:r>
        <w:t>Hemos añadido esta definición de “sistema de lotería ponderada” a las regulaciones. (Véase la definición en la página 6 de las regulaciones propuestas).</w:t>
      </w:r>
    </w:p>
    <w:p w14:paraId="4D833254" w14:textId="4696F00C" w:rsidR="00335A3F" w:rsidRDefault="00301599" w:rsidP="53059DC9">
      <w:pPr>
        <w:shd w:val="clear" w:color="auto" w:fill="FFFFFF" w:themeFill="background1"/>
        <w:spacing w:after="160" w:afterAutospacing="1" w:line="259" w:lineRule="auto"/>
        <w:rPr>
          <w:rFonts w:ascii="Aptos" w:eastAsia="Aptos" w:hAnsi="Aptos" w:cs="Aptos"/>
        </w:rPr>
      </w:pPr>
      <w:r>
        <w:rPr>
          <w:rFonts w:ascii="Aptos" w:hAnsi="Aptos"/>
        </w:rPr>
        <w:t>Como se propone en estas regulaciones, todos los estudiantes que soliciten ingresar a una escuela CTE o a un programa CTE en una escuela integral participarían en una lotería, y los estudiantes con menos de 27 ausencias injustificadas durante 270 días escolares recibirían una probabilidad adicional. Asimismo, los estudiantes que no hayan tenido infracciones disciplinarias mayores recibirían una probabilidad adicional. Dicho de otra manera:</w:t>
      </w:r>
    </w:p>
    <w:p w14:paraId="0EBDEC50" w14:textId="7C76735B" w:rsidR="00335A3F" w:rsidRPr="00867A6A" w:rsidRDefault="00335A3F" w:rsidP="00335A3F">
      <w:pPr>
        <w:pStyle w:val="ListParagraph"/>
        <w:numPr>
          <w:ilvl w:val="0"/>
          <w:numId w:val="8"/>
        </w:numPr>
        <w:spacing w:after="160" w:line="259" w:lineRule="auto"/>
        <w:rPr>
          <w:rFonts w:ascii="Aptos" w:eastAsia="Aptos" w:hAnsi="Aptos" w:cs="Aptos"/>
          <w:sz w:val="22"/>
          <w:szCs w:val="22"/>
        </w:rPr>
      </w:pPr>
      <w:r w:rsidRPr="00867A6A">
        <w:rPr>
          <w:rFonts w:ascii="Aptos" w:hAnsi="Aptos"/>
          <w:sz w:val="22"/>
          <w:szCs w:val="22"/>
        </w:rPr>
        <w:t>Todos los estudiantes que presentan una solicitud participan en la lotería.</w:t>
      </w:r>
    </w:p>
    <w:p w14:paraId="4FBB0A17" w14:textId="77777777" w:rsidR="00335A3F" w:rsidRPr="00867A6A" w:rsidRDefault="00A7211B" w:rsidP="00335A3F">
      <w:pPr>
        <w:pStyle w:val="ListParagraph"/>
        <w:numPr>
          <w:ilvl w:val="0"/>
          <w:numId w:val="8"/>
        </w:numPr>
        <w:spacing w:after="160" w:line="259" w:lineRule="auto"/>
        <w:rPr>
          <w:rFonts w:ascii="Aptos" w:eastAsia="Aptos" w:hAnsi="Aptos" w:cs="Aptos"/>
          <w:sz w:val="22"/>
          <w:szCs w:val="22"/>
        </w:rPr>
      </w:pPr>
      <w:r w:rsidRPr="00867A6A">
        <w:rPr>
          <w:rFonts w:ascii="Aptos" w:hAnsi="Aptos"/>
          <w:sz w:val="22"/>
          <w:szCs w:val="22"/>
        </w:rPr>
        <w:t>Los estudiantes sin infracciones disciplinarias mayores reciben una probabilidad adicional.</w:t>
      </w:r>
    </w:p>
    <w:p w14:paraId="03DAAAF1" w14:textId="77777777" w:rsidR="00335A3F" w:rsidRPr="00867A6A" w:rsidRDefault="00A7211B" w:rsidP="00335A3F">
      <w:pPr>
        <w:pStyle w:val="ListParagraph"/>
        <w:numPr>
          <w:ilvl w:val="0"/>
          <w:numId w:val="8"/>
        </w:numPr>
        <w:spacing w:after="160" w:line="259" w:lineRule="auto"/>
        <w:rPr>
          <w:rFonts w:ascii="Aptos" w:eastAsia="Aptos" w:hAnsi="Aptos" w:cs="Aptos"/>
          <w:sz w:val="22"/>
          <w:szCs w:val="22"/>
        </w:rPr>
      </w:pPr>
      <w:r w:rsidRPr="00867A6A">
        <w:rPr>
          <w:rFonts w:ascii="Aptos" w:hAnsi="Aptos"/>
          <w:sz w:val="22"/>
          <w:szCs w:val="22"/>
        </w:rPr>
        <w:t xml:space="preserve">Los estudiantes que no hayan tenido 27 o más ausencias injustificadas de día escolar completo en los 270 días escolares anteriores (aproximadamente un año y medio antes de la fecha de su solicitud) reciben una probabilidad adicional. </w:t>
      </w:r>
    </w:p>
    <w:p w14:paraId="21914992" w14:textId="2BC42073" w:rsidR="6C374D7E" w:rsidRDefault="00A7211B" w:rsidP="00335A3F">
      <w:pPr>
        <w:spacing w:after="160" w:line="259" w:lineRule="auto"/>
      </w:pPr>
      <w:r>
        <w:rPr>
          <w:rFonts w:ascii="Aptos" w:hAnsi="Aptos"/>
        </w:rPr>
        <w:t xml:space="preserve">Un estudiante con una probabilidad adicional tiene el doble de posibilidades de ser admitido por lotería que un estudiante sin ella. Un estudiante con dos probabilidades adicionales tiene tres veces más posibilidades de ser admitido que un estudiante sin probabilidades adicionales. Este enfoque reconocería los registros positivos de asistencia y disciplina de los estudiantes, al mismo tiempo que mantendría el camino hacia la admisión abierto para todos los que lo soliciten. </w:t>
      </w:r>
      <w:r>
        <w:t>El sistema de lotería de admisión propuesto, descrito anteriormente, se aplicaría a partir del ciclo de admisiones 2025-2026, para los estudiantes que ingresen en el otoño de 2026. (Véase la Sección (6)(b), página 11).</w:t>
      </w:r>
    </w:p>
    <w:p w14:paraId="51CBB245" w14:textId="44B14F39" w:rsidR="003D5E05" w:rsidRDefault="00DE101C" w:rsidP="00335A3F">
      <w:pPr>
        <w:spacing w:after="160" w:line="259" w:lineRule="auto"/>
      </w:pPr>
      <w:r>
        <w:t>Las regulaciones propuestas también dejan en claro que las escuelas y programas de CTE que eligen usar criterios selectivos para que los estudiantes ingresen al proceso de lotería solo pueden usar uno o ambos criterios especificados, y solo como parte de un sistema de lotería ponderado. (Véase la Sección (6)(d), página 12).</w:t>
      </w:r>
    </w:p>
    <w:p w14:paraId="7D67E5B5" w14:textId="77777777" w:rsidR="00867A6A" w:rsidRDefault="00867A6A" w:rsidP="00335A3F">
      <w:pPr>
        <w:spacing w:after="160" w:line="259" w:lineRule="auto"/>
      </w:pPr>
    </w:p>
    <w:p w14:paraId="65B89CC2" w14:textId="77777777" w:rsidR="00867A6A" w:rsidRPr="003D5E05" w:rsidRDefault="00867A6A" w:rsidP="00335A3F">
      <w:pPr>
        <w:spacing w:after="160" w:line="259" w:lineRule="auto"/>
      </w:pPr>
    </w:p>
    <w:p w14:paraId="42152929" w14:textId="567862B7" w:rsidR="2258D7C2" w:rsidRPr="00E0583A" w:rsidRDefault="0094020D" w:rsidP="00E0583A">
      <w:pPr>
        <w:spacing w:after="240"/>
        <w:rPr>
          <w:rFonts w:ascii="Aptos" w:eastAsia="Aptos" w:hAnsi="Aptos" w:cs="Aptos"/>
          <w:b/>
          <w:bCs/>
        </w:rPr>
      </w:pPr>
      <w:r>
        <w:rPr>
          <w:rFonts w:ascii="Aptos" w:hAnsi="Aptos"/>
          <w:b/>
        </w:rPr>
        <w:lastRenderedPageBreak/>
        <w:t>Interés estudiantil</w:t>
      </w:r>
    </w:p>
    <w:p w14:paraId="5DDD5D1A" w14:textId="4201E044" w:rsidR="00E0583A" w:rsidRDefault="00E0583A" w:rsidP="00E0583A">
      <w:pPr>
        <w:spacing w:after="160" w:line="259" w:lineRule="auto"/>
      </w:pPr>
      <w:r>
        <w:t xml:space="preserve">También escuchamos sus preocupaciones de que los estudiantes deben demostrar su interés en seguir una educación técnica profesional. En consecuencia, hemos agregado un lenguaje que permitiría a las escuelas y programas de CTE requerir que los estudiantes incluyan una indicación de interés en la educación técnica profesional en sus solicitudes, siempre que la escuela o programa de CTE realice al menos dos jornadas de puertas abiertas y al menos tres sesiones de información virtual cada año escolar. (Véase la Sección (6)(c), página 12). </w:t>
      </w:r>
    </w:p>
    <w:p w14:paraId="6BD7E9C7" w14:textId="544A161E" w:rsidR="00E0583A" w:rsidRDefault="00E0583A" w:rsidP="004F14CA">
      <w:pPr>
        <w:spacing w:after="120"/>
      </w:pPr>
      <w:r>
        <w:t>Los estudiantes tendrán la posibilidad de elegir entre varias formas de demostrar su interés en CTE mediante cualquiera de las siguientes:</w:t>
      </w:r>
    </w:p>
    <w:p w14:paraId="181D8928" w14:textId="77777777" w:rsidR="00E3333A" w:rsidRPr="00867A6A" w:rsidRDefault="00E0583A" w:rsidP="00E0583A">
      <w:pPr>
        <w:pStyle w:val="ListParagraph"/>
        <w:numPr>
          <w:ilvl w:val="0"/>
          <w:numId w:val="8"/>
        </w:numPr>
        <w:spacing w:after="160" w:line="259" w:lineRule="auto"/>
        <w:rPr>
          <w:rFonts w:ascii="Aptos" w:eastAsia="Aptos" w:hAnsi="Aptos" w:cs="Aptos"/>
          <w:sz w:val="22"/>
          <w:szCs w:val="22"/>
        </w:rPr>
      </w:pPr>
      <w:r w:rsidRPr="00867A6A">
        <w:rPr>
          <w:rFonts w:ascii="Aptos" w:hAnsi="Aptos"/>
          <w:sz w:val="22"/>
          <w:szCs w:val="22"/>
        </w:rPr>
        <w:t>Una entrevista no evaluativa.</w:t>
      </w:r>
    </w:p>
    <w:p w14:paraId="728AACD5" w14:textId="26665908" w:rsidR="00E0583A" w:rsidRPr="00867A6A" w:rsidRDefault="00C92AE3" w:rsidP="00E0583A">
      <w:pPr>
        <w:pStyle w:val="ListParagraph"/>
        <w:numPr>
          <w:ilvl w:val="0"/>
          <w:numId w:val="8"/>
        </w:numPr>
        <w:spacing w:after="160" w:line="259" w:lineRule="auto"/>
        <w:rPr>
          <w:rFonts w:ascii="Aptos" w:eastAsia="Aptos" w:hAnsi="Aptos" w:cs="Aptos"/>
          <w:sz w:val="22"/>
          <w:szCs w:val="22"/>
        </w:rPr>
      </w:pPr>
      <w:r w:rsidRPr="00867A6A">
        <w:rPr>
          <w:rFonts w:ascii="Aptos" w:hAnsi="Aptos"/>
          <w:sz w:val="22"/>
          <w:szCs w:val="22"/>
        </w:rPr>
        <w:t>Asistencia, por invitación de la escuela o programa de CTE, para responder preguntas sobre sus intereses.</w:t>
      </w:r>
    </w:p>
    <w:p w14:paraId="4D15585F" w14:textId="77777777" w:rsidR="00E0583A" w:rsidRPr="00867A6A" w:rsidRDefault="00E0583A" w:rsidP="00E0583A">
      <w:pPr>
        <w:pStyle w:val="ListParagraph"/>
        <w:numPr>
          <w:ilvl w:val="0"/>
          <w:numId w:val="8"/>
        </w:numPr>
        <w:spacing w:after="160" w:line="259" w:lineRule="auto"/>
        <w:rPr>
          <w:rFonts w:ascii="Aptos" w:eastAsia="Aptos" w:hAnsi="Aptos" w:cs="Aptos"/>
          <w:sz w:val="22"/>
          <w:szCs w:val="22"/>
        </w:rPr>
      </w:pPr>
      <w:r w:rsidRPr="00867A6A">
        <w:rPr>
          <w:rFonts w:ascii="Aptos" w:hAnsi="Aptos"/>
          <w:sz w:val="22"/>
          <w:szCs w:val="22"/>
        </w:rPr>
        <w:t xml:space="preserve">Participación en un recorrido. </w:t>
      </w:r>
    </w:p>
    <w:p w14:paraId="46EC0B0E" w14:textId="75711884" w:rsidR="00E0583A" w:rsidRPr="00867A6A" w:rsidRDefault="00E0583A" w:rsidP="00E0583A">
      <w:pPr>
        <w:pStyle w:val="ListParagraph"/>
        <w:numPr>
          <w:ilvl w:val="0"/>
          <w:numId w:val="8"/>
        </w:numPr>
        <w:spacing w:after="160" w:line="259" w:lineRule="auto"/>
        <w:rPr>
          <w:rFonts w:ascii="Aptos" w:eastAsia="Aptos" w:hAnsi="Aptos" w:cs="Aptos"/>
          <w:sz w:val="22"/>
          <w:szCs w:val="22"/>
        </w:rPr>
      </w:pPr>
      <w:r w:rsidRPr="00867A6A">
        <w:rPr>
          <w:rFonts w:ascii="Aptos" w:hAnsi="Aptos"/>
          <w:sz w:val="22"/>
          <w:szCs w:val="22"/>
        </w:rPr>
        <w:t xml:space="preserve">Asistencia a una presentación de una escuela o programa de CTE, una sesión de información virtual o una jornada de puertas abiertas. </w:t>
      </w:r>
    </w:p>
    <w:p w14:paraId="6870EA0E" w14:textId="77777777" w:rsidR="00E0583A" w:rsidRPr="00867A6A" w:rsidRDefault="00E0583A" w:rsidP="00E0583A">
      <w:pPr>
        <w:pStyle w:val="ListParagraph"/>
        <w:numPr>
          <w:ilvl w:val="0"/>
          <w:numId w:val="8"/>
        </w:numPr>
        <w:spacing w:after="160" w:line="259" w:lineRule="auto"/>
        <w:rPr>
          <w:rFonts w:ascii="Aptos" w:eastAsia="Aptos" w:hAnsi="Aptos" w:cs="Aptos"/>
          <w:sz w:val="22"/>
          <w:szCs w:val="22"/>
        </w:rPr>
      </w:pPr>
      <w:r w:rsidRPr="00867A6A">
        <w:rPr>
          <w:rFonts w:ascii="Aptos" w:hAnsi="Aptos"/>
          <w:sz w:val="22"/>
          <w:szCs w:val="22"/>
        </w:rPr>
        <w:t>Envío de una presentación en audio o video o un ensayo personal.</w:t>
      </w:r>
    </w:p>
    <w:p w14:paraId="585F7ADE" w14:textId="77777777" w:rsidR="00040E7D" w:rsidRPr="00867A6A" w:rsidRDefault="00E0583A" w:rsidP="00E0583A">
      <w:pPr>
        <w:pStyle w:val="ListParagraph"/>
        <w:numPr>
          <w:ilvl w:val="0"/>
          <w:numId w:val="8"/>
        </w:numPr>
        <w:spacing w:after="160" w:line="259" w:lineRule="auto"/>
        <w:rPr>
          <w:rFonts w:ascii="Aptos" w:eastAsia="Aptos" w:hAnsi="Aptos" w:cs="Aptos"/>
          <w:sz w:val="22"/>
          <w:szCs w:val="22"/>
        </w:rPr>
      </w:pPr>
      <w:r w:rsidRPr="00867A6A">
        <w:rPr>
          <w:rFonts w:ascii="Aptos" w:hAnsi="Aptos"/>
          <w:sz w:val="22"/>
          <w:szCs w:val="22"/>
        </w:rPr>
        <w:t xml:space="preserve">Una carta de recomendación de alguien que no sea miembro de la familia. </w:t>
      </w:r>
    </w:p>
    <w:p w14:paraId="75E6A966" w14:textId="66369E30" w:rsidR="00096F71" w:rsidRPr="00867A6A" w:rsidRDefault="00E0583A" w:rsidP="00E0583A">
      <w:pPr>
        <w:pStyle w:val="ListParagraph"/>
        <w:numPr>
          <w:ilvl w:val="0"/>
          <w:numId w:val="8"/>
        </w:numPr>
        <w:spacing w:after="160" w:line="259" w:lineRule="auto"/>
        <w:rPr>
          <w:rFonts w:ascii="Aptos" w:eastAsia="Aptos" w:hAnsi="Aptos" w:cs="Aptos"/>
          <w:sz w:val="22"/>
          <w:szCs w:val="22"/>
        </w:rPr>
      </w:pPr>
      <w:r w:rsidRPr="00867A6A">
        <w:rPr>
          <w:rFonts w:ascii="Aptos" w:hAnsi="Aptos"/>
          <w:sz w:val="22"/>
          <w:szCs w:val="22"/>
        </w:rPr>
        <w:t>O cualquier otra medida propuesta por una escuela o programa de CTE y aprobada por el Departamento.</w:t>
      </w:r>
    </w:p>
    <w:p w14:paraId="248AE8A4" w14:textId="77777777" w:rsidR="004F14CA" w:rsidRDefault="004F14CA" w:rsidP="004F14CA">
      <w:pPr>
        <w:spacing w:after="160" w:line="259" w:lineRule="auto"/>
      </w:pPr>
      <w:r>
        <w:t>Las regulaciones propuestas conservan otras disposiciones que estaban en el documento de febrero, incluida la sección que requiere que los distritos de origen brinden a los estudiantes de la escuela secundaria información y oportunidades para explorar las escuelas y programas de CTE. (Véase la Sección (6)(i), página 14).</w:t>
      </w:r>
    </w:p>
    <w:p w14:paraId="5736196C" w14:textId="164E2C72" w:rsidR="004F14CA" w:rsidRDefault="009C0684" w:rsidP="0045434F">
      <w:pPr>
        <w:rPr>
          <w:rFonts w:ascii="Aptos" w:eastAsia="Aptos" w:hAnsi="Aptos" w:cs="Aptos"/>
          <w:u w:val="single"/>
        </w:rPr>
      </w:pPr>
      <w:r>
        <w:t>Las escuelas y programas de CTE deberán, tal como lo hacen bajo las regulaciones actuales, mantener listas de espera, informar datos al DESE y cumplir con las leyes y pautas federales y estatales aplicables.</w:t>
      </w:r>
    </w:p>
    <w:p w14:paraId="3FE1B331" w14:textId="77777777" w:rsidR="009C0684" w:rsidRDefault="009C0684" w:rsidP="00A07BC9">
      <w:pPr>
        <w:rPr>
          <w:rFonts w:ascii="Aptos" w:eastAsia="Aptos" w:hAnsi="Aptos" w:cs="Aptos"/>
          <w:u w:val="single"/>
        </w:rPr>
      </w:pPr>
    </w:p>
    <w:p w14:paraId="4286BC1C" w14:textId="2AFDD2A5" w:rsidR="7637BCB8" w:rsidRDefault="6DD79624" w:rsidP="6F7DD01B">
      <w:pPr>
        <w:rPr>
          <w:rFonts w:cs="Calibri"/>
        </w:rPr>
      </w:pPr>
      <w:r>
        <w:t xml:space="preserve">Elizabeth Bennett, comisionada adjunta de Educación Universitaria, Profesional y Técnica; Rob Curtin, jefe de Datos, Evaluación y Rendición de Cuentas; Caitlin </w:t>
      </w:r>
      <w:proofErr w:type="spellStart"/>
      <w:r>
        <w:t>Looby</w:t>
      </w:r>
      <w:proofErr w:type="spellEnd"/>
      <w:r>
        <w:t xml:space="preserve"> de nuestro personal legal; y Nicole Smith, directora de Educación Universitaria, Profesional y Técnica, se unirán a nosotros para la discusión.</w:t>
      </w:r>
    </w:p>
    <w:p w14:paraId="4E9FFD91" w14:textId="77777777" w:rsidR="00037291" w:rsidRDefault="00037291" w:rsidP="26E8F69E">
      <w:pPr>
        <w:rPr>
          <w:rFonts w:cs="Calibri"/>
        </w:rPr>
      </w:pPr>
    </w:p>
    <w:p w14:paraId="7EF0F200" w14:textId="71801C3B" w:rsidR="7637BCB8" w:rsidRDefault="7637BCB8" w:rsidP="26E8F69E">
      <w:r>
        <w:t>Se adjunta una versión con revisiones de las regulaciones, junto con una moción para solicitar comentarios públicos sobre las enmiendas propuestas.</w:t>
      </w:r>
    </w:p>
    <w:p w14:paraId="2FFC84C3" w14:textId="6578C259" w:rsidR="26E8F69E" w:rsidRDefault="26E8F69E" w:rsidP="26E8F69E">
      <w:pPr>
        <w:rPr>
          <w:rFonts w:cs="Calibri"/>
        </w:rPr>
      </w:pPr>
    </w:p>
    <w:p w14:paraId="40B79044" w14:textId="40975C1E" w:rsidR="7637BCB8" w:rsidRDefault="7637BCB8" w:rsidP="26E8F69E">
      <w:pPr>
        <w:rPr>
          <w:rFonts w:cs="Calibri"/>
        </w:rPr>
      </w:pPr>
      <w:r>
        <w:t>Documentos adjuntos:</w:t>
      </w:r>
    </w:p>
    <w:p w14:paraId="5360C3C4" w14:textId="5C642948" w:rsidR="00F94DE0" w:rsidRDefault="00F94DE0" w:rsidP="00F94DE0">
      <w:pPr>
        <w:ind w:firstLine="720"/>
      </w:pPr>
      <w:r>
        <w:t>603 CMR 4.00 Versión con correcciones que muestra las modificaciones en las secciones pertinentes de las regulaciones.</w:t>
      </w:r>
    </w:p>
    <w:p w14:paraId="6B7D1A08" w14:textId="7662BE87" w:rsidR="26E8F69E" w:rsidRDefault="7637BCB8" w:rsidP="00867A6A">
      <w:pPr>
        <w:ind w:firstLine="720"/>
        <w:rPr>
          <w:rFonts w:cs="Calibri"/>
        </w:rPr>
      </w:pPr>
      <w:r>
        <w:t>Moción: 603 CMR 4.00</w:t>
      </w:r>
    </w:p>
    <w:sectPr w:rsidR="26E8F69E" w:rsidSect="0046693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C5F69" w14:textId="77777777" w:rsidR="006738B4" w:rsidRDefault="006738B4" w:rsidP="00ED5501">
      <w:r>
        <w:separator/>
      </w:r>
    </w:p>
  </w:endnote>
  <w:endnote w:type="continuationSeparator" w:id="0">
    <w:p w14:paraId="3C9DD729" w14:textId="77777777" w:rsidR="006738B4" w:rsidRDefault="006738B4" w:rsidP="00ED5501">
      <w:r>
        <w:continuationSeparator/>
      </w:r>
    </w:p>
  </w:endnote>
  <w:endnote w:type="continuationNotice" w:id="1">
    <w:p w14:paraId="4BEA8D47" w14:textId="77777777" w:rsidR="006738B4" w:rsidRDefault="00673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t>2</w:t>
        </w:r>
        <w: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CF3EF" w14:textId="77777777" w:rsidR="006738B4" w:rsidRDefault="006738B4" w:rsidP="00ED5501">
      <w:r>
        <w:separator/>
      </w:r>
    </w:p>
  </w:footnote>
  <w:footnote w:type="continuationSeparator" w:id="0">
    <w:p w14:paraId="3954A37F" w14:textId="77777777" w:rsidR="006738B4" w:rsidRDefault="006738B4" w:rsidP="00ED5501">
      <w:r>
        <w:continuationSeparator/>
      </w:r>
    </w:p>
  </w:footnote>
  <w:footnote w:type="continuationNotice" w:id="1">
    <w:p w14:paraId="4C967066" w14:textId="77777777" w:rsidR="006738B4" w:rsidRDefault="00673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C5D"/>
    <w:multiLevelType w:val="hybridMultilevel"/>
    <w:tmpl w:val="0078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0000"/>
    <w:multiLevelType w:val="hybridMultilevel"/>
    <w:tmpl w:val="DA64C2B4"/>
    <w:lvl w:ilvl="0" w:tplc="0EB69BD6">
      <w:start w:val="1"/>
      <w:numFmt w:val="bullet"/>
      <w:lvlText w:val=""/>
      <w:lvlJc w:val="left"/>
      <w:pPr>
        <w:ind w:left="720" w:hanging="360"/>
      </w:pPr>
      <w:rPr>
        <w:rFonts w:ascii="Symbol" w:hAnsi="Symbol" w:hint="default"/>
      </w:rPr>
    </w:lvl>
    <w:lvl w:ilvl="1" w:tplc="DBF860EE">
      <w:start w:val="1"/>
      <w:numFmt w:val="bullet"/>
      <w:lvlText w:val="o"/>
      <w:lvlJc w:val="left"/>
      <w:pPr>
        <w:ind w:left="1440" w:hanging="360"/>
      </w:pPr>
      <w:rPr>
        <w:rFonts w:ascii="Courier New" w:hAnsi="Courier New" w:hint="default"/>
      </w:rPr>
    </w:lvl>
    <w:lvl w:ilvl="2" w:tplc="F6163F86">
      <w:start w:val="1"/>
      <w:numFmt w:val="bullet"/>
      <w:lvlText w:val=""/>
      <w:lvlJc w:val="left"/>
      <w:pPr>
        <w:ind w:left="2160" w:hanging="360"/>
      </w:pPr>
      <w:rPr>
        <w:rFonts w:ascii="Wingdings" w:hAnsi="Wingdings" w:hint="default"/>
      </w:rPr>
    </w:lvl>
    <w:lvl w:ilvl="3" w:tplc="6158F348">
      <w:start w:val="1"/>
      <w:numFmt w:val="bullet"/>
      <w:lvlText w:val=""/>
      <w:lvlJc w:val="left"/>
      <w:pPr>
        <w:ind w:left="2880" w:hanging="360"/>
      </w:pPr>
      <w:rPr>
        <w:rFonts w:ascii="Symbol" w:hAnsi="Symbol" w:hint="default"/>
      </w:rPr>
    </w:lvl>
    <w:lvl w:ilvl="4" w:tplc="CCB0FA52">
      <w:start w:val="1"/>
      <w:numFmt w:val="bullet"/>
      <w:lvlText w:val="o"/>
      <w:lvlJc w:val="left"/>
      <w:pPr>
        <w:ind w:left="3600" w:hanging="360"/>
      </w:pPr>
      <w:rPr>
        <w:rFonts w:ascii="Courier New" w:hAnsi="Courier New" w:hint="default"/>
      </w:rPr>
    </w:lvl>
    <w:lvl w:ilvl="5" w:tplc="E87C64F6">
      <w:start w:val="1"/>
      <w:numFmt w:val="bullet"/>
      <w:lvlText w:val=""/>
      <w:lvlJc w:val="left"/>
      <w:pPr>
        <w:ind w:left="4320" w:hanging="360"/>
      </w:pPr>
      <w:rPr>
        <w:rFonts w:ascii="Wingdings" w:hAnsi="Wingdings" w:hint="default"/>
      </w:rPr>
    </w:lvl>
    <w:lvl w:ilvl="6" w:tplc="A992C918">
      <w:start w:val="1"/>
      <w:numFmt w:val="bullet"/>
      <w:lvlText w:val=""/>
      <w:lvlJc w:val="left"/>
      <w:pPr>
        <w:ind w:left="5040" w:hanging="360"/>
      </w:pPr>
      <w:rPr>
        <w:rFonts w:ascii="Symbol" w:hAnsi="Symbol" w:hint="default"/>
      </w:rPr>
    </w:lvl>
    <w:lvl w:ilvl="7" w:tplc="32962B50">
      <w:start w:val="1"/>
      <w:numFmt w:val="bullet"/>
      <w:lvlText w:val="o"/>
      <w:lvlJc w:val="left"/>
      <w:pPr>
        <w:ind w:left="5760" w:hanging="360"/>
      </w:pPr>
      <w:rPr>
        <w:rFonts w:ascii="Courier New" w:hAnsi="Courier New" w:hint="default"/>
      </w:rPr>
    </w:lvl>
    <w:lvl w:ilvl="8" w:tplc="E354BFBE">
      <w:start w:val="1"/>
      <w:numFmt w:val="bullet"/>
      <w:lvlText w:val=""/>
      <w:lvlJc w:val="left"/>
      <w:pPr>
        <w:ind w:left="6480" w:hanging="360"/>
      </w:pPr>
      <w:rPr>
        <w:rFonts w:ascii="Wingdings" w:hAnsi="Wingdings" w:hint="default"/>
      </w:rPr>
    </w:lvl>
  </w:abstractNum>
  <w:abstractNum w:abstractNumId="2" w15:restartNumberingAfterBreak="0">
    <w:nsid w:val="28F7F700"/>
    <w:multiLevelType w:val="hybridMultilevel"/>
    <w:tmpl w:val="B8CCD9F0"/>
    <w:lvl w:ilvl="0" w:tplc="48AEA32C">
      <w:start w:val="1"/>
      <w:numFmt w:val="bullet"/>
      <w:lvlText w:val=""/>
      <w:lvlJc w:val="left"/>
      <w:pPr>
        <w:ind w:left="720" w:hanging="360"/>
      </w:pPr>
      <w:rPr>
        <w:rFonts w:ascii="Symbol" w:hAnsi="Symbol" w:hint="default"/>
      </w:rPr>
    </w:lvl>
    <w:lvl w:ilvl="1" w:tplc="4A0C4512">
      <w:start w:val="1"/>
      <w:numFmt w:val="bullet"/>
      <w:lvlText w:val="o"/>
      <w:lvlJc w:val="left"/>
      <w:pPr>
        <w:ind w:left="1440" w:hanging="360"/>
      </w:pPr>
      <w:rPr>
        <w:rFonts w:ascii="Courier New" w:hAnsi="Courier New" w:hint="default"/>
      </w:rPr>
    </w:lvl>
    <w:lvl w:ilvl="2" w:tplc="55FE7DDA">
      <w:start w:val="1"/>
      <w:numFmt w:val="bullet"/>
      <w:lvlText w:val=""/>
      <w:lvlJc w:val="left"/>
      <w:pPr>
        <w:ind w:left="2160" w:hanging="360"/>
      </w:pPr>
      <w:rPr>
        <w:rFonts w:ascii="Wingdings" w:hAnsi="Wingdings" w:hint="default"/>
      </w:rPr>
    </w:lvl>
    <w:lvl w:ilvl="3" w:tplc="74A2D062">
      <w:start w:val="1"/>
      <w:numFmt w:val="bullet"/>
      <w:lvlText w:val=""/>
      <w:lvlJc w:val="left"/>
      <w:pPr>
        <w:ind w:left="2880" w:hanging="360"/>
      </w:pPr>
      <w:rPr>
        <w:rFonts w:ascii="Symbol" w:hAnsi="Symbol" w:hint="default"/>
      </w:rPr>
    </w:lvl>
    <w:lvl w:ilvl="4" w:tplc="C2968030">
      <w:start w:val="1"/>
      <w:numFmt w:val="bullet"/>
      <w:lvlText w:val="o"/>
      <w:lvlJc w:val="left"/>
      <w:pPr>
        <w:ind w:left="3600" w:hanging="360"/>
      </w:pPr>
      <w:rPr>
        <w:rFonts w:ascii="Courier New" w:hAnsi="Courier New" w:hint="default"/>
      </w:rPr>
    </w:lvl>
    <w:lvl w:ilvl="5" w:tplc="11286ED2">
      <w:start w:val="1"/>
      <w:numFmt w:val="bullet"/>
      <w:lvlText w:val=""/>
      <w:lvlJc w:val="left"/>
      <w:pPr>
        <w:ind w:left="4320" w:hanging="360"/>
      </w:pPr>
      <w:rPr>
        <w:rFonts w:ascii="Wingdings" w:hAnsi="Wingdings" w:hint="default"/>
      </w:rPr>
    </w:lvl>
    <w:lvl w:ilvl="6" w:tplc="F604A430">
      <w:start w:val="1"/>
      <w:numFmt w:val="bullet"/>
      <w:lvlText w:val=""/>
      <w:lvlJc w:val="left"/>
      <w:pPr>
        <w:ind w:left="5040" w:hanging="360"/>
      </w:pPr>
      <w:rPr>
        <w:rFonts w:ascii="Symbol" w:hAnsi="Symbol" w:hint="default"/>
      </w:rPr>
    </w:lvl>
    <w:lvl w:ilvl="7" w:tplc="77D215C4">
      <w:start w:val="1"/>
      <w:numFmt w:val="bullet"/>
      <w:lvlText w:val="o"/>
      <w:lvlJc w:val="left"/>
      <w:pPr>
        <w:ind w:left="5760" w:hanging="360"/>
      </w:pPr>
      <w:rPr>
        <w:rFonts w:ascii="Courier New" w:hAnsi="Courier New" w:hint="default"/>
      </w:rPr>
    </w:lvl>
    <w:lvl w:ilvl="8" w:tplc="81901228">
      <w:start w:val="1"/>
      <w:numFmt w:val="bullet"/>
      <w:lvlText w:val=""/>
      <w:lvlJc w:val="left"/>
      <w:pPr>
        <w:ind w:left="6480" w:hanging="360"/>
      </w:pPr>
      <w:rPr>
        <w:rFonts w:ascii="Wingdings" w:hAnsi="Wingdings" w:hint="default"/>
      </w:rPr>
    </w:lvl>
  </w:abstractNum>
  <w:abstractNum w:abstractNumId="3" w15:restartNumberingAfterBreak="0">
    <w:nsid w:val="33E77580"/>
    <w:multiLevelType w:val="hybridMultilevel"/>
    <w:tmpl w:val="FFFFFFFF"/>
    <w:lvl w:ilvl="0" w:tplc="746E1A40">
      <w:start w:val="1"/>
      <w:numFmt w:val="bullet"/>
      <w:lvlText w:val=""/>
      <w:lvlJc w:val="left"/>
      <w:pPr>
        <w:ind w:left="720" w:hanging="360"/>
      </w:pPr>
      <w:rPr>
        <w:rFonts w:ascii="Symbol" w:hAnsi="Symbol" w:hint="default"/>
      </w:rPr>
    </w:lvl>
    <w:lvl w:ilvl="1" w:tplc="4BBCFF26">
      <w:start w:val="1"/>
      <w:numFmt w:val="bullet"/>
      <w:lvlText w:val="o"/>
      <w:lvlJc w:val="left"/>
      <w:pPr>
        <w:ind w:left="1440" w:hanging="360"/>
      </w:pPr>
      <w:rPr>
        <w:rFonts w:ascii="Courier New" w:hAnsi="Courier New" w:hint="default"/>
      </w:rPr>
    </w:lvl>
    <w:lvl w:ilvl="2" w:tplc="EEBA0278">
      <w:start w:val="1"/>
      <w:numFmt w:val="bullet"/>
      <w:lvlText w:val=""/>
      <w:lvlJc w:val="left"/>
      <w:pPr>
        <w:ind w:left="2160" w:hanging="360"/>
      </w:pPr>
      <w:rPr>
        <w:rFonts w:ascii="Wingdings" w:hAnsi="Wingdings" w:hint="default"/>
      </w:rPr>
    </w:lvl>
    <w:lvl w:ilvl="3" w:tplc="F716B986">
      <w:start w:val="1"/>
      <w:numFmt w:val="bullet"/>
      <w:lvlText w:val=""/>
      <w:lvlJc w:val="left"/>
      <w:pPr>
        <w:ind w:left="2880" w:hanging="360"/>
      </w:pPr>
      <w:rPr>
        <w:rFonts w:ascii="Symbol" w:hAnsi="Symbol" w:hint="default"/>
      </w:rPr>
    </w:lvl>
    <w:lvl w:ilvl="4" w:tplc="F7A41724">
      <w:start w:val="1"/>
      <w:numFmt w:val="bullet"/>
      <w:lvlText w:val="o"/>
      <w:lvlJc w:val="left"/>
      <w:pPr>
        <w:ind w:left="3600" w:hanging="360"/>
      </w:pPr>
      <w:rPr>
        <w:rFonts w:ascii="Courier New" w:hAnsi="Courier New" w:hint="default"/>
      </w:rPr>
    </w:lvl>
    <w:lvl w:ilvl="5" w:tplc="373C4528">
      <w:start w:val="1"/>
      <w:numFmt w:val="bullet"/>
      <w:lvlText w:val=""/>
      <w:lvlJc w:val="left"/>
      <w:pPr>
        <w:ind w:left="4320" w:hanging="360"/>
      </w:pPr>
      <w:rPr>
        <w:rFonts w:ascii="Wingdings" w:hAnsi="Wingdings" w:hint="default"/>
      </w:rPr>
    </w:lvl>
    <w:lvl w:ilvl="6" w:tplc="A574E6F4">
      <w:start w:val="1"/>
      <w:numFmt w:val="bullet"/>
      <w:lvlText w:val=""/>
      <w:lvlJc w:val="left"/>
      <w:pPr>
        <w:ind w:left="5040" w:hanging="360"/>
      </w:pPr>
      <w:rPr>
        <w:rFonts w:ascii="Symbol" w:hAnsi="Symbol" w:hint="default"/>
      </w:rPr>
    </w:lvl>
    <w:lvl w:ilvl="7" w:tplc="C1D6E8C6">
      <w:start w:val="1"/>
      <w:numFmt w:val="bullet"/>
      <w:lvlText w:val="o"/>
      <w:lvlJc w:val="left"/>
      <w:pPr>
        <w:ind w:left="5760" w:hanging="360"/>
      </w:pPr>
      <w:rPr>
        <w:rFonts w:ascii="Courier New" w:hAnsi="Courier New" w:hint="default"/>
      </w:rPr>
    </w:lvl>
    <w:lvl w:ilvl="8" w:tplc="B7B2ADC8">
      <w:start w:val="1"/>
      <w:numFmt w:val="bullet"/>
      <w:lvlText w:val=""/>
      <w:lvlJc w:val="left"/>
      <w:pPr>
        <w:ind w:left="6480" w:hanging="360"/>
      </w:pPr>
      <w:rPr>
        <w:rFonts w:ascii="Wingdings" w:hAnsi="Wingdings" w:hint="default"/>
      </w:rPr>
    </w:lvl>
  </w:abstractNum>
  <w:abstractNum w:abstractNumId="4" w15:restartNumberingAfterBreak="0">
    <w:nsid w:val="49715A84"/>
    <w:multiLevelType w:val="hybridMultilevel"/>
    <w:tmpl w:val="31087B28"/>
    <w:lvl w:ilvl="0" w:tplc="0D78F536">
      <w:start w:val="1"/>
      <w:numFmt w:val="bullet"/>
      <w:lvlText w:val="-"/>
      <w:lvlJc w:val="left"/>
      <w:pPr>
        <w:ind w:left="720" w:hanging="360"/>
      </w:pPr>
      <w:rPr>
        <w:rFonts w:ascii="Aptos" w:hAnsi="Aptos" w:hint="default"/>
      </w:rPr>
    </w:lvl>
    <w:lvl w:ilvl="1" w:tplc="C55630F6">
      <w:start w:val="1"/>
      <w:numFmt w:val="bullet"/>
      <w:lvlText w:val="o"/>
      <w:lvlJc w:val="left"/>
      <w:pPr>
        <w:ind w:left="1440" w:hanging="360"/>
      </w:pPr>
      <w:rPr>
        <w:rFonts w:ascii="Aptos" w:hAnsi="Aptos" w:hint="default"/>
      </w:rPr>
    </w:lvl>
    <w:lvl w:ilvl="2" w:tplc="A3F09E5E">
      <w:start w:val="1"/>
      <w:numFmt w:val="bullet"/>
      <w:lvlText w:val="§"/>
      <w:lvlJc w:val="left"/>
      <w:pPr>
        <w:ind w:left="2160" w:hanging="360"/>
      </w:pPr>
      <w:rPr>
        <w:rFonts w:ascii="Aptos" w:hAnsi="Aptos" w:hint="default"/>
      </w:rPr>
    </w:lvl>
    <w:lvl w:ilvl="3" w:tplc="0DE8ED0C">
      <w:start w:val="1"/>
      <w:numFmt w:val="bullet"/>
      <w:lvlText w:val="·"/>
      <w:lvlJc w:val="left"/>
      <w:pPr>
        <w:ind w:left="2880" w:hanging="360"/>
      </w:pPr>
      <w:rPr>
        <w:rFonts w:ascii="Aptos" w:hAnsi="Aptos" w:hint="default"/>
      </w:rPr>
    </w:lvl>
    <w:lvl w:ilvl="4" w:tplc="A6964488">
      <w:start w:val="1"/>
      <w:numFmt w:val="bullet"/>
      <w:lvlText w:val="o"/>
      <w:lvlJc w:val="left"/>
      <w:pPr>
        <w:ind w:left="3600" w:hanging="360"/>
      </w:pPr>
      <w:rPr>
        <w:rFonts w:ascii="Courier New" w:hAnsi="Courier New" w:hint="default"/>
      </w:rPr>
    </w:lvl>
    <w:lvl w:ilvl="5" w:tplc="A300BC76">
      <w:start w:val="1"/>
      <w:numFmt w:val="bullet"/>
      <w:lvlText w:val=""/>
      <w:lvlJc w:val="left"/>
      <w:pPr>
        <w:ind w:left="4320" w:hanging="360"/>
      </w:pPr>
      <w:rPr>
        <w:rFonts w:ascii="Wingdings" w:hAnsi="Wingdings" w:hint="default"/>
      </w:rPr>
    </w:lvl>
    <w:lvl w:ilvl="6" w:tplc="A66ADE50">
      <w:start w:val="1"/>
      <w:numFmt w:val="bullet"/>
      <w:lvlText w:val=""/>
      <w:lvlJc w:val="left"/>
      <w:pPr>
        <w:ind w:left="5040" w:hanging="360"/>
      </w:pPr>
      <w:rPr>
        <w:rFonts w:ascii="Symbol" w:hAnsi="Symbol" w:hint="default"/>
      </w:rPr>
    </w:lvl>
    <w:lvl w:ilvl="7" w:tplc="1EC82F58">
      <w:start w:val="1"/>
      <w:numFmt w:val="bullet"/>
      <w:lvlText w:val="o"/>
      <w:lvlJc w:val="left"/>
      <w:pPr>
        <w:ind w:left="5760" w:hanging="360"/>
      </w:pPr>
      <w:rPr>
        <w:rFonts w:ascii="Courier New" w:hAnsi="Courier New" w:hint="default"/>
      </w:rPr>
    </w:lvl>
    <w:lvl w:ilvl="8" w:tplc="8FC87188">
      <w:start w:val="1"/>
      <w:numFmt w:val="bullet"/>
      <w:lvlText w:val=""/>
      <w:lvlJc w:val="left"/>
      <w:pPr>
        <w:ind w:left="6480" w:hanging="360"/>
      </w:pPr>
      <w:rPr>
        <w:rFonts w:ascii="Wingdings" w:hAnsi="Wingdings" w:hint="default"/>
      </w:rPr>
    </w:lvl>
  </w:abstractNum>
  <w:abstractNum w:abstractNumId="5" w15:restartNumberingAfterBreak="0">
    <w:nsid w:val="660D214D"/>
    <w:multiLevelType w:val="hybridMultilevel"/>
    <w:tmpl w:val="71CAB3F6"/>
    <w:lvl w:ilvl="0" w:tplc="8E9456D6">
      <w:start w:val="1"/>
      <w:numFmt w:val="bullet"/>
      <w:lvlText w:val=""/>
      <w:lvlJc w:val="left"/>
      <w:pPr>
        <w:ind w:left="720" w:hanging="360"/>
      </w:pPr>
      <w:rPr>
        <w:rFonts w:ascii="Symbol" w:hAnsi="Symbol" w:hint="default"/>
      </w:rPr>
    </w:lvl>
    <w:lvl w:ilvl="1" w:tplc="E7F6597A">
      <w:start w:val="1"/>
      <w:numFmt w:val="bullet"/>
      <w:lvlText w:val="o"/>
      <w:lvlJc w:val="left"/>
      <w:pPr>
        <w:ind w:left="1440" w:hanging="360"/>
      </w:pPr>
      <w:rPr>
        <w:rFonts w:ascii="Courier New" w:hAnsi="Courier New" w:hint="default"/>
      </w:rPr>
    </w:lvl>
    <w:lvl w:ilvl="2" w:tplc="233C16DA">
      <w:start w:val="1"/>
      <w:numFmt w:val="bullet"/>
      <w:lvlText w:val=""/>
      <w:lvlJc w:val="left"/>
      <w:pPr>
        <w:ind w:left="2160" w:hanging="360"/>
      </w:pPr>
      <w:rPr>
        <w:rFonts w:ascii="Wingdings" w:hAnsi="Wingdings" w:hint="default"/>
      </w:rPr>
    </w:lvl>
    <w:lvl w:ilvl="3" w:tplc="20F6CB54">
      <w:start w:val="1"/>
      <w:numFmt w:val="bullet"/>
      <w:lvlText w:val=""/>
      <w:lvlJc w:val="left"/>
      <w:pPr>
        <w:ind w:left="2880" w:hanging="360"/>
      </w:pPr>
      <w:rPr>
        <w:rFonts w:ascii="Symbol" w:hAnsi="Symbol" w:hint="default"/>
      </w:rPr>
    </w:lvl>
    <w:lvl w:ilvl="4" w:tplc="CBB4568E">
      <w:start w:val="1"/>
      <w:numFmt w:val="bullet"/>
      <w:lvlText w:val="o"/>
      <w:lvlJc w:val="left"/>
      <w:pPr>
        <w:ind w:left="3600" w:hanging="360"/>
      </w:pPr>
      <w:rPr>
        <w:rFonts w:ascii="Courier New" w:hAnsi="Courier New" w:hint="default"/>
      </w:rPr>
    </w:lvl>
    <w:lvl w:ilvl="5" w:tplc="DCD8059E">
      <w:start w:val="1"/>
      <w:numFmt w:val="bullet"/>
      <w:lvlText w:val=""/>
      <w:lvlJc w:val="left"/>
      <w:pPr>
        <w:ind w:left="4320" w:hanging="360"/>
      </w:pPr>
      <w:rPr>
        <w:rFonts w:ascii="Wingdings" w:hAnsi="Wingdings" w:hint="default"/>
      </w:rPr>
    </w:lvl>
    <w:lvl w:ilvl="6" w:tplc="EDB4BB9E">
      <w:start w:val="1"/>
      <w:numFmt w:val="bullet"/>
      <w:lvlText w:val=""/>
      <w:lvlJc w:val="left"/>
      <w:pPr>
        <w:ind w:left="5040" w:hanging="360"/>
      </w:pPr>
      <w:rPr>
        <w:rFonts w:ascii="Symbol" w:hAnsi="Symbol" w:hint="default"/>
      </w:rPr>
    </w:lvl>
    <w:lvl w:ilvl="7" w:tplc="351A9D36">
      <w:start w:val="1"/>
      <w:numFmt w:val="bullet"/>
      <w:lvlText w:val="o"/>
      <w:lvlJc w:val="left"/>
      <w:pPr>
        <w:ind w:left="5760" w:hanging="360"/>
      </w:pPr>
      <w:rPr>
        <w:rFonts w:ascii="Courier New" w:hAnsi="Courier New" w:hint="default"/>
      </w:rPr>
    </w:lvl>
    <w:lvl w:ilvl="8" w:tplc="8660AEBC">
      <w:start w:val="1"/>
      <w:numFmt w:val="bullet"/>
      <w:lvlText w:val=""/>
      <w:lvlJc w:val="left"/>
      <w:pPr>
        <w:ind w:left="6480" w:hanging="360"/>
      </w:pPr>
      <w:rPr>
        <w:rFonts w:ascii="Wingdings" w:hAnsi="Wingdings" w:hint="default"/>
      </w:rPr>
    </w:lvl>
  </w:abstractNum>
  <w:abstractNum w:abstractNumId="6" w15:restartNumberingAfterBreak="0">
    <w:nsid w:val="6F195929"/>
    <w:multiLevelType w:val="hybridMultilevel"/>
    <w:tmpl w:val="88187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152970">
    <w:abstractNumId w:val="4"/>
  </w:num>
  <w:num w:numId="2" w16cid:durableId="1998193168">
    <w:abstractNumId w:val="3"/>
  </w:num>
  <w:num w:numId="3" w16cid:durableId="705637439">
    <w:abstractNumId w:val="2"/>
  </w:num>
  <w:num w:numId="4" w16cid:durableId="301817248">
    <w:abstractNumId w:val="1"/>
  </w:num>
  <w:num w:numId="5" w16cid:durableId="1415472298">
    <w:abstractNumId w:val="5"/>
  </w:num>
  <w:num w:numId="6" w16cid:durableId="501313577">
    <w:abstractNumId w:val="7"/>
  </w:num>
  <w:num w:numId="7" w16cid:durableId="410195568">
    <w:abstractNumId w:val="6"/>
  </w:num>
  <w:num w:numId="8" w16cid:durableId="73192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D42"/>
    <w:rsid w:val="00000ED3"/>
    <w:rsid w:val="000011F3"/>
    <w:rsid w:val="0000608A"/>
    <w:rsid w:val="00007584"/>
    <w:rsid w:val="00007984"/>
    <w:rsid w:val="000105AD"/>
    <w:rsid w:val="000150F8"/>
    <w:rsid w:val="00016A45"/>
    <w:rsid w:val="00027FB5"/>
    <w:rsid w:val="00031C85"/>
    <w:rsid w:val="00032C6B"/>
    <w:rsid w:val="00033E69"/>
    <w:rsid w:val="00034D28"/>
    <w:rsid w:val="000362A2"/>
    <w:rsid w:val="000367AF"/>
    <w:rsid w:val="00037291"/>
    <w:rsid w:val="00040A3A"/>
    <w:rsid w:val="00040E7D"/>
    <w:rsid w:val="0004121D"/>
    <w:rsid w:val="00046D81"/>
    <w:rsid w:val="00052B3F"/>
    <w:rsid w:val="0005757A"/>
    <w:rsid w:val="00061925"/>
    <w:rsid w:val="000620CA"/>
    <w:rsid w:val="00067976"/>
    <w:rsid w:val="00070900"/>
    <w:rsid w:val="000713E7"/>
    <w:rsid w:val="00071CEA"/>
    <w:rsid w:val="00075DB3"/>
    <w:rsid w:val="00076DBD"/>
    <w:rsid w:val="00080AEE"/>
    <w:rsid w:val="00084964"/>
    <w:rsid w:val="00085D6A"/>
    <w:rsid w:val="000935AF"/>
    <w:rsid w:val="00095A64"/>
    <w:rsid w:val="00096F71"/>
    <w:rsid w:val="0009778E"/>
    <w:rsid w:val="000A036D"/>
    <w:rsid w:val="000A08E9"/>
    <w:rsid w:val="000A18B4"/>
    <w:rsid w:val="000A43FB"/>
    <w:rsid w:val="000A5B81"/>
    <w:rsid w:val="000A649D"/>
    <w:rsid w:val="000A6B57"/>
    <w:rsid w:val="000B1271"/>
    <w:rsid w:val="000B1FB5"/>
    <w:rsid w:val="000B3621"/>
    <w:rsid w:val="000B48B3"/>
    <w:rsid w:val="000B4944"/>
    <w:rsid w:val="000B6A23"/>
    <w:rsid w:val="000B7139"/>
    <w:rsid w:val="000C1AF6"/>
    <w:rsid w:val="000C1B45"/>
    <w:rsid w:val="000C463E"/>
    <w:rsid w:val="000C4871"/>
    <w:rsid w:val="000C48C8"/>
    <w:rsid w:val="000C4BDE"/>
    <w:rsid w:val="000C5332"/>
    <w:rsid w:val="000C5F0C"/>
    <w:rsid w:val="000D049B"/>
    <w:rsid w:val="000D3A57"/>
    <w:rsid w:val="000D5F7E"/>
    <w:rsid w:val="000D6413"/>
    <w:rsid w:val="000D7741"/>
    <w:rsid w:val="000E0447"/>
    <w:rsid w:val="000E18B6"/>
    <w:rsid w:val="000E5819"/>
    <w:rsid w:val="000E5F6B"/>
    <w:rsid w:val="000E7D47"/>
    <w:rsid w:val="000F5CA7"/>
    <w:rsid w:val="000F620B"/>
    <w:rsid w:val="000F78F1"/>
    <w:rsid w:val="00100ACE"/>
    <w:rsid w:val="00102EA4"/>
    <w:rsid w:val="00103CAE"/>
    <w:rsid w:val="0010495E"/>
    <w:rsid w:val="00104A20"/>
    <w:rsid w:val="001050EA"/>
    <w:rsid w:val="00105107"/>
    <w:rsid w:val="00110222"/>
    <w:rsid w:val="00110B7A"/>
    <w:rsid w:val="00111A42"/>
    <w:rsid w:val="00114748"/>
    <w:rsid w:val="00114869"/>
    <w:rsid w:val="00116B37"/>
    <w:rsid w:val="00117332"/>
    <w:rsid w:val="001209AB"/>
    <w:rsid w:val="0012285D"/>
    <w:rsid w:val="0012303F"/>
    <w:rsid w:val="00124264"/>
    <w:rsid w:val="00126BDB"/>
    <w:rsid w:val="0012710C"/>
    <w:rsid w:val="0012737E"/>
    <w:rsid w:val="00130423"/>
    <w:rsid w:val="001322FB"/>
    <w:rsid w:val="00134731"/>
    <w:rsid w:val="00141ABD"/>
    <w:rsid w:val="001421E9"/>
    <w:rsid w:val="00142925"/>
    <w:rsid w:val="00143DEC"/>
    <w:rsid w:val="00144004"/>
    <w:rsid w:val="00146E50"/>
    <w:rsid w:val="00152734"/>
    <w:rsid w:val="00155E89"/>
    <w:rsid w:val="00156EBA"/>
    <w:rsid w:val="00162E80"/>
    <w:rsid w:val="001638A3"/>
    <w:rsid w:val="00171673"/>
    <w:rsid w:val="0017673F"/>
    <w:rsid w:val="00176D67"/>
    <w:rsid w:val="00177D53"/>
    <w:rsid w:val="00183D93"/>
    <w:rsid w:val="001849B6"/>
    <w:rsid w:val="001860DE"/>
    <w:rsid w:val="00192606"/>
    <w:rsid w:val="0019407E"/>
    <w:rsid w:val="00195409"/>
    <w:rsid w:val="00195421"/>
    <w:rsid w:val="00195837"/>
    <w:rsid w:val="001A0C4F"/>
    <w:rsid w:val="001A2D53"/>
    <w:rsid w:val="001A6F97"/>
    <w:rsid w:val="001B0971"/>
    <w:rsid w:val="001B2CD2"/>
    <w:rsid w:val="001B79EB"/>
    <w:rsid w:val="001C4EE7"/>
    <w:rsid w:val="001C6FC3"/>
    <w:rsid w:val="001D100A"/>
    <w:rsid w:val="001D162F"/>
    <w:rsid w:val="001D19AE"/>
    <w:rsid w:val="001D5744"/>
    <w:rsid w:val="001D5C1B"/>
    <w:rsid w:val="001D6D59"/>
    <w:rsid w:val="001D7BCB"/>
    <w:rsid w:val="001E3E4F"/>
    <w:rsid w:val="001E4893"/>
    <w:rsid w:val="001E54F3"/>
    <w:rsid w:val="001E64C7"/>
    <w:rsid w:val="001F0260"/>
    <w:rsid w:val="001F25F3"/>
    <w:rsid w:val="001F3CC7"/>
    <w:rsid w:val="001F5306"/>
    <w:rsid w:val="00201DE8"/>
    <w:rsid w:val="00202619"/>
    <w:rsid w:val="002039E2"/>
    <w:rsid w:val="0020496D"/>
    <w:rsid w:val="0020561A"/>
    <w:rsid w:val="00205CD8"/>
    <w:rsid w:val="002079D9"/>
    <w:rsid w:val="00212D22"/>
    <w:rsid w:val="00215E4E"/>
    <w:rsid w:val="00216EB5"/>
    <w:rsid w:val="002227E7"/>
    <w:rsid w:val="00223B26"/>
    <w:rsid w:val="00223E05"/>
    <w:rsid w:val="00224328"/>
    <w:rsid w:val="00225F5F"/>
    <w:rsid w:val="00232960"/>
    <w:rsid w:val="0023301D"/>
    <w:rsid w:val="00233096"/>
    <w:rsid w:val="00233179"/>
    <w:rsid w:val="00234C1D"/>
    <w:rsid w:val="00242410"/>
    <w:rsid w:val="00243039"/>
    <w:rsid w:val="0024405B"/>
    <w:rsid w:val="002442CA"/>
    <w:rsid w:val="0024525B"/>
    <w:rsid w:val="002452A3"/>
    <w:rsid w:val="002477EC"/>
    <w:rsid w:val="0025174D"/>
    <w:rsid w:val="00252721"/>
    <w:rsid w:val="00256725"/>
    <w:rsid w:val="00260F63"/>
    <w:rsid w:val="00262002"/>
    <w:rsid w:val="00262670"/>
    <w:rsid w:val="002666BD"/>
    <w:rsid w:val="00270E74"/>
    <w:rsid w:val="0027449E"/>
    <w:rsid w:val="00274947"/>
    <w:rsid w:val="002752C9"/>
    <w:rsid w:val="00276513"/>
    <w:rsid w:val="002812FD"/>
    <w:rsid w:val="00281926"/>
    <w:rsid w:val="002823EC"/>
    <w:rsid w:val="00282FD2"/>
    <w:rsid w:val="00283812"/>
    <w:rsid w:val="00283E41"/>
    <w:rsid w:val="00285410"/>
    <w:rsid w:val="002914C1"/>
    <w:rsid w:val="00292AEF"/>
    <w:rsid w:val="0029367D"/>
    <w:rsid w:val="0029448B"/>
    <w:rsid w:val="00297D25"/>
    <w:rsid w:val="002A6D58"/>
    <w:rsid w:val="002B03E8"/>
    <w:rsid w:val="002B1BA3"/>
    <w:rsid w:val="002B38C1"/>
    <w:rsid w:val="002B39CF"/>
    <w:rsid w:val="002B5BCF"/>
    <w:rsid w:val="002B627A"/>
    <w:rsid w:val="002C006D"/>
    <w:rsid w:val="002C3A10"/>
    <w:rsid w:val="002C6F11"/>
    <w:rsid w:val="002C7367"/>
    <w:rsid w:val="002C7566"/>
    <w:rsid w:val="002D26A8"/>
    <w:rsid w:val="002D66AD"/>
    <w:rsid w:val="002D7CB8"/>
    <w:rsid w:val="002E0CCB"/>
    <w:rsid w:val="002E1844"/>
    <w:rsid w:val="002E295E"/>
    <w:rsid w:val="002E3038"/>
    <w:rsid w:val="002E3968"/>
    <w:rsid w:val="002E51E6"/>
    <w:rsid w:val="002E6486"/>
    <w:rsid w:val="002E72E4"/>
    <w:rsid w:val="002E7E2C"/>
    <w:rsid w:val="002F0965"/>
    <w:rsid w:val="002F0A91"/>
    <w:rsid w:val="002F1014"/>
    <w:rsid w:val="002F15E2"/>
    <w:rsid w:val="002F4248"/>
    <w:rsid w:val="002F4580"/>
    <w:rsid w:val="002F658B"/>
    <w:rsid w:val="00300ADD"/>
    <w:rsid w:val="00301599"/>
    <w:rsid w:val="0030297A"/>
    <w:rsid w:val="00304987"/>
    <w:rsid w:val="003051F4"/>
    <w:rsid w:val="0030576C"/>
    <w:rsid w:val="00305CCB"/>
    <w:rsid w:val="00306243"/>
    <w:rsid w:val="003073D2"/>
    <w:rsid w:val="003105FE"/>
    <w:rsid w:val="00312C01"/>
    <w:rsid w:val="00315D11"/>
    <w:rsid w:val="003160D6"/>
    <w:rsid w:val="00316BFE"/>
    <w:rsid w:val="0032153D"/>
    <w:rsid w:val="00321613"/>
    <w:rsid w:val="003256B4"/>
    <w:rsid w:val="00326F82"/>
    <w:rsid w:val="00327EC1"/>
    <w:rsid w:val="00331439"/>
    <w:rsid w:val="0033339E"/>
    <w:rsid w:val="00335278"/>
    <w:rsid w:val="00335A3F"/>
    <w:rsid w:val="00337535"/>
    <w:rsid w:val="0034069E"/>
    <w:rsid w:val="00343C8D"/>
    <w:rsid w:val="00343D03"/>
    <w:rsid w:val="003446CE"/>
    <w:rsid w:val="00344ACF"/>
    <w:rsid w:val="0034570D"/>
    <w:rsid w:val="00347EC6"/>
    <w:rsid w:val="003503A5"/>
    <w:rsid w:val="00350705"/>
    <w:rsid w:val="003507D9"/>
    <w:rsid w:val="00352641"/>
    <w:rsid w:val="00352910"/>
    <w:rsid w:val="00352B29"/>
    <w:rsid w:val="0035477E"/>
    <w:rsid w:val="0035760D"/>
    <w:rsid w:val="0036110F"/>
    <w:rsid w:val="003641CE"/>
    <w:rsid w:val="00366280"/>
    <w:rsid w:val="00366957"/>
    <w:rsid w:val="00371CAA"/>
    <w:rsid w:val="00372254"/>
    <w:rsid w:val="00380335"/>
    <w:rsid w:val="003807D9"/>
    <w:rsid w:val="00381061"/>
    <w:rsid w:val="00381661"/>
    <w:rsid w:val="0038209B"/>
    <w:rsid w:val="003853DD"/>
    <w:rsid w:val="003874D3"/>
    <w:rsid w:val="0039077B"/>
    <w:rsid w:val="00391EC6"/>
    <w:rsid w:val="00394576"/>
    <w:rsid w:val="00394793"/>
    <w:rsid w:val="0039657D"/>
    <w:rsid w:val="003A3F80"/>
    <w:rsid w:val="003A4E0A"/>
    <w:rsid w:val="003A5F40"/>
    <w:rsid w:val="003A5FE5"/>
    <w:rsid w:val="003A7691"/>
    <w:rsid w:val="003B131C"/>
    <w:rsid w:val="003B249C"/>
    <w:rsid w:val="003B4FCF"/>
    <w:rsid w:val="003B6148"/>
    <w:rsid w:val="003B6FD9"/>
    <w:rsid w:val="003C1F2D"/>
    <w:rsid w:val="003C2139"/>
    <w:rsid w:val="003C2368"/>
    <w:rsid w:val="003C4308"/>
    <w:rsid w:val="003C4656"/>
    <w:rsid w:val="003C50A1"/>
    <w:rsid w:val="003C5AA1"/>
    <w:rsid w:val="003C61B1"/>
    <w:rsid w:val="003D4B82"/>
    <w:rsid w:val="003D5024"/>
    <w:rsid w:val="003D5E05"/>
    <w:rsid w:val="003D72C8"/>
    <w:rsid w:val="003E1800"/>
    <w:rsid w:val="003E1E54"/>
    <w:rsid w:val="003E2505"/>
    <w:rsid w:val="003E38B6"/>
    <w:rsid w:val="003E6995"/>
    <w:rsid w:val="003E6FAE"/>
    <w:rsid w:val="003E7794"/>
    <w:rsid w:val="003F1EFD"/>
    <w:rsid w:val="003F2D3C"/>
    <w:rsid w:val="003F4859"/>
    <w:rsid w:val="003F49D8"/>
    <w:rsid w:val="003F54BD"/>
    <w:rsid w:val="003F65B2"/>
    <w:rsid w:val="003F784C"/>
    <w:rsid w:val="00401027"/>
    <w:rsid w:val="0040290A"/>
    <w:rsid w:val="0040369B"/>
    <w:rsid w:val="004036F9"/>
    <w:rsid w:val="00406485"/>
    <w:rsid w:val="004076FD"/>
    <w:rsid w:val="004078E0"/>
    <w:rsid w:val="004155E0"/>
    <w:rsid w:val="00415DCD"/>
    <w:rsid w:val="00421D12"/>
    <w:rsid w:val="004231D8"/>
    <w:rsid w:val="00425C8C"/>
    <w:rsid w:val="00426024"/>
    <w:rsid w:val="004261D7"/>
    <w:rsid w:val="00426802"/>
    <w:rsid w:val="00426A89"/>
    <w:rsid w:val="00432FE3"/>
    <w:rsid w:val="00433966"/>
    <w:rsid w:val="00436D0A"/>
    <w:rsid w:val="00437D6C"/>
    <w:rsid w:val="004413E2"/>
    <w:rsid w:val="00443B75"/>
    <w:rsid w:val="004441C8"/>
    <w:rsid w:val="004460FD"/>
    <w:rsid w:val="00447980"/>
    <w:rsid w:val="00454299"/>
    <w:rsid w:val="0045434F"/>
    <w:rsid w:val="00456F34"/>
    <w:rsid w:val="00456FFC"/>
    <w:rsid w:val="004573FC"/>
    <w:rsid w:val="004631C9"/>
    <w:rsid w:val="004632C9"/>
    <w:rsid w:val="00463D97"/>
    <w:rsid w:val="0046693C"/>
    <w:rsid w:val="00472D4B"/>
    <w:rsid w:val="00473654"/>
    <w:rsid w:val="00473FDD"/>
    <w:rsid w:val="004746CA"/>
    <w:rsid w:val="004760DD"/>
    <w:rsid w:val="00476E85"/>
    <w:rsid w:val="00476F34"/>
    <w:rsid w:val="0048000F"/>
    <w:rsid w:val="00482F48"/>
    <w:rsid w:val="0048342B"/>
    <w:rsid w:val="004873A1"/>
    <w:rsid w:val="00490A75"/>
    <w:rsid w:val="004911F4"/>
    <w:rsid w:val="00493812"/>
    <w:rsid w:val="00494AD0"/>
    <w:rsid w:val="00494E61"/>
    <w:rsid w:val="00494EC7"/>
    <w:rsid w:val="004A403E"/>
    <w:rsid w:val="004A50C0"/>
    <w:rsid w:val="004B3255"/>
    <w:rsid w:val="004B3B07"/>
    <w:rsid w:val="004B5C9A"/>
    <w:rsid w:val="004B6F03"/>
    <w:rsid w:val="004C0B4F"/>
    <w:rsid w:val="004C12C6"/>
    <w:rsid w:val="004C3A0E"/>
    <w:rsid w:val="004C3F00"/>
    <w:rsid w:val="004C53BC"/>
    <w:rsid w:val="004C5859"/>
    <w:rsid w:val="004C6B5C"/>
    <w:rsid w:val="004C7744"/>
    <w:rsid w:val="004D243C"/>
    <w:rsid w:val="004E1A14"/>
    <w:rsid w:val="004E3227"/>
    <w:rsid w:val="004E34BF"/>
    <w:rsid w:val="004E3D12"/>
    <w:rsid w:val="004E4537"/>
    <w:rsid w:val="004E45AC"/>
    <w:rsid w:val="004E7807"/>
    <w:rsid w:val="004E7B74"/>
    <w:rsid w:val="004F0E86"/>
    <w:rsid w:val="004F14CA"/>
    <w:rsid w:val="004F38D0"/>
    <w:rsid w:val="004F5117"/>
    <w:rsid w:val="004F588D"/>
    <w:rsid w:val="004F5B88"/>
    <w:rsid w:val="00500406"/>
    <w:rsid w:val="005012F5"/>
    <w:rsid w:val="00503255"/>
    <w:rsid w:val="00505E08"/>
    <w:rsid w:val="0051196A"/>
    <w:rsid w:val="005120E2"/>
    <w:rsid w:val="0051400A"/>
    <w:rsid w:val="005149CD"/>
    <w:rsid w:val="00514A92"/>
    <w:rsid w:val="00514B71"/>
    <w:rsid w:val="005211BA"/>
    <w:rsid w:val="005218B5"/>
    <w:rsid w:val="00522B3D"/>
    <w:rsid w:val="00523D8F"/>
    <w:rsid w:val="00531032"/>
    <w:rsid w:val="005321A5"/>
    <w:rsid w:val="0053222C"/>
    <w:rsid w:val="0053285F"/>
    <w:rsid w:val="00533A91"/>
    <w:rsid w:val="00533DDE"/>
    <w:rsid w:val="005351D0"/>
    <w:rsid w:val="00536BE2"/>
    <w:rsid w:val="00537098"/>
    <w:rsid w:val="00537C53"/>
    <w:rsid w:val="0054118E"/>
    <w:rsid w:val="0054270E"/>
    <w:rsid w:val="005442F1"/>
    <w:rsid w:val="00551651"/>
    <w:rsid w:val="00553172"/>
    <w:rsid w:val="00553F8A"/>
    <w:rsid w:val="00560FF4"/>
    <w:rsid w:val="005620A2"/>
    <w:rsid w:val="0056482E"/>
    <w:rsid w:val="00565F88"/>
    <w:rsid w:val="00567739"/>
    <w:rsid w:val="0057081F"/>
    <w:rsid w:val="005723C1"/>
    <w:rsid w:val="00573B1C"/>
    <w:rsid w:val="0058148B"/>
    <w:rsid w:val="00581BEA"/>
    <w:rsid w:val="00583069"/>
    <w:rsid w:val="00583B28"/>
    <w:rsid w:val="00583B97"/>
    <w:rsid w:val="00591503"/>
    <w:rsid w:val="00591AD0"/>
    <w:rsid w:val="00591AE2"/>
    <w:rsid w:val="00591E1A"/>
    <w:rsid w:val="00595924"/>
    <w:rsid w:val="00595AE3"/>
    <w:rsid w:val="0059621C"/>
    <w:rsid w:val="00596758"/>
    <w:rsid w:val="005A0784"/>
    <w:rsid w:val="005A0A01"/>
    <w:rsid w:val="005A1F33"/>
    <w:rsid w:val="005B0AC2"/>
    <w:rsid w:val="005B0F82"/>
    <w:rsid w:val="005B2B73"/>
    <w:rsid w:val="005B3154"/>
    <w:rsid w:val="005B63B7"/>
    <w:rsid w:val="005C18A0"/>
    <w:rsid w:val="005C193B"/>
    <w:rsid w:val="005C1AB6"/>
    <w:rsid w:val="005C572E"/>
    <w:rsid w:val="005D2AF7"/>
    <w:rsid w:val="005D3AC2"/>
    <w:rsid w:val="005D5524"/>
    <w:rsid w:val="005D57D8"/>
    <w:rsid w:val="005D5E89"/>
    <w:rsid w:val="005D632F"/>
    <w:rsid w:val="005D6576"/>
    <w:rsid w:val="005E5BCC"/>
    <w:rsid w:val="005E6DAD"/>
    <w:rsid w:val="005F3161"/>
    <w:rsid w:val="005F52D3"/>
    <w:rsid w:val="005F568C"/>
    <w:rsid w:val="005F715A"/>
    <w:rsid w:val="00601389"/>
    <w:rsid w:val="0060193C"/>
    <w:rsid w:val="0060267A"/>
    <w:rsid w:val="006028DF"/>
    <w:rsid w:val="00604D7F"/>
    <w:rsid w:val="006059E3"/>
    <w:rsid w:val="00606852"/>
    <w:rsid w:val="00607E14"/>
    <w:rsid w:val="00613CB2"/>
    <w:rsid w:val="006152F0"/>
    <w:rsid w:val="00616D0E"/>
    <w:rsid w:val="00622BF3"/>
    <w:rsid w:val="00623B28"/>
    <w:rsid w:val="00623C34"/>
    <w:rsid w:val="00625101"/>
    <w:rsid w:val="00626439"/>
    <w:rsid w:val="00626EF4"/>
    <w:rsid w:val="00627761"/>
    <w:rsid w:val="00635FD6"/>
    <w:rsid w:val="00640AFA"/>
    <w:rsid w:val="00641B0A"/>
    <w:rsid w:val="00642C6E"/>
    <w:rsid w:val="0064518F"/>
    <w:rsid w:val="00645616"/>
    <w:rsid w:val="00647A8B"/>
    <w:rsid w:val="006514FB"/>
    <w:rsid w:val="00655169"/>
    <w:rsid w:val="00657769"/>
    <w:rsid w:val="00660349"/>
    <w:rsid w:val="00661A20"/>
    <w:rsid w:val="0066291A"/>
    <w:rsid w:val="00663C81"/>
    <w:rsid w:val="00665756"/>
    <w:rsid w:val="00670E20"/>
    <w:rsid w:val="00671646"/>
    <w:rsid w:val="00671BBB"/>
    <w:rsid w:val="006738B4"/>
    <w:rsid w:val="00676D53"/>
    <w:rsid w:val="0067786B"/>
    <w:rsid w:val="0068587A"/>
    <w:rsid w:val="006874ED"/>
    <w:rsid w:val="00687D5C"/>
    <w:rsid w:val="0069129B"/>
    <w:rsid w:val="00691769"/>
    <w:rsid w:val="00692D16"/>
    <w:rsid w:val="00693A81"/>
    <w:rsid w:val="00694035"/>
    <w:rsid w:val="00695144"/>
    <w:rsid w:val="00696244"/>
    <w:rsid w:val="006A3B40"/>
    <w:rsid w:val="006A52D8"/>
    <w:rsid w:val="006A5541"/>
    <w:rsid w:val="006B212D"/>
    <w:rsid w:val="006B2AD1"/>
    <w:rsid w:val="006B3415"/>
    <w:rsid w:val="006B3628"/>
    <w:rsid w:val="006B41D7"/>
    <w:rsid w:val="006B52ED"/>
    <w:rsid w:val="006B6563"/>
    <w:rsid w:val="006C056B"/>
    <w:rsid w:val="006C6629"/>
    <w:rsid w:val="006C796F"/>
    <w:rsid w:val="006D05F3"/>
    <w:rsid w:val="006D3635"/>
    <w:rsid w:val="006D3B1C"/>
    <w:rsid w:val="006D4D48"/>
    <w:rsid w:val="006E109B"/>
    <w:rsid w:val="006E24C9"/>
    <w:rsid w:val="006E431F"/>
    <w:rsid w:val="006E60FD"/>
    <w:rsid w:val="006F04FF"/>
    <w:rsid w:val="006F0C22"/>
    <w:rsid w:val="006F0C48"/>
    <w:rsid w:val="006F4194"/>
    <w:rsid w:val="006F4C82"/>
    <w:rsid w:val="006F6579"/>
    <w:rsid w:val="006F7D40"/>
    <w:rsid w:val="00700633"/>
    <w:rsid w:val="0070355B"/>
    <w:rsid w:val="00703F31"/>
    <w:rsid w:val="00704515"/>
    <w:rsid w:val="00707516"/>
    <w:rsid w:val="0071007F"/>
    <w:rsid w:val="0071068B"/>
    <w:rsid w:val="00711D4F"/>
    <w:rsid w:val="00714A0B"/>
    <w:rsid w:val="00721217"/>
    <w:rsid w:val="007240CE"/>
    <w:rsid w:val="007301B1"/>
    <w:rsid w:val="00730A51"/>
    <w:rsid w:val="00734F9F"/>
    <w:rsid w:val="00743694"/>
    <w:rsid w:val="00745FD8"/>
    <w:rsid w:val="00746664"/>
    <w:rsid w:val="0075269D"/>
    <w:rsid w:val="00752BDE"/>
    <w:rsid w:val="00752C98"/>
    <w:rsid w:val="007614D2"/>
    <w:rsid w:val="007631AD"/>
    <w:rsid w:val="0076490B"/>
    <w:rsid w:val="00765369"/>
    <w:rsid w:val="00770319"/>
    <w:rsid w:val="007719FB"/>
    <w:rsid w:val="00775FF8"/>
    <w:rsid w:val="00776157"/>
    <w:rsid w:val="00780501"/>
    <w:rsid w:val="00780DBE"/>
    <w:rsid w:val="007822C0"/>
    <w:rsid w:val="00784FDD"/>
    <w:rsid w:val="007854A8"/>
    <w:rsid w:val="00786276"/>
    <w:rsid w:val="00787D58"/>
    <w:rsid w:val="007936E1"/>
    <w:rsid w:val="007950E2"/>
    <w:rsid w:val="007A0684"/>
    <w:rsid w:val="007A13AC"/>
    <w:rsid w:val="007A5589"/>
    <w:rsid w:val="007A6C79"/>
    <w:rsid w:val="007B2010"/>
    <w:rsid w:val="007B49A3"/>
    <w:rsid w:val="007B6804"/>
    <w:rsid w:val="007B6DD9"/>
    <w:rsid w:val="007B7E97"/>
    <w:rsid w:val="007C23BF"/>
    <w:rsid w:val="007C39B3"/>
    <w:rsid w:val="007C5838"/>
    <w:rsid w:val="007C5F56"/>
    <w:rsid w:val="007C7560"/>
    <w:rsid w:val="007C7D25"/>
    <w:rsid w:val="007D0CA2"/>
    <w:rsid w:val="007D34D7"/>
    <w:rsid w:val="007D4610"/>
    <w:rsid w:val="007E44B4"/>
    <w:rsid w:val="007E54B7"/>
    <w:rsid w:val="007E68B5"/>
    <w:rsid w:val="007E7725"/>
    <w:rsid w:val="007F085A"/>
    <w:rsid w:val="007F6D7F"/>
    <w:rsid w:val="00804B55"/>
    <w:rsid w:val="00804B5A"/>
    <w:rsid w:val="00812744"/>
    <w:rsid w:val="00814CB9"/>
    <w:rsid w:val="00817B0B"/>
    <w:rsid w:val="00817B50"/>
    <w:rsid w:val="00820CB4"/>
    <w:rsid w:val="00820EBF"/>
    <w:rsid w:val="0082195B"/>
    <w:rsid w:val="00821A77"/>
    <w:rsid w:val="00823A93"/>
    <w:rsid w:val="00823C4B"/>
    <w:rsid w:val="00824D4F"/>
    <w:rsid w:val="00826E6D"/>
    <w:rsid w:val="00827C29"/>
    <w:rsid w:val="00830CAD"/>
    <w:rsid w:val="00834434"/>
    <w:rsid w:val="00836545"/>
    <w:rsid w:val="0084013D"/>
    <w:rsid w:val="00844ECB"/>
    <w:rsid w:val="00847F64"/>
    <w:rsid w:val="0085372E"/>
    <w:rsid w:val="00864EC1"/>
    <w:rsid w:val="00865582"/>
    <w:rsid w:val="008665B8"/>
    <w:rsid w:val="00867A6A"/>
    <w:rsid w:val="008709C5"/>
    <w:rsid w:val="00871B0B"/>
    <w:rsid w:val="00872B7F"/>
    <w:rsid w:val="00873D00"/>
    <w:rsid w:val="00873EB9"/>
    <w:rsid w:val="00877431"/>
    <w:rsid w:val="00877643"/>
    <w:rsid w:val="008805E8"/>
    <w:rsid w:val="0088308D"/>
    <w:rsid w:val="0088365C"/>
    <w:rsid w:val="0088381A"/>
    <w:rsid w:val="00883919"/>
    <w:rsid w:val="00883F19"/>
    <w:rsid w:val="008842EE"/>
    <w:rsid w:val="00887324"/>
    <w:rsid w:val="00890B60"/>
    <w:rsid w:val="008930C7"/>
    <w:rsid w:val="00894A37"/>
    <w:rsid w:val="0089586B"/>
    <w:rsid w:val="0089648A"/>
    <w:rsid w:val="00896ADE"/>
    <w:rsid w:val="00897A39"/>
    <w:rsid w:val="008A01D1"/>
    <w:rsid w:val="008A0680"/>
    <w:rsid w:val="008A3188"/>
    <w:rsid w:val="008A41DB"/>
    <w:rsid w:val="008B1678"/>
    <w:rsid w:val="008B234E"/>
    <w:rsid w:val="008B460F"/>
    <w:rsid w:val="008B709A"/>
    <w:rsid w:val="008C0C83"/>
    <w:rsid w:val="008C4ABD"/>
    <w:rsid w:val="008C4D6A"/>
    <w:rsid w:val="008C7BE5"/>
    <w:rsid w:val="008D0670"/>
    <w:rsid w:val="008D4178"/>
    <w:rsid w:val="008D47EA"/>
    <w:rsid w:val="008E1E89"/>
    <w:rsid w:val="008E2543"/>
    <w:rsid w:val="008E33D2"/>
    <w:rsid w:val="008E416F"/>
    <w:rsid w:val="008E53D3"/>
    <w:rsid w:val="008E63F5"/>
    <w:rsid w:val="008E7D06"/>
    <w:rsid w:val="008F155F"/>
    <w:rsid w:val="008F35AB"/>
    <w:rsid w:val="008F58CC"/>
    <w:rsid w:val="008F7242"/>
    <w:rsid w:val="008F78B6"/>
    <w:rsid w:val="00900D5D"/>
    <w:rsid w:val="00901031"/>
    <w:rsid w:val="009010FE"/>
    <w:rsid w:val="00901589"/>
    <w:rsid w:val="00905657"/>
    <w:rsid w:val="00915148"/>
    <w:rsid w:val="00915303"/>
    <w:rsid w:val="009153F4"/>
    <w:rsid w:val="00915467"/>
    <w:rsid w:val="00917529"/>
    <w:rsid w:val="00923679"/>
    <w:rsid w:val="00923898"/>
    <w:rsid w:val="009243B3"/>
    <w:rsid w:val="0092576E"/>
    <w:rsid w:val="009258CD"/>
    <w:rsid w:val="00925E08"/>
    <w:rsid w:val="00932499"/>
    <w:rsid w:val="009327E5"/>
    <w:rsid w:val="009333B6"/>
    <w:rsid w:val="009340B9"/>
    <w:rsid w:val="00934B6C"/>
    <w:rsid w:val="009367AD"/>
    <w:rsid w:val="009367B0"/>
    <w:rsid w:val="00936AD5"/>
    <w:rsid w:val="00937E15"/>
    <w:rsid w:val="0094020D"/>
    <w:rsid w:val="00941D47"/>
    <w:rsid w:val="00946816"/>
    <w:rsid w:val="00950A0F"/>
    <w:rsid w:val="00950F62"/>
    <w:rsid w:val="00952649"/>
    <w:rsid w:val="00952C69"/>
    <w:rsid w:val="009541A7"/>
    <w:rsid w:val="00955A47"/>
    <w:rsid w:val="00960CA2"/>
    <w:rsid w:val="0096275D"/>
    <w:rsid w:val="00966F22"/>
    <w:rsid w:val="00970866"/>
    <w:rsid w:val="0097171F"/>
    <w:rsid w:val="00973CD8"/>
    <w:rsid w:val="009745F5"/>
    <w:rsid w:val="009757D8"/>
    <w:rsid w:val="00975CCC"/>
    <w:rsid w:val="00980AA7"/>
    <w:rsid w:val="009832C5"/>
    <w:rsid w:val="0098535D"/>
    <w:rsid w:val="00985618"/>
    <w:rsid w:val="0098613A"/>
    <w:rsid w:val="00994B05"/>
    <w:rsid w:val="009953FA"/>
    <w:rsid w:val="00996B08"/>
    <w:rsid w:val="00996B0F"/>
    <w:rsid w:val="009A0E7B"/>
    <w:rsid w:val="009A127B"/>
    <w:rsid w:val="009A28ED"/>
    <w:rsid w:val="009A2CA9"/>
    <w:rsid w:val="009A3F87"/>
    <w:rsid w:val="009A57EB"/>
    <w:rsid w:val="009A7430"/>
    <w:rsid w:val="009B13D0"/>
    <w:rsid w:val="009B5DAB"/>
    <w:rsid w:val="009C0684"/>
    <w:rsid w:val="009C2071"/>
    <w:rsid w:val="009C2C1A"/>
    <w:rsid w:val="009C2CD2"/>
    <w:rsid w:val="009C5BD2"/>
    <w:rsid w:val="009CE00B"/>
    <w:rsid w:val="009D002A"/>
    <w:rsid w:val="009D1476"/>
    <w:rsid w:val="009D2CAA"/>
    <w:rsid w:val="009D380B"/>
    <w:rsid w:val="009D4B5E"/>
    <w:rsid w:val="009E0DD4"/>
    <w:rsid w:val="009E2A46"/>
    <w:rsid w:val="009E502B"/>
    <w:rsid w:val="009E7A99"/>
    <w:rsid w:val="009F1F63"/>
    <w:rsid w:val="009F6A75"/>
    <w:rsid w:val="009F749D"/>
    <w:rsid w:val="00A0322F"/>
    <w:rsid w:val="00A03536"/>
    <w:rsid w:val="00A040F3"/>
    <w:rsid w:val="00A0450B"/>
    <w:rsid w:val="00A04C15"/>
    <w:rsid w:val="00A0664B"/>
    <w:rsid w:val="00A07BC9"/>
    <w:rsid w:val="00A105B1"/>
    <w:rsid w:val="00A13359"/>
    <w:rsid w:val="00A14460"/>
    <w:rsid w:val="00A16335"/>
    <w:rsid w:val="00A17053"/>
    <w:rsid w:val="00A2071C"/>
    <w:rsid w:val="00A2534D"/>
    <w:rsid w:val="00A25357"/>
    <w:rsid w:val="00A26793"/>
    <w:rsid w:val="00A267A8"/>
    <w:rsid w:val="00A3409B"/>
    <w:rsid w:val="00A374E5"/>
    <w:rsid w:val="00A40A50"/>
    <w:rsid w:val="00A4170C"/>
    <w:rsid w:val="00A4523D"/>
    <w:rsid w:val="00A45352"/>
    <w:rsid w:val="00A45850"/>
    <w:rsid w:val="00A464EF"/>
    <w:rsid w:val="00A47339"/>
    <w:rsid w:val="00A504E1"/>
    <w:rsid w:val="00A50E0A"/>
    <w:rsid w:val="00A5236D"/>
    <w:rsid w:val="00A550CF"/>
    <w:rsid w:val="00A56481"/>
    <w:rsid w:val="00A576DA"/>
    <w:rsid w:val="00A57D01"/>
    <w:rsid w:val="00A61282"/>
    <w:rsid w:val="00A62B51"/>
    <w:rsid w:val="00A62F5B"/>
    <w:rsid w:val="00A63CD6"/>
    <w:rsid w:val="00A63EFA"/>
    <w:rsid w:val="00A64EFA"/>
    <w:rsid w:val="00A6588B"/>
    <w:rsid w:val="00A66EA5"/>
    <w:rsid w:val="00A70682"/>
    <w:rsid w:val="00A7211B"/>
    <w:rsid w:val="00A7266C"/>
    <w:rsid w:val="00A732D9"/>
    <w:rsid w:val="00A751F7"/>
    <w:rsid w:val="00A754FE"/>
    <w:rsid w:val="00A768C2"/>
    <w:rsid w:val="00A770A3"/>
    <w:rsid w:val="00A8125E"/>
    <w:rsid w:val="00A8348D"/>
    <w:rsid w:val="00A84785"/>
    <w:rsid w:val="00A84A58"/>
    <w:rsid w:val="00A90204"/>
    <w:rsid w:val="00A90BC8"/>
    <w:rsid w:val="00A919DC"/>
    <w:rsid w:val="00A9269D"/>
    <w:rsid w:val="00AA06B3"/>
    <w:rsid w:val="00AA085B"/>
    <w:rsid w:val="00AA0E05"/>
    <w:rsid w:val="00AA2A95"/>
    <w:rsid w:val="00AA48C8"/>
    <w:rsid w:val="00AA7526"/>
    <w:rsid w:val="00AB0BE6"/>
    <w:rsid w:val="00AB1912"/>
    <w:rsid w:val="00AB386D"/>
    <w:rsid w:val="00AB4634"/>
    <w:rsid w:val="00AB4F80"/>
    <w:rsid w:val="00AB530A"/>
    <w:rsid w:val="00AB606A"/>
    <w:rsid w:val="00AC04E7"/>
    <w:rsid w:val="00AC2C6B"/>
    <w:rsid w:val="00AC34B7"/>
    <w:rsid w:val="00AC5766"/>
    <w:rsid w:val="00AC5CF7"/>
    <w:rsid w:val="00AD2829"/>
    <w:rsid w:val="00AD2D14"/>
    <w:rsid w:val="00AE1BA8"/>
    <w:rsid w:val="00AE1EBD"/>
    <w:rsid w:val="00AE1EC8"/>
    <w:rsid w:val="00AE269E"/>
    <w:rsid w:val="00AF26B9"/>
    <w:rsid w:val="00AF425E"/>
    <w:rsid w:val="00AF4651"/>
    <w:rsid w:val="00AF46A8"/>
    <w:rsid w:val="00AF49A9"/>
    <w:rsid w:val="00AF63BE"/>
    <w:rsid w:val="00AF7B40"/>
    <w:rsid w:val="00AF7E42"/>
    <w:rsid w:val="00B0099C"/>
    <w:rsid w:val="00B021A6"/>
    <w:rsid w:val="00B03ED4"/>
    <w:rsid w:val="00B04159"/>
    <w:rsid w:val="00B047B3"/>
    <w:rsid w:val="00B04ABB"/>
    <w:rsid w:val="00B066C0"/>
    <w:rsid w:val="00B15B97"/>
    <w:rsid w:val="00B167E2"/>
    <w:rsid w:val="00B16D12"/>
    <w:rsid w:val="00B2033C"/>
    <w:rsid w:val="00B21B37"/>
    <w:rsid w:val="00B25D45"/>
    <w:rsid w:val="00B31877"/>
    <w:rsid w:val="00B32828"/>
    <w:rsid w:val="00B338C3"/>
    <w:rsid w:val="00B33D43"/>
    <w:rsid w:val="00B34E25"/>
    <w:rsid w:val="00B35BB0"/>
    <w:rsid w:val="00B36162"/>
    <w:rsid w:val="00B37677"/>
    <w:rsid w:val="00B425B3"/>
    <w:rsid w:val="00B44784"/>
    <w:rsid w:val="00B44821"/>
    <w:rsid w:val="00B468C4"/>
    <w:rsid w:val="00B47D26"/>
    <w:rsid w:val="00B52B3C"/>
    <w:rsid w:val="00B531FF"/>
    <w:rsid w:val="00B53A4A"/>
    <w:rsid w:val="00B55B6B"/>
    <w:rsid w:val="00B57E83"/>
    <w:rsid w:val="00B62F9C"/>
    <w:rsid w:val="00B70E69"/>
    <w:rsid w:val="00B73D5C"/>
    <w:rsid w:val="00B74102"/>
    <w:rsid w:val="00B75735"/>
    <w:rsid w:val="00B75C7E"/>
    <w:rsid w:val="00B761BC"/>
    <w:rsid w:val="00B802EC"/>
    <w:rsid w:val="00B83051"/>
    <w:rsid w:val="00B83B96"/>
    <w:rsid w:val="00B85C9C"/>
    <w:rsid w:val="00B86145"/>
    <w:rsid w:val="00B861DB"/>
    <w:rsid w:val="00B9282F"/>
    <w:rsid w:val="00B9459B"/>
    <w:rsid w:val="00B96B68"/>
    <w:rsid w:val="00B97855"/>
    <w:rsid w:val="00B97BCE"/>
    <w:rsid w:val="00BA0DD6"/>
    <w:rsid w:val="00BA41AD"/>
    <w:rsid w:val="00BA4281"/>
    <w:rsid w:val="00BA4F32"/>
    <w:rsid w:val="00BA77C0"/>
    <w:rsid w:val="00BB05D7"/>
    <w:rsid w:val="00BB257D"/>
    <w:rsid w:val="00BB3941"/>
    <w:rsid w:val="00BB465F"/>
    <w:rsid w:val="00BC0CCB"/>
    <w:rsid w:val="00BC5009"/>
    <w:rsid w:val="00BC7240"/>
    <w:rsid w:val="00BC72DF"/>
    <w:rsid w:val="00BC7B59"/>
    <w:rsid w:val="00BD2B40"/>
    <w:rsid w:val="00BD577F"/>
    <w:rsid w:val="00BE4310"/>
    <w:rsid w:val="00BE5743"/>
    <w:rsid w:val="00BF31DC"/>
    <w:rsid w:val="00BF3379"/>
    <w:rsid w:val="00BF3C79"/>
    <w:rsid w:val="00BF52A3"/>
    <w:rsid w:val="00BF5A42"/>
    <w:rsid w:val="00C003BF"/>
    <w:rsid w:val="00C00EE8"/>
    <w:rsid w:val="00C0193E"/>
    <w:rsid w:val="00C01EF2"/>
    <w:rsid w:val="00C0280A"/>
    <w:rsid w:val="00C0685B"/>
    <w:rsid w:val="00C11D61"/>
    <w:rsid w:val="00C14D5C"/>
    <w:rsid w:val="00C1756F"/>
    <w:rsid w:val="00C17C73"/>
    <w:rsid w:val="00C24F65"/>
    <w:rsid w:val="00C4083E"/>
    <w:rsid w:val="00C434A3"/>
    <w:rsid w:val="00C52EA8"/>
    <w:rsid w:val="00C570C3"/>
    <w:rsid w:val="00C57EC0"/>
    <w:rsid w:val="00C612D6"/>
    <w:rsid w:val="00C63DAF"/>
    <w:rsid w:val="00C66AA5"/>
    <w:rsid w:val="00C677F0"/>
    <w:rsid w:val="00C7433F"/>
    <w:rsid w:val="00C75E54"/>
    <w:rsid w:val="00C821A3"/>
    <w:rsid w:val="00C86128"/>
    <w:rsid w:val="00C90D4F"/>
    <w:rsid w:val="00C91DDF"/>
    <w:rsid w:val="00C92AE3"/>
    <w:rsid w:val="00CA258C"/>
    <w:rsid w:val="00CB04E9"/>
    <w:rsid w:val="00CB2166"/>
    <w:rsid w:val="00CB3292"/>
    <w:rsid w:val="00CB5C7F"/>
    <w:rsid w:val="00CC07BB"/>
    <w:rsid w:val="00CC4056"/>
    <w:rsid w:val="00CC6415"/>
    <w:rsid w:val="00CC70F4"/>
    <w:rsid w:val="00CD08A9"/>
    <w:rsid w:val="00CD2745"/>
    <w:rsid w:val="00CD3633"/>
    <w:rsid w:val="00CD4605"/>
    <w:rsid w:val="00CD466E"/>
    <w:rsid w:val="00CD59CB"/>
    <w:rsid w:val="00CE32F8"/>
    <w:rsid w:val="00CE35E5"/>
    <w:rsid w:val="00CE3B38"/>
    <w:rsid w:val="00CE5491"/>
    <w:rsid w:val="00CE6D95"/>
    <w:rsid w:val="00CF1E25"/>
    <w:rsid w:val="00CF1F6E"/>
    <w:rsid w:val="00CF2D9A"/>
    <w:rsid w:val="00CF512A"/>
    <w:rsid w:val="00CF5664"/>
    <w:rsid w:val="00D00D37"/>
    <w:rsid w:val="00D01654"/>
    <w:rsid w:val="00D037A2"/>
    <w:rsid w:val="00D04C3C"/>
    <w:rsid w:val="00D059E7"/>
    <w:rsid w:val="00D05C85"/>
    <w:rsid w:val="00D07BBF"/>
    <w:rsid w:val="00D111CB"/>
    <w:rsid w:val="00D12D43"/>
    <w:rsid w:val="00D13189"/>
    <w:rsid w:val="00D14366"/>
    <w:rsid w:val="00D16659"/>
    <w:rsid w:val="00D20AE1"/>
    <w:rsid w:val="00D21592"/>
    <w:rsid w:val="00D220F2"/>
    <w:rsid w:val="00D232AA"/>
    <w:rsid w:val="00D239D7"/>
    <w:rsid w:val="00D24813"/>
    <w:rsid w:val="00D268F5"/>
    <w:rsid w:val="00D32B9C"/>
    <w:rsid w:val="00D33B8A"/>
    <w:rsid w:val="00D3417D"/>
    <w:rsid w:val="00D367E8"/>
    <w:rsid w:val="00D41295"/>
    <w:rsid w:val="00D449F8"/>
    <w:rsid w:val="00D4683B"/>
    <w:rsid w:val="00D46CD1"/>
    <w:rsid w:val="00D4700C"/>
    <w:rsid w:val="00D47C6D"/>
    <w:rsid w:val="00D509CC"/>
    <w:rsid w:val="00D517A6"/>
    <w:rsid w:val="00D53009"/>
    <w:rsid w:val="00D530DE"/>
    <w:rsid w:val="00D54204"/>
    <w:rsid w:val="00D54B6B"/>
    <w:rsid w:val="00D54FB2"/>
    <w:rsid w:val="00D61670"/>
    <w:rsid w:val="00D616E3"/>
    <w:rsid w:val="00D6670F"/>
    <w:rsid w:val="00D70E30"/>
    <w:rsid w:val="00D71007"/>
    <w:rsid w:val="00D715CD"/>
    <w:rsid w:val="00D72A04"/>
    <w:rsid w:val="00D733EA"/>
    <w:rsid w:val="00D7487D"/>
    <w:rsid w:val="00D75ABA"/>
    <w:rsid w:val="00D766CC"/>
    <w:rsid w:val="00D76A85"/>
    <w:rsid w:val="00D8151E"/>
    <w:rsid w:val="00D849AD"/>
    <w:rsid w:val="00D84F8C"/>
    <w:rsid w:val="00D8651B"/>
    <w:rsid w:val="00D86C64"/>
    <w:rsid w:val="00D87E33"/>
    <w:rsid w:val="00D92985"/>
    <w:rsid w:val="00D949C0"/>
    <w:rsid w:val="00D94A8E"/>
    <w:rsid w:val="00D95730"/>
    <w:rsid w:val="00D966C1"/>
    <w:rsid w:val="00DA2F6B"/>
    <w:rsid w:val="00DA550F"/>
    <w:rsid w:val="00DA58E3"/>
    <w:rsid w:val="00DA787C"/>
    <w:rsid w:val="00DB291D"/>
    <w:rsid w:val="00DB626F"/>
    <w:rsid w:val="00DB778D"/>
    <w:rsid w:val="00DC1F3E"/>
    <w:rsid w:val="00DC3194"/>
    <w:rsid w:val="00DC34EB"/>
    <w:rsid w:val="00DC4239"/>
    <w:rsid w:val="00DC5937"/>
    <w:rsid w:val="00DC7307"/>
    <w:rsid w:val="00DC7738"/>
    <w:rsid w:val="00DD03A2"/>
    <w:rsid w:val="00DD280B"/>
    <w:rsid w:val="00DD28AA"/>
    <w:rsid w:val="00DD3C18"/>
    <w:rsid w:val="00DD3DD5"/>
    <w:rsid w:val="00DD4F7C"/>
    <w:rsid w:val="00DD5E27"/>
    <w:rsid w:val="00DE101C"/>
    <w:rsid w:val="00DE27D1"/>
    <w:rsid w:val="00DE4C69"/>
    <w:rsid w:val="00DE7C59"/>
    <w:rsid w:val="00DF0B55"/>
    <w:rsid w:val="00DF1203"/>
    <w:rsid w:val="00DF3655"/>
    <w:rsid w:val="00DF45E6"/>
    <w:rsid w:val="00DF4E9B"/>
    <w:rsid w:val="00DF508A"/>
    <w:rsid w:val="00DF5720"/>
    <w:rsid w:val="00DF5C34"/>
    <w:rsid w:val="00E02045"/>
    <w:rsid w:val="00E034BF"/>
    <w:rsid w:val="00E0399E"/>
    <w:rsid w:val="00E0583A"/>
    <w:rsid w:val="00E12767"/>
    <w:rsid w:val="00E12D08"/>
    <w:rsid w:val="00E171E9"/>
    <w:rsid w:val="00E206AF"/>
    <w:rsid w:val="00E214A4"/>
    <w:rsid w:val="00E2310C"/>
    <w:rsid w:val="00E24112"/>
    <w:rsid w:val="00E24B80"/>
    <w:rsid w:val="00E24C82"/>
    <w:rsid w:val="00E2551F"/>
    <w:rsid w:val="00E2624C"/>
    <w:rsid w:val="00E30101"/>
    <w:rsid w:val="00E30E7F"/>
    <w:rsid w:val="00E3333A"/>
    <w:rsid w:val="00E33846"/>
    <w:rsid w:val="00E33D66"/>
    <w:rsid w:val="00E3706A"/>
    <w:rsid w:val="00E415B1"/>
    <w:rsid w:val="00E45737"/>
    <w:rsid w:val="00E51041"/>
    <w:rsid w:val="00E51595"/>
    <w:rsid w:val="00E5395D"/>
    <w:rsid w:val="00E540AC"/>
    <w:rsid w:val="00E5567A"/>
    <w:rsid w:val="00E55733"/>
    <w:rsid w:val="00E55F2B"/>
    <w:rsid w:val="00E6647C"/>
    <w:rsid w:val="00E6A8C4"/>
    <w:rsid w:val="00E713C6"/>
    <w:rsid w:val="00E72175"/>
    <w:rsid w:val="00E73174"/>
    <w:rsid w:val="00E7481B"/>
    <w:rsid w:val="00E75FFB"/>
    <w:rsid w:val="00E765C9"/>
    <w:rsid w:val="00E778E4"/>
    <w:rsid w:val="00E811A6"/>
    <w:rsid w:val="00E812B0"/>
    <w:rsid w:val="00E81E2C"/>
    <w:rsid w:val="00E8363B"/>
    <w:rsid w:val="00E83D6A"/>
    <w:rsid w:val="00E83DB6"/>
    <w:rsid w:val="00E86673"/>
    <w:rsid w:val="00E877FD"/>
    <w:rsid w:val="00E90D40"/>
    <w:rsid w:val="00E945A9"/>
    <w:rsid w:val="00E95069"/>
    <w:rsid w:val="00E96364"/>
    <w:rsid w:val="00E96FA6"/>
    <w:rsid w:val="00EA392A"/>
    <w:rsid w:val="00EA48EB"/>
    <w:rsid w:val="00EA5342"/>
    <w:rsid w:val="00EA66AD"/>
    <w:rsid w:val="00EB06BD"/>
    <w:rsid w:val="00EB0AD0"/>
    <w:rsid w:val="00EB1578"/>
    <w:rsid w:val="00EB4E18"/>
    <w:rsid w:val="00EB6B67"/>
    <w:rsid w:val="00EB6BC5"/>
    <w:rsid w:val="00EC32F4"/>
    <w:rsid w:val="00EC371A"/>
    <w:rsid w:val="00EC4662"/>
    <w:rsid w:val="00EC5C9A"/>
    <w:rsid w:val="00ED0D28"/>
    <w:rsid w:val="00ED1C6D"/>
    <w:rsid w:val="00ED5501"/>
    <w:rsid w:val="00ED638F"/>
    <w:rsid w:val="00ED687B"/>
    <w:rsid w:val="00ED6DB5"/>
    <w:rsid w:val="00EE2AF0"/>
    <w:rsid w:val="00EE3DC7"/>
    <w:rsid w:val="00EE4358"/>
    <w:rsid w:val="00EE558B"/>
    <w:rsid w:val="00EE788F"/>
    <w:rsid w:val="00EF1987"/>
    <w:rsid w:val="00EF1E26"/>
    <w:rsid w:val="00EF42C6"/>
    <w:rsid w:val="00EF5777"/>
    <w:rsid w:val="00F00467"/>
    <w:rsid w:val="00F00A86"/>
    <w:rsid w:val="00F036BA"/>
    <w:rsid w:val="00F03D79"/>
    <w:rsid w:val="00F0406D"/>
    <w:rsid w:val="00F06EAD"/>
    <w:rsid w:val="00F07CB1"/>
    <w:rsid w:val="00F1136D"/>
    <w:rsid w:val="00F120EF"/>
    <w:rsid w:val="00F128CC"/>
    <w:rsid w:val="00F12C6F"/>
    <w:rsid w:val="00F1446C"/>
    <w:rsid w:val="00F15C4A"/>
    <w:rsid w:val="00F16DD7"/>
    <w:rsid w:val="00F17E65"/>
    <w:rsid w:val="00F20A00"/>
    <w:rsid w:val="00F21374"/>
    <w:rsid w:val="00F2181A"/>
    <w:rsid w:val="00F2242D"/>
    <w:rsid w:val="00F31F79"/>
    <w:rsid w:val="00F32FA9"/>
    <w:rsid w:val="00F3368C"/>
    <w:rsid w:val="00F33F69"/>
    <w:rsid w:val="00F36A20"/>
    <w:rsid w:val="00F36E80"/>
    <w:rsid w:val="00F41113"/>
    <w:rsid w:val="00F5335A"/>
    <w:rsid w:val="00F53F40"/>
    <w:rsid w:val="00F55158"/>
    <w:rsid w:val="00F57FEA"/>
    <w:rsid w:val="00F60485"/>
    <w:rsid w:val="00F608AD"/>
    <w:rsid w:val="00F60E17"/>
    <w:rsid w:val="00F61E35"/>
    <w:rsid w:val="00F62E74"/>
    <w:rsid w:val="00F73745"/>
    <w:rsid w:val="00F76CAE"/>
    <w:rsid w:val="00F84789"/>
    <w:rsid w:val="00F855E3"/>
    <w:rsid w:val="00F90288"/>
    <w:rsid w:val="00F92F6E"/>
    <w:rsid w:val="00F94DE0"/>
    <w:rsid w:val="00F96BAF"/>
    <w:rsid w:val="00FA01C0"/>
    <w:rsid w:val="00FA5E17"/>
    <w:rsid w:val="00FA76E1"/>
    <w:rsid w:val="00FA7966"/>
    <w:rsid w:val="00FB00CB"/>
    <w:rsid w:val="00FB31C5"/>
    <w:rsid w:val="00FB4947"/>
    <w:rsid w:val="00FB6A69"/>
    <w:rsid w:val="00FB7E04"/>
    <w:rsid w:val="00FC1193"/>
    <w:rsid w:val="00FC1F82"/>
    <w:rsid w:val="00FC7941"/>
    <w:rsid w:val="00FD0AD7"/>
    <w:rsid w:val="00FD2CB5"/>
    <w:rsid w:val="00FD321B"/>
    <w:rsid w:val="00FD5C62"/>
    <w:rsid w:val="00FE288D"/>
    <w:rsid w:val="00FE405F"/>
    <w:rsid w:val="00FE6438"/>
    <w:rsid w:val="00FE6B95"/>
    <w:rsid w:val="00FF091C"/>
    <w:rsid w:val="00FF0AE6"/>
    <w:rsid w:val="00FF21B8"/>
    <w:rsid w:val="00FF6944"/>
    <w:rsid w:val="010390D7"/>
    <w:rsid w:val="011D0C1D"/>
    <w:rsid w:val="0130C816"/>
    <w:rsid w:val="015D3EF9"/>
    <w:rsid w:val="01DF6612"/>
    <w:rsid w:val="01E3FC70"/>
    <w:rsid w:val="02395354"/>
    <w:rsid w:val="0270D41A"/>
    <w:rsid w:val="02744B83"/>
    <w:rsid w:val="02A34C28"/>
    <w:rsid w:val="02E2E45C"/>
    <w:rsid w:val="02EEC7CB"/>
    <w:rsid w:val="0328B114"/>
    <w:rsid w:val="032FC4AE"/>
    <w:rsid w:val="03E26ADD"/>
    <w:rsid w:val="03E32A96"/>
    <w:rsid w:val="049C71C9"/>
    <w:rsid w:val="04AD8631"/>
    <w:rsid w:val="0532CA20"/>
    <w:rsid w:val="05A607F7"/>
    <w:rsid w:val="05CD01CD"/>
    <w:rsid w:val="06446AC5"/>
    <w:rsid w:val="065FEAA3"/>
    <w:rsid w:val="06681297"/>
    <w:rsid w:val="068A9C94"/>
    <w:rsid w:val="06A65E0A"/>
    <w:rsid w:val="06F58ABC"/>
    <w:rsid w:val="0730E310"/>
    <w:rsid w:val="07415294"/>
    <w:rsid w:val="07D30DCA"/>
    <w:rsid w:val="07DFD62A"/>
    <w:rsid w:val="08C0F1E9"/>
    <w:rsid w:val="08DBBA09"/>
    <w:rsid w:val="0958CF6E"/>
    <w:rsid w:val="095BB215"/>
    <w:rsid w:val="09694AFC"/>
    <w:rsid w:val="098E1E04"/>
    <w:rsid w:val="099234E2"/>
    <w:rsid w:val="09B6BD48"/>
    <w:rsid w:val="09EAD45E"/>
    <w:rsid w:val="09F6CF2E"/>
    <w:rsid w:val="0A0CB09C"/>
    <w:rsid w:val="0A49E8B5"/>
    <w:rsid w:val="0A5AF22C"/>
    <w:rsid w:val="0AFCBBB9"/>
    <w:rsid w:val="0B8A4BB3"/>
    <w:rsid w:val="0C08843A"/>
    <w:rsid w:val="0C3EE15B"/>
    <w:rsid w:val="0C9F2F9C"/>
    <w:rsid w:val="0DA0DA31"/>
    <w:rsid w:val="0DAC7CA6"/>
    <w:rsid w:val="0E257E2F"/>
    <w:rsid w:val="0E267A2A"/>
    <w:rsid w:val="0E3DB9D3"/>
    <w:rsid w:val="0E403615"/>
    <w:rsid w:val="0E4F03D0"/>
    <w:rsid w:val="0EAF24C7"/>
    <w:rsid w:val="0EE3D74E"/>
    <w:rsid w:val="0F18C85B"/>
    <w:rsid w:val="0F357679"/>
    <w:rsid w:val="0F4F3877"/>
    <w:rsid w:val="0FAD2EB6"/>
    <w:rsid w:val="0FB4CD8F"/>
    <w:rsid w:val="0FB7E6E3"/>
    <w:rsid w:val="0FBDD542"/>
    <w:rsid w:val="0FDD84AF"/>
    <w:rsid w:val="10155731"/>
    <w:rsid w:val="103DA901"/>
    <w:rsid w:val="104A7BA8"/>
    <w:rsid w:val="10BC6790"/>
    <w:rsid w:val="10D2E66B"/>
    <w:rsid w:val="111CFDA5"/>
    <w:rsid w:val="1171C890"/>
    <w:rsid w:val="118A123D"/>
    <w:rsid w:val="1192965C"/>
    <w:rsid w:val="11A44379"/>
    <w:rsid w:val="11F9A1C7"/>
    <w:rsid w:val="12A55A36"/>
    <w:rsid w:val="12EE0926"/>
    <w:rsid w:val="13366888"/>
    <w:rsid w:val="1350F177"/>
    <w:rsid w:val="1376914E"/>
    <w:rsid w:val="13D97E89"/>
    <w:rsid w:val="13F9A386"/>
    <w:rsid w:val="141BC7EE"/>
    <w:rsid w:val="145F1ED6"/>
    <w:rsid w:val="14DB62C0"/>
    <w:rsid w:val="151CA24C"/>
    <w:rsid w:val="153236D6"/>
    <w:rsid w:val="15AAEC45"/>
    <w:rsid w:val="15DC8649"/>
    <w:rsid w:val="160D10F7"/>
    <w:rsid w:val="167EA006"/>
    <w:rsid w:val="16D31FCF"/>
    <w:rsid w:val="1723716F"/>
    <w:rsid w:val="175E8392"/>
    <w:rsid w:val="17A40CB9"/>
    <w:rsid w:val="17AF146E"/>
    <w:rsid w:val="1814F297"/>
    <w:rsid w:val="18D17D0A"/>
    <w:rsid w:val="1982CDA8"/>
    <w:rsid w:val="19954C81"/>
    <w:rsid w:val="19B4AC96"/>
    <w:rsid w:val="19BD816E"/>
    <w:rsid w:val="19D6BAD7"/>
    <w:rsid w:val="1A14A100"/>
    <w:rsid w:val="1A44F852"/>
    <w:rsid w:val="1AA53F87"/>
    <w:rsid w:val="1ABA4845"/>
    <w:rsid w:val="1AFB1F65"/>
    <w:rsid w:val="1AFDDBFE"/>
    <w:rsid w:val="1B4B1BD4"/>
    <w:rsid w:val="1BC8D0E4"/>
    <w:rsid w:val="1BEF59B2"/>
    <w:rsid w:val="1C02C756"/>
    <w:rsid w:val="1C0A2B2B"/>
    <w:rsid w:val="1C5E564D"/>
    <w:rsid w:val="1C601B08"/>
    <w:rsid w:val="1C6A933F"/>
    <w:rsid w:val="1C857004"/>
    <w:rsid w:val="1CB962B9"/>
    <w:rsid w:val="1CC3269C"/>
    <w:rsid w:val="1CCDFB82"/>
    <w:rsid w:val="1CD05927"/>
    <w:rsid w:val="1CFA18FE"/>
    <w:rsid w:val="1D0D7985"/>
    <w:rsid w:val="1D10135F"/>
    <w:rsid w:val="1D933308"/>
    <w:rsid w:val="1DAA4E61"/>
    <w:rsid w:val="1DAFE3F4"/>
    <w:rsid w:val="1E633CDE"/>
    <w:rsid w:val="1E887BAC"/>
    <w:rsid w:val="1EE1AF1D"/>
    <w:rsid w:val="1F318B2A"/>
    <w:rsid w:val="1FA7F4FF"/>
    <w:rsid w:val="1FCAB4C9"/>
    <w:rsid w:val="201DA7DE"/>
    <w:rsid w:val="202C802F"/>
    <w:rsid w:val="20366362"/>
    <w:rsid w:val="20398203"/>
    <w:rsid w:val="20AB3761"/>
    <w:rsid w:val="20FE8A5D"/>
    <w:rsid w:val="21547423"/>
    <w:rsid w:val="2193BEA2"/>
    <w:rsid w:val="21A12B79"/>
    <w:rsid w:val="21D38D21"/>
    <w:rsid w:val="21E00F54"/>
    <w:rsid w:val="223E88DF"/>
    <w:rsid w:val="2258D7C2"/>
    <w:rsid w:val="227BAF4F"/>
    <w:rsid w:val="22869545"/>
    <w:rsid w:val="231837AE"/>
    <w:rsid w:val="23405E80"/>
    <w:rsid w:val="234DEECC"/>
    <w:rsid w:val="23A8C0C1"/>
    <w:rsid w:val="2427F1D5"/>
    <w:rsid w:val="242AB219"/>
    <w:rsid w:val="2434D50F"/>
    <w:rsid w:val="243B0567"/>
    <w:rsid w:val="248A2DA5"/>
    <w:rsid w:val="24913B25"/>
    <w:rsid w:val="24ACD274"/>
    <w:rsid w:val="24E1E60E"/>
    <w:rsid w:val="24F27C9E"/>
    <w:rsid w:val="25337605"/>
    <w:rsid w:val="25AF74B8"/>
    <w:rsid w:val="25C3A63F"/>
    <w:rsid w:val="25C55F46"/>
    <w:rsid w:val="25CCCC86"/>
    <w:rsid w:val="25EC581B"/>
    <w:rsid w:val="2656F088"/>
    <w:rsid w:val="267B7153"/>
    <w:rsid w:val="26842765"/>
    <w:rsid w:val="26CF2EFE"/>
    <w:rsid w:val="26E8F69E"/>
    <w:rsid w:val="26F3AC94"/>
    <w:rsid w:val="2702FB36"/>
    <w:rsid w:val="270A82C7"/>
    <w:rsid w:val="272AFF7E"/>
    <w:rsid w:val="2742AC2F"/>
    <w:rsid w:val="274815D9"/>
    <w:rsid w:val="27AFB2F5"/>
    <w:rsid w:val="27B6CDC0"/>
    <w:rsid w:val="27BD4FBD"/>
    <w:rsid w:val="27F55642"/>
    <w:rsid w:val="280C945D"/>
    <w:rsid w:val="28336888"/>
    <w:rsid w:val="285462E4"/>
    <w:rsid w:val="28575896"/>
    <w:rsid w:val="2860E1F8"/>
    <w:rsid w:val="286F05A4"/>
    <w:rsid w:val="289437B1"/>
    <w:rsid w:val="293A0EAA"/>
    <w:rsid w:val="293E6FF8"/>
    <w:rsid w:val="296089A7"/>
    <w:rsid w:val="29833A94"/>
    <w:rsid w:val="298F298C"/>
    <w:rsid w:val="29985A78"/>
    <w:rsid w:val="29EE00FA"/>
    <w:rsid w:val="2A2C6E0A"/>
    <w:rsid w:val="2AA1D8E1"/>
    <w:rsid w:val="2ACFEE0E"/>
    <w:rsid w:val="2B1721FD"/>
    <w:rsid w:val="2B75FC7B"/>
    <w:rsid w:val="2B78744E"/>
    <w:rsid w:val="2BA01E6D"/>
    <w:rsid w:val="2BB4B593"/>
    <w:rsid w:val="2BC57D5F"/>
    <w:rsid w:val="2BD39777"/>
    <w:rsid w:val="2BDAF3B5"/>
    <w:rsid w:val="2BDE0690"/>
    <w:rsid w:val="2BF1EBC4"/>
    <w:rsid w:val="2C03F8E4"/>
    <w:rsid w:val="2C21244C"/>
    <w:rsid w:val="2C838B4F"/>
    <w:rsid w:val="2CA0BBF1"/>
    <w:rsid w:val="2CF6D166"/>
    <w:rsid w:val="2D0153D7"/>
    <w:rsid w:val="2D45D39E"/>
    <w:rsid w:val="2D6673B8"/>
    <w:rsid w:val="2D6854B3"/>
    <w:rsid w:val="2DB224B5"/>
    <w:rsid w:val="2E04F5F6"/>
    <w:rsid w:val="2E1FA667"/>
    <w:rsid w:val="2E3B63C2"/>
    <w:rsid w:val="2EA72083"/>
    <w:rsid w:val="2F24345E"/>
    <w:rsid w:val="2F9DF5BF"/>
    <w:rsid w:val="2FF42830"/>
    <w:rsid w:val="303906EF"/>
    <w:rsid w:val="305285D0"/>
    <w:rsid w:val="30C6BD1B"/>
    <w:rsid w:val="30E381A5"/>
    <w:rsid w:val="31305BCC"/>
    <w:rsid w:val="31B7CEFA"/>
    <w:rsid w:val="31F46A1F"/>
    <w:rsid w:val="325866D9"/>
    <w:rsid w:val="32A7D2F5"/>
    <w:rsid w:val="32D56FA7"/>
    <w:rsid w:val="33610E1A"/>
    <w:rsid w:val="339499B3"/>
    <w:rsid w:val="33A98651"/>
    <w:rsid w:val="33E16A57"/>
    <w:rsid w:val="33ED4B95"/>
    <w:rsid w:val="344012C7"/>
    <w:rsid w:val="349DCF18"/>
    <w:rsid w:val="34B651DD"/>
    <w:rsid w:val="34D7FD8D"/>
    <w:rsid w:val="34DC0ED3"/>
    <w:rsid w:val="34E79232"/>
    <w:rsid w:val="34E9F38C"/>
    <w:rsid w:val="353F0B46"/>
    <w:rsid w:val="3547DCC5"/>
    <w:rsid w:val="359D51DA"/>
    <w:rsid w:val="359D5D21"/>
    <w:rsid w:val="35D5F9A2"/>
    <w:rsid w:val="3659FF10"/>
    <w:rsid w:val="3672FC75"/>
    <w:rsid w:val="368993BB"/>
    <w:rsid w:val="368DFD49"/>
    <w:rsid w:val="36978D83"/>
    <w:rsid w:val="37111DAE"/>
    <w:rsid w:val="374F4CA4"/>
    <w:rsid w:val="376DE9C0"/>
    <w:rsid w:val="37727A6E"/>
    <w:rsid w:val="377CA166"/>
    <w:rsid w:val="37BA2FDE"/>
    <w:rsid w:val="37DCAAD8"/>
    <w:rsid w:val="37EB8D99"/>
    <w:rsid w:val="37F98801"/>
    <w:rsid w:val="37F9AA31"/>
    <w:rsid w:val="38234538"/>
    <w:rsid w:val="38A2EE37"/>
    <w:rsid w:val="38A8E7C0"/>
    <w:rsid w:val="38BB1A80"/>
    <w:rsid w:val="38CAB98C"/>
    <w:rsid w:val="38E64EFD"/>
    <w:rsid w:val="391A19D5"/>
    <w:rsid w:val="3968A17E"/>
    <w:rsid w:val="398444A6"/>
    <w:rsid w:val="399E6520"/>
    <w:rsid w:val="39D29404"/>
    <w:rsid w:val="39D930F9"/>
    <w:rsid w:val="39E6F8C6"/>
    <w:rsid w:val="39E78ACF"/>
    <w:rsid w:val="3A4D005E"/>
    <w:rsid w:val="3A602EF5"/>
    <w:rsid w:val="3A7CB4CE"/>
    <w:rsid w:val="3AA4134D"/>
    <w:rsid w:val="3B1018EE"/>
    <w:rsid w:val="3B109754"/>
    <w:rsid w:val="3B2CB9A8"/>
    <w:rsid w:val="3B7BFC55"/>
    <w:rsid w:val="3B9F8C30"/>
    <w:rsid w:val="3BCDB5E1"/>
    <w:rsid w:val="3C1498F8"/>
    <w:rsid w:val="3C5BAB60"/>
    <w:rsid w:val="3C70A0C1"/>
    <w:rsid w:val="3D38086F"/>
    <w:rsid w:val="3D480330"/>
    <w:rsid w:val="3D497121"/>
    <w:rsid w:val="3D8733C2"/>
    <w:rsid w:val="3D90FC7B"/>
    <w:rsid w:val="3DDBFF9D"/>
    <w:rsid w:val="3DED54BB"/>
    <w:rsid w:val="3E0AC333"/>
    <w:rsid w:val="3E1BF447"/>
    <w:rsid w:val="3E849DA0"/>
    <w:rsid w:val="3FB75055"/>
    <w:rsid w:val="3FD6BE87"/>
    <w:rsid w:val="3FDEACF6"/>
    <w:rsid w:val="3FEB65BE"/>
    <w:rsid w:val="3FEBA549"/>
    <w:rsid w:val="40041D96"/>
    <w:rsid w:val="4085B587"/>
    <w:rsid w:val="4098F0D6"/>
    <w:rsid w:val="40B76B9A"/>
    <w:rsid w:val="40DB4277"/>
    <w:rsid w:val="41025279"/>
    <w:rsid w:val="410BC337"/>
    <w:rsid w:val="4124A6FB"/>
    <w:rsid w:val="4126D55A"/>
    <w:rsid w:val="4153AC2F"/>
    <w:rsid w:val="4172C35C"/>
    <w:rsid w:val="41C1E981"/>
    <w:rsid w:val="4201B7A4"/>
    <w:rsid w:val="425E794B"/>
    <w:rsid w:val="42F9FF71"/>
    <w:rsid w:val="436A0939"/>
    <w:rsid w:val="4370C3CE"/>
    <w:rsid w:val="43FC6E6A"/>
    <w:rsid w:val="44274E94"/>
    <w:rsid w:val="44359B7E"/>
    <w:rsid w:val="446EEF97"/>
    <w:rsid w:val="447FCB77"/>
    <w:rsid w:val="44896D87"/>
    <w:rsid w:val="44AB31D7"/>
    <w:rsid w:val="45125830"/>
    <w:rsid w:val="45444F0B"/>
    <w:rsid w:val="4549E27C"/>
    <w:rsid w:val="46350818"/>
    <w:rsid w:val="4680391C"/>
    <w:rsid w:val="46D01706"/>
    <w:rsid w:val="46DDDF62"/>
    <w:rsid w:val="46E2DAEC"/>
    <w:rsid w:val="47577767"/>
    <w:rsid w:val="47591036"/>
    <w:rsid w:val="4777E640"/>
    <w:rsid w:val="479121F3"/>
    <w:rsid w:val="47A11DC8"/>
    <w:rsid w:val="47AEC756"/>
    <w:rsid w:val="47F60543"/>
    <w:rsid w:val="484782B0"/>
    <w:rsid w:val="48FF77EC"/>
    <w:rsid w:val="491AC4AD"/>
    <w:rsid w:val="49232C97"/>
    <w:rsid w:val="496ABE4F"/>
    <w:rsid w:val="49AD0846"/>
    <w:rsid w:val="49E29A33"/>
    <w:rsid w:val="49FF3C46"/>
    <w:rsid w:val="4A766FE4"/>
    <w:rsid w:val="4A9AABF3"/>
    <w:rsid w:val="4AC951D9"/>
    <w:rsid w:val="4AE41F71"/>
    <w:rsid w:val="4B3705F6"/>
    <w:rsid w:val="4B6A7A76"/>
    <w:rsid w:val="4B8FF1CC"/>
    <w:rsid w:val="4B982F57"/>
    <w:rsid w:val="4BB2A4D9"/>
    <w:rsid w:val="4C3D58A4"/>
    <w:rsid w:val="4C44C6B4"/>
    <w:rsid w:val="4CE8D618"/>
    <w:rsid w:val="4D8D807E"/>
    <w:rsid w:val="4DCAB048"/>
    <w:rsid w:val="4DEFE695"/>
    <w:rsid w:val="4DF2E2B2"/>
    <w:rsid w:val="4E41A32E"/>
    <w:rsid w:val="4E4BC1CB"/>
    <w:rsid w:val="4EA3DB66"/>
    <w:rsid w:val="4EF40645"/>
    <w:rsid w:val="4F3107D1"/>
    <w:rsid w:val="4F379E76"/>
    <w:rsid w:val="4FB91CB4"/>
    <w:rsid w:val="50664F73"/>
    <w:rsid w:val="50A93DA7"/>
    <w:rsid w:val="511E7C0E"/>
    <w:rsid w:val="5145531C"/>
    <w:rsid w:val="5176DF86"/>
    <w:rsid w:val="51A1D7B4"/>
    <w:rsid w:val="51EAABBD"/>
    <w:rsid w:val="51EAED2C"/>
    <w:rsid w:val="51FD5226"/>
    <w:rsid w:val="52091693"/>
    <w:rsid w:val="520C208D"/>
    <w:rsid w:val="5255CC24"/>
    <w:rsid w:val="53059DC9"/>
    <w:rsid w:val="530E7E47"/>
    <w:rsid w:val="538A32A5"/>
    <w:rsid w:val="5393BAD0"/>
    <w:rsid w:val="5442C0B1"/>
    <w:rsid w:val="54C68958"/>
    <w:rsid w:val="5508D372"/>
    <w:rsid w:val="55655B31"/>
    <w:rsid w:val="556EAF5F"/>
    <w:rsid w:val="557618C3"/>
    <w:rsid w:val="55A2652D"/>
    <w:rsid w:val="55AEDA2D"/>
    <w:rsid w:val="55D473F2"/>
    <w:rsid w:val="55FECFB6"/>
    <w:rsid w:val="5627C6C3"/>
    <w:rsid w:val="56BEEA05"/>
    <w:rsid w:val="56CDB2B0"/>
    <w:rsid w:val="5711D1AE"/>
    <w:rsid w:val="573A5759"/>
    <w:rsid w:val="5752D17F"/>
    <w:rsid w:val="57D179C9"/>
    <w:rsid w:val="58732352"/>
    <w:rsid w:val="58D9675B"/>
    <w:rsid w:val="591131F5"/>
    <w:rsid w:val="591E02F7"/>
    <w:rsid w:val="593CB3C4"/>
    <w:rsid w:val="59F0AD05"/>
    <w:rsid w:val="5A081E92"/>
    <w:rsid w:val="5A2748DF"/>
    <w:rsid w:val="5A50DA9F"/>
    <w:rsid w:val="5AC9B2C9"/>
    <w:rsid w:val="5B089965"/>
    <w:rsid w:val="5B0CBE54"/>
    <w:rsid w:val="5B89F651"/>
    <w:rsid w:val="5BC57076"/>
    <w:rsid w:val="5BF39866"/>
    <w:rsid w:val="5BFFE4A6"/>
    <w:rsid w:val="5C6D9F6B"/>
    <w:rsid w:val="5DD03E9C"/>
    <w:rsid w:val="5DE9FA0B"/>
    <w:rsid w:val="5E3780E2"/>
    <w:rsid w:val="5E569470"/>
    <w:rsid w:val="5EA3D803"/>
    <w:rsid w:val="5EB4D2A6"/>
    <w:rsid w:val="5EB8A0C8"/>
    <w:rsid w:val="5EEBC1C3"/>
    <w:rsid w:val="5EFC2312"/>
    <w:rsid w:val="5FE5FCB8"/>
    <w:rsid w:val="5FEB6303"/>
    <w:rsid w:val="6037B983"/>
    <w:rsid w:val="603FE85B"/>
    <w:rsid w:val="6080D1FA"/>
    <w:rsid w:val="6083158B"/>
    <w:rsid w:val="6237282C"/>
    <w:rsid w:val="62497678"/>
    <w:rsid w:val="62638685"/>
    <w:rsid w:val="6265156E"/>
    <w:rsid w:val="62B42924"/>
    <w:rsid w:val="62EBF708"/>
    <w:rsid w:val="63236AA6"/>
    <w:rsid w:val="634F7A7C"/>
    <w:rsid w:val="6394F362"/>
    <w:rsid w:val="639860F3"/>
    <w:rsid w:val="63B0DFA7"/>
    <w:rsid w:val="63E0C322"/>
    <w:rsid w:val="63E98BF3"/>
    <w:rsid w:val="64126708"/>
    <w:rsid w:val="641E1F49"/>
    <w:rsid w:val="64342409"/>
    <w:rsid w:val="649C2ADA"/>
    <w:rsid w:val="64E86F50"/>
    <w:rsid w:val="652714EC"/>
    <w:rsid w:val="6586E845"/>
    <w:rsid w:val="65CDAEC0"/>
    <w:rsid w:val="660A54C7"/>
    <w:rsid w:val="66936BA0"/>
    <w:rsid w:val="66D09017"/>
    <w:rsid w:val="66E28A0A"/>
    <w:rsid w:val="66EE2179"/>
    <w:rsid w:val="66F5C8CF"/>
    <w:rsid w:val="673A4EBA"/>
    <w:rsid w:val="678FE114"/>
    <w:rsid w:val="67DE09C0"/>
    <w:rsid w:val="67E79D89"/>
    <w:rsid w:val="67FB56CA"/>
    <w:rsid w:val="6800D9F0"/>
    <w:rsid w:val="683B0C91"/>
    <w:rsid w:val="684B6561"/>
    <w:rsid w:val="68504329"/>
    <w:rsid w:val="68804BBB"/>
    <w:rsid w:val="68850EB8"/>
    <w:rsid w:val="6896030D"/>
    <w:rsid w:val="68979A6B"/>
    <w:rsid w:val="68E563DB"/>
    <w:rsid w:val="690DF61F"/>
    <w:rsid w:val="69C9B831"/>
    <w:rsid w:val="69CD365A"/>
    <w:rsid w:val="69E4588A"/>
    <w:rsid w:val="69EF6D39"/>
    <w:rsid w:val="6A08FFCB"/>
    <w:rsid w:val="6A598EB3"/>
    <w:rsid w:val="6AA31F84"/>
    <w:rsid w:val="6B195F46"/>
    <w:rsid w:val="6B20777A"/>
    <w:rsid w:val="6B7D80C0"/>
    <w:rsid w:val="6BD975E6"/>
    <w:rsid w:val="6C2D5773"/>
    <w:rsid w:val="6C374D7E"/>
    <w:rsid w:val="6C88E01B"/>
    <w:rsid w:val="6C8EB0FE"/>
    <w:rsid w:val="6CF36A28"/>
    <w:rsid w:val="6D152292"/>
    <w:rsid w:val="6D1E7EF2"/>
    <w:rsid w:val="6D2C9C55"/>
    <w:rsid w:val="6D539A3D"/>
    <w:rsid w:val="6D83644D"/>
    <w:rsid w:val="6D924E39"/>
    <w:rsid w:val="6DD79624"/>
    <w:rsid w:val="6DDA0804"/>
    <w:rsid w:val="6EA032A1"/>
    <w:rsid w:val="6ECB6254"/>
    <w:rsid w:val="6F6C5104"/>
    <w:rsid w:val="6F7DD01B"/>
    <w:rsid w:val="6FB492DB"/>
    <w:rsid w:val="6FB50707"/>
    <w:rsid w:val="70155550"/>
    <w:rsid w:val="701C7158"/>
    <w:rsid w:val="709CFEA4"/>
    <w:rsid w:val="70DF67E7"/>
    <w:rsid w:val="711BD3A6"/>
    <w:rsid w:val="71725D49"/>
    <w:rsid w:val="7208A98D"/>
    <w:rsid w:val="7245FE32"/>
    <w:rsid w:val="726B47AC"/>
    <w:rsid w:val="728E094D"/>
    <w:rsid w:val="72AE3DBF"/>
    <w:rsid w:val="72DB7DD5"/>
    <w:rsid w:val="730CA637"/>
    <w:rsid w:val="7371288E"/>
    <w:rsid w:val="73C01C1A"/>
    <w:rsid w:val="73D6CD65"/>
    <w:rsid w:val="73E4F9D1"/>
    <w:rsid w:val="73E52B6E"/>
    <w:rsid w:val="74619337"/>
    <w:rsid w:val="7464397C"/>
    <w:rsid w:val="746702FC"/>
    <w:rsid w:val="74C80E40"/>
    <w:rsid w:val="74E22CBE"/>
    <w:rsid w:val="74F57ADE"/>
    <w:rsid w:val="74F6E968"/>
    <w:rsid w:val="750213A8"/>
    <w:rsid w:val="75459364"/>
    <w:rsid w:val="7585FAA8"/>
    <w:rsid w:val="75CD9C55"/>
    <w:rsid w:val="75D8EB12"/>
    <w:rsid w:val="7637BCB8"/>
    <w:rsid w:val="76962125"/>
    <w:rsid w:val="76D610F6"/>
    <w:rsid w:val="76E692E6"/>
    <w:rsid w:val="771C0F3F"/>
    <w:rsid w:val="772046DF"/>
    <w:rsid w:val="77483D13"/>
    <w:rsid w:val="77E96634"/>
    <w:rsid w:val="77FED65A"/>
    <w:rsid w:val="782A5B19"/>
    <w:rsid w:val="7856C37D"/>
    <w:rsid w:val="78DC4B4E"/>
    <w:rsid w:val="78DE1EBB"/>
    <w:rsid w:val="79232F1C"/>
    <w:rsid w:val="79A47631"/>
    <w:rsid w:val="79AAAC2B"/>
    <w:rsid w:val="79D079A7"/>
    <w:rsid w:val="79DD845F"/>
    <w:rsid w:val="79E11077"/>
    <w:rsid w:val="7A50FBFE"/>
    <w:rsid w:val="7A9A80CE"/>
    <w:rsid w:val="7AC08D9B"/>
    <w:rsid w:val="7B2F4BA6"/>
    <w:rsid w:val="7B5A8465"/>
    <w:rsid w:val="7C2CC377"/>
    <w:rsid w:val="7C361FD2"/>
    <w:rsid w:val="7C56575D"/>
    <w:rsid w:val="7C6DEEA2"/>
    <w:rsid w:val="7C73D89B"/>
    <w:rsid w:val="7C9D9362"/>
    <w:rsid w:val="7CAE50CF"/>
    <w:rsid w:val="7CE4E902"/>
    <w:rsid w:val="7D3B0663"/>
    <w:rsid w:val="7D82FD38"/>
    <w:rsid w:val="7DE7003E"/>
    <w:rsid w:val="7E110C0E"/>
    <w:rsid w:val="7E4564ED"/>
    <w:rsid w:val="7E53DB6E"/>
    <w:rsid w:val="7E64FE10"/>
    <w:rsid w:val="7EC752D2"/>
    <w:rsid w:val="7FB1BD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BEBC34B0-9918-4CE5-8527-4D71EA82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uiPriority w:val="1"/>
    <w:rsid w:val="2E3B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E8DF7EA-D834-4A4D-8C06-BECDBBB6C7A3}">
    <t:Anchor>
      <t:Comment id="1251317895"/>
    </t:Anchor>
    <t:History>
      <t:Event id="{017BE1D5-B3C9-4B7F-9455-4084D2AF0DDC}" time="2025-01-29T21:08:13.535Z">
        <t:Attribution userId="S::nicole.m.smith@mass.gov::b932a686-94e5-4118-bccc-f64706d56e06" userProvider="AD" userName="Smith, Nicole M. (DESE)"/>
        <t:Anchor>
          <t:Comment id="1882187473"/>
        </t:Anchor>
        <t:Create/>
      </t:Event>
      <t:Event id="{8EBBF28F-4A9A-413B-BA3C-4313882BF724}" time="2025-01-29T21:08:13.535Z">
        <t:Attribution userId="S::nicole.m.smith@mass.gov::b932a686-94e5-4118-bccc-f64706d56e06" userProvider="AD" userName="Smith, Nicole M. (DESE)"/>
        <t:Anchor>
          <t:Comment id="1882187473"/>
        </t:Anchor>
        <t:Assign userId="S::Deborah.Steenland@mass.gov::374ac2df-87da-40a8-9b6d-d87c21f5f633" userProvider="AD" userName="Steenland, Deborah (DESE)"/>
      </t:Event>
      <t:Event id="{EFB37FDE-ABC3-464D-9445-A7605C54B916}" time="2025-01-29T21:08:13.535Z">
        <t:Attribution userId="S::nicole.m.smith@mass.gov::b932a686-94e5-4118-bccc-f64706d56e06" userProvider="AD" userName="Smith, Nicole M. (DESE)"/>
        <t:Anchor>
          <t:Comment id="1882187473"/>
        </t:Anchor>
        <t:SetTitle title="@Steenland, Deborah (DESE) "/>
      </t:Event>
      <t:Event id="{B8AC5B5C-442F-4793-B73E-A217CFCCD802}" time="2025-01-31T19:15:21.462Z">
        <t:Attribution userId="S::nicole.m.smith@mass.gov::b932a686-94e5-4118-bccc-f64706d56e06" userProvider="AD" userName="Smith, Nicole M.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3.xml><?xml version="1.0" encoding="utf-8"?>
<ds:datastoreItem xmlns:ds="http://schemas.openxmlformats.org/officeDocument/2006/customXml" ds:itemID="{A13EAE2A-23AA-468C-9586-62359F45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May 21 BESE meeting memo: Updates to the District Standards and Indicators</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10, 2025 Special Meeting Item 1: Career Technical Education: Proposed Amendments to Regulations on Vocational Technical Education, 603 CMR 4.0 (Recruitment and Admissions) — Spanish</dc:title>
  <dc:subject/>
  <dc:creator>DESE</dc:creator>
  <cp:keywords/>
  <dc:description/>
  <cp:lastModifiedBy>Zou, Dong (EOE)</cp:lastModifiedBy>
  <cp:revision>4</cp:revision>
  <cp:lastPrinted>2024-04-25T20:15:00Z</cp:lastPrinted>
  <dcterms:created xsi:type="dcterms:W3CDTF">2025-03-10T21:38:00Z</dcterms:created>
  <dcterms:modified xsi:type="dcterms:W3CDTF">2025-03-17T14:19:00Z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17 2025 12:00AM</vt:lpwstr>
  </property>
</Properties>
</file>