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Pr="005C2DEB" w:rsidRDefault="003051F4" w:rsidP="003051F4">
      <w:pPr>
        <w:pStyle w:val="Heading1"/>
        <w:jc w:val="center"/>
        <w:rPr>
          <w:sz w:val="24"/>
          <w:szCs w:val="24"/>
        </w:rPr>
      </w:pPr>
      <w:r w:rsidRPr="005C2DEB">
        <w:rPr>
          <w:sz w:val="24"/>
          <w:szCs w:val="24"/>
        </w:rPr>
        <w:t>MEMORANDUM</w:t>
      </w:r>
    </w:p>
    <w:p w14:paraId="17CDE4FB" w14:textId="77777777" w:rsidR="00214667" w:rsidRPr="00824C04" w:rsidRDefault="00214667" w:rsidP="00214667">
      <w:pPr>
        <w:pStyle w:val="Footer"/>
      </w:pPr>
    </w:p>
    <w:tbl>
      <w:tblPr>
        <w:tblW w:w="0" w:type="auto"/>
        <w:tblLook w:val="01E0" w:firstRow="1" w:lastRow="1" w:firstColumn="1" w:lastColumn="1" w:noHBand="0" w:noVBand="0"/>
      </w:tblPr>
      <w:tblGrid>
        <w:gridCol w:w="1186"/>
        <w:gridCol w:w="8174"/>
      </w:tblGrid>
      <w:tr w:rsidR="00214667" w:rsidRPr="00824C04" w14:paraId="21815A87" w14:textId="77777777" w:rsidTr="31DA5E11">
        <w:tc>
          <w:tcPr>
            <w:tcW w:w="1188" w:type="dxa"/>
          </w:tcPr>
          <w:p w14:paraId="50D63106" w14:textId="77777777" w:rsidR="00214667" w:rsidRPr="00824C04" w:rsidRDefault="00214667">
            <w:pPr>
              <w:rPr>
                <w:b/>
              </w:rPr>
            </w:pPr>
            <w:r w:rsidRPr="00824C04">
              <w:rPr>
                <w:b/>
              </w:rPr>
              <w:t>To:</w:t>
            </w:r>
          </w:p>
        </w:tc>
        <w:tc>
          <w:tcPr>
            <w:tcW w:w="8388" w:type="dxa"/>
          </w:tcPr>
          <w:p w14:paraId="442383BA" w14:textId="77777777" w:rsidR="00214667" w:rsidRPr="00824C04" w:rsidRDefault="00214667">
            <w:pPr>
              <w:pStyle w:val="Footer"/>
              <w:rPr>
                <w:bCs/>
              </w:rPr>
            </w:pPr>
            <w:r w:rsidRPr="00824C04">
              <w:rPr>
                <w:bCs/>
              </w:rPr>
              <w:t>Members of the Board of Elementary and Secondary Education</w:t>
            </w:r>
          </w:p>
        </w:tc>
      </w:tr>
      <w:tr w:rsidR="00214667" w:rsidRPr="00824C04" w14:paraId="744F2106" w14:textId="77777777" w:rsidTr="31DA5E11">
        <w:tc>
          <w:tcPr>
            <w:tcW w:w="1188" w:type="dxa"/>
          </w:tcPr>
          <w:p w14:paraId="7A7AAC5B" w14:textId="77777777" w:rsidR="00214667" w:rsidRPr="00824C04" w:rsidRDefault="00214667">
            <w:pPr>
              <w:rPr>
                <w:b/>
              </w:rPr>
            </w:pPr>
            <w:r w:rsidRPr="00824C04">
              <w:rPr>
                <w:b/>
              </w:rPr>
              <w:t>From:</w:t>
            </w:r>
            <w:r w:rsidRPr="00824C04">
              <w:tab/>
            </w:r>
          </w:p>
        </w:tc>
        <w:tc>
          <w:tcPr>
            <w:tcW w:w="8388" w:type="dxa"/>
          </w:tcPr>
          <w:p w14:paraId="4F330B8E" w14:textId="46F677F5" w:rsidR="00214667" w:rsidRPr="00824C04" w:rsidRDefault="00214667">
            <w:r w:rsidRPr="00824C04">
              <w:t>Russell D. Johnston, Acting</w:t>
            </w:r>
            <w:r w:rsidRPr="31DA5E11">
              <w:t xml:space="preserve"> Commissioner</w:t>
            </w:r>
          </w:p>
        </w:tc>
      </w:tr>
      <w:tr w:rsidR="00214667" w:rsidRPr="00564DB2" w14:paraId="5D4D4717" w14:textId="77777777" w:rsidTr="31DA5E11">
        <w:tc>
          <w:tcPr>
            <w:tcW w:w="1188" w:type="dxa"/>
          </w:tcPr>
          <w:p w14:paraId="1AB2C63D" w14:textId="77777777" w:rsidR="00214667" w:rsidRPr="00824C04" w:rsidRDefault="00214667">
            <w:pPr>
              <w:rPr>
                <w:b/>
              </w:rPr>
            </w:pPr>
            <w:r w:rsidRPr="00824C04">
              <w:rPr>
                <w:b/>
              </w:rPr>
              <w:t>Date:</w:t>
            </w:r>
            <w:r w:rsidRPr="00824C04">
              <w:tab/>
            </w:r>
          </w:p>
        </w:tc>
        <w:tc>
          <w:tcPr>
            <w:tcW w:w="8388" w:type="dxa"/>
            <w:shd w:val="clear" w:color="auto" w:fill="auto"/>
          </w:tcPr>
          <w:p w14:paraId="576BCABB" w14:textId="07800A96" w:rsidR="00214667" w:rsidRPr="00564DB2" w:rsidRDefault="003856A7">
            <w:pPr>
              <w:pStyle w:val="Footer"/>
            </w:pPr>
            <w:r w:rsidRPr="00564DB2">
              <w:t>Dec</w:t>
            </w:r>
            <w:r w:rsidR="7CA017A9" w:rsidRPr="00564DB2">
              <w:t>em</w:t>
            </w:r>
            <w:r w:rsidR="004D78A1" w:rsidRPr="00564DB2">
              <w:t>ber</w:t>
            </w:r>
            <w:r w:rsidR="00214667" w:rsidRPr="00564DB2">
              <w:t xml:space="preserve"> </w:t>
            </w:r>
            <w:r w:rsidR="53870F9F" w:rsidRPr="00564DB2">
              <w:t>1</w:t>
            </w:r>
            <w:r w:rsidRPr="00564DB2">
              <w:t>0</w:t>
            </w:r>
            <w:r w:rsidR="00214667" w:rsidRPr="00564DB2">
              <w:t xml:space="preserve">, </w:t>
            </w:r>
            <w:proofErr w:type="gramStart"/>
            <w:r w:rsidR="00214667" w:rsidRPr="00564DB2">
              <w:t>2024</w:t>
            </w:r>
            <w:proofErr w:type="gramEnd"/>
            <w:r w:rsidR="00214667" w:rsidRPr="00564DB2">
              <w:t xml:space="preserve">                        </w:t>
            </w:r>
          </w:p>
        </w:tc>
      </w:tr>
      <w:tr w:rsidR="00214667" w:rsidRPr="00824C04" w14:paraId="6C6E72DD" w14:textId="77777777" w:rsidTr="31DA5E11">
        <w:tc>
          <w:tcPr>
            <w:tcW w:w="1188" w:type="dxa"/>
          </w:tcPr>
          <w:p w14:paraId="78AD316B" w14:textId="77777777" w:rsidR="00214667" w:rsidRPr="00824C04" w:rsidRDefault="00214667">
            <w:pPr>
              <w:rPr>
                <w:b/>
              </w:rPr>
            </w:pPr>
            <w:r w:rsidRPr="00824C04">
              <w:rPr>
                <w:b/>
              </w:rPr>
              <w:t>Subject:</w:t>
            </w:r>
          </w:p>
        </w:tc>
        <w:tc>
          <w:tcPr>
            <w:tcW w:w="8388" w:type="dxa"/>
          </w:tcPr>
          <w:p w14:paraId="274DBD93" w14:textId="4D640A31" w:rsidR="00214667" w:rsidRPr="00824C04" w:rsidRDefault="00214667">
            <w:pPr>
              <w:pStyle w:val="Footer"/>
            </w:pPr>
            <w:r>
              <w:t xml:space="preserve">Briefing for the </w:t>
            </w:r>
            <w:r w:rsidR="003856A7">
              <w:t>Dec</w:t>
            </w:r>
            <w:r w:rsidR="560C3E7E">
              <w:t>ember</w:t>
            </w:r>
            <w:r>
              <w:t xml:space="preserve"> </w:t>
            </w:r>
            <w:r w:rsidR="365ECF52">
              <w:t>1</w:t>
            </w:r>
            <w:r w:rsidR="002B7AA5">
              <w:t>7</w:t>
            </w:r>
            <w:r>
              <w:t xml:space="preserve">, </w:t>
            </w:r>
            <w:proofErr w:type="gramStart"/>
            <w:r>
              <w:t>2024</w:t>
            </w:r>
            <w:proofErr w:type="gramEnd"/>
            <w:r>
              <w:t xml:space="preserve"> </w:t>
            </w:r>
            <w:r w:rsidR="003856A7">
              <w:t>Regular</w:t>
            </w:r>
            <w:r>
              <w:t xml:space="preserve"> Meeting</w:t>
            </w:r>
            <w:r w:rsidR="1121F29F">
              <w:t xml:space="preserve"> </w:t>
            </w:r>
            <w:r>
              <w:t>of the Board of Elementary and Secondary Education</w:t>
            </w:r>
          </w:p>
        </w:tc>
      </w:tr>
    </w:tbl>
    <w:p w14:paraId="6439668B" w14:textId="77777777" w:rsidR="00214667" w:rsidRPr="00824C04" w:rsidRDefault="00214667" w:rsidP="00214667">
      <w:pPr>
        <w:pBdr>
          <w:bottom w:val="single" w:sz="4" w:space="1" w:color="auto"/>
        </w:pBdr>
      </w:pPr>
      <w:bookmarkStart w:id="0" w:name="TO"/>
      <w:bookmarkStart w:id="1" w:name="FROM"/>
      <w:bookmarkStart w:id="2" w:name="DATE"/>
      <w:bookmarkStart w:id="3" w:name="RE"/>
      <w:bookmarkEnd w:id="0"/>
      <w:bookmarkEnd w:id="1"/>
      <w:bookmarkEnd w:id="2"/>
      <w:bookmarkEnd w:id="3"/>
    </w:p>
    <w:p w14:paraId="091FCFD2" w14:textId="77777777" w:rsidR="00214667" w:rsidRPr="00824C04" w:rsidRDefault="00214667" w:rsidP="00214667">
      <w:pPr>
        <w:sectPr w:rsidR="00214667" w:rsidRPr="00824C04" w:rsidSect="00214667">
          <w:endnotePr>
            <w:numFmt w:val="decimal"/>
          </w:endnotePr>
          <w:type w:val="continuous"/>
          <w:pgSz w:w="12240" w:h="15840"/>
          <w:pgMar w:top="1440" w:right="1440" w:bottom="1440" w:left="1440" w:header="1440" w:footer="1440" w:gutter="0"/>
          <w:cols w:space="720"/>
          <w:noEndnote/>
        </w:sectPr>
      </w:pPr>
    </w:p>
    <w:p w14:paraId="24745F4B" w14:textId="77777777" w:rsidR="00214667" w:rsidRPr="00824C04" w:rsidRDefault="00214667" w:rsidP="00214667">
      <w:pPr>
        <w:autoSpaceDE w:val="0"/>
        <w:autoSpaceDN w:val="0"/>
        <w:adjustRightInd w:val="0"/>
      </w:pPr>
    </w:p>
    <w:p w14:paraId="78BA8517" w14:textId="483631CF" w:rsidR="3B631C95" w:rsidRPr="00040C38" w:rsidRDefault="00214667" w:rsidP="0036042B">
      <w:pPr>
        <w:pStyle w:val="NoSpacing"/>
      </w:pPr>
      <w:r w:rsidRPr="006D21C9">
        <w:rPr>
          <w:rFonts w:asciiTheme="minorHAnsi" w:hAnsiTheme="minorHAnsi"/>
          <w:szCs w:val="24"/>
        </w:rPr>
        <w:t xml:space="preserve">The Board of Elementary and Secondary Education (Board) will have </w:t>
      </w:r>
      <w:r w:rsidR="00F619FC">
        <w:rPr>
          <w:rFonts w:asciiTheme="minorHAnsi" w:hAnsiTheme="minorHAnsi"/>
          <w:szCs w:val="24"/>
        </w:rPr>
        <w:t xml:space="preserve">a </w:t>
      </w:r>
      <w:r w:rsidR="00F619FC" w:rsidRPr="00F619FC">
        <w:rPr>
          <w:rFonts w:asciiTheme="minorHAnsi" w:hAnsiTheme="minorHAnsi"/>
          <w:b/>
          <w:bCs/>
          <w:szCs w:val="24"/>
        </w:rPr>
        <w:t xml:space="preserve">regular </w:t>
      </w:r>
      <w:r w:rsidRPr="00F619FC">
        <w:rPr>
          <w:rFonts w:asciiTheme="minorHAnsi" w:hAnsiTheme="minorHAnsi"/>
          <w:b/>
          <w:bCs/>
          <w:szCs w:val="24"/>
        </w:rPr>
        <w:t>meeting</w:t>
      </w:r>
      <w:r w:rsidRPr="006D21C9">
        <w:rPr>
          <w:rFonts w:asciiTheme="minorHAnsi" w:hAnsiTheme="minorHAnsi"/>
          <w:szCs w:val="24"/>
        </w:rPr>
        <w:t xml:space="preserve"> this month on </w:t>
      </w:r>
      <w:r w:rsidRPr="006D21C9">
        <w:rPr>
          <w:rFonts w:asciiTheme="minorHAnsi" w:hAnsiTheme="minorHAnsi"/>
          <w:b/>
          <w:bCs/>
          <w:szCs w:val="24"/>
        </w:rPr>
        <w:t xml:space="preserve">Tuesday, </w:t>
      </w:r>
      <w:r w:rsidR="00F619FC">
        <w:rPr>
          <w:rFonts w:asciiTheme="minorHAnsi" w:hAnsiTheme="minorHAnsi"/>
          <w:b/>
          <w:bCs/>
          <w:szCs w:val="24"/>
        </w:rPr>
        <w:t>Dec</w:t>
      </w:r>
      <w:r w:rsidR="0A09C8E0" w:rsidRPr="006D21C9">
        <w:rPr>
          <w:rFonts w:asciiTheme="minorHAnsi" w:hAnsiTheme="minorHAnsi"/>
          <w:b/>
          <w:bCs/>
          <w:szCs w:val="24"/>
        </w:rPr>
        <w:t>em</w:t>
      </w:r>
      <w:r w:rsidRPr="006D21C9">
        <w:rPr>
          <w:rFonts w:asciiTheme="minorHAnsi" w:hAnsiTheme="minorHAnsi"/>
          <w:b/>
          <w:bCs/>
          <w:szCs w:val="24"/>
        </w:rPr>
        <w:t xml:space="preserve">ber </w:t>
      </w:r>
      <w:r w:rsidR="0A384E2A" w:rsidRPr="006D21C9">
        <w:rPr>
          <w:rFonts w:asciiTheme="minorHAnsi" w:hAnsiTheme="minorHAnsi"/>
          <w:b/>
          <w:bCs/>
          <w:szCs w:val="24"/>
        </w:rPr>
        <w:t>1</w:t>
      </w:r>
      <w:r w:rsidR="00F619FC">
        <w:rPr>
          <w:rFonts w:asciiTheme="minorHAnsi" w:hAnsiTheme="minorHAnsi"/>
          <w:b/>
          <w:bCs/>
          <w:szCs w:val="24"/>
        </w:rPr>
        <w:t>7</w:t>
      </w:r>
      <w:r w:rsidRPr="006D21C9">
        <w:rPr>
          <w:rFonts w:asciiTheme="minorHAnsi" w:hAnsiTheme="minorHAnsi"/>
          <w:b/>
          <w:bCs/>
          <w:szCs w:val="24"/>
        </w:rPr>
        <w:t>, 2024</w:t>
      </w:r>
      <w:r w:rsidRPr="006D21C9">
        <w:rPr>
          <w:rFonts w:asciiTheme="minorHAnsi" w:hAnsiTheme="minorHAnsi"/>
          <w:szCs w:val="24"/>
        </w:rPr>
        <w:t>, 9:</w:t>
      </w:r>
      <w:r w:rsidR="00F619FC">
        <w:rPr>
          <w:rFonts w:asciiTheme="minorHAnsi" w:hAnsiTheme="minorHAnsi"/>
          <w:szCs w:val="24"/>
        </w:rPr>
        <w:t>0</w:t>
      </w:r>
      <w:r w:rsidRPr="006D21C9">
        <w:rPr>
          <w:rFonts w:asciiTheme="minorHAnsi" w:hAnsiTheme="minorHAnsi"/>
          <w:szCs w:val="24"/>
        </w:rPr>
        <w:t>0 a.m.–1:</w:t>
      </w:r>
      <w:r w:rsidR="00F619FC">
        <w:rPr>
          <w:rFonts w:asciiTheme="minorHAnsi" w:hAnsiTheme="minorHAnsi"/>
          <w:szCs w:val="24"/>
        </w:rPr>
        <w:t>0</w:t>
      </w:r>
      <w:r w:rsidRPr="006D21C9">
        <w:rPr>
          <w:rFonts w:asciiTheme="minorHAnsi" w:hAnsiTheme="minorHAnsi"/>
          <w:szCs w:val="24"/>
        </w:rPr>
        <w:t>0 p.m.</w:t>
      </w:r>
      <w:r w:rsidRPr="006D21C9">
        <w:rPr>
          <w:rFonts w:asciiTheme="minorHAnsi" w:hAnsiTheme="minorHAnsi"/>
          <w:b/>
          <w:bCs/>
          <w:szCs w:val="24"/>
        </w:rPr>
        <w:t xml:space="preserve"> </w:t>
      </w:r>
      <w:r w:rsidRPr="006D21C9">
        <w:rPr>
          <w:rFonts w:asciiTheme="minorHAnsi" w:hAnsiTheme="minorHAnsi"/>
          <w:snapToGrid/>
          <w:szCs w:val="24"/>
        </w:rPr>
        <w:t>(</w:t>
      </w:r>
      <w:r w:rsidR="0036042B" w:rsidRPr="0036042B">
        <w:rPr>
          <w:rFonts w:asciiTheme="minorHAnsi" w:hAnsiTheme="minorHAnsi"/>
          <w:snapToGrid/>
          <w:szCs w:val="24"/>
        </w:rPr>
        <w:t>held in person at the office of the Department of Elementary and Secondary Education (DESE)), 135 Santilli Highway, Everett, MA 02149). The meeting will be live-streamed and recorded. Helene Bettencourt will assist with all arrangements; please email or call her if you have any questions.</w:t>
      </w:r>
    </w:p>
    <w:p w14:paraId="177A39E5" w14:textId="5C76F467" w:rsidR="00040C38" w:rsidRDefault="00040C38" w:rsidP="7EA8D068">
      <w:pPr>
        <w:pBdr>
          <w:bottom w:val="dotted" w:sz="24" w:space="1" w:color="000000"/>
        </w:pBdr>
      </w:pPr>
    </w:p>
    <w:p w14:paraId="470BB193" w14:textId="6EA7A764" w:rsidR="00214667" w:rsidRDefault="00214667" w:rsidP="00214667">
      <w:pPr>
        <w:jc w:val="center"/>
        <w:rPr>
          <w:b/>
          <w:bCs/>
        </w:rPr>
      </w:pPr>
    </w:p>
    <w:p w14:paraId="26A834C3" w14:textId="0C9608D5" w:rsidR="00214667" w:rsidRDefault="00214667" w:rsidP="00214667">
      <w:pPr>
        <w:jc w:val="center"/>
        <w:rPr>
          <w:b/>
          <w:bCs/>
        </w:rPr>
      </w:pPr>
      <w:r w:rsidRPr="3B631C95">
        <w:rPr>
          <w:b/>
          <w:bCs/>
        </w:rPr>
        <w:t xml:space="preserve">REGULAR MEETING, </w:t>
      </w:r>
      <w:r w:rsidR="00DA27FF">
        <w:rPr>
          <w:b/>
          <w:bCs/>
        </w:rPr>
        <w:t>Dec</w:t>
      </w:r>
      <w:r w:rsidR="11BFF63E" w:rsidRPr="3B631C95">
        <w:rPr>
          <w:b/>
          <w:bCs/>
        </w:rPr>
        <w:t>ember</w:t>
      </w:r>
      <w:r w:rsidRPr="3B631C95">
        <w:rPr>
          <w:b/>
          <w:bCs/>
        </w:rPr>
        <w:t xml:space="preserve"> </w:t>
      </w:r>
      <w:r w:rsidR="6489BBDB" w:rsidRPr="3B631C95">
        <w:rPr>
          <w:b/>
          <w:bCs/>
        </w:rPr>
        <w:t>1</w:t>
      </w:r>
      <w:r w:rsidR="00DA27FF">
        <w:rPr>
          <w:b/>
          <w:bCs/>
        </w:rPr>
        <w:t>7</w:t>
      </w:r>
      <w:r w:rsidRPr="3B631C95">
        <w:rPr>
          <w:b/>
          <w:bCs/>
        </w:rPr>
        <w:t>, 2024</w:t>
      </w:r>
    </w:p>
    <w:p w14:paraId="1DFCE6F2" w14:textId="1700462F" w:rsidR="00214667" w:rsidRPr="00824C04" w:rsidRDefault="00214667" w:rsidP="00214667">
      <w:pPr>
        <w:jc w:val="center"/>
        <w:rPr>
          <w:b/>
          <w:bCs/>
        </w:rPr>
      </w:pPr>
    </w:p>
    <w:p w14:paraId="1EF657FD" w14:textId="45213C3E" w:rsidR="004504EA" w:rsidRDefault="00214667" w:rsidP="004504EA">
      <w:pPr>
        <w:widowControl w:val="0"/>
        <w:rPr>
          <w:rFonts w:ascii="Aptos" w:eastAsia="Aptos" w:hAnsi="Aptos" w:cs="Aptos"/>
          <w:color w:val="000000" w:themeColor="text1"/>
        </w:rPr>
      </w:pPr>
      <w:r w:rsidRPr="493736CA">
        <w:t xml:space="preserve">Our business agenda will lead off with </w:t>
      </w:r>
      <w:r w:rsidR="00A019B5">
        <w:t>a</w:t>
      </w:r>
      <w:r w:rsidR="00E525C0">
        <w:t xml:space="preserve">n introduction of the </w:t>
      </w:r>
      <w:r w:rsidR="00E525C0" w:rsidRPr="00D64351">
        <w:rPr>
          <w:rFonts w:ascii="Aptos" w:eastAsia="Aptos" w:hAnsi="Aptos" w:cs="Aptos"/>
          <w:color w:val="000000" w:themeColor="text1"/>
          <w:kern w:val="0"/>
        </w:rPr>
        <w:t>2025 Massachusetts Teacher of the Year, Luisa Sparrow.</w:t>
      </w:r>
      <w:r w:rsidR="004E5F4F">
        <w:rPr>
          <w:rFonts w:ascii="Aptos" w:eastAsia="Aptos" w:hAnsi="Aptos" w:cs="Aptos"/>
          <w:color w:val="000000" w:themeColor="text1"/>
          <w:kern w:val="0"/>
        </w:rPr>
        <w:t xml:space="preserve"> </w:t>
      </w:r>
      <w:r w:rsidR="004E5F4F" w:rsidRPr="007E2D28">
        <w:rPr>
          <w:rFonts w:ascii="Aptos" w:eastAsia="Aptos" w:hAnsi="Aptos" w:cs="Aptos"/>
          <w:color w:val="000000" w:themeColor="text1"/>
        </w:rPr>
        <w:t>I will provide members with an update on the Department’s ongoing work to align to the Educational Vision and advance student learning</w:t>
      </w:r>
      <w:r w:rsidR="004E5F4F">
        <w:rPr>
          <w:rFonts w:ascii="Aptos" w:eastAsia="Aptos" w:hAnsi="Aptos" w:cs="Aptos"/>
          <w:color w:val="000000" w:themeColor="text1"/>
        </w:rPr>
        <w:t xml:space="preserve"> with a focus on the </w:t>
      </w:r>
      <w:r w:rsidR="00AF2478">
        <w:rPr>
          <w:rFonts w:ascii="Aptos" w:eastAsia="Aptos" w:hAnsi="Aptos" w:cs="Aptos"/>
          <w:color w:val="000000" w:themeColor="text1"/>
        </w:rPr>
        <w:t>“</w:t>
      </w:r>
      <w:r w:rsidR="004E5F4F">
        <w:rPr>
          <w:rFonts w:ascii="Aptos" w:eastAsia="Aptos" w:hAnsi="Aptos" w:cs="Aptos"/>
          <w:color w:val="000000" w:themeColor="text1"/>
        </w:rPr>
        <w:t xml:space="preserve">DESE as </w:t>
      </w:r>
      <w:r w:rsidR="00511E3A">
        <w:rPr>
          <w:rFonts w:ascii="Aptos" w:eastAsia="Aptos" w:hAnsi="Aptos" w:cs="Aptos"/>
          <w:color w:val="000000" w:themeColor="text1"/>
        </w:rPr>
        <w:t>partner</w:t>
      </w:r>
      <w:r w:rsidR="00AF2478">
        <w:rPr>
          <w:rFonts w:ascii="Aptos" w:eastAsia="Aptos" w:hAnsi="Aptos" w:cs="Aptos"/>
          <w:color w:val="000000" w:themeColor="text1"/>
        </w:rPr>
        <w:t>”</w:t>
      </w:r>
      <w:r w:rsidR="00511E3A">
        <w:rPr>
          <w:rFonts w:ascii="Aptos" w:eastAsia="Aptos" w:hAnsi="Aptos" w:cs="Aptos"/>
          <w:color w:val="000000" w:themeColor="text1"/>
        </w:rPr>
        <w:t xml:space="preserve"> planning process. </w:t>
      </w:r>
      <w:r w:rsidR="00511E3A" w:rsidRPr="006D21C9">
        <w:rPr>
          <w:rFonts w:ascii="Aptos" w:hAnsi="Aptos"/>
        </w:rPr>
        <w:t xml:space="preserve">Committee Chair </w:t>
      </w:r>
      <w:r w:rsidR="00511E3A">
        <w:rPr>
          <w:rFonts w:ascii="Aptos" w:hAnsi="Aptos"/>
        </w:rPr>
        <w:t>Martin West</w:t>
      </w:r>
      <w:r w:rsidR="00511E3A" w:rsidRPr="006D21C9">
        <w:rPr>
          <w:rFonts w:ascii="Aptos" w:hAnsi="Aptos"/>
        </w:rPr>
        <w:t xml:space="preserve"> will </w:t>
      </w:r>
      <w:r w:rsidR="00511E3A">
        <w:rPr>
          <w:rFonts w:ascii="Aptos" w:hAnsi="Aptos"/>
        </w:rPr>
        <w:t>provide an update on the Career Technical Education committee meeting</w:t>
      </w:r>
      <w:r w:rsidR="00E864C1">
        <w:rPr>
          <w:rFonts w:ascii="Aptos" w:hAnsi="Aptos"/>
        </w:rPr>
        <w:t>.</w:t>
      </w:r>
      <w:r w:rsidR="006C35C7">
        <w:rPr>
          <w:rFonts w:ascii="Aptos" w:hAnsi="Aptos"/>
        </w:rPr>
        <w:t xml:space="preserve"> </w:t>
      </w:r>
      <w:r w:rsidR="00401474">
        <w:rPr>
          <w:rFonts w:ascii="Aptos" w:hAnsi="Aptos"/>
        </w:rPr>
        <w:t>F</w:t>
      </w:r>
      <w:r w:rsidR="00286C3F">
        <w:rPr>
          <w:rFonts w:ascii="Aptos" w:hAnsi="Aptos"/>
        </w:rPr>
        <w:t xml:space="preserve">ollowing up on </w:t>
      </w:r>
      <w:r w:rsidR="00C85A6B">
        <w:rPr>
          <w:rFonts w:ascii="Aptos" w:hAnsi="Aptos"/>
        </w:rPr>
        <w:t>our di</w:t>
      </w:r>
      <w:r w:rsidR="008F02A1">
        <w:rPr>
          <w:rFonts w:ascii="Aptos" w:hAnsi="Aptos"/>
        </w:rPr>
        <w:t xml:space="preserve">scussion at the </w:t>
      </w:r>
      <w:r w:rsidR="007C7BED">
        <w:rPr>
          <w:rFonts w:ascii="Aptos" w:hAnsi="Aptos"/>
        </w:rPr>
        <w:t xml:space="preserve">November meeting, </w:t>
      </w:r>
      <w:r w:rsidR="006C35C7" w:rsidRPr="00B12330">
        <w:rPr>
          <w:rFonts w:ascii="Aptos" w:hAnsi="Aptos"/>
        </w:rPr>
        <w:t xml:space="preserve">I </w:t>
      </w:r>
      <w:r w:rsidR="006C35C7">
        <w:rPr>
          <w:rFonts w:ascii="Aptos" w:hAnsi="Aptos"/>
        </w:rPr>
        <w:t>will</w:t>
      </w:r>
      <w:r w:rsidR="006C35C7" w:rsidRPr="00B12330">
        <w:rPr>
          <w:rFonts w:ascii="Aptos" w:hAnsi="Aptos"/>
        </w:rPr>
        <w:t xml:space="preserve"> recommend that the Board vote at the December 17 meeting to amend the certificates for GCVS and TECCA to specify a per pupil tuition rate of $13,114 </w:t>
      </w:r>
      <w:r w:rsidR="008C51E9">
        <w:rPr>
          <w:rFonts w:ascii="Aptos" w:hAnsi="Aptos"/>
        </w:rPr>
        <w:t>(</w:t>
      </w:r>
      <w:r w:rsidR="006C35C7" w:rsidRPr="00B12330">
        <w:rPr>
          <w:rFonts w:ascii="Aptos" w:hAnsi="Aptos"/>
        </w:rPr>
        <w:t xml:space="preserve">with $75 per pupil retained by </w:t>
      </w:r>
      <w:r w:rsidR="008C51E9">
        <w:rPr>
          <w:rFonts w:ascii="Aptos" w:hAnsi="Aptos"/>
        </w:rPr>
        <w:t xml:space="preserve">DESE </w:t>
      </w:r>
      <w:r w:rsidR="006C35C7" w:rsidRPr="00B12330">
        <w:rPr>
          <w:rFonts w:ascii="Aptos" w:hAnsi="Aptos"/>
        </w:rPr>
        <w:t>for program administration</w:t>
      </w:r>
      <w:r w:rsidR="00330834">
        <w:rPr>
          <w:rFonts w:ascii="Aptos" w:hAnsi="Aptos"/>
        </w:rPr>
        <w:t>)</w:t>
      </w:r>
      <w:r w:rsidR="00954783">
        <w:rPr>
          <w:rFonts w:ascii="Aptos" w:hAnsi="Aptos"/>
        </w:rPr>
        <w:t xml:space="preserve"> effective</w:t>
      </w:r>
      <w:r w:rsidR="00E817A0">
        <w:rPr>
          <w:rFonts w:ascii="Aptos" w:hAnsi="Aptos"/>
        </w:rPr>
        <w:t xml:space="preserve"> in FY26.</w:t>
      </w:r>
      <w:r w:rsidR="006C35C7" w:rsidRPr="00B12330">
        <w:rPr>
          <w:rFonts w:ascii="Aptos" w:hAnsi="Aptos"/>
        </w:rPr>
        <w:t xml:space="preserve"> I </w:t>
      </w:r>
      <w:r w:rsidR="00E817A0">
        <w:rPr>
          <w:rFonts w:ascii="Aptos" w:hAnsi="Aptos"/>
        </w:rPr>
        <w:t xml:space="preserve">will </w:t>
      </w:r>
      <w:r w:rsidR="0093560C">
        <w:rPr>
          <w:rFonts w:ascii="Aptos" w:hAnsi="Aptos"/>
        </w:rPr>
        <w:t>also</w:t>
      </w:r>
      <w:r w:rsidR="006C35C7" w:rsidRPr="00B12330">
        <w:rPr>
          <w:rFonts w:ascii="Aptos" w:hAnsi="Aptos"/>
        </w:rPr>
        <w:t xml:space="preserve"> recommend that the Board delegate to the Commissioner authority to revise this rate for FY26 to reflect the annual Chapter 70 inflationary adjustment and amend the</w:t>
      </w:r>
      <w:r w:rsidR="19992306" w:rsidRPr="00B12330">
        <w:rPr>
          <w:rFonts w:ascii="Aptos" w:hAnsi="Aptos"/>
        </w:rPr>
        <w:t xml:space="preserve"> schools’ </w:t>
      </w:r>
      <w:r w:rsidR="006C35C7" w:rsidRPr="00B12330">
        <w:rPr>
          <w:rFonts w:ascii="Aptos" w:hAnsi="Aptos"/>
        </w:rPr>
        <w:t>certificates accordingly.</w:t>
      </w:r>
      <w:r w:rsidR="004504EA">
        <w:rPr>
          <w:rFonts w:ascii="Aptos" w:hAnsi="Aptos"/>
        </w:rPr>
        <w:t xml:space="preserve"> </w:t>
      </w:r>
      <w:r w:rsidR="004504EA" w:rsidRPr="004C2122">
        <w:rPr>
          <w:rFonts w:ascii="Aptos" w:eastAsia="Aptos" w:hAnsi="Aptos" w:cs="Aptos"/>
          <w:color w:val="000000" w:themeColor="text1"/>
        </w:rPr>
        <w:t xml:space="preserve">I will engage with the Board in a discussion on the new statutory provisions relating to the competency determination. The </w:t>
      </w:r>
      <w:r w:rsidR="5FE5D677" w:rsidRPr="2D9FA54D">
        <w:rPr>
          <w:rFonts w:ascii="Aptos" w:eastAsia="Aptos" w:hAnsi="Aptos" w:cs="Aptos"/>
          <w:color w:val="000000" w:themeColor="text1"/>
        </w:rPr>
        <w:t xml:space="preserve">Department </w:t>
      </w:r>
      <w:r w:rsidR="00500735">
        <w:rPr>
          <w:rFonts w:ascii="Aptos" w:eastAsia="Aptos" w:hAnsi="Aptos" w:cs="Aptos"/>
          <w:color w:val="000000" w:themeColor="text1"/>
        </w:rPr>
        <w:t>has</w:t>
      </w:r>
      <w:r w:rsidR="004504EA" w:rsidRPr="004C2122">
        <w:rPr>
          <w:rFonts w:ascii="Aptos" w:eastAsia="Aptos" w:hAnsi="Aptos" w:cs="Aptos"/>
          <w:color w:val="000000" w:themeColor="text1"/>
        </w:rPr>
        <w:t xml:space="preserve"> issue</w:t>
      </w:r>
      <w:r w:rsidR="00500735">
        <w:rPr>
          <w:rFonts w:ascii="Aptos" w:eastAsia="Aptos" w:hAnsi="Aptos" w:cs="Aptos"/>
          <w:color w:val="000000" w:themeColor="text1"/>
        </w:rPr>
        <w:t>d</w:t>
      </w:r>
      <w:r w:rsidR="004504EA" w:rsidRPr="004C2122">
        <w:rPr>
          <w:rFonts w:ascii="Aptos" w:eastAsia="Aptos" w:hAnsi="Aptos" w:cs="Aptos"/>
          <w:color w:val="000000" w:themeColor="text1"/>
        </w:rPr>
        <w:t xml:space="preserve"> </w:t>
      </w:r>
      <w:hyperlink r:id="rId14" w:history="1">
        <w:r w:rsidR="004504EA" w:rsidRPr="007D220A">
          <w:rPr>
            <w:rStyle w:val="Hyperlink"/>
            <w:rFonts w:ascii="Aptos" w:eastAsia="Aptos" w:hAnsi="Aptos" w:cs="Aptos"/>
          </w:rPr>
          <w:t>guidance</w:t>
        </w:r>
      </w:hyperlink>
      <w:r w:rsidR="004504EA" w:rsidRPr="004C2122">
        <w:rPr>
          <w:rFonts w:ascii="Aptos" w:eastAsia="Aptos" w:hAnsi="Aptos" w:cs="Aptos"/>
          <w:color w:val="000000" w:themeColor="text1"/>
        </w:rPr>
        <w:t xml:space="preserve"> on the new competency determination provisions</w:t>
      </w:r>
      <w:r w:rsidR="008E7F13">
        <w:rPr>
          <w:rFonts w:ascii="Aptos" w:eastAsia="Aptos" w:hAnsi="Aptos" w:cs="Aptos"/>
          <w:color w:val="000000" w:themeColor="text1"/>
        </w:rPr>
        <w:t xml:space="preserve">. </w:t>
      </w:r>
    </w:p>
    <w:p w14:paraId="02425B9E" w14:textId="77777777" w:rsidR="00241E57" w:rsidRPr="005A6C13" w:rsidRDefault="00241E57" w:rsidP="005A6C13">
      <w:pPr>
        <w:pBdr>
          <w:bottom w:val="dotted" w:sz="24" w:space="1" w:color="auto"/>
        </w:pBdr>
      </w:pPr>
    </w:p>
    <w:p w14:paraId="700E190A" w14:textId="3CB7569B" w:rsidR="00852EC7" w:rsidRPr="00F14D25" w:rsidRDefault="00852EC7" w:rsidP="00852EC7">
      <w:pPr>
        <w:pStyle w:val="ListParagraph"/>
        <w:ind w:left="360"/>
        <w:rPr>
          <w:b/>
          <w:bCs/>
        </w:rPr>
      </w:pPr>
    </w:p>
    <w:p w14:paraId="5A1539BD" w14:textId="2428679D" w:rsidR="00214667" w:rsidRDefault="00214667" w:rsidP="00214667">
      <w:pPr>
        <w:rPr>
          <w:b/>
          <w:bCs/>
        </w:rPr>
      </w:pPr>
      <w:r w:rsidRPr="00824C04">
        <w:rPr>
          <w:b/>
          <w:bCs/>
        </w:rPr>
        <w:t>Statements from the Public</w:t>
      </w:r>
    </w:p>
    <w:p w14:paraId="7B54DECC" w14:textId="1A96B66B" w:rsidR="00214667" w:rsidRPr="00824C04" w:rsidRDefault="00214667" w:rsidP="00214667">
      <w:pPr>
        <w:rPr>
          <w:b/>
          <w:bCs/>
        </w:rPr>
      </w:pPr>
    </w:p>
    <w:p w14:paraId="01F441D5" w14:textId="6CD23D86" w:rsidR="00214667"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824C04">
        <w:rPr>
          <w:b/>
        </w:rPr>
        <w:t>Comments from the Chair</w:t>
      </w:r>
    </w:p>
    <w:p w14:paraId="128E3677" w14:textId="77777777" w:rsidR="00214667" w:rsidRPr="00824C04"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74CC1B8B" w14:textId="476F918B" w:rsidR="00214667" w:rsidRDefault="00214667" w:rsidP="00214667">
      <w:pPr>
        <w:pStyle w:val="ListParagraph"/>
        <w:ind w:left="0"/>
        <w:rPr>
          <w:b/>
          <w:bCs/>
        </w:rPr>
      </w:pPr>
      <w:r w:rsidRPr="00824C04">
        <w:rPr>
          <w:b/>
          <w:bCs/>
        </w:rPr>
        <w:t>Comments from the Secretary</w:t>
      </w:r>
    </w:p>
    <w:p w14:paraId="0D564443" w14:textId="435F1981" w:rsidR="00214667" w:rsidRDefault="28B25ED0" w:rsidP="13A5BA53">
      <w:pPr>
        <w:pStyle w:val="ListParagraph"/>
        <w:numPr>
          <w:ilvl w:val="0"/>
          <w:numId w:val="30"/>
        </w:numPr>
        <w:textAlignment w:val="baseline"/>
      </w:pPr>
      <w:r w:rsidRPr="13A5BA53">
        <w:rPr>
          <w:b/>
          <w:bCs/>
        </w:rPr>
        <w:t>2025 Teacher of the Year</w:t>
      </w:r>
    </w:p>
    <w:p w14:paraId="3C084B8C" w14:textId="36CB1004" w:rsidR="00214667" w:rsidRDefault="28B25ED0" w:rsidP="13A5BA53">
      <w:pPr>
        <w:pStyle w:val="ListParagraph"/>
        <w:numPr>
          <w:ilvl w:val="0"/>
          <w:numId w:val="30"/>
        </w:numPr>
        <w:textAlignment w:val="baseline"/>
      </w:pPr>
      <w:r w:rsidRPr="13A5BA53">
        <w:rPr>
          <w:b/>
          <w:bCs/>
        </w:rPr>
        <w:t>FY26 Budget</w:t>
      </w:r>
    </w:p>
    <w:p w14:paraId="60998FBC" w14:textId="534E14C7" w:rsidR="00214667" w:rsidRDefault="28B25ED0" w:rsidP="13A5BA53">
      <w:pPr>
        <w:pStyle w:val="ListParagraph"/>
        <w:ind w:left="0"/>
        <w:textAlignment w:val="baseline"/>
      </w:pPr>
      <w:r w:rsidRPr="13A5BA53">
        <w:rPr>
          <w:b/>
          <w:bCs/>
        </w:rPr>
        <w:t xml:space="preserve"> </w:t>
      </w:r>
    </w:p>
    <w:p w14:paraId="42E4D18C" w14:textId="1FB608FD" w:rsidR="00214667" w:rsidRPr="003C3627" w:rsidRDefault="00214667" w:rsidP="13A5BA53">
      <w:pPr>
        <w:pStyle w:val="ListParagraph"/>
        <w:ind w:left="0"/>
        <w:textAlignment w:val="baseline"/>
        <w:rPr>
          <w:b/>
          <w:bCs/>
        </w:rPr>
      </w:pPr>
      <w:r w:rsidRPr="003C3627">
        <w:rPr>
          <w:b/>
          <w:bCs/>
        </w:rPr>
        <w:t>Comments from the Acting Commissioner</w:t>
      </w:r>
    </w:p>
    <w:p w14:paraId="4A541EB6" w14:textId="0F7D1346" w:rsidR="00214667" w:rsidRPr="003C3627" w:rsidRDefault="4AAA8558" w:rsidP="13A5BA53">
      <w:pPr>
        <w:pStyle w:val="ListParagraph"/>
        <w:numPr>
          <w:ilvl w:val="0"/>
          <w:numId w:val="29"/>
        </w:numPr>
        <w:textAlignment w:val="baseline"/>
        <w:rPr>
          <w:b/>
          <w:bCs/>
        </w:rPr>
      </w:pPr>
      <w:r w:rsidRPr="13A5BA53">
        <w:rPr>
          <w:b/>
          <w:bCs/>
        </w:rPr>
        <w:t>Updates on District and School Receiverships</w:t>
      </w:r>
    </w:p>
    <w:p w14:paraId="74B0B3C9" w14:textId="60253E4C" w:rsidR="00214667" w:rsidRPr="003C3627" w:rsidRDefault="4AAA8558" w:rsidP="13A5BA53">
      <w:pPr>
        <w:pStyle w:val="ListParagraph"/>
        <w:numPr>
          <w:ilvl w:val="0"/>
          <w:numId w:val="29"/>
        </w:numPr>
        <w:textAlignment w:val="baseline"/>
        <w:rPr>
          <w:b/>
          <w:bCs/>
        </w:rPr>
      </w:pPr>
      <w:r w:rsidRPr="13A5BA53">
        <w:rPr>
          <w:b/>
          <w:bCs/>
        </w:rPr>
        <w:t>Updates on Upcoming Proposed Changes to Licensure Regulations</w:t>
      </w:r>
    </w:p>
    <w:p w14:paraId="7E2C1741" w14:textId="3572DFF4" w:rsidR="00214667" w:rsidRPr="003C3627" w:rsidRDefault="00214667" w:rsidP="00214667">
      <w:pPr>
        <w:textAlignment w:val="baseline"/>
        <w:rPr>
          <w:b/>
          <w:bCs/>
        </w:rPr>
      </w:pPr>
    </w:p>
    <w:p w14:paraId="559BDAF5" w14:textId="77777777" w:rsidR="00214667" w:rsidRPr="00C00A8C" w:rsidRDefault="00214667" w:rsidP="00EE1974">
      <w:pPr>
        <w:pStyle w:val="ListParagraph"/>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21761F4F" w14:textId="3E111B8B" w:rsidR="007B17A0" w:rsidRDefault="00214667" w:rsidP="007B17A0">
      <w:pPr>
        <w:widowControl w:val="0"/>
        <w:spacing w:line="259" w:lineRule="auto"/>
        <w:rPr>
          <w:rFonts w:ascii="Aptos" w:eastAsia="Aptos" w:hAnsi="Aptos" w:cs="Aptos"/>
        </w:rPr>
      </w:pPr>
      <w:r w:rsidRPr="6E0B41C2">
        <w:rPr>
          <w:b/>
          <w:bCs/>
        </w:rPr>
        <w:t xml:space="preserve">Routine Business: </w:t>
      </w:r>
      <w:r w:rsidR="09A00C21" w:rsidRPr="6E0B41C2">
        <w:rPr>
          <w:rFonts w:ascii="Aptos" w:eastAsia="Aptos" w:hAnsi="Aptos" w:cs="Aptos"/>
        </w:rPr>
        <w:t xml:space="preserve">Approval of the Minutes </w:t>
      </w:r>
      <w:r w:rsidR="007B17A0">
        <w:rPr>
          <w:rFonts w:ascii="Aptos" w:eastAsia="Aptos" w:hAnsi="Aptos" w:cs="Aptos"/>
        </w:rPr>
        <w:t>of</w:t>
      </w:r>
      <w:r w:rsidR="007B17A0" w:rsidRPr="007B17A0">
        <w:rPr>
          <w:rFonts w:ascii="Aptos" w:eastAsia="Aptos" w:hAnsi="Aptos" w:cs="Aptos"/>
        </w:rPr>
        <w:t xml:space="preserve"> the </w:t>
      </w:r>
      <w:r w:rsidR="20479E90" w:rsidRPr="07F2B9D0">
        <w:rPr>
          <w:rFonts w:ascii="Aptos" w:eastAsia="Aptos" w:hAnsi="Aptos" w:cs="Aptos"/>
        </w:rPr>
        <w:t xml:space="preserve">November 15, </w:t>
      </w:r>
      <w:proofErr w:type="gramStart"/>
      <w:r w:rsidR="20479E90" w:rsidRPr="07F2B9D0">
        <w:rPr>
          <w:rFonts w:ascii="Aptos" w:eastAsia="Aptos" w:hAnsi="Aptos" w:cs="Aptos"/>
        </w:rPr>
        <w:t>2024</w:t>
      </w:r>
      <w:proofErr w:type="gramEnd"/>
      <w:r w:rsidR="007B17A0" w:rsidRPr="007B17A0">
        <w:rPr>
          <w:rFonts w:ascii="Aptos" w:eastAsia="Aptos" w:hAnsi="Aptos" w:cs="Aptos"/>
        </w:rPr>
        <w:t xml:space="preserve"> and </w:t>
      </w:r>
      <w:r w:rsidR="20479E90" w:rsidRPr="07F2B9D0">
        <w:rPr>
          <w:rFonts w:ascii="Aptos" w:eastAsia="Aptos" w:hAnsi="Aptos" w:cs="Aptos"/>
        </w:rPr>
        <w:t>November 18, 2024</w:t>
      </w:r>
      <w:r w:rsidR="007B17A0" w:rsidRPr="007B17A0">
        <w:rPr>
          <w:rFonts w:ascii="Aptos" w:eastAsia="Aptos" w:hAnsi="Aptos" w:cs="Aptos"/>
        </w:rPr>
        <w:t xml:space="preserve"> Special </w:t>
      </w:r>
      <w:r w:rsidR="007B17A0" w:rsidRPr="07F2B9D0">
        <w:rPr>
          <w:rFonts w:ascii="Aptos" w:eastAsia="Aptos" w:hAnsi="Aptos" w:cs="Aptos"/>
        </w:rPr>
        <w:t>Meeting</w:t>
      </w:r>
      <w:r w:rsidR="37A92E31" w:rsidRPr="07F2B9D0">
        <w:rPr>
          <w:rFonts w:ascii="Aptos" w:eastAsia="Aptos" w:hAnsi="Aptos" w:cs="Aptos"/>
        </w:rPr>
        <w:t>s</w:t>
      </w:r>
      <w:r w:rsidR="007B17A0" w:rsidRPr="07F2B9D0">
        <w:rPr>
          <w:rFonts w:ascii="Aptos" w:eastAsia="Aptos" w:hAnsi="Aptos" w:cs="Aptos"/>
        </w:rPr>
        <w:t>,</w:t>
      </w:r>
      <w:r w:rsidR="007B17A0" w:rsidRPr="007B17A0">
        <w:rPr>
          <w:rFonts w:ascii="Aptos" w:eastAsia="Aptos" w:hAnsi="Aptos" w:cs="Aptos"/>
        </w:rPr>
        <w:t xml:space="preserve"> and the </w:t>
      </w:r>
      <w:r w:rsidR="6531BC75" w:rsidRPr="07F2B9D0">
        <w:rPr>
          <w:rFonts w:ascii="Aptos" w:eastAsia="Aptos" w:hAnsi="Aptos" w:cs="Aptos"/>
        </w:rPr>
        <w:t xml:space="preserve">November19, 2024 </w:t>
      </w:r>
      <w:r w:rsidR="007B17A0" w:rsidRPr="007B17A0">
        <w:rPr>
          <w:rFonts w:ascii="Aptos" w:eastAsia="Aptos" w:hAnsi="Aptos" w:cs="Aptos"/>
        </w:rPr>
        <w:t>Regular Meeting</w:t>
      </w:r>
      <w:r w:rsidR="007B17A0" w:rsidRPr="007B17A0">
        <w:rPr>
          <w:rFonts w:ascii="Aptos" w:eastAsia="Aptos" w:hAnsi="Aptos" w:cs="Aptos"/>
          <w:b/>
          <w:bCs/>
        </w:rPr>
        <w:t>.</w:t>
      </w:r>
    </w:p>
    <w:p w14:paraId="2C19457D" w14:textId="6221688A" w:rsidR="6E0B41C2" w:rsidRDefault="6E0B41C2" w:rsidP="6E0B41C2">
      <w:pPr>
        <w:tabs>
          <w:tab w:val="left" w:pos="180"/>
        </w:tabs>
        <w:rPr>
          <w:rFonts w:ascii="Aptos" w:eastAsia="Aptos" w:hAnsi="Aptos" w:cs="Aptos"/>
        </w:rPr>
      </w:pPr>
    </w:p>
    <w:p w14:paraId="09809A0A" w14:textId="77777777" w:rsidR="00214667" w:rsidRPr="00824C04" w:rsidRDefault="00214667" w:rsidP="00214667">
      <w:r w:rsidRPr="00824C04">
        <w:t>The Board will v</w:t>
      </w:r>
      <w:r>
        <w:t>ote on approval of the minutes.</w:t>
      </w:r>
    </w:p>
    <w:p w14:paraId="25A22496" w14:textId="77777777" w:rsidR="00214667" w:rsidRPr="00824C04" w:rsidRDefault="00214667" w:rsidP="00214667">
      <w:pPr>
        <w:jc w:val="center"/>
        <w:rPr>
          <w:b/>
        </w:rPr>
      </w:pPr>
    </w:p>
    <w:p w14:paraId="586255BF" w14:textId="099632D7" w:rsidR="00214667" w:rsidRDefault="00214667" w:rsidP="00214667">
      <w:pPr>
        <w:jc w:val="center"/>
        <w:rPr>
          <w:b/>
        </w:rPr>
      </w:pPr>
      <w:r w:rsidRPr="3B631C95">
        <w:rPr>
          <w:b/>
          <w:bCs/>
        </w:rPr>
        <w:t>ITEMS FOR DISCUSSION AND ACTION </w:t>
      </w:r>
    </w:p>
    <w:p w14:paraId="45758711" w14:textId="1C13745C" w:rsidR="3B631C95" w:rsidRDefault="3B631C95" w:rsidP="3B631C95">
      <w:pPr>
        <w:jc w:val="center"/>
        <w:rPr>
          <w:b/>
          <w:bCs/>
        </w:rPr>
      </w:pPr>
    </w:p>
    <w:p w14:paraId="5A80E46F" w14:textId="7FE0E2D1" w:rsidR="00BA1478" w:rsidRPr="00BA1478" w:rsidRDefault="00BA1478" w:rsidP="00BA1478">
      <w:pPr>
        <w:widowControl w:val="0"/>
        <w:numPr>
          <w:ilvl w:val="0"/>
          <w:numId w:val="23"/>
        </w:numPr>
        <w:autoSpaceDE w:val="0"/>
        <w:autoSpaceDN w:val="0"/>
        <w:adjustRightInd w:val="0"/>
        <w:rPr>
          <w:rFonts w:ascii="Aptos" w:eastAsia="Aptos" w:hAnsi="Aptos" w:cs="Aptos"/>
          <w:b/>
          <w:bCs/>
        </w:rPr>
      </w:pPr>
      <w:r w:rsidRPr="00BA1478">
        <w:rPr>
          <w:rFonts w:ascii="Aptos" w:eastAsia="Aptos" w:hAnsi="Aptos" w:cs="Aptos"/>
          <w:b/>
          <w:bCs/>
        </w:rPr>
        <w:t>Update on Commissioner Search Process</w:t>
      </w:r>
    </w:p>
    <w:p w14:paraId="3EBA00B8" w14:textId="77777777" w:rsidR="006A3F7F" w:rsidRPr="006D21C9" w:rsidRDefault="006A3F7F" w:rsidP="006A3F7F">
      <w:pPr>
        <w:pStyle w:val="paragraph"/>
        <w:spacing w:before="0" w:beforeAutospacing="0" w:after="0" w:afterAutospacing="0"/>
        <w:rPr>
          <w:rFonts w:ascii="Aptos" w:eastAsia="Aptos" w:hAnsi="Aptos" w:cs="Aptos"/>
          <w:b/>
          <w:bCs/>
          <w:color w:val="000000" w:themeColor="text1"/>
        </w:rPr>
      </w:pPr>
    </w:p>
    <w:p w14:paraId="7592C5BE" w14:textId="2F46BB8A" w:rsidR="00BA1478" w:rsidRDefault="00BA1478" w:rsidP="00BA1478">
      <w:pPr>
        <w:pStyle w:val="paragraph"/>
        <w:spacing w:before="0" w:beforeAutospacing="0" w:after="0" w:afterAutospacing="0"/>
        <w:textAlignment w:val="baseline"/>
        <w:rPr>
          <w:rFonts w:asciiTheme="minorHAnsi" w:hAnsiTheme="minorHAnsi"/>
        </w:rPr>
      </w:pPr>
      <w:r w:rsidRPr="00824C04">
        <w:rPr>
          <w:rFonts w:asciiTheme="minorHAnsi" w:hAnsiTheme="minorHAnsi"/>
        </w:rPr>
        <w:t>Chair Craven will update the Board on the search process.</w:t>
      </w:r>
      <w:r w:rsidR="00535BA7">
        <w:rPr>
          <w:rFonts w:asciiTheme="minorHAnsi" w:hAnsiTheme="minorHAnsi"/>
        </w:rPr>
        <w:t xml:space="preserve"> Representatives from </w:t>
      </w:r>
      <w:r w:rsidR="3B569219" w:rsidRPr="77120C0B">
        <w:rPr>
          <w:rFonts w:asciiTheme="minorHAnsi" w:hAnsiTheme="minorHAnsi"/>
        </w:rPr>
        <w:t>Isa</w:t>
      </w:r>
      <w:r w:rsidR="1AD1A0B9" w:rsidRPr="77120C0B">
        <w:rPr>
          <w:rFonts w:asciiTheme="minorHAnsi" w:hAnsiTheme="minorHAnsi"/>
        </w:rPr>
        <w:t>a</w:t>
      </w:r>
      <w:r w:rsidR="3B569219" w:rsidRPr="77120C0B">
        <w:rPr>
          <w:rFonts w:asciiTheme="minorHAnsi" w:hAnsiTheme="minorHAnsi"/>
        </w:rPr>
        <w:t>cson</w:t>
      </w:r>
      <w:r w:rsidR="005818B4">
        <w:rPr>
          <w:rFonts w:asciiTheme="minorHAnsi" w:hAnsiTheme="minorHAnsi"/>
        </w:rPr>
        <w:t xml:space="preserve"> Miller will be</w:t>
      </w:r>
      <w:r w:rsidR="00C22914">
        <w:rPr>
          <w:rFonts w:asciiTheme="minorHAnsi" w:hAnsiTheme="minorHAnsi"/>
        </w:rPr>
        <w:t xml:space="preserve"> </w:t>
      </w:r>
      <w:r w:rsidR="004065F3">
        <w:rPr>
          <w:rFonts w:asciiTheme="minorHAnsi" w:hAnsiTheme="minorHAnsi"/>
        </w:rPr>
        <w:t>joining Chair Craven to provide an update.</w:t>
      </w:r>
      <w:r w:rsidR="003E5727">
        <w:rPr>
          <w:rFonts w:asciiTheme="minorHAnsi" w:hAnsiTheme="minorHAnsi"/>
        </w:rPr>
        <w:t xml:space="preserve"> </w:t>
      </w:r>
    </w:p>
    <w:p w14:paraId="7FC120B2" w14:textId="01760558" w:rsidR="00345D08" w:rsidRPr="006D21C9" w:rsidRDefault="00345D08" w:rsidP="00345D08">
      <w:pPr>
        <w:pStyle w:val="paragraph"/>
        <w:spacing w:before="0" w:beforeAutospacing="0" w:after="0" w:afterAutospacing="0"/>
        <w:rPr>
          <w:rFonts w:ascii="Aptos" w:eastAsia="Aptos" w:hAnsi="Aptos" w:cs="Aptos"/>
          <w:color w:val="000000" w:themeColor="text1"/>
        </w:rPr>
      </w:pPr>
    </w:p>
    <w:p w14:paraId="4A0D3E5B" w14:textId="621C6487" w:rsidR="008B44F7" w:rsidRPr="008B44F7" w:rsidRDefault="008B44F7" w:rsidP="008B44F7">
      <w:pPr>
        <w:pStyle w:val="ListParagraph"/>
        <w:widowControl w:val="0"/>
        <w:numPr>
          <w:ilvl w:val="0"/>
          <w:numId w:val="23"/>
        </w:numPr>
        <w:autoSpaceDE w:val="0"/>
        <w:autoSpaceDN w:val="0"/>
        <w:adjustRightInd w:val="0"/>
        <w:rPr>
          <w:rFonts w:ascii="Aptos" w:eastAsia="Aptos" w:hAnsi="Aptos" w:cs="Aptos"/>
          <w:b/>
          <w:bCs/>
        </w:rPr>
      </w:pPr>
      <w:r w:rsidRPr="008B44F7">
        <w:rPr>
          <w:rFonts w:ascii="Aptos" w:eastAsia="Aptos" w:hAnsi="Aptos" w:cs="Aptos"/>
          <w:b/>
          <w:bCs/>
        </w:rPr>
        <w:t>Teacher of the Year</w:t>
      </w:r>
    </w:p>
    <w:p w14:paraId="7BC03BE2" w14:textId="379B6396" w:rsidR="00D64351" w:rsidRPr="00D64351" w:rsidRDefault="00D64351" w:rsidP="00D64351">
      <w:pPr>
        <w:pStyle w:val="paragraph"/>
        <w:rPr>
          <w:rFonts w:ascii="Aptos" w:eastAsia="Aptos" w:hAnsi="Aptos" w:cs="Aptos"/>
          <w:color w:val="000000" w:themeColor="text1"/>
        </w:rPr>
      </w:pPr>
      <w:r w:rsidRPr="00D64351">
        <w:rPr>
          <w:rFonts w:ascii="Aptos" w:eastAsia="Aptos" w:hAnsi="Aptos" w:cs="Aptos"/>
          <w:color w:val="000000" w:themeColor="text1"/>
        </w:rPr>
        <w:t xml:space="preserve">I look forward to introducing you to the 2025 Massachusetts Teacher of the Year, Luisa Sparrow. </w:t>
      </w:r>
      <w:r w:rsidR="002B6D32">
        <w:rPr>
          <w:rFonts w:ascii="Aptos" w:eastAsia="Aptos" w:hAnsi="Aptos" w:cs="Aptos"/>
          <w:color w:val="000000" w:themeColor="text1"/>
        </w:rPr>
        <w:t>Ms. Sparrow</w:t>
      </w:r>
      <w:r w:rsidRPr="00D64351">
        <w:rPr>
          <w:rFonts w:ascii="Aptos" w:eastAsia="Aptos" w:hAnsi="Aptos" w:cs="Aptos"/>
          <w:color w:val="000000" w:themeColor="text1"/>
        </w:rPr>
        <w:t xml:space="preserve"> teaches fifth and sixth grade students with disabilities at the Oliver Hazard Perry School in South Boston. We announced Ms. Sparrow’s selection at an assembly at her school on </w:t>
      </w:r>
      <w:r w:rsidR="000A3670">
        <w:rPr>
          <w:rFonts w:ascii="Aptos" w:eastAsia="Aptos" w:hAnsi="Aptos" w:cs="Aptos"/>
          <w:color w:val="000000" w:themeColor="text1"/>
        </w:rPr>
        <w:t>December 4</w:t>
      </w:r>
      <w:r w:rsidRPr="00D64351">
        <w:rPr>
          <w:rFonts w:ascii="Aptos" w:eastAsia="Aptos" w:hAnsi="Aptos" w:cs="Aptos"/>
          <w:color w:val="000000" w:themeColor="text1"/>
        </w:rPr>
        <w:t>, and her time as Teacher of the Year will begin in January.</w:t>
      </w:r>
    </w:p>
    <w:p w14:paraId="48655091" w14:textId="28967B44" w:rsidR="00B52C30" w:rsidRPr="006D21C9" w:rsidRDefault="000A3670" w:rsidP="00314765">
      <w:pPr>
        <w:pStyle w:val="paragraph"/>
        <w:rPr>
          <w:rFonts w:ascii="Aptos" w:eastAsia="Aptos" w:hAnsi="Aptos" w:cs="Aptos"/>
          <w:color w:val="000000" w:themeColor="text1"/>
        </w:rPr>
      </w:pPr>
      <w:r w:rsidRPr="00D64351">
        <w:rPr>
          <w:rFonts w:ascii="Aptos" w:eastAsia="Aptos" w:hAnsi="Aptos" w:cs="Aptos"/>
          <w:color w:val="000000" w:themeColor="text1"/>
        </w:rPr>
        <w:t xml:space="preserve">While serving as Teacher of the Year, Ms. Sparrow will continue teaching, attend convenings of teachers of the year from other states, speak at events, and </w:t>
      </w:r>
      <w:r w:rsidR="00314765">
        <w:rPr>
          <w:rFonts w:ascii="Aptos" w:eastAsia="Aptos" w:hAnsi="Aptos" w:cs="Aptos"/>
          <w:color w:val="000000" w:themeColor="text1"/>
        </w:rPr>
        <w:t>network with other educators.</w:t>
      </w:r>
    </w:p>
    <w:p w14:paraId="2507EEF6" w14:textId="35E42FE0" w:rsidR="008B44F7" w:rsidRPr="008B44F7" w:rsidRDefault="008B44F7" w:rsidP="008B44F7">
      <w:pPr>
        <w:pStyle w:val="ListParagraph"/>
        <w:numPr>
          <w:ilvl w:val="0"/>
          <w:numId w:val="22"/>
        </w:numPr>
        <w:autoSpaceDE w:val="0"/>
        <w:autoSpaceDN w:val="0"/>
        <w:adjustRightInd w:val="0"/>
        <w:contextualSpacing w:val="0"/>
        <w:rPr>
          <w:rFonts w:ascii="Aptos" w:eastAsia="Aptos" w:hAnsi="Aptos" w:cs="Aptos"/>
          <w:b/>
          <w:bCs/>
        </w:rPr>
      </w:pPr>
      <w:bookmarkStart w:id="4" w:name="_Hlk182209603"/>
      <w:r w:rsidRPr="008B44F7">
        <w:rPr>
          <w:rFonts w:ascii="Aptos" w:eastAsia="Aptos" w:hAnsi="Aptos" w:cs="Aptos"/>
          <w:b/>
          <w:bCs/>
        </w:rPr>
        <w:t>Educational Vision Update and Advancing Student Learning</w:t>
      </w:r>
    </w:p>
    <w:p w14:paraId="3C67166E" w14:textId="106A7760" w:rsidR="008B44F7" w:rsidRPr="008B44F7" w:rsidRDefault="008B44F7" w:rsidP="008B44F7">
      <w:pPr>
        <w:pStyle w:val="ListParagraph"/>
        <w:numPr>
          <w:ilvl w:val="1"/>
          <w:numId w:val="22"/>
        </w:numPr>
        <w:autoSpaceDE w:val="0"/>
        <w:autoSpaceDN w:val="0"/>
        <w:adjustRightInd w:val="0"/>
        <w:contextualSpacing w:val="0"/>
        <w:rPr>
          <w:rFonts w:ascii="Aptos" w:eastAsia="Aptos" w:hAnsi="Aptos" w:cs="Aptos"/>
          <w:b/>
          <w:bCs/>
        </w:rPr>
      </w:pPr>
      <w:r w:rsidRPr="008B44F7">
        <w:rPr>
          <w:rFonts w:ascii="Aptos" w:eastAsia="Aptos" w:hAnsi="Aptos" w:cs="Aptos"/>
          <w:b/>
          <w:bCs/>
        </w:rPr>
        <w:t>DESE As Partner Planning Process</w:t>
      </w:r>
    </w:p>
    <w:p w14:paraId="08A8F41E" w14:textId="3C5257FB" w:rsidR="5C9F11A2" w:rsidRDefault="5C9F11A2" w:rsidP="002D6EE4">
      <w:pPr>
        <w:pStyle w:val="paragraph"/>
        <w:spacing w:before="0" w:beforeAutospacing="0" w:after="0" w:afterAutospacing="0"/>
        <w:rPr>
          <w:rFonts w:ascii="Aptos" w:eastAsia="Aptos" w:hAnsi="Aptos" w:cs="Aptos"/>
          <w:b/>
          <w:bCs/>
          <w:color w:val="000000" w:themeColor="text1"/>
        </w:rPr>
      </w:pPr>
    </w:p>
    <w:p w14:paraId="1A105EC2" w14:textId="63A11DFE" w:rsidR="0064088C" w:rsidRDefault="5FF51D60" w:rsidP="00F45A7A">
      <w:pPr>
        <w:pStyle w:val="paragraph"/>
        <w:spacing w:before="0" w:beforeAutospacing="0" w:after="0" w:afterAutospacing="0" w:line="259" w:lineRule="auto"/>
        <w:rPr>
          <w:rFonts w:ascii="Aptos" w:eastAsia="Aptos" w:hAnsi="Aptos" w:cs="Aptos"/>
          <w:color w:val="000000" w:themeColor="text1"/>
        </w:rPr>
      </w:pPr>
      <w:r w:rsidRPr="007E2D28">
        <w:rPr>
          <w:rFonts w:ascii="Aptos" w:eastAsia="Aptos" w:hAnsi="Aptos" w:cs="Aptos"/>
          <w:color w:val="000000" w:themeColor="text1"/>
        </w:rPr>
        <w:t>At the Board meeting</w:t>
      </w:r>
      <w:r w:rsidR="57E3B91D" w:rsidRPr="2D9FA54D">
        <w:rPr>
          <w:rFonts w:ascii="Aptos" w:eastAsia="Aptos" w:hAnsi="Aptos" w:cs="Aptos"/>
          <w:color w:val="000000" w:themeColor="text1"/>
        </w:rPr>
        <w:t>,</w:t>
      </w:r>
      <w:r w:rsidRPr="007E2D28">
        <w:rPr>
          <w:rFonts w:ascii="Aptos" w:eastAsia="Aptos" w:hAnsi="Aptos" w:cs="Aptos"/>
          <w:color w:val="000000" w:themeColor="text1"/>
        </w:rPr>
        <w:t xml:space="preserve"> I will provide an update on the Department’s </w:t>
      </w:r>
      <w:r w:rsidR="0BBFE141" w:rsidRPr="2D9FA54D">
        <w:rPr>
          <w:rFonts w:ascii="Aptos" w:eastAsia="Aptos" w:hAnsi="Aptos" w:cs="Aptos"/>
          <w:color w:val="000000" w:themeColor="text1"/>
        </w:rPr>
        <w:t xml:space="preserve">Educational Vision, including its </w:t>
      </w:r>
      <w:r w:rsidRPr="007E2D28">
        <w:rPr>
          <w:rFonts w:ascii="Aptos" w:eastAsia="Aptos" w:hAnsi="Aptos" w:cs="Aptos"/>
          <w:color w:val="000000" w:themeColor="text1"/>
        </w:rPr>
        <w:t xml:space="preserve">ongoing work to </w:t>
      </w:r>
      <w:r w:rsidR="7F1040A1" w:rsidRPr="2D9FA54D">
        <w:rPr>
          <w:rFonts w:ascii="Aptos" w:eastAsia="Aptos" w:hAnsi="Aptos" w:cs="Aptos"/>
          <w:color w:val="000000" w:themeColor="text1"/>
        </w:rPr>
        <w:t>advance student learning</w:t>
      </w:r>
      <w:r w:rsidRPr="007E2D28">
        <w:rPr>
          <w:rFonts w:ascii="Aptos" w:eastAsia="Aptos" w:hAnsi="Aptos" w:cs="Aptos"/>
          <w:color w:val="000000" w:themeColor="text1"/>
        </w:rPr>
        <w:t>. This will include a</w:t>
      </w:r>
      <w:r w:rsidR="000A3670">
        <w:rPr>
          <w:rFonts w:ascii="Aptos" w:eastAsia="Aptos" w:hAnsi="Aptos" w:cs="Aptos"/>
          <w:color w:val="000000" w:themeColor="text1"/>
        </w:rPr>
        <w:t>n overview of the</w:t>
      </w:r>
      <w:r w:rsidR="009F39D5">
        <w:rPr>
          <w:rFonts w:ascii="Aptos" w:eastAsia="Aptos" w:hAnsi="Aptos" w:cs="Aptos"/>
          <w:color w:val="000000" w:themeColor="text1"/>
        </w:rPr>
        <w:t xml:space="preserve"> DESE as partner planning process that will begin in January</w:t>
      </w:r>
      <w:r w:rsidR="0064088C">
        <w:rPr>
          <w:rFonts w:ascii="Aptos" w:eastAsia="Aptos" w:hAnsi="Aptos" w:cs="Aptos"/>
          <w:color w:val="000000" w:themeColor="text1"/>
        </w:rPr>
        <w:t>.</w:t>
      </w:r>
      <w:r w:rsidR="11021F36" w:rsidRPr="2D9FA54D">
        <w:rPr>
          <w:rFonts w:ascii="Aptos" w:eastAsia="Aptos" w:hAnsi="Aptos" w:cs="Aptos"/>
          <w:color w:val="000000" w:themeColor="text1"/>
        </w:rPr>
        <w:t xml:space="preserve"> DESE believes that if we promote our </w:t>
      </w:r>
      <w:r w:rsidR="00B73AF8">
        <w:rPr>
          <w:rFonts w:ascii="Aptos" w:eastAsia="Aptos" w:hAnsi="Aptos" w:cs="Aptos"/>
          <w:color w:val="000000" w:themeColor="text1"/>
        </w:rPr>
        <w:t>E</w:t>
      </w:r>
      <w:r w:rsidR="11021F36" w:rsidRPr="2D9FA54D">
        <w:rPr>
          <w:rFonts w:ascii="Aptos" w:eastAsia="Aptos" w:hAnsi="Aptos" w:cs="Aptos"/>
          <w:color w:val="000000" w:themeColor="text1"/>
        </w:rPr>
        <w:t xml:space="preserve">ducational </w:t>
      </w:r>
      <w:r w:rsidR="00B73AF8">
        <w:rPr>
          <w:rFonts w:ascii="Aptos" w:eastAsia="Aptos" w:hAnsi="Aptos" w:cs="Aptos"/>
          <w:color w:val="000000" w:themeColor="text1"/>
        </w:rPr>
        <w:t>V</w:t>
      </w:r>
      <w:r w:rsidR="11021F36" w:rsidRPr="2D9FA54D">
        <w:rPr>
          <w:rFonts w:ascii="Aptos" w:eastAsia="Aptos" w:hAnsi="Aptos" w:cs="Aptos"/>
          <w:color w:val="000000" w:themeColor="text1"/>
        </w:rPr>
        <w:t xml:space="preserve">ision and commit to providing coherent and aligned supports in service of that vision, districts and schools will strategically select and leverage our resources and supports, and students will have equitable experiences and will thrive. In </w:t>
      </w:r>
      <w:r w:rsidR="11021F36" w:rsidRPr="2D9FA54D">
        <w:rPr>
          <w:rFonts w:ascii="Aptos" w:eastAsia="Aptos" w:hAnsi="Aptos" w:cs="Aptos"/>
          <w:color w:val="000000" w:themeColor="text1"/>
        </w:rPr>
        <w:lastRenderedPageBreak/>
        <w:t>January</w:t>
      </w:r>
      <w:r w:rsidR="2745718A" w:rsidRPr="2D9FA54D">
        <w:rPr>
          <w:rFonts w:ascii="Aptos" w:eastAsia="Aptos" w:hAnsi="Aptos" w:cs="Aptos"/>
          <w:color w:val="000000" w:themeColor="text1"/>
        </w:rPr>
        <w:t>,</w:t>
      </w:r>
      <w:r w:rsidR="11021F36" w:rsidRPr="2D9FA54D">
        <w:rPr>
          <w:rFonts w:ascii="Aptos" w:eastAsia="Aptos" w:hAnsi="Aptos" w:cs="Aptos"/>
          <w:color w:val="000000" w:themeColor="text1"/>
        </w:rPr>
        <w:t xml:space="preserve"> we will launch our strategic planning process that promotes internal coherence in service of this theory of action. </w:t>
      </w:r>
    </w:p>
    <w:p w14:paraId="60D7385D" w14:textId="7F5E5686" w:rsidR="00396E36" w:rsidRPr="006D21C9" w:rsidRDefault="00396E36" w:rsidP="00396E36">
      <w:pPr>
        <w:pStyle w:val="paragraph"/>
        <w:spacing w:before="0" w:beforeAutospacing="0" w:after="0" w:afterAutospacing="0"/>
        <w:rPr>
          <w:rFonts w:ascii="Aptos" w:eastAsia="Aptos" w:hAnsi="Aptos" w:cs="Aptos"/>
          <w:b/>
          <w:bCs/>
          <w:color w:val="000000" w:themeColor="text1"/>
        </w:rPr>
      </w:pPr>
    </w:p>
    <w:p w14:paraId="5A755E60" w14:textId="7012193D" w:rsidR="008B44F7" w:rsidRPr="008B44F7" w:rsidRDefault="008B44F7" w:rsidP="008B44F7">
      <w:pPr>
        <w:pStyle w:val="ListParagraph"/>
        <w:numPr>
          <w:ilvl w:val="0"/>
          <w:numId w:val="22"/>
        </w:numPr>
        <w:autoSpaceDE w:val="0"/>
        <w:autoSpaceDN w:val="0"/>
        <w:adjustRightInd w:val="0"/>
        <w:contextualSpacing w:val="0"/>
        <w:rPr>
          <w:rFonts w:ascii="Aptos" w:eastAsia="Aptos" w:hAnsi="Aptos" w:cs="Aptos"/>
          <w:b/>
          <w:bCs/>
        </w:rPr>
      </w:pPr>
      <w:r w:rsidRPr="008B44F7">
        <w:rPr>
          <w:rFonts w:ascii="Aptos" w:eastAsia="Aptos" w:hAnsi="Aptos" w:cs="Aptos"/>
          <w:b/>
          <w:bCs/>
        </w:rPr>
        <w:t>Career Technical Education Committee Update – Discussion</w:t>
      </w:r>
    </w:p>
    <w:p w14:paraId="10AFEB80" w14:textId="7C2C22CF" w:rsidR="00DF1D81" w:rsidRPr="006D21C9" w:rsidRDefault="00DF1D81" w:rsidP="00DF1D81">
      <w:pPr>
        <w:pStyle w:val="paragraph"/>
        <w:spacing w:before="0" w:beforeAutospacing="0" w:after="0" w:afterAutospacing="0"/>
        <w:rPr>
          <w:rFonts w:ascii="Aptos" w:eastAsia="Aptos" w:hAnsi="Aptos" w:cs="Aptos"/>
          <w:b/>
          <w:bCs/>
          <w:color w:val="000000" w:themeColor="text1"/>
        </w:rPr>
      </w:pPr>
    </w:p>
    <w:p w14:paraId="1449AEA0" w14:textId="057495AD" w:rsidR="00183F46" w:rsidRPr="006D21C9" w:rsidRDefault="00DF1D81" w:rsidP="0048539C">
      <w:pPr>
        <w:snapToGrid w:val="0"/>
        <w:contextualSpacing/>
        <w:rPr>
          <w:b/>
          <w:bCs/>
        </w:rPr>
      </w:pPr>
      <w:r w:rsidRPr="006D21C9">
        <w:rPr>
          <w:rFonts w:ascii="Aptos" w:hAnsi="Aptos"/>
        </w:rPr>
        <w:t xml:space="preserve">Committee Chair </w:t>
      </w:r>
      <w:r w:rsidR="00451546">
        <w:rPr>
          <w:rFonts w:ascii="Aptos" w:hAnsi="Aptos"/>
        </w:rPr>
        <w:t>Martin West</w:t>
      </w:r>
      <w:r w:rsidRPr="006D21C9">
        <w:rPr>
          <w:rFonts w:ascii="Aptos" w:hAnsi="Aptos"/>
        </w:rPr>
        <w:t xml:space="preserve"> will </w:t>
      </w:r>
      <w:r w:rsidR="00451546">
        <w:rPr>
          <w:rFonts w:ascii="Aptos" w:hAnsi="Aptos"/>
        </w:rPr>
        <w:t>provide an update on the</w:t>
      </w:r>
      <w:r w:rsidR="00880A00">
        <w:rPr>
          <w:rFonts w:ascii="Aptos" w:hAnsi="Aptos"/>
        </w:rPr>
        <w:t xml:space="preserve"> Career Technical Education committee meeting that is planned for Monday, December 1</w:t>
      </w:r>
      <w:r w:rsidR="00182823">
        <w:rPr>
          <w:rFonts w:ascii="Aptos" w:hAnsi="Aptos"/>
        </w:rPr>
        <w:t>6</w:t>
      </w:r>
      <w:r w:rsidR="00880A00">
        <w:rPr>
          <w:rFonts w:ascii="Aptos" w:hAnsi="Aptos"/>
        </w:rPr>
        <w:t>, 2024.</w:t>
      </w:r>
    </w:p>
    <w:p w14:paraId="7F8F56B7" w14:textId="77777777" w:rsidR="00DF1D81" w:rsidRPr="006D21C9" w:rsidRDefault="00DF1D81" w:rsidP="00396E36">
      <w:pPr>
        <w:pStyle w:val="paragraph"/>
        <w:spacing w:before="0" w:beforeAutospacing="0" w:after="0" w:afterAutospacing="0"/>
        <w:rPr>
          <w:rFonts w:ascii="Aptos" w:eastAsia="Aptos" w:hAnsi="Aptos" w:cs="Aptos"/>
          <w:color w:val="000000" w:themeColor="text1"/>
        </w:rPr>
      </w:pPr>
    </w:p>
    <w:p w14:paraId="3257608E" w14:textId="04490FC6" w:rsidR="00205BE6" w:rsidRPr="00205BE6" w:rsidRDefault="00205BE6" w:rsidP="00205BE6">
      <w:pPr>
        <w:pStyle w:val="ListParagraph"/>
        <w:numPr>
          <w:ilvl w:val="0"/>
          <w:numId w:val="22"/>
        </w:numPr>
        <w:autoSpaceDE w:val="0"/>
        <w:autoSpaceDN w:val="0"/>
        <w:adjustRightInd w:val="0"/>
        <w:contextualSpacing w:val="0"/>
        <w:rPr>
          <w:rFonts w:ascii="Aptos" w:eastAsia="Aptos" w:hAnsi="Aptos" w:cs="Aptos"/>
          <w:b/>
          <w:bCs/>
          <w:color w:val="000000" w:themeColor="text1"/>
        </w:rPr>
      </w:pPr>
      <w:r w:rsidRPr="00205BE6">
        <w:rPr>
          <w:rFonts w:ascii="Aptos" w:eastAsia="Aptos" w:hAnsi="Aptos" w:cs="Aptos"/>
          <w:b/>
          <w:bCs/>
        </w:rPr>
        <w:t xml:space="preserve">Commonwealth of Massachusetts Virtual Schools: Tuition Rate </w:t>
      </w:r>
    </w:p>
    <w:p w14:paraId="7FE32FC2" w14:textId="77777777" w:rsidR="00B12330" w:rsidRPr="00B12330" w:rsidRDefault="00B12330" w:rsidP="00B12330">
      <w:pPr>
        <w:autoSpaceDE w:val="0"/>
        <w:autoSpaceDN w:val="0"/>
        <w:adjustRightInd w:val="0"/>
        <w:rPr>
          <w:rFonts w:ascii="Aptos" w:eastAsia="Aptos" w:hAnsi="Aptos" w:cs="Aptos"/>
          <w:color w:val="000000" w:themeColor="text1"/>
        </w:rPr>
      </w:pPr>
    </w:p>
    <w:p w14:paraId="029684D8" w14:textId="615CD170" w:rsidR="0003069B" w:rsidRDefault="00B12330" w:rsidP="00351C18">
      <w:pPr>
        <w:snapToGrid w:val="0"/>
        <w:contextualSpacing/>
        <w:rPr>
          <w:rFonts w:ascii="Aptos" w:hAnsi="Aptos"/>
        </w:rPr>
      </w:pPr>
      <w:r w:rsidRPr="00B12330">
        <w:rPr>
          <w:rFonts w:ascii="Aptos" w:hAnsi="Aptos"/>
        </w:rPr>
        <w:t xml:space="preserve">At the meeting </w:t>
      </w:r>
      <w:r w:rsidR="00631909" w:rsidRPr="2D9FA54D">
        <w:rPr>
          <w:rFonts w:ascii="Aptos" w:hAnsi="Aptos"/>
        </w:rPr>
        <w:t>o</w:t>
      </w:r>
      <w:r w:rsidR="00D36E44" w:rsidRPr="2D9FA54D">
        <w:rPr>
          <w:rFonts w:ascii="Aptos" w:hAnsi="Aptos"/>
        </w:rPr>
        <w:t>n</w:t>
      </w:r>
      <w:r w:rsidR="00984126">
        <w:rPr>
          <w:rFonts w:ascii="Aptos" w:hAnsi="Aptos"/>
        </w:rPr>
        <w:t xml:space="preserve"> </w:t>
      </w:r>
      <w:r w:rsidRPr="00B12330">
        <w:rPr>
          <w:rFonts w:ascii="Aptos" w:hAnsi="Aptos"/>
        </w:rPr>
        <w:t xml:space="preserve">November 19, 2024, the Board discussed my recommendation to increase the per pupil tuition rate for each Commonwealth of Massachusetts Virtual School (CMVS) currently operating. </w:t>
      </w:r>
    </w:p>
    <w:p w14:paraId="1594F78B" w14:textId="77777777" w:rsidR="00EB2F35" w:rsidRPr="00B12330" w:rsidRDefault="00EB2F35" w:rsidP="00351C18">
      <w:pPr>
        <w:snapToGrid w:val="0"/>
        <w:contextualSpacing/>
        <w:rPr>
          <w:rFonts w:ascii="Aptos" w:hAnsi="Aptos"/>
        </w:rPr>
      </w:pPr>
    </w:p>
    <w:p w14:paraId="2F03691A" w14:textId="788361D6" w:rsidR="00B12330" w:rsidRDefault="00B12330" w:rsidP="00351C18">
      <w:pPr>
        <w:snapToGrid w:val="0"/>
        <w:contextualSpacing/>
        <w:rPr>
          <w:rFonts w:ascii="Aptos" w:hAnsi="Aptos"/>
        </w:rPr>
      </w:pPr>
      <w:r w:rsidRPr="00B12330">
        <w:rPr>
          <w:rFonts w:ascii="Aptos" w:hAnsi="Aptos"/>
        </w:rPr>
        <w:t xml:space="preserve">With the benefit of the Board’s initial discussion about timing of the rate increase, I am recommending that the Board vote at the December 17, </w:t>
      </w:r>
      <w:proofErr w:type="gramStart"/>
      <w:r w:rsidRPr="00B12330">
        <w:rPr>
          <w:rFonts w:ascii="Aptos" w:hAnsi="Aptos"/>
        </w:rPr>
        <w:t>2024</w:t>
      </w:r>
      <w:proofErr w:type="gramEnd"/>
      <w:r w:rsidRPr="00B12330">
        <w:rPr>
          <w:rFonts w:ascii="Aptos" w:hAnsi="Aptos"/>
        </w:rPr>
        <w:t xml:space="preserve"> meeting to amend the certificates for GCVS and TECCA to specify a per pupil tuition rate of $13,114 with $75 per pupil retained by the Department for program administration. Each school will receive the net amount of $13,039 per pupil, effective FY26. This would fully implement the tuition rate increase in the coming fiscal year. I further recommend that the Board delegate to the Commissioner authority to revise this rate for FY26 to reflect the annual Chapter 70 inflationary adjustment and amend their certificates accordingly. When the Board considers renewal of each CMVS’s certificate in March 2025, I will seek an extension of the delegation to annually adjust the CMVS tuition rates to reflect inflation.</w:t>
      </w:r>
    </w:p>
    <w:p w14:paraId="49B2F0A9" w14:textId="06868D56" w:rsidR="0007054F" w:rsidRPr="00B12330" w:rsidRDefault="0007054F" w:rsidP="00351C18">
      <w:pPr>
        <w:snapToGrid w:val="0"/>
        <w:contextualSpacing/>
        <w:rPr>
          <w:rFonts w:ascii="Aptos" w:hAnsi="Aptos"/>
        </w:rPr>
      </w:pPr>
    </w:p>
    <w:p w14:paraId="2F6690F7" w14:textId="308C8C14" w:rsidR="00B12330" w:rsidRPr="00B12330" w:rsidRDefault="00B12330" w:rsidP="00351C18">
      <w:pPr>
        <w:snapToGrid w:val="0"/>
        <w:contextualSpacing/>
        <w:rPr>
          <w:rFonts w:ascii="Aptos" w:hAnsi="Aptos"/>
        </w:rPr>
      </w:pPr>
      <w:r w:rsidRPr="00B12330">
        <w:rPr>
          <w:rFonts w:ascii="Aptos" w:hAnsi="Aptos"/>
        </w:rPr>
        <w:t>Regina Robinson, Deputy Commissioner; Alison Bagg, Director of the Office of Charter Schools and School Redesign; Ruth Hersh, School Redesign and Education Collaborative Manager; and Robert O’Donnell, Director of School Finance will be present at the Board meeting on December 17 to answer any questions you may have. </w:t>
      </w:r>
    </w:p>
    <w:p w14:paraId="30A13BBC" w14:textId="77777777" w:rsidR="00B12330" w:rsidRPr="00205BE6" w:rsidRDefault="00B12330" w:rsidP="00205BE6">
      <w:pPr>
        <w:pStyle w:val="ListParagraph"/>
        <w:autoSpaceDE w:val="0"/>
        <w:autoSpaceDN w:val="0"/>
        <w:adjustRightInd w:val="0"/>
        <w:contextualSpacing w:val="0"/>
        <w:rPr>
          <w:rFonts w:ascii="Aptos" w:eastAsia="Aptos" w:hAnsi="Aptos" w:cs="Aptos"/>
          <w:color w:val="000000" w:themeColor="text1"/>
        </w:rPr>
      </w:pPr>
    </w:p>
    <w:bookmarkEnd w:id="4"/>
    <w:p w14:paraId="182EE3BA" w14:textId="060AF8DA" w:rsidR="00205BE6" w:rsidRPr="00205BE6" w:rsidRDefault="00205BE6" w:rsidP="00205BE6">
      <w:pPr>
        <w:pStyle w:val="ListParagraph"/>
        <w:numPr>
          <w:ilvl w:val="0"/>
          <w:numId w:val="22"/>
        </w:numPr>
        <w:autoSpaceDE w:val="0"/>
        <w:autoSpaceDN w:val="0"/>
        <w:adjustRightInd w:val="0"/>
        <w:contextualSpacing w:val="0"/>
        <w:rPr>
          <w:rFonts w:ascii="Aptos" w:eastAsia="Aptos" w:hAnsi="Aptos" w:cs="Aptos"/>
          <w:b/>
          <w:bCs/>
        </w:rPr>
      </w:pPr>
      <w:r w:rsidRPr="00205BE6">
        <w:rPr>
          <w:rFonts w:ascii="Aptos" w:eastAsia="Aptos" w:hAnsi="Aptos" w:cs="Aptos"/>
          <w:b/>
          <w:bCs/>
        </w:rPr>
        <w:t>Competency Determination Update – Discussion</w:t>
      </w:r>
    </w:p>
    <w:p w14:paraId="10EE645E" w14:textId="77777777" w:rsidR="00E34CAA" w:rsidRPr="001F612B" w:rsidRDefault="00E34CAA" w:rsidP="001938EF">
      <w:pPr>
        <w:widowControl w:val="0"/>
        <w:rPr>
          <w:rFonts w:ascii="Aptos" w:eastAsia="Aptos" w:hAnsi="Aptos" w:cs="Aptos"/>
          <w:color w:val="000000" w:themeColor="text1"/>
        </w:rPr>
      </w:pPr>
    </w:p>
    <w:p w14:paraId="05EADCBE" w14:textId="6656EE71" w:rsidR="001938EF" w:rsidRDefault="004C2122" w:rsidP="001938EF">
      <w:pPr>
        <w:widowControl w:val="0"/>
        <w:rPr>
          <w:rFonts w:ascii="Aptos" w:eastAsia="Aptos" w:hAnsi="Aptos" w:cs="Aptos"/>
          <w:color w:val="000000" w:themeColor="text1"/>
        </w:rPr>
      </w:pPr>
      <w:r w:rsidRPr="004C2122">
        <w:rPr>
          <w:rFonts w:ascii="Aptos" w:eastAsia="Aptos" w:hAnsi="Aptos" w:cs="Aptos"/>
          <w:color w:val="000000" w:themeColor="text1"/>
        </w:rPr>
        <w:t xml:space="preserve">At the meeting on December 17, I will engage with the Board in a discussion on the new statutory provisions relating to the competency determination. The Department of Elementary and Secondary Education has issued </w:t>
      </w:r>
      <w:hyperlink r:id="rId15" w:history="1">
        <w:r w:rsidRPr="001072A0">
          <w:rPr>
            <w:rStyle w:val="Hyperlink"/>
            <w:rFonts w:ascii="Aptos" w:eastAsia="Aptos" w:hAnsi="Aptos" w:cs="Aptos"/>
          </w:rPr>
          <w:t>guidance</w:t>
        </w:r>
      </w:hyperlink>
      <w:r w:rsidRPr="004C2122">
        <w:rPr>
          <w:rFonts w:ascii="Aptos" w:eastAsia="Aptos" w:hAnsi="Aptos" w:cs="Aptos"/>
          <w:color w:val="000000" w:themeColor="text1"/>
        </w:rPr>
        <w:t xml:space="preserve"> on the new competency determination provisions.</w:t>
      </w:r>
    </w:p>
    <w:p w14:paraId="0F2373D2" w14:textId="74A9C82B" w:rsidR="004504EA" w:rsidRDefault="004504EA" w:rsidP="001938EF">
      <w:pPr>
        <w:widowControl w:val="0"/>
        <w:rPr>
          <w:rFonts w:ascii="Aptos" w:eastAsia="Aptos" w:hAnsi="Aptos" w:cs="Aptos"/>
          <w:color w:val="000000" w:themeColor="text1"/>
        </w:rPr>
      </w:pPr>
    </w:p>
    <w:p w14:paraId="2CE9A262" w14:textId="4B7BE3A8" w:rsidR="00B65B37" w:rsidRPr="001F612B" w:rsidRDefault="00B65B37" w:rsidP="001938EF">
      <w:pPr>
        <w:widowControl w:val="0"/>
        <w:rPr>
          <w:rFonts w:ascii="Aptos" w:eastAsia="Aptos" w:hAnsi="Aptos" w:cs="Aptos"/>
          <w:color w:val="000000" w:themeColor="text1"/>
        </w:rPr>
      </w:pPr>
      <w:r>
        <w:rPr>
          <w:rFonts w:ascii="Aptos" w:eastAsia="Aptos" w:hAnsi="Aptos" w:cs="Aptos"/>
          <w:color w:val="000000" w:themeColor="text1"/>
        </w:rPr>
        <w:t xml:space="preserve">Rob Curtin, Chief Officer </w:t>
      </w:r>
      <w:r w:rsidR="00A8440F">
        <w:rPr>
          <w:rFonts w:ascii="Aptos" w:eastAsia="Aptos" w:hAnsi="Aptos" w:cs="Aptos"/>
          <w:color w:val="000000" w:themeColor="text1"/>
        </w:rPr>
        <w:t xml:space="preserve">for Data, </w:t>
      </w:r>
      <w:r w:rsidR="007B65C1">
        <w:rPr>
          <w:rFonts w:ascii="Aptos" w:eastAsia="Aptos" w:hAnsi="Aptos" w:cs="Aptos"/>
          <w:color w:val="000000" w:themeColor="text1"/>
        </w:rPr>
        <w:t>Assessment, and Acc</w:t>
      </w:r>
      <w:r w:rsidR="00A8440F">
        <w:rPr>
          <w:rFonts w:ascii="Aptos" w:eastAsia="Aptos" w:hAnsi="Aptos" w:cs="Aptos"/>
          <w:color w:val="000000" w:themeColor="text1"/>
        </w:rPr>
        <w:t>ountability will be available to answer your questions.</w:t>
      </w:r>
    </w:p>
    <w:p w14:paraId="00FBFA77" w14:textId="14944667" w:rsidR="00784903" w:rsidRDefault="00784903" w:rsidP="00E73FA0">
      <w:pPr>
        <w:widowControl w:val="0"/>
        <w:jc w:val="center"/>
        <w:rPr>
          <w:rStyle w:val="normaltextrun"/>
          <w:rFonts w:ascii="Aptos" w:eastAsia="Aptos" w:hAnsi="Aptos" w:cs="Aptos"/>
          <w:b/>
          <w:bCs/>
          <w:color w:val="000000" w:themeColor="text1"/>
        </w:rPr>
      </w:pPr>
    </w:p>
    <w:p w14:paraId="3340E9AE" w14:textId="43A2AC04" w:rsidR="188C64C0" w:rsidRPr="001F612B" w:rsidRDefault="00E73FA0" w:rsidP="00E73FA0">
      <w:pPr>
        <w:widowControl w:val="0"/>
        <w:jc w:val="center"/>
        <w:rPr>
          <w:rFonts w:ascii="Aptos" w:eastAsia="Aptos" w:hAnsi="Aptos" w:cs="Aptos"/>
          <w:color w:val="000000" w:themeColor="text1"/>
        </w:rPr>
      </w:pPr>
      <w:r w:rsidRPr="001F612B">
        <w:rPr>
          <w:rStyle w:val="normaltextrun"/>
          <w:rFonts w:ascii="Aptos" w:eastAsia="Aptos" w:hAnsi="Aptos" w:cs="Aptos"/>
          <w:b/>
          <w:bCs/>
          <w:color w:val="000000" w:themeColor="text1"/>
        </w:rPr>
        <w:t>OTHER ITEMS FOR INFORMATION</w:t>
      </w:r>
    </w:p>
    <w:p w14:paraId="40E53FFF" w14:textId="43CA0170" w:rsidR="3B631C95" w:rsidRPr="001F612B" w:rsidRDefault="3B631C95" w:rsidP="3B631C95">
      <w:pPr>
        <w:widowControl w:val="0"/>
        <w:rPr>
          <w:rFonts w:ascii="Aptos" w:eastAsia="Aptos" w:hAnsi="Aptos" w:cs="Aptos"/>
          <w:color w:val="000000" w:themeColor="text1"/>
        </w:rPr>
      </w:pPr>
    </w:p>
    <w:p w14:paraId="1B12C2EF" w14:textId="3D269F6F" w:rsidR="00205BE6" w:rsidRDefault="00205BE6" w:rsidP="00784903">
      <w:pPr>
        <w:pStyle w:val="ListParagraph"/>
        <w:numPr>
          <w:ilvl w:val="0"/>
          <w:numId w:val="22"/>
        </w:numPr>
        <w:autoSpaceDE w:val="0"/>
        <w:autoSpaceDN w:val="0"/>
        <w:adjustRightInd w:val="0"/>
        <w:rPr>
          <w:rFonts w:ascii="Aptos" w:eastAsia="Aptos" w:hAnsi="Aptos" w:cs="Aptos"/>
          <w:b/>
          <w:bCs/>
        </w:rPr>
      </w:pPr>
      <w:r w:rsidRPr="00D65D62">
        <w:rPr>
          <w:rFonts w:ascii="Aptos" w:eastAsia="Aptos" w:hAnsi="Aptos" w:cs="Aptos"/>
          <w:b/>
          <w:bCs/>
        </w:rPr>
        <w:t>SOA Data Advisory Commission Report</w:t>
      </w:r>
    </w:p>
    <w:p w14:paraId="4B064E09" w14:textId="77777777" w:rsidR="003446CD" w:rsidRDefault="003446CD" w:rsidP="003446CD">
      <w:pPr>
        <w:autoSpaceDE w:val="0"/>
        <w:autoSpaceDN w:val="0"/>
        <w:adjustRightInd w:val="0"/>
        <w:rPr>
          <w:rFonts w:ascii="Aptos" w:eastAsia="Aptos" w:hAnsi="Aptos" w:cs="Aptos"/>
          <w:b/>
          <w:bCs/>
        </w:rPr>
      </w:pPr>
    </w:p>
    <w:p w14:paraId="12D88336" w14:textId="4786F451" w:rsidR="003446CD" w:rsidRPr="003446CD" w:rsidRDefault="003E2FCA" w:rsidP="003446CD">
      <w:pPr>
        <w:autoSpaceDE w:val="0"/>
        <w:autoSpaceDN w:val="0"/>
        <w:adjustRightInd w:val="0"/>
        <w:rPr>
          <w:rFonts w:ascii="Aptos" w:eastAsia="Aptos" w:hAnsi="Aptos" w:cs="Aptos"/>
        </w:rPr>
      </w:pPr>
      <w:r w:rsidRPr="2D9FA54D">
        <w:rPr>
          <w:rFonts w:ascii="Aptos" w:eastAsia="Aptos" w:hAnsi="Aptos" w:cs="Aptos"/>
        </w:rPr>
        <w:lastRenderedPageBreak/>
        <w:t>Enclosed for your in</w:t>
      </w:r>
      <w:r w:rsidR="00BF5F54" w:rsidRPr="2D9FA54D">
        <w:rPr>
          <w:rFonts w:ascii="Aptos" w:eastAsia="Aptos" w:hAnsi="Aptos" w:cs="Aptos"/>
        </w:rPr>
        <w:t>formation is the annual report of the</w:t>
      </w:r>
      <w:r w:rsidR="003446CD" w:rsidRPr="2D9FA54D">
        <w:rPr>
          <w:rFonts w:ascii="Aptos" w:eastAsia="Aptos" w:hAnsi="Aptos" w:cs="Aptos"/>
        </w:rPr>
        <w:t xml:space="preserve"> </w:t>
      </w:r>
      <w:r w:rsidR="5918D6F4" w:rsidRPr="2D9FA54D">
        <w:rPr>
          <w:rFonts w:ascii="Aptos" w:eastAsia="Aptos" w:hAnsi="Aptos" w:cs="Aptos"/>
        </w:rPr>
        <w:t>SOA</w:t>
      </w:r>
      <w:r w:rsidR="003446CD" w:rsidRPr="003446CD">
        <w:rPr>
          <w:rFonts w:ascii="Aptos" w:eastAsia="Aptos" w:hAnsi="Aptos" w:cs="Aptos"/>
        </w:rPr>
        <w:t xml:space="preserve"> Data Advisory Commission</w:t>
      </w:r>
      <w:r w:rsidR="00FF3810" w:rsidRPr="2D9FA54D">
        <w:rPr>
          <w:rFonts w:ascii="Aptos" w:eastAsia="Aptos" w:hAnsi="Aptos" w:cs="Aptos"/>
        </w:rPr>
        <w:t>, which</w:t>
      </w:r>
      <w:r w:rsidR="003446CD" w:rsidRPr="003446CD">
        <w:rPr>
          <w:rFonts w:ascii="Aptos" w:eastAsia="Aptos" w:hAnsi="Aptos" w:cs="Aptos"/>
        </w:rPr>
        <w:t xml:space="preserve"> met twice during 2024. Consistent with its legislative charge, the group continued its overview of current ongoing data-related strategies and initiatives at DESE</w:t>
      </w:r>
      <w:r w:rsidR="003446CD" w:rsidRPr="2D9FA54D">
        <w:rPr>
          <w:rFonts w:ascii="Aptos" w:eastAsia="Aptos" w:hAnsi="Aptos" w:cs="Aptos"/>
        </w:rPr>
        <w:t xml:space="preserve">. </w:t>
      </w:r>
      <w:r w:rsidR="00D87F55" w:rsidRPr="2D9FA54D">
        <w:rPr>
          <w:rFonts w:ascii="Aptos" w:eastAsia="Aptos" w:hAnsi="Aptos" w:cs="Aptos"/>
        </w:rPr>
        <w:t>T</w:t>
      </w:r>
      <w:r w:rsidR="003446CD" w:rsidRPr="2D9FA54D">
        <w:rPr>
          <w:rFonts w:ascii="Aptos" w:eastAsia="Aptos" w:hAnsi="Aptos" w:cs="Aptos"/>
        </w:rPr>
        <w:t>he</w:t>
      </w:r>
      <w:r w:rsidR="003446CD" w:rsidRPr="003446CD">
        <w:rPr>
          <w:rFonts w:ascii="Aptos" w:eastAsia="Aptos" w:hAnsi="Aptos" w:cs="Aptos"/>
        </w:rPr>
        <w:t xml:space="preserve"> Commission continues to push forward in six focus areas that it established in 2021</w:t>
      </w:r>
      <w:r w:rsidR="000C4312" w:rsidRPr="2D9FA54D">
        <w:rPr>
          <w:rFonts w:ascii="Aptos" w:eastAsia="Aptos" w:hAnsi="Aptos" w:cs="Aptos"/>
        </w:rPr>
        <w:t>, which</w:t>
      </w:r>
      <w:r w:rsidR="003446CD" w:rsidRPr="003446CD">
        <w:rPr>
          <w:rFonts w:ascii="Aptos" w:eastAsia="Aptos" w:hAnsi="Aptos" w:cs="Aptos"/>
        </w:rPr>
        <w:t xml:space="preserve"> help ground the Commission and set direction for DESE’s efforts to improve its data systems and its understanding of questions related to school and district funding.</w:t>
      </w:r>
    </w:p>
    <w:p w14:paraId="4A16106E" w14:textId="77777777" w:rsidR="00205BE6" w:rsidRPr="00D65D62" w:rsidRDefault="00205BE6" w:rsidP="00205BE6">
      <w:pPr>
        <w:autoSpaceDE w:val="0"/>
        <w:autoSpaceDN w:val="0"/>
        <w:adjustRightInd w:val="0"/>
        <w:rPr>
          <w:rFonts w:ascii="Aptos" w:eastAsia="Aptos" w:hAnsi="Aptos" w:cs="Aptos"/>
          <w:b/>
          <w:bCs/>
        </w:rPr>
      </w:pPr>
    </w:p>
    <w:p w14:paraId="39CCFB3B" w14:textId="77777777" w:rsidR="00205BE6" w:rsidRDefault="00205BE6" w:rsidP="00784903">
      <w:pPr>
        <w:pStyle w:val="ListParagraph"/>
        <w:numPr>
          <w:ilvl w:val="0"/>
          <w:numId w:val="22"/>
        </w:numPr>
        <w:autoSpaceDE w:val="0"/>
        <w:autoSpaceDN w:val="0"/>
        <w:adjustRightInd w:val="0"/>
        <w:contextualSpacing w:val="0"/>
        <w:rPr>
          <w:rFonts w:ascii="Aptos" w:eastAsia="Aptos" w:hAnsi="Aptos" w:cs="Aptos"/>
          <w:b/>
          <w:bCs/>
        </w:rPr>
      </w:pPr>
      <w:r w:rsidRPr="00D65D62">
        <w:rPr>
          <w:rFonts w:ascii="Aptos" w:eastAsia="Aptos" w:hAnsi="Aptos" w:cs="Aptos"/>
          <w:b/>
          <w:bCs/>
        </w:rPr>
        <w:t>FY2026 Education Budget Priorities from Board of Elementary and Secondary Education: Budget Transmittal Letter and Memo</w:t>
      </w:r>
    </w:p>
    <w:p w14:paraId="0551A196" w14:textId="77777777" w:rsidR="00A829CF" w:rsidRDefault="00A829CF" w:rsidP="00A829CF">
      <w:pPr>
        <w:autoSpaceDE w:val="0"/>
        <w:autoSpaceDN w:val="0"/>
        <w:adjustRightInd w:val="0"/>
        <w:rPr>
          <w:rFonts w:ascii="Aptos" w:eastAsia="Aptos" w:hAnsi="Aptos" w:cs="Aptos"/>
          <w:b/>
          <w:bCs/>
        </w:rPr>
      </w:pPr>
    </w:p>
    <w:p w14:paraId="41478E60" w14:textId="37DF1440" w:rsidR="00A829CF" w:rsidRPr="004E5F4F" w:rsidRDefault="004E5F4F" w:rsidP="00A829CF">
      <w:pPr>
        <w:autoSpaceDE w:val="0"/>
        <w:autoSpaceDN w:val="0"/>
        <w:adjustRightInd w:val="0"/>
        <w:rPr>
          <w:rFonts w:ascii="Aptos" w:eastAsia="Aptos" w:hAnsi="Aptos" w:cs="Aptos"/>
        </w:rPr>
      </w:pPr>
      <w:r w:rsidRPr="004E5F4F">
        <w:rPr>
          <w:rFonts w:ascii="Aptos" w:eastAsia="Aptos" w:hAnsi="Aptos" w:cs="Aptos"/>
        </w:rPr>
        <w:t>The FY2026 Education Budget Priorities memo from the Board to Secretary Tutwiler is enclosed for your reference.</w:t>
      </w:r>
    </w:p>
    <w:p w14:paraId="2420DE50" w14:textId="6B73489F" w:rsidR="3B631C95" w:rsidRDefault="3B631C95" w:rsidP="3B631C95">
      <w:pPr>
        <w:jc w:val="center"/>
        <w:rPr>
          <w:b/>
          <w:bCs/>
        </w:rPr>
      </w:pPr>
    </w:p>
    <w:p w14:paraId="615C913E" w14:textId="7C4ED3D3" w:rsidR="00887954" w:rsidRDefault="00F41670" w:rsidP="00F548F6">
      <w:pPr>
        <w:pBdr>
          <w:bottom w:val="dotted" w:sz="24" w:space="1" w:color="auto"/>
        </w:pBdr>
        <w:spacing w:before="240" w:after="240"/>
      </w:pPr>
      <w:r w:rsidRPr="00CF7D3B">
        <w:t>If you have questions about any agenda items, please call me. I look forward to meeting with you on</w:t>
      </w:r>
      <w:r w:rsidR="002D4818">
        <w:t xml:space="preserve"> </w:t>
      </w:r>
      <w:r w:rsidR="00205BE6">
        <w:t>December</w:t>
      </w:r>
      <w:r w:rsidR="002D4818">
        <w:t xml:space="preserve"> 1</w:t>
      </w:r>
      <w:r w:rsidR="00542CB4">
        <w:t>7</w:t>
      </w:r>
      <w:r w:rsidRPr="00CF7D3B">
        <w:t>.</w:t>
      </w:r>
    </w:p>
    <w:p w14:paraId="77E91E41" w14:textId="77777777" w:rsidR="00D65D62" w:rsidRDefault="00D65D62" w:rsidP="00F548F6">
      <w:pPr>
        <w:pBdr>
          <w:bottom w:val="dotted" w:sz="24" w:space="1" w:color="auto"/>
        </w:pBdr>
        <w:spacing w:before="240" w:after="240"/>
      </w:pPr>
    </w:p>
    <w:p w14:paraId="0CDF316A" w14:textId="77777777" w:rsidR="00DA45F3" w:rsidRDefault="00DA45F3" w:rsidP="00DA45F3">
      <w:pPr>
        <w:autoSpaceDE w:val="0"/>
        <w:autoSpaceDN w:val="0"/>
        <w:adjustRightInd w:val="0"/>
        <w:rPr>
          <w:rFonts w:ascii="Aptos" w:eastAsia="Aptos" w:hAnsi="Aptos" w:cs="Aptos"/>
          <w:b/>
          <w:bCs/>
        </w:rPr>
      </w:pPr>
      <w:r w:rsidRPr="007172C9">
        <w:rPr>
          <w:rFonts w:ascii="Aptos" w:eastAsia="Aptos" w:hAnsi="Aptos" w:cs="Aptos"/>
          <w:b/>
          <w:bCs/>
        </w:rPr>
        <w:t> </w:t>
      </w:r>
    </w:p>
    <w:sectPr w:rsidR="00DA45F3" w:rsidSect="0046693C">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42290" w14:textId="77777777" w:rsidR="000A3C30" w:rsidRDefault="000A3C30" w:rsidP="00ED5501">
      <w:r>
        <w:separator/>
      </w:r>
    </w:p>
  </w:endnote>
  <w:endnote w:type="continuationSeparator" w:id="0">
    <w:p w14:paraId="226AE5F6" w14:textId="77777777" w:rsidR="000A3C30" w:rsidRDefault="000A3C30" w:rsidP="00ED5501">
      <w:r>
        <w:continuationSeparator/>
      </w:r>
    </w:p>
  </w:endnote>
  <w:endnote w:type="continuationNotice" w:id="1">
    <w:p w14:paraId="25285AA6" w14:textId="77777777" w:rsidR="000A3C30" w:rsidRDefault="000A3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Cordia New,等线">
    <w:altName w:val="HGPMinchoE"/>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A5016" w14:textId="77777777" w:rsidR="000A3C30" w:rsidRDefault="000A3C30" w:rsidP="00ED5501">
      <w:r>
        <w:separator/>
      </w:r>
    </w:p>
  </w:footnote>
  <w:footnote w:type="continuationSeparator" w:id="0">
    <w:p w14:paraId="2F0910BB" w14:textId="77777777" w:rsidR="000A3C30" w:rsidRDefault="000A3C30" w:rsidP="00ED5501">
      <w:r>
        <w:continuationSeparator/>
      </w:r>
    </w:p>
  </w:footnote>
  <w:footnote w:type="continuationNotice" w:id="1">
    <w:p w14:paraId="189AF5A6" w14:textId="77777777" w:rsidR="000A3C30" w:rsidRDefault="000A3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6255"/>
    <w:multiLevelType w:val="multilevel"/>
    <w:tmpl w:val="31A6164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26929"/>
    <w:multiLevelType w:val="hybridMultilevel"/>
    <w:tmpl w:val="88B8683C"/>
    <w:lvl w:ilvl="0" w:tplc="0409000F">
      <w:start w:val="7"/>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C9261D"/>
    <w:multiLevelType w:val="hybridMultilevel"/>
    <w:tmpl w:val="A15A85A2"/>
    <w:lvl w:ilvl="0" w:tplc="258CBF40">
      <w:start w:val="2"/>
      <w:numFmt w:val="decimal"/>
      <w:lvlText w:val="%1."/>
      <w:lvlJc w:val="left"/>
      <w:pPr>
        <w:ind w:left="810" w:hanging="360"/>
      </w:pPr>
      <w:rPr>
        <w:rFonts w:ascii="Aptos,Cordia New,等线" w:hAnsi="Aptos,Cordia New,等线" w:hint="default"/>
      </w:rPr>
    </w:lvl>
    <w:lvl w:ilvl="1" w:tplc="7AB875BA">
      <w:start w:val="1"/>
      <w:numFmt w:val="lowerLetter"/>
      <w:lvlText w:val="%2."/>
      <w:lvlJc w:val="left"/>
      <w:pPr>
        <w:ind w:left="1440" w:hanging="360"/>
      </w:pPr>
    </w:lvl>
    <w:lvl w:ilvl="2" w:tplc="059EF1FA">
      <w:start w:val="1"/>
      <w:numFmt w:val="lowerRoman"/>
      <w:lvlText w:val="%3."/>
      <w:lvlJc w:val="right"/>
      <w:pPr>
        <w:ind w:left="2160" w:hanging="180"/>
      </w:pPr>
    </w:lvl>
    <w:lvl w:ilvl="3" w:tplc="BFD02414">
      <w:start w:val="1"/>
      <w:numFmt w:val="decimal"/>
      <w:lvlText w:val="%4."/>
      <w:lvlJc w:val="left"/>
      <w:pPr>
        <w:ind w:left="2880" w:hanging="360"/>
      </w:pPr>
    </w:lvl>
    <w:lvl w:ilvl="4" w:tplc="7564F028">
      <w:start w:val="1"/>
      <w:numFmt w:val="lowerLetter"/>
      <w:lvlText w:val="%5."/>
      <w:lvlJc w:val="left"/>
      <w:pPr>
        <w:ind w:left="3600" w:hanging="360"/>
      </w:pPr>
    </w:lvl>
    <w:lvl w:ilvl="5" w:tplc="E24C09F8">
      <w:start w:val="1"/>
      <w:numFmt w:val="lowerRoman"/>
      <w:lvlText w:val="%6."/>
      <w:lvlJc w:val="right"/>
      <w:pPr>
        <w:ind w:left="4320" w:hanging="180"/>
      </w:pPr>
    </w:lvl>
    <w:lvl w:ilvl="6" w:tplc="B1B891FE">
      <w:start w:val="1"/>
      <w:numFmt w:val="decimal"/>
      <w:lvlText w:val="%7."/>
      <w:lvlJc w:val="left"/>
      <w:pPr>
        <w:ind w:left="5040" w:hanging="360"/>
      </w:pPr>
    </w:lvl>
    <w:lvl w:ilvl="7" w:tplc="6A6C1D82">
      <w:start w:val="1"/>
      <w:numFmt w:val="lowerLetter"/>
      <w:lvlText w:val="%8."/>
      <w:lvlJc w:val="left"/>
      <w:pPr>
        <w:ind w:left="5760" w:hanging="360"/>
      </w:pPr>
    </w:lvl>
    <w:lvl w:ilvl="8" w:tplc="817CE83E">
      <w:start w:val="1"/>
      <w:numFmt w:val="lowerRoman"/>
      <w:lvlText w:val="%9."/>
      <w:lvlJc w:val="right"/>
      <w:pPr>
        <w:ind w:left="6480" w:hanging="180"/>
      </w:pPr>
    </w:lvl>
  </w:abstractNum>
  <w:abstractNum w:abstractNumId="3" w15:restartNumberingAfterBreak="0">
    <w:nsid w:val="0CCB7018"/>
    <w:multiLevelType w:val="hybridMultilevel"/>
    <w:tmpl w:val="42EA74D8"/>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0EF62924"/>
    <w:multiLevelType w:val="hybridMultilevel"/>
    <w:tmpl w:val="FFFFFFFF"/>
    <w:lvl w:ilvl="0" w:tplc="FD345C34">
      <w:start w:val="1"/>
      <w:numFmt w:val="bullet"/>
      <w:lvlText w:val=""/>
      <w:lvlJc w:val="left"/>
      <w:pPr>
        <w:ind w:left="720" w:hanging="360"/>
      </w:pPr>
      <w:rPr>
        <w:rFonts w:ascii="Symbol" w:hAnsi="Symbol" w:hint="default"/>
      </w:rPr>
    </w:lvl>
    <w:lvl w:ilvl="1" w:tplc="A4AE3FE2">
      <w:start w:val="1"/>
      <w:numFmt w:val="bullet"/>
      <w:lvlText w:val="o"/>
      <w:lvlJc w:val="left"/>
      <w:pPr>
        <w:ind w:left="1440" w:hanging="360"/>
      </w:pPr>
      <w:rPr>
        <w:rFonts w:ascii="Courier New" w:hAnsi="Courier New" w:hint="default"/>
      </w:rPr>
    </w:lvl>
    <w:lvl w:ilvl="2" w:tplc="0A722112">
      <w:start w:val="1"/>
      <w:numFmt w:val="bullet"/>
      <w:lvlText w:val=""/>
      <w:lvlJc w:val="left"/>
      <w:pPr>
        <w:ind w:left="2160" w:hanging="360"/>
      </w:pPr>
      <w:rPr>
        <w:rFonts w:ascii="Wingdings" w:hAnsi="Wingdings" w:hint="default"/>
      </w:rPr>
    </w:lvl>
    <w:lvl w:ilvl="3" w:tplc="250EE41A">
      <w:start w:val="1"/>
      <w:numFmt w:val="bullet"/>
      <w:lvlText w:val=""/>
      <w:lvlJc w:val="left"/>
      <w:pPr>
        <w:ind w:left="2880" w:hanging="360"/>
      </w:pPr>
      <w:rPr>
        <w:rFonts w:ascii="Symbol" w:hAnsi="Symbol" w:hint="default"/>
      </w:rPr>
    </w:lvl>
    <w:lvl w:ilvl="4" w:tplc="47D66752">
      <w:start w:val="1"/>
      <w:numFmt w:val="bullet"/>
      <w:lvlText w:val="o"/>
      <w:lvlJc w:val="left"/>
      <w:pPr>
        <w:ind w:left="3600" w:hanging="360"/>
      </w:pPr>
      <w:rPr>
        <w:rFonts w:ascii="Courier New" w:hAnsi="Courier New" w:hint="default"/>
      </w:rPr>
    </w:lvl>
    <w:lvl w:ilvl="5" w:tplc="49FE07AE">
      <w:start w:val="1"/>
      <w:numFmt w:val="bullet"/>
      <w:lvlText w:val=""/>
      <w:lvlJc w:val="left"/>
      <w:pPr>
        <w:ind w:left="4320" w:hanging="360"/>
      </w:pPr>
      <w:rPr>
        <w:rFonts w:ascii="Wingdings" w:hAnsi="Wingdings" w:hint="default"/>
      </w:rPr>
    </w:lvl>
    <w:lvl w:ilvl="6" w:tplc="14C648EE">
      <w:start w:val="1"/>
      <w:numFmt w:val="bullet"/>
      <w:lvlText w:val=""/>
      <w:lvlJc w:val="left"/>
      <w:pPr>
        <w:ind w:left="5040" w:hanging="360"/>
      </w:pPr>
      <w:rPr>
        <w:rFonts w:ascii="Symbol" w:hAnsi="Symbol" w:hint="default"/>
      </w:rPr>
    </w:lvl>
    <w:lvl w:ilvl="7" w:tplc="301AC16C">
      <w:start w:val="1"/>
      <w:numFmt w:val="bullet"/>
      <w:lvlText w:val="o"/>
      <w:lvlJc w:val="left"/>
      <w:pPr>
        <w:ind w:left="5760" w:hanging="360"/>
      </w:pPr>
      <w:rPr>
        <w:rFonts w:ascii="Courier New" w:hAnsi="Courier New" w:hint="default"/>
      </w:rPr>
    </w:lvl>
    <w:lvl w:ilvl="8" w:tplc="BCE8BFB4">
      <w:start w:val="1"/>
      <w:numFmt w:val="bullet"/>
      <w:lvlText w:val=""/>
      <w:lvlJc w:val="left"/>
      <w:pPr>
        <w:ind w:left="6480" w:hanging="360"/>
      </w:pPr>
      <w:rPr>
        <w:rFonts w:ascii="Wingdings" w:hAnsi="Wingdings" w:hint="default"/>
      </w:rPr>
    </w:lvl>
  </w:abstractNum>
  <w:abstractNum w:abstractNumId="5" w15:restartNumberingAfterBreak="0">
    <w:nsid w:val="207F5BDF"/>
    <w:multiLevelType w:val="hybridMultilevel"/>
    <w:tmpl w:val="4AF88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420DB"/>
    <w:multiLevelType w:val="multilevel"/>
    <w:tmpl w:val="4B84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6868A0"/>
    <w:multiLevelType w:val="hybridMultilevel"/>
    <w:tmpl w:val="C286380E"/>
    <w:lvl w:ilvl="0" w:tplc="2F622DC0">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4111A"/>
    <w:multiLevelType w:val="multilevel"/>
    <w:tmpl w:val="AE629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6F826D"/>
    <w:multiLevelType w:val="hybridMultilevel"/>
    <w:tmpl w:val="541A0096"/>
    <w:lvl w:ilvl="0" w:tplc="BC6ABB9A">
      <w:start w:val="1"/>
      <w:numFmt w:val="bullet"/>
      <w:lvlText w:val=""/>
      <w:lvlJc w:val="left"/>
      <w:pPr>
        <w:ind w:left="720" w:hanging="360"/>
      </w:pPr>
      <w:rPr>
        <w:rFonts w:ascii="Symbol" w:hAnsi="Symbol" w:hint="default"/>
      </w:rPr>
    </w:lvl>
    <w:lvl w:ilvl="1" w:tplc="BD6083E6">
      <w:start w:val="1"/>
      <w:numFmt w:val="bullet"/>
      <w:lvlText w:val="o"/>
      <w:lvlJc w:val="left"/>
      <w:pPr>
        <w:ind w:left="1440" w:hanging="360"/>
      </w:pPr>
      <w:rPr>
        <w:rFonts w:ascii="Courier New" w:hAnsi="Courier New" w:hint="default"/>
      </w:rPr>
    </w:lvl>
    <w:lvl w:ilvl="2" w:tplc="B5840BD0">
      <w:start w:val="1"/>
      <w:numFmt w:val="bullet"/>
      <w:lvlText w:val=""/>
      <w:lvlJc w:val="left"/>
      <w:pPr>
        <w:ind w:left="2160" w:hanging="360"/>
      </w:pPr>
      <w:rPr>
        <w:rFonts w:ascii="Wingdings" w:hAnsi="Wingdings" w:hint="default"/>
      </w:rPr>
    </w:lvl>
    <w:lvl w:ilvl="3" w:tplc="6CC422BE">
      <w:start w:val="1"/>
      <w:numFmt w:val="bullet"/>
      <w:lvlText w:val=""/>
      <w:lvlJc w:val="left"/>
      <w:pPr>
        <w:ind w:left="2880" w:hanging="360"/>
      </w:pPr>
      <w:rPr>
        <w:rFonts w:ascii="Symbol" w:hAnsi="Symbol" w:hint="default"/>
      </w:rPr>
    </w:lvl>
    <w:lvl w:ilvl="4" w:tplc="5316D332">
      <w:start w:val="1"/>
      <w:numFmt w:val="bullet"/>
      <w:lvlText w:val="o"/>
      <w:lvlJc w:val="left"/>
      <w:pPr>
        <w:ind w:left="3600" w:hanging="360"/>
      </w:pPr>
      <w:rPr>
        <w:rFonts w:ascii="Courier New" w:hAnsi="Courier New" w:hint="default"/>
      </w:rPr>
    </w:lvl>
    <w:lvl w:ilvl="5" w:tplc="B4DE450A">
      <w:start w:val="1"/>
      <w:numFmt w:val="bullet"/>
      <w:lvlText w:val=""/>
      <w:lvlJc w:val="left"/>
      <w:pPr>
        <w:ind w:left="4320" w:hanging="360"/>
      </w:pPr>
      <w:rPr>
        <w:rFonts w:ascii="Wingdings" w:hAnsi="Wingdings" w:hint="default"/>
      </w:rPr>
    </w:lvl>
    <w:lvl w:ilvl="6" w:tplc="1CC4155E">
      <w:start w:val="1"/>
      <w:numFmt w:val="bullet"/>
      <w:lvlText w:val=""/>
      <w:lvlJc w:val="left"/>
      <w:pPr>
        <w:ind w:left="5040" w:hanging="360"/>
      </w:pPr>
      <w:rPr>
        <w:rFonts w:ascii="Symbol" w:hAnsi="Symbol" w:hint="default"/>
      </w:rPr>
    </w:lvl>
    <w:lvl w:ilvl="7" w:tplc="3EACB806">
      <w:start w:val="1"/>
      <w:numFmt w:val="bullet"/>
      <w:lvlText w:val="o"/>
      <w:lvlJc w:val="left"/>
      <w:pPr>
        <w:ind w:left="5760" w:hanging="360"/>
      </w:pPr>
      <w:rPr>
        <w:rFonts w:ascii="Courier New" w:hAnsi="Courier New" w:hint="default"/>
      </w:rPr>
    </w:lvl>
    <w:lvl w:ilvl="8" w:tplc="3488B3DA">
      <w:start w:val="1"/>
      <w:numFmt w:val="bullet"/>
      <w:lvlText w:val=""/>
      <w:lvlJc w:val="left"/>
      <w:pPr>
        <w:ind w:left="6480" w:hanging="360"/>
      </w:pPr>
      <w:rPr>
        <w:rFonts w:ascii="Wingdings" w:hAnsi="Wingdings" w:hint="default"/>
      </w:rPr>
    </w:lvl>
  </w:abstractNum>
  <w:abstractNum w:abstractNumId="10" w15:restartNumberingAfterBreak="0">
    <w:nsid w:val="2A4B4A34"/>
    <w:multiLevelType w:val="hybridMultilevel"/>
    <w:tmpl w:val="2AAA12EC"/>
    <w:lvl w:ilvl="0" w:tplc="0409000F">
      <w:start w:val="7"/>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1A20CF"/>
    <w:multiLevelType w:val="multilevel"/>
    <w:tmpl w:val="C026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8167F9"/>
    <w:multiLevelType w:val="multilevel"/>
    <w:tmpl w:val="234A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B61737"/>
    <w:multiLevelType w:val="hybridMultilevel"/>
    <w:tmpl w:val="2E98D032"/>
    <w:lvl w:ilvl="0" w:tplc="939E87CC">
      <w:start w:val="3"/>
      <w:numFmt w:val="decimal"/>
      <w:lvlText w:val="%1."/>
      <w:lvlJc w:val="left"/>
      <w:pPr>
        <w:ind w:left="810" w:hanging="360"/>
      </w:pPr>
      <w:rPr>
        <w:rFonts w:ascii="Aptos,Cordia New,等线" w:hAnsi="Aptos,Cordia New,等线" w:hint="default"/>
      </w:rPr>
    </w:lvl>
    <w:lvl w:ilvl="1" w:tplc="2D50ACE4">
      <w:start w:val="1"/>
      <w:numFmt w:val="lowerLetter"/>
      <w:lvlText w:val="%2."/>
      <w:lvlJc w:val="left"/>
      <w:pPr>
        <w:ind w:left="1440" w:hanging="360"/>
      </w:pPr>
    </w:lvl>
    <w:lvl w:ilvl="2" w:tplc="577ED26E">
      <w:start w:val="1"/>
      <w:numFmt w:val="lowerRoman"/>
      <w:lvlText w:val="%3."/>
      <w:lvlJc w:val="right"/>
      <w:pPr>
        <w:ind w:left="2160" w:hanging="180"/>
      </w:pPr>
    </w:lvl>
    <w:lvl w:ilvl="3" w:tplc="3E4E8590">
      <w:start w:val="1"/>
      <w:numFmt w:val="decimal"/>
      <w:lvlText w:val="%4."/>
      <w:lvlJc w:val="left"/>
      <w:pPr>
        <w:ind w:left="2880" w:hanging="360"/>
      </w:pPr>
    </w:lvl>
    <w:lvl w:ilvl="4" w:tplc="8B4AF5CE">
      <w:start w:val="1"/>
      <w:numFmt w:val="lowerLetter"/>
      <w:lvlText w:val="%5."/>
      <w:lvlJc w:val="left"/>
      <w:pPr>
        <w:ind w:left="3600" w:hanging="360"/>
      </w:pPr>
    </w:lvl>
    <w:lvl w:ilvl="5" w:tplc="79369926">
      <w:start w:val="1"/>
      <w:numFmt w:val="lowerRoman"/>
      <w:lvlText w:val="%6."/>
      <w:lvlJc w:val="right"/>
      <w:pPr>
        <w:ind w:left="4320" w:hanging="180"/>
      </w:pPr>
    </w:lvl>
    <w:lvl w:ilvl="6" w:tplc="CF1C144A">
      <w:start w:val="1"/>
      <w:numFmt w:val="decimal"/>
      <w:lvlText w:val="%7."/>
      <w:lvlJc w:val="left"/>
      <w:pPr>
        <w:ind w:left="5040" w:hanging="360"/>
      </w:pPr>
    </w:lvl>
    <w:lvl w:ilvl="7" w:tplc="981AA2F6">
      <w:start w:val="1"/>
      <w:numFmt w:val="lowerLetter"/>
      <w:lvlText w:val="%8."/>
      <w:lvlJc w:val="left"/>
      <w:pPr>
        <w:ind w:left="5760" w:hanging="360"/>
      </w:pPr>
    </w:lvl>
    <w:lvl w:ilvl="8" w:tplc="52B426FE">
      <w:start w:val="1"/>
      <w:numFmt w:val="lowerRoman"/>
      <w:lvlText w:val="%9."/>
      <w:lvlJc w:val="right"/>
      <w:pPr>
        <w:ind w:left="6480" w:hanging="180"/>
      </w:pPr>
    </w:lvl>
  </w:abstractNum>
  <w:abstractNum w:abstractNumId="14" w15:restartNumberingAfterBreak="0">
    <w:nsid w:val="346D6ECF"/>
    <w:multiLevelType w:val="multilevel"/>
    <w:tmpl w:val="76D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4D5661"/>
    <w:multiLevelType w:val="hybridMultilevel"/>
    <w:tmpl w:val="539AD2C8"/>
    <w:lvl w:ilvl="0" w:tplc="FC1A3412">
      <w:start w:val="4"/>
      <w:numFmt w:val="decimal"/>
      <w:lvlText w:val="%1."/>
      <w:lvlJc w:val="left"/>
      <w:pPr>
        <w:ind w:left="810" w:hanging="360"/>
      </w:pPr>
      <w:rPr>
        <w:rFonts w:ascii="Aptos,Cordia New,等线" w:hAnsi="Aptos,Cordia New,等线" w:hint="default"/>
      </w:rPr>
    </w:lvl>
    <w:lvl w:ilvl="1" w:tplc="F468D8AE">
      <w:start w:val="1"/>
      <w:numFmt w:val="lowerLetter"/>
      <w:lvlText w:val="%2."/>
      <w:lvlJc w:val="left"/>
      <w:pPr>
        <w:ind w:left="1440" w:hanging="360"/>
      </w:pPr>
    </w:lvl>
    <w:lvl w:ilvl="2" w:tplc="095E9A2C">
      <w:start w:val="1"/>
      <w:numFmt w:val="lowerRoman"/>
      <w:lvlText w:val="%3."/>
      <w:lvlJc w:val="right"/>
      <w:pPr>
        <w:ind w:left="2160" w:hanging="180"/>
      </w:pPr>
    </w:lvl>
    <w:lvl w:ilvl="3" w:tplc="1138FD38">
      <w:start w:val="1"/>
      <w:numFmt w:val="decimal"/>
      <w:lvlText w:val="%4."/>
      <w:lvlJc w:val="left"/>
      <w:pPr>
        <w:ind w:left="2880" w:hanging="360"/>
      </w:pPr>
    </w:lvl>
    <w:lvl w:ilvl="4" w:tplc="FBA22942">
      <w:start w:val="1"/>
      <w:numFmt w:val="lowerLetter"/>
      <w:lvlText w:val="%5."/>
      <w:lvlJc w:val="left"/>
      <w:pPr>
        <w:ind w:left="3600" w:hanging="360"/>
      </w:pPr>
    </w:lvl>
    <w:lvl w:ilvl="5" w:tplc="22244874">
      <w:start w:val="1"/>
      <w:numFmt w:val="lowerRoman"/>
      <w:lvlText w:val="%6."/>
      <w:lvlJc w:val="right"/>
      <w:pPr>
        <w:ind w:left="4320" w:hanging="180"/>
      </w:pPr>
    </w:lvl>
    <w:lvl w:ilvl="6" w:tplc="E47E3B86">
      <w:start w:val="1"/>
      <w:numFmt w:val="decimal"/>
      <w:lvlText w:val="%7."/>
      <w:lvlJc w:val="left"/>
      <w:pPr>
        <w:ind w:left="5040" w:hanging="360"/>
      </w:pPr>
    </w:lvl>
    <w:lvl w:ilvl="7" w:tplc="02E0C07A">
      <w:start w:val="1"/>
      <w:numFmt w:val="lowerLetter"/>
      <w:lvlText w:val="%8."/>
      <w:lvlJc w:val="left"/>
      <w:pPr>
        <w:ind w:left="5760" w:hanging="360"/>
      </w:pPr>
    </w:lvl>
    <w:lvl w:ilvl="8" w:tplc="A0E03B9E">
      <w:start w:val="1"/>
      <w:numFmt w:val="lowerRoman"/>
      <w:lvlText w:val="%9."/>
      <w:lvlJc w:val="right"/>
      <w:pPr>
        <w:ind w:left="6480" w:hanging="180"/>
      </w:pPr>
    </w:lvl>
  </w:abstractNum>
  <w:abstractNum w:abstractNumId="16" w15:restartNumberingAfterBreak="0">
    <w:nsid w:val="39664E1F"/>
    <w:multiLevelType w:val="hybridMultilevel"/>
    <w:tmpl w:val="8FE4C44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5B2C88"/>
    <w:multiLevelType w:val="multilevel"/>
    <w:tmpl w:val="3C0E7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895709"/>
    <w:multiLevelType w:val="multilevel"/>
    <w:tmpl w:val="76D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B614BD"/>
    <w:multiLevelType w:val="multilevel"/>
    <w:tmpl w:val="704CB3E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eastAsia="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722B68"/>
    <w:multiLevelType w:val="multilevel"/>
    <w:tmpl w:val="31A6164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A4088A"/>
    <w:multiLevelType w:val="multilevel"/>
    <w:tmpl w:val="9C749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9F76B8"/>
    <w:multiLevelType w:val="hybridMultilevel"/>
    <w:tmpl w:val="66122E94"/>
    <w:lvl w:ilvl="0" w:tplc="6F904844">
      <w:start w:val="1"/>
      <w:numFmt w:val="decimal"/>
      <w:lvlText w:val="%1."/>
      <w:lvlJc w:val="left"/>
      <w:pPr>
        <w:ind w:left="810" w:hanging="360"/>
      </w:pPr>
      <w:rPr>
        <w:rFonts w:ascii="Aptos,Cordia New,等线" w:hAnsi="Aptos,Cordia New,等线" w:hint="default"/>
      </w:rPr>
    </w:lvl>
    <w:lvl w:ilvl="1" w:tplc="CE922DE4">
      <w:start w:val="1"/>
      <w:numFmt w:val="lowerLetter"/>
      <w:lvlText w:val="%2."/>
      <w:lvlJc w:val="left"/>
      <w:pPr>
        <w:ind w:left="1440" w:hanging="360"/>
      </w:pPr>
    </w:lvl>
    <w:lvl w:ilvl="2" w:tplc="03621C42">
      <w:start w:val="1"/>
      <w:numFmt w:val="lowerRoman"/>
      <w:lvlText w:val="%3."/>
      <w:lvlJc w:val="right"/>
      <w:pPr>
        <w:ind w:left="2160" w:hanging="180"/>
      </w:pPr>
    </w:lvl>
    <w:lvl w:ilvl="3" w:tplc="56F45FE4">
      <w:start w:val="1"/>
      <w:numFmt w:val="decimal"/>
      <w:lvlText w:val="%4."/>
      <w:lvlJc w:val="left"/>
      <w:pPr>
        <w:ind w:left="2880" w:hanging="360"/>
      </w:pPr>
    </w:lvl>
    <w:lvl w:ilvl="4" w:tplc="00E232D2">
      <w:start w:val="1"/>
      <w:numFmt w:val="lowerLetter"/>
      <w:lvlText w:val="%5."/>
      <w:lvlJc w:val="left"/>
      <w:pPr>
        <w:ind w:left="3600" w:hanging="360"/>
      </w:pPr>
    </w:lvl>
    <w:lvl w:ilvl="5" w:tplc="2F7E6C4C">
      <w:start w:val="1"/>
      <w:numFmt w:val="lowerRoman"/>
      <w:lvlText w:val="%6."/>
      <w:lvlJc w:val="right"/>
      <w:pPr>
        <w:ind w:left="4320" w:hanging="180"/>
      </w:pPr>
    </w:lvl>
    <w:lvl w:ilvl="6" w:tplc="0100C07E">
      <w:start w:val="1"/>
      <w:numFmt w:val="decimal"/>
      <w:lvlText w:val="%7."/>
      <w:lvlJc w:val="left"/>
      <w:pPr>
        <w:ind w:left="5040" w:hanging="360"/>
      </w:pPr>
    </w:lvl>
    <w:lvl w:ilvl="7" w:tplc="3132B6A2">
      <w:start w:val="1"/>
      <w:numFmt w:val="lowerLetter"/>
      <w:lvlText w:val="%8."/>
      <w:lvlJc w:val="left"/>
      <w:pPr>
        <w:ind w:left="5760" w:hanging="360"/>
      </w:pPr>
    </w:lvl>
    <w:lvl w:ilvl="8" w:tplc="068EDEF2">
      <w:start w:val="1"/>
      <w:numFmt w:val="lowerRoman"/>
      <w:lvlText w:val="%9."/>
      <w:lvlJc w:val="right"/>
      <w:pPr>
        <w:ind w:left="6480" w:hanging="180"/>
      </w:pPr>
    </w:lvl>
  </w:abstractNum>
  <w:abstractNum w:abstractNumId="23" w15:restartNumberingAfterBreak="0">
    <w:nsid w:val="5C4E6CDD"/>
    <w:multiLevelType w:val="multilevel"/>
    <w:tmpl w:val="31A6164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0B4BC9"/>
    <w:multiLevelType w:val="multilevel"/>
    <w:tmpl w:val="31A6164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76CCB9"/>
    <w:multiLevelType w:val="hybridMultilevel"/>
    <w:tmpl w:val="45FC6AD2"/>
    <w:lvl w:ilvl="0" w:tplc="8246154E">
      <w:start w:val="1"/>
      <w:numFmt w:val="bullet"/>
      <w:lvlText w:val=""/>
      <w:lvlJc w:val="left"/>
      <w:pPr>
        <w:ind w:left="720" w:hanging="360"/>
      </w:pPr>
      <w:rPr>
        <w:rFonts w:ascii="Symbol" w:hAnsi="Symbol" w:hint="default"/>
      </w:rPr>
    </w:lvl>
    <w:lvl w:ilvl="1" w:tplc="CF406FFC">
      <w:start w:val="1"/>
      <w:numFmt w:val="bullet"/>
      <w:lvlText w:val="o"/>
      <w:lvlJc w:val="left"/>
      <w:pPr>
        <w:ind w:left="1440" w:hanging="360"/>
      </w:pPr>
      <w:rPr>
        <w:rFonts w:ascii="Courier New" w:hAnsi="Courier New" w:hint="default"/>
      </w:rPr>
    </w:lvl>
    <w:lvl w:ilvl="2" w:tplc="8FFACE0A">
      <w:start w:val="1"/>
      <w:numFmt w:val="bullet"/>
      <w:lvlText w:val=""/>
      <w:lvlJc w:val="left"/>
      <w:pPr>
        <w:ind w:left="2160" w:hanging="360"/>
      </w:pPr>
      <w:rPr>
        <w:rFonts w:ascii="Wingdings" w:hAnsi="Wingdings" w:hint="default"/>
      </w:rPr>
    </w:lvl>
    <w:lvl w:ilvl="3" w:tplc="CAD87498">
      <w:start w:val="1"/>
      <w:numFmt w:val="bullet"/>
      <w:lvlText w:val=""/>
      <w:lvlJc w:val="left"/>
      <w:pPr>
        <w:ind w:left="2880" w:hanging="360"/>
      </w:pPr>
      <w:rPr>
        <w:rFonts w:ascii="Symbol" w:hAnsi="Symbol" w:hint="default"/>
      </w:rPr>
    </w:lvl>
    <w:lvl w:ilvl="4" w:tplc="5FAA7A32">
      <w:start w:val="1"/>
      <w:numFmt w:val="bullet"/>
      <w:lvlText w:val="o"/>
      <w:lvlJc w:val="left"/>
      <w:pPr>
        <w:ind w:left="3600" w:hanging="360"/>
      </w:pPr>
      <w:rPr>
        <w:rFonts w:ascii="Courier New" w:hAnsi="Courier New" w:hint="default"/>
      </w:rPr>
    </w:lvl>
    <w:lvl w:ilvl="5" w:tplc="4E6A8F54">
      <w:start w:val="1"/>
      <w:numFmt w:val="bullet"/>
      <w:lvlText w:val=""/>
      <w:lvlJc w:val="left"/>
      <w:pPr>
        <w:ind w:left="4320" w:hanging="360"/>
      </w:pPr>
      <w:rPr>
        <w:rFonts w:ascii="Wingdings" w:hAnsi="Wingdings" w:hint="default"/>
      </w:rPr>
    </w:lvl>
    <w:lvl w:ilvl="6" w:tplc="2DB4CEEA">
      <w:start w:val="1"/>
      <w:numFmt w:val="bullet"/>
      <w:lvlText w:val=""/>
      <w:lvlJc w:val="left"/>
      <w:pPr>
        <w:ind w:left="5040" w:hanging="360"/>
      </w:pPr>
      <w:rPr>
        <w:rFonts w:ascii="Symbol" w:hAnsi="Symbol" w:hint="default"/>
      </w:rPr>
    </w:lvl>
    <w:lvl w:ilvl="7" w:tplc="626E9388">
      <w:start w:val="1"/>
      <w:numFmt w:val="bullet"/>
      <w:lvlText w:val="o"/>
      <w:lvlJc w:val="left"/>
      <w:pPr>
        <w:ind w:left="5760" w:hanging="360"/>
      </w:pPr>
      <w:rPr>
        <w:rFonts w:ascii="Courier New" w:hAnsi="Courier New" w:hint="default"/>
      </w:rPr>
    </w:lvl>
    <w:lvl w:ilvl="8" w:tplc="41885706">
      <w:start w:val="1"/>
      <w:numFmt w:val="bullet"/>
      <w:lvlText w:val=""/>
      <w:lvlJc w:val="left"/>
      <w:pPr>
        <w:ind w:left="6480" w:hanging="360"/>
      </w:pPr>
      <w:rPr>
        <w:rFonts w:ascii="Wingdings" w:hAnsi="Wingdings" w:hint="default"/>
      </w:rPr>
    </w:lvl>
  </w:abstractNum>
  <w:abstractNum w:abstractNumId="26" w15:restartNumberingAfterBreak="0">
    <w:nsid w:val="6B137A73"/>
    <w:multiLevelType w:val="multilevel"/>
    <w:tmpl w:val="CF9E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8E4026"/>
    <w:multiLevelType w:val="multilevel"/>
    <w:tmpl w:val="31A6164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C148E5"/>
    <w:multiLevelType w:val="hybridMultilevel"/>
    <w:tmpl w:val="C1AA13C0"/>
    <w:lvl w:ilvl="0" w:tplc="0409000F">
      <w:start w:val="7"/>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5890837">
    <w:abstractNumId w:val="15"/>
  </w:num>
  <w:num w:numId="2" w16cid:durableId="690490932">
    <w:abstractNumId w:val="13"/>
  </w:num>
  <w:num w:numId="3" w16cid:durableId="1834485826">
    <w:abstractNumId w:val="2"/>
  </w:num>
  <w:num w:numId="4" w16cid:durableId="628826221">
    <w:abstractNumId w:val="22"/>
  </w:num>
  <w:num w:numId="5" w16cid:durableId="501313577">
    <w:abstractNumId w:val="28"/>
  </w:num>
  <w:num w:numId="6" w16cid:durableId="1793132628">
    <w:abstractNumId w:val="7"/>
  </w:num>
  <w:num w:numId="7" w16cid:durableId="179511035">
    <w:abstractNumId w:val="8"/>
  </w:num>
  <w:num w:numId="8" w16cid:durableId="478889364">
    <w:abstractNumId w:val="21"/>
  </w:num>
  <w:num w:numId="9" w16cid:durableId="1935817646">
    <w:abstractNumId w:val="19"/>
  </w:num>
  <w:num w:numId="10" w16cid:durableId="461508867">
    <w:abstractNumId w:val="17"/>
  </w:num>
  <w:num w:numId="11" w16cid:durableId="845940050">
    <w:abstractNumId w:val="11"/>
  </w:num>
  <w:num w:numId="12" w16cid:durableId="1533492419">
    <w:abstractNumId w:val="26"/>
  </w:num>
  <w:num w:numId="13" w16cid:durableId="838429522">
    <w:abstractNumId w:val="6"/>
  </w:num>
  <w:num w:numId="14" w16cid:durableId="1261571923">
    <w:abstractNumId w:val="12"/>
  </w:num>
  <w:num w:numId="15" w16cid:durableId="1973241438">
    <w:abstractNumId w:val="16"/>
  </w:num>
  <w:num w:numId="16" w16cid:durableId="522551286">
    <w:abstractNumId w:val="1"/>
  </w:num>
  <w:num w:numId="17" w16cid:durableId="1567375202">
    <w:abstractNumId w:val="29"/>
  </w:num>
  <w:num w:numId="18" w16cid:durableId="217521690">
    <w:abstractNumId w:val="10"/>
  </w:num>
  <w:num w:numId="19" w16cid:durableId="532422124">
    <w:abstractNumId w:val="5"/>
  </w:num>
  <w:num w:numId="20" w16cid:durableId="1164518188">
    <w:abstractNumId w:val="3"/>
  </w:num>
  <w:num w:numId="21" w16cid:durableId="91971400">
    <w:abstractNumId w:val="4"/>
  </w:num>
  <w:num w:numId="22" w16cid:durableId="1493720686">
    <w:abstractNumId w:val="27"/>
  </w:num>
  <w:num w:numId="23" w16cid:durableId="13388264">
    <w:abstractNumId w:val="14"/>
  </w:num>
  <w:num w:numId="24" w16cid:durableId="959802613">
    <w:abstractNumId w:val="18"/>
  </w:num>
  <w:num w:numId="25" w16cid:durableId="1901600677">
    <w:abstractNumId w:val="20"/>
  </w:num>
  <w:num w:numId="26" w16cid:durableId="512114416">
    <w:abstractNumId w:val="0"/>
  </w:num>
  <w:num w:numId="27" w16cid:durableId="326642113">
    <w:abstractNumId w:val="24"/>
  </w:num>
  <w:num w:numId="28" w16cid:durableId="554396156">
    <w:abstractNumId w:val="23"/>
  </w:num>
  <w:num w:numId="29" w16cid:durableId="904412397">
    <w:abstractNumId w:val="25"/>
  </w:num>
  <w:num w:numId="30" w16cid:durableId="4018730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10E"/>
    <w:rsid w:val="00000D21"/>
    <w:rsid w:val="00001261"/>
    <w:rsid w:val="00002A86"/>
    <w:rsid w:val="0000388E"/>
    <w:rsid w:val="00007584"/>
    <w:rsid w:val="000117D9"/>
    <w:rsid w:val="00012423"/>
    <w:rsid w:val="00016EC9"/>
    <w:rsid w:val="000227B9"/>
    <w:rsid w:val="00024C2D"/>
    <w:rsid w:val="00026F93"/>
    <w:rsid w:val="0003069B"/>
    <w:rsid w:val="000328A7"/>
    <w:rsid w:val="00032C6B"/>
    <w:rsid w:val="00036E50"/>
    <w:rsid w:val="00037A86"/>
    <w:rsid w:val="00040C38"/>
    <w:rsid w:val="00041255"/>
    <w:rsid w:val="0004161B"/>
    <w:rsid w:val="00047197"/>
    <w:rsid w:val="00050C2D"/>
    <w:rsid w:val="0005757A"/>
    <w:rsid w:val="00061391"/>
    <w:rsid w:val="000677C0"/>
    <w:rsid w:val="0007054F"/>
    <w:rsid w:val="00071A97"/>
    <w:rsid w:val="00072391"/>
    <w:rsid w:val="00073705"/>
    <w:rsid w:val="000737C6"/>
    <w:rsid w:val="00075DB3"/>
    <w:rsid w:val="000831E3"/>
    <w:rsid w:val="00086A45"/>
    <w:rsid w:val="00090584"/>
    <w:rsid w:val="00092995"/>
    <w:rsid w:val="00093503"/>
    <w:rsid w:val="00094B78"/>
    <w:rsid w:val="000955A4"/>
    <w:rsid w:val="000A0679"/>
    <w:rsid w:val="000A0B83"/>
    <w:rsid w:val="000A3670"/>
    <w:rsid w:val="000A3832"/>
    <w:rsid w:val="000A3C30"/>
    <w:rsid w:val="000A4746"/>
    <w:rsid w:val="000A4A4C"/>
    <w:rsid w:val="000A649D"/>
    <w:rsid w:val="000A7707"/>
    <w:rsid w:val="000B00EC"/>
    <w:rsid w:val="000B34F0"/>
    <w:rsid w:val="000B35F6"/>
    <w:rsid w:val="000B71CA"/>
    <w:rsid w:val="000C4312"/>
    <w:rsid w:val="000C48C8"/>
    <w:rsid w:val="000C5CA1"/>
    <w:rsid w:val="000D1B6F"/>
    <w:rsid w:val="000D6C35"/>
    <w:rsid w:val="000F221B"/>
    <w:rsid w:val="000F382D"/>
    <w:rsid w:val="000F420A"/>
    <w:rsid w:val="000F5C50"/>
    <w:rsid w:val="000F64AF"/>
    <w:rsid w:val="0010027F"/>
    <w:rsid w:val="00100E48"/>
    <w:rsid w:val="001023E3"/>
    <w:rsid w:val="001068F7"/>
    <w:rsid w:val="001072A0"/>
    <w:rsid w:val="00110A97"/>
    <w:rsid w:val="00112EC2"/>
    <w:rsid w:val="001143A3"/>
    <w:rsid w:val="00114748"/>
    <w:rsid w:val="001153CB"/>
    <w:rsid w:val="00115539"/>
    <w:rsid w:val="00133160"/>
    <w:rsid w:val="0013698D"/>
    <w:rsid w:val="0014015B"/>
    <w:rsid w:val="00141ABD"/>
    <w:rsid w:val="0014205D"/>
    <w:rsid w:val="001433C6"/>
    <w:rsid w:val="0014568E"/>
    <w:rsid w:val="00147132"/>
    <w:rsid w:val="0015192B"/>
    <w:rsid w:val="00152734"/>
    <w:rsid w:val="0015586B"/>
    <w:rsid w:val="001612C9"/>
    <w:rsid w:val="00162E80"/>
    <w:rsid w:val="00164A07"/>
    <w:rsid w:val="00167700"/>
    <w:rsid w:val="00167CD6"/>
    <w:rsid w:val="00170187"/>
    <w:rsid w:val="00171673"/>
    <w:rsid w:val="00172CC7"/>
    <w:rsid w:val="001736CB"/>
    <w:rsid w:val="00176AE8"/>
    <w:rsid w:val="00181193"/>
    <w:rsid w:val="00182823"/>
    <w:rsid w:val="00183F46"/>
    <w:rsid w:val="00185A7F"/>
    <w:rsid w:val="001938EF"/>
    <w:rsid w:val="00195421"/>
    <w:rsid w:val="001A5160"/>
    <w:rsid w:val="001A6222"/>
    <w:rsid w:val="001A6F97"/>
    <w:rsid w:val="001A7120"/>
    <w:rsid w:val="001B6463"/>
    <w:rsid w:val="001C7A78"/>
    <w:rsid w:val="001C7CF4"/>
    <w:rsid w:val="001D100A"/>
    <w:rsid w:val="001D498A"/>
    <w:rsid w:val="001D533A"/>
    <w:rsid w:val="001D54E5"/>
    <w:rsid w:val="001D7BCB"/>
    <w:rsid w:val="001E3DF8"/>
    <w:rsid w:val="001F3ADC"/>
    <w:rsid w:val="001F4D1C"/>
    <w:rsid w:val="001F612B"/>
    <w:rsid w:val="00200550"/>
    <w:rsid w:val="00201C0A"/>
    <w:rsid w:val="00201D8E"/>
    <w:rsid w:val="00205BE6"/>
    <w:rsid w:val="00205F48"/>
    <w:rsid w:val="00207610"/>
    <w:rsid w:val="00211731"/>
    <w:rsid w:val="00212270"/>
    <w:rsid w:val="00214183"/>
    <w:rsid w:val="00214667"/>
    <w:rsid w:val="002235C1"/>
    <w:rsid w:val="002237E8"/>
    <w:rsid w:val="00240A4B"/>
    <w:rsid w:val="00240AA4"/>
    <w:rsid w:val="00241E57"/>
    <w:rsid w:val="00243DD8"/>
    <w:rsid w:val="002442CA"/>
    <w:rsid w:val="00245205"/>
    <w:rsid w:val="002470F9"/>
    <w:rsid w:val="0025265C"/>
    <w:rsid w:val="0025313E"/>
    <w:rsid w:val="0025617F"/>
    <w:rsid w:val="002606AC"/>
    <w:rsid w:val="00274699"/>
    <w:rsid w:val="00274F91"/>
    <w:rsid w:val="00277BF1"/>
    <w:rsid w:val="00281926"/>
    <w:rsid w:val="002824D1"/>
    <w:rsid w:val="0028475D"/>
    <w:rsid w:val="00284AEA"/>
    <w:rsid w:val="0028688C"/>
    <w:rsid w:val="00286C3F"/>
    <w:rsid w:val="002914C1"/>
    <w:rsid w:val="00295985"/>
    <w:rsid w:val="0029678D"/>
    <w:rsid w:val="00297AE4"/>
    <w:rsid w:val="002A6D58"/>
    <w:rsid w:val="002B23F0"/>
    <w:rsid w:val="002B4708"/>
    <w:rsid w:val="002B627A"/>
    <w:rsid w:val="002B6701"/>
    <w:rsid w:val="002B6D32"/>
    <w:rsid w:val="002B7048"/>
    <w:rsid w:val="002B7AA5"/>
    <w:rsid w:val="002C3A10"/>
    <w:rsid w:val="002C6F11"/>
    <w:rsid w:val="002C7466"/>
    <w:rsid w:val="002D09B4"/>
    <w:rsid w:val="002D4818"/>
    <w:rsid w:val="002D56BB"/>
    <w:rsid w:val="002D6EE4"/>
    <w:rsid w:val="002D7348"/>
    <w:rsid w:val="002D7CB8"/>
    <w:rsid w:val="002E1F0F"/>
    <w:rsid w:val="002E2D5F"/>
    <w:rsid w:val="002E3038"/>
    <w:rsid w:val="002E39A7"/>
    <w:rsid w:val="002E3AC3"/>
    <w:rsid w:val="002E51E6"/>
    <w:rsid w:val="002E7E2C"/>
    <w:rsid w:val="002F0A91"/>
    <w:rsid w:val="002F658B"/>
    <w:rsid w:val="003022FB"/>
    <w:rsid w:val="003051F4"/>
    <w:rsid w:val="0030576C"/>
    <w:rsid w:val="00305F85"/>
    <w:rsid w:val="00307549"/>
    <w:rsid w:val="00307B52"/>
    <w:rsid w:val="003105FE"/>
    <w:rsid w:val="00314765"/>
    <w:rsid w:val="00315D11"/>
    <w:rsid w:val="00326114"/>
    <w:rsid w:val="00330834"/>
    <w:rsid w:val="00336756"/>
    <w:rsid w:val="0034069E"/>
    <w:rsid w:val="003433C6"/>
    <w:rsid w:val="00343C8D"/>
    <w:rsid w:val="003446CD"/>
    <w:rsid w:val="00345D08"/>
    <w:rsid w:val="00351C18"/>
    <w:rsid w:val="0036042B"/>
    <w:rsid w:val="00360FE7"/>
    <w:rsid w:val="00361824"/>
    <w:rsid w:val="00364215"/>
    <w:rsid w:val="00364A53"/>
    <w:rsid w:val="00374A0A"/>
    <w:rsid w:val="00375436"/>
    <w:rsid w:val="00376166"/>
    <w:rsid w:val="003807D9"/>
    <w:rsid w:val="00384EBA"/>
    <w:rsid w:val="003856A7"/>
    <w:rsid w:val="00390ABC"/>
    <w:rsid w:val="00396E36"/>
    <w:rsid w:val="003A0676"/>
    <w:rsid w:val="003A20FE"/>
    <w:rsid w:val="003B3E5E"/>
    <w:rsid w:val="003B427F"/>
    <w:rsid w:val="003B432A"/>
    <w:rsid w:val="003C1FFE"/>
    <w:rsid w:val="003C2139"/>
    <w:rsid w:val="003C2368"/>
    <w:rsid w:val="003C5AA7"/>
    <w:rsid w:val="003D0A27"/>
    <w:rsid w:val="003D5024"/>
    <w:rsid w:val="003D5F05"/>
    <w:rsid w:val="003D72C8"/>
    <w:rsid w:val="003E2FCA"/>
    <w:rsid w:val="003E5727"/>
    <w:rsid w:val="003E7824"/>
    <w:rsid w:val="003F38C2"/>
    <w:rsid w:val="003F3C64"/>
    <w:rsid w:val="003F528A"/>
    <w:rsid w:val="00401027"/>
    <w:rsid w:val="00401474"/>
    <w:rsid w:val="004065F3"/>
    <w:rsid w:val="00410273"/>
    <w:rsid w:val="0041179C"/>
    <w:rsid w:val="00411CC3"/>
    <w:rsid w:val="004155E6"/>
    <w:rsid w:val="00421BB6"/>
    <w:rsid w:val="00422353"/>
    <w:rsid w:val="004223D2"/>
    <w:rsid w:val="00445546"/>
    <w:rsid w:val="004504EA"/>
    <w:rsid w:val="00450DDB"/>
    <w:rsid w:val="00451546"/>
    <w:rsid w:val="00454857"/>
    <w:rsid w:val="00454BD5"/>
    <w:rsid w:val="00455DFA"/>
    <w:rsid w:val="00455E51"/>
    <w:rsid w:val="00456F34"/>
    <w:rsid w:val="00460F41"/>
    <w:rsid w:val="0046693C"/>
    <w:rsid w:val="00473E94"/>
    <w:rsid w:val="00475B76"/>
    <w:rsid w:val="0048539C"/>
    <w:rsid w:val="00486FB4"/>
    <w:rsid w:val="004873A1"/>
    <w:rsid w:val="00491015"/>
    <w:rsid w:val="00493046"/>
    <w:rsid w:val="00494AD0"/>
    <w:rsid w:val="004978B0"/>
    <w:rsid w:val="004A403E"/>
    <w:rsid w:val="004B15F4"/>
    <w:rsid w:val="004B3255"/>
    <w:rsid w:val="004B36B9"/>
    <w:rsid w:val="004B6112"/>
    <w:rsid w:val="004C2122"/>
    <w:rsid w:val="004C53BC"/>
    <w:rsid w:val="004C6028"/>
    <w:rsid w:val="004C6277"/>
    <w:rsid w:val="004D2500"/>
    <w:rsid w:val="004D78A1"/>
    <w:rsid w:val="004E080F"/>
    <w:rsid w:val="004E1A14"/>
    <w:rsid w:val="004E5F4F"/>
    <w:rsid w:val="004E7807"/>
    <w:rsid w:val="004F3A98"/>
    <w:rsid w:val="004F5B88"/>
    <w:rsid w:val="00500735"/>
    <w:rsid w:val="00503255"/>
    <w:rsid w:val="00505DCB"/>
    <w:rsid w:val="00507123"/>
    <w:rsid w:val="0050756C"/>
    <w:rsid w:val="00511E3A"/>
    <w:rsid w:val="00523D8F"/>
    <w:rsid w:val="00526333"/>
    <w:rsid w:val="00531406"/>
    <w:rsid w:val="0053222C"/>
    <w:rsid w:val="005334CD"/>
    <w:rsid w:val="00535032"/>
    <w:rsid w:val="00535BA7"/>
    <w:rsid w:val="00542CB4"/>
    <w:rsid w:val="00560BB4"/>
    <w:rsid w:val="00560FF4"/>
    <w:rsid w:val="00564DB2"/>
    <w:rsid w:val="005706AF"/>
    <w:rsid w:val="00570A5C"/>
    <w:rsid w:val="005723C1"/>
    <w:rsid w:val="005725DA"/>
    <w:rsid w:val="005818B4"/>
    <w:rsid w:val="005875B7"/>
    <w:rsid w:val="005875C9"/>
    <w:rsid w:val="00591E1A"/>
    <w:rsid w:val="0059395E"/>
    <w:rsid w:val="005A14EA"/>
    <w:rsid w:val="005A1ACF"/>
    <w:rsid w:val="005A1F33"/>
    <w:rsid w:val="005A500A"/>
    <w:rsid w:val="005A6C13"/>
    <w:rsid w:val="005A79DC"/>
    <w:rsid w:val="005B1656"/>
    <w:rsid w:val="005C2DEB"/>
    <w:rsid w:val="005C315F"/>
    <w:rsid w:val="005D276C"/>
    <w:rsid w:val="005D39AC"/>
    <w:rsid w:val="005E5A21"/>
    <w:rsid w:val="005F136F"/>
    <w:rsid w:val="005F3161"/>
    <w:rsid w:val="005F568C"/>
    <w:rsid w:val="005F6ED7"/>
    <w:rsid w:val="005F715A"/>
    <w:rsid w:val="0060267A"/>
    <w:rsid w:val="00602BEF"/>
    <w:rsid w:val="00604D7F"/>
    <w:rsid w:val="00606091"/>
    <w:rsid w:val="00617B4A"/>
    <w:rsid w:val="00626EF4"/>
    <w:rsid w:val="00627EDE"/>
    <w:rsid w:val="00631909"/>
    <w:rsid w:val="00631933"/>
    <w:rsid w:val="00633A75"/>
    <w:rsid w:val="006344C3"/>
    <w:rsid w:val="006347D5"/>
    <w:rsid w:val="00636ED2"/>
    <w:rsid w:val="0064088C"/>
    <w:rsid w:val="00640AED"/>
    <w:rsid w:val="00641C60"/>
    <w:rsid w:val="00641ED1"/>
    <w:rsid w:val="0065186A"/>
    <w:rsid w:val="00653C00"/>
    <w:rsid w:val="00661A20"/>
    <w:rsid w:val="00663541"/>
    <w:rsid w:val="00671562"/>
    <w:rsid w:val="006874ED"/>
    <w:rsid w:val="0069044D"/>
    <w:rsid w:val="00690542"/>
    <w:rsid w:val="00693A81"/>
    <w:rsid w:val="00694A2E"/>
    <w:rsid w:val="0069733D"/>
    <w:rsid w:val="006A26D9"/>
    <w:rsid w:val="006A3F7F"/>
    <w:rsid w:val="006A55A3"/>
    <w:rsid w:val="006A69FA"/>
    <w:rsid w:val="006A6C32"/>
    <w:rsid w:val="006A7A8C"/>
    <w:rsid w:val="006B3A9B"/>
    <w:rsid w:val="006C1070"/>
    <w:rsid w:val="006C32F0"/>
    <w:rsid w:val="006C35C7"/>
    <w:rsid w:val="006C6DE5"/>
    <w:rsid w:val="006D21C9"/>
    <w:rsid w:val="006E3669"/>
    <w:rsid w:val="006E3CC3"/>
    <w:rsid w:val="006E7A43"/>
    <w:rsid w:val="006F3194"/>
    <w:rsid w:val="00702534"/>
    <w:rsid w:val="0070374B"/>
    <w:rsid w:val="007043E4"/>
    <w:rsid w:val="0070600D"/>
    <w:rsid w:val="00713C3B"/>
    <w:rsid w:val="007248AD"/>
    <w:rsid w:val="007261C4"/>
    <w:rsid w:val="007265AE"/>
    <w:rsid w:val="0073564F"/>
    <w:rsid w:val="007510C9"/>
    <w:rsid w:val="00760858"/>
    <w:rsid w:val="00765369"/>
    <w:rsid w:val="00767360"/>
    <w:rsid w:val="00767B39"/>
    <w:rsid w:val="0077110A"/>
    <w:rsid w:val="00776157"/>
    <w:rsid w:val="00776C5D"/>
    <w:rsid w:val="00781D78"/>
    <w:rsid w:val="00783546"/>
    <w:rsid w:val="00783C94"/>
    <w:rsid w:val="00784903"/>
    <w:rsid w:val="00785506"/>
    <w:rsid w:val="007856EA"/>
    <w:rsid w:val="00792F59"/>
    <w:rsid w:val="00794295"/>
    <w:rsid w:val="00797C53"/>
    <w:rsid w:val="007B17A0"/>
    <w:rsid w:val="007B55A3"/>
    <w:rsid w:val="007B65C1"/>
    <w:rsid w:val="007B69DB"/>
    <w:rsid w:val="007B6DD9"/>
    <w:rsid w:val="007B7212"/>
    <w:rsid w:val="007C6887"/>
    <w:rsid w:val="007C7BED"/>
    <w:rsid w:val="007D220A"/>
    <w:rsid w:val="007D3558"/>
    <w:rsid w:val="007D5E32"/>
    <w:rsid w:val="007D790E"/>
    <w:rsid w:val="007E1604"/>
    <w:rsid w:val="007E2D28"/>
    <w:rsid w:val="007E68B5"/>
    <w:rsid w:val="007E7253"/>
    <w:rsid w:val="007F1902"/>
    <w:rsid w:val="007F1D65"/>
    <w:rsid w:val="00804B5A"/>
    <w:rsid w:val="00810689"/>
    <w:rsid w:val="00814CB9"/>
    <w:rsid w:val="00823C4B"/>
    <w:rsid w:val="00835C18"/>
    <w:rsid w:val="00842A69"/>
    <w:rsid w:val="0084398D"/>
    <w:rsid w:val="00846AF0"/>
    <w:rsid w:val="0084733E"/>
    <w:rsid w:val="00852EC7"/>
    <w:rsid w:val="00853E4C"/>
    <w:rsid w:val="00855348"/>
    <w:rsid w:val="00862F55"/>
    <w:rsid w:val="008714BF"/>
    <w:rsid w:val="00871B0B"/>
    <w:rsid w:val="0087240C"/>
    <w:rsid w:val="00873E80"/>
    <w:rsid w:val="00875690"/>
    <w:rsid w:val="00876788"/>
    <w:rsid w:val="00880A00"/>
    <w:rsid w:val="00881309"/>
    <w:rsid w:val="00883961"/>
    <w:rsid w:val="008863A6"/>
    <w:rsid w:val="00887324"/>
    <w:rsid w:val="00887954"/>
    <w:rsid w:val="0089655A"/>
    <w:rsid w:val="008A5F24"/>
    <w:rsid w:val="008B2412"/>
    <w:rsid w:val="008B44F7"/>
    <w:rsid w:val="008C0C5D"/>
    <w:rsid w:val="008C118D"/>
    <w:rsid w:val="008C4D6A"/>
    <w:rsid w:val="008C51E9"/>
    <w:rsid w:val="008D04C2"/>
    <w:rsid w:val="008D6C7A"/>
    <w:rsid w:val="008D6EEC"/>
    <w:rsid w:val="008E4CC9"/>
    <w:rsid w:val="008E53D3"/>
    <w:rsid w:val="008E7F13"/>
    <w:rsid w:val="008F02A1"/>
    <w:rsid w:val="008F1AFF"/>
    <w:rsid w:val="008F2B82"/>
    <w:rsid w:val="008F58CC"/>
    <w:rsid w:val="00902A82"/>
    <w:rsid w:val="00915303"/>
    <w:rsid w:val="00915D49"/>
    <w:rsid w:val="009204CE"/>
    <w:rsid w:val="00923898"/>
    <w:rsid w:val="00924876"/>
    <w:rsid w:val="00926569"/>
    <w:rsid w:val="0093087A"/>
    <w:rsid w:val="00930CE7"/>
    <w:rsid w:val="009327E5"/>
    <w:rsid w:val="00934209"/>
    <w:rsid w:val="00934B6C"/>
    <w:rsid w:val="0093560C"/>
    <w:rsid w:val="009368C7"/>
    <w:rsid w:val="00937E15"/>
    <w:rsid w:val="00943644"/>
    <w:rsid w:val="00947BD8"/>
    <w:rsid w:val="00951A8C"/>
    <w:rsid w:val="00951E27"/>
    <w:rsid w:val="00954783"/>
    <w:rsid w:val="009560D0"/>
    <w:rsid w:val="009629D8"/>
    <w:rsid w:val="009705A3"/>
    <w:rsid w:val="00974129"/>
    <w:rsid w:val="00984126"/>
    <w:rsid w:val="00986424"/>
    <w:rsid w:val="00987BC7"/>
    <w:rsid w:val="00987F5C"/>
    <w:rsid w:val="00991558"/>
    <w:rsid w:val="009A0986"/>
    <w:rsid w:val="009A0E7B"/>
    <w:rsid w:val="009A0F32"/>
    <w:rsid w:val="009A28ED"/>
    <w:rsid w:val="009A2CA9"/>
    <w:rsid w:val="009A38C4"/>
    <w:rsid w:val="009A4C4E"/>
    <w:rsid w:val="009B1FCB"/>
    <w:rsid w:val="009B3BFA"/>
    <w:rsid w:val="009C3B34"/>
    <w:rsid w:val="009D0E21"/>
    <w:rsid w:val="009D118A"/>
    <w:rsid w:val="009D1AA0"/>
    <w:rsid w:val="009D1E2C"/>
    <w:rsid w:val="009D4BED"/>
    <w:rsid w:val="009E04A2"/>
    <w:rsid w:val="009F39D5"/>
    <w:rsid w:val="00A019B5"/>
    <w:rsid w:val="00A040F3"/>
    <w:rsid w:val="00A0450B"/>
    <w:rsid w:val="00A074EA"/>
    <w:rsid w:val="00A10CBB"/>
    <w:rsid w:val="00A12233"/>
    <w:rsid w:val="00A13359"/>
    <w:rsid w:val="00A14460"/>
    <w:rsid w:val="00A223A4"/>
    <w:rsid w:val="00A2305C"/>
    <w:rsid w:val="00A2534D"/>
    <w:rsid w:val="00A25357"/>
    <w:rsid w:val="00A33486"/>
    <w:rsid w:val="00A374E5"/>
    <w:rsid w:val="00A420D0"/>
    <w:rsid w:val="00A44923"/>
    <w:rsid w:val="00A46308"/>
    <w:rsid w:val="00A47735"/>
    <w:rsid w:val="00A504E1"/>
    <w:rsid w:val="00A5698C"/>
    <w:rsid w:val="00A576DA"/>
    <w:rsid w:val="00A63CD6"/>
    <w:rsid w:val="00A711D8"/>
    <w:rsid w:val="00A80472"/>
    <w:rsid w:val="00A829CF"/>
    <w:rsid w:val="00A833DE"/>
    <w:rsid w:val="00A8440F"/>
    <w:rsid w:val="00AA03DB"/>
    <w:rsid w:val="00AA4074"/>
    <w:rsid w:val="00AB386D"/>
    <w:rsid w:val="00AB39DE"/>
    <w:rsid w:val="00AB606A"/>
    <w:rsid w:val="00AB6C79"/>
    <w:rsid w:val="00AB780D"/>
    <w:rsid w:val="00AC1BD4"/>
    <w:rsid w:val="00AC5766"/>
    <w:rsid w:val="00AC7581"/>
    <w:rsid w:val="00AD02B6"/>
    <w:rsid w:val="00AD1A68"/>
    <w:rsid w:val="00AD2D14"/>
    <w:rsid w:val="00AD35F6"/>
    <w:rsid w:val="00AD6478"/>
    <w:rsid w:val="00AE1A1B"/>
    <w:rsid w:val="00AE1CF1"/>
    <w:rsid w:val="00AE624C"/>
    <w:rsid w:val="00AE741E"/>
    <w:rsid w:val="00AF23C2"/>
    <w:rsid w:val="00AF2478"/>
    <w:rsid w:val="00AF26B9"/>
    <w:rsid w:val="00AF30FE"/>
    <w:rsid w:val="00AF3EE4"/>
    <w:rsid w:val="00AF4651"/>
    <w:rsid w:val="00AF63BE"/>
    <w:rsid w:val="00B11BCA"/>
    <w:rsid w:val="00B12330"/>
    <w:rsid w:val="00B167E2"/>
    <w:rsid w:val="00B2033C"/>
    <w:rsid w:val="00B221E8"/>
    <w:rsid w:val="00B22BAD"/>
    <w:rsid w:val="00B35168"/>
    <w:rsid w:val="00B35188"/>
    <w:rsid w:val="00B412A1"/>
    <w:rsid w:val="00B42F21"/>
    <w:rsid w:val="00B524BE"/>
    <w:rsid w:val="00B52C30"/>
    <w:rsid w:val="00B531FF"/>
    <w:rsid w:val="00B54442"/>
    <w:rsid w:val="00B54815"/>
    <w:rsid w:val="00B55570"/>
    <w:rsid w:val="00B558A0"/>
    <w:rsid w:val="00B57E83"/>
    <w:rsid w:val="00B6040A"/>
    <w:rsid w:val="00B65B37"/>
    <w:rsid w:val="00B6621C"/>
    <w:rsid w:val="00B7049B"/>
    <w:rsid w:val="00B70E97"/>
    <w:rsid w:val="00B71A4B"/>
    <w:rsid w:val="00B73AF8"/>
    <w:rsid w:val="00B73D5C"/>
    <w:rsid w:val="00B75E6F"/>
    <w:rsid w:val="00B7719A"/>
    <w:rsid w:val="00B80946"/>
    <w:rsid w:val="00B8160F"/>
    <w:rsid w:val="00B81AFB"/>
    <w:rsid w:val="00B82040"/>
    <w:rsid w:val="00B823D9"/>
    <w:rsid w:val="00B83B96"/>
    <w:rsid w:val="00B84048"/>
    <w:rsid w:val="00B8553A"/>
    <w:rsid w:val="00B85819"/>
    <w:rsid w:val="00B85C9C"/>
    <w:rsid w:val="00B86145"/>
    <w:rsid w:val="00B87081"/>
    <w:rsid w:val="00B877AD"/>
    <w:rsid w:val="00B91AD6"/>
    <w:rsid w:val="00B91B14"/>
    <w:rsid w:val="00BA0DD6"/>
    <w:rsid w:val="00BA1478"/>
    <w:rsid w:val="00BA5E1D"/>
    <w:rsid w:val="00BA6E47"/>
    <w:rsid w:val="00BB05D7"/>
    <w:rsid w:val="00BB22C7"/>
    <w:rsid w:val="00BB257D"/>
    <w:rsid w:val="00BB2FFA"/>
    <w:rsid w:val="00BB6C3B"/>
    <w:rsid w:val="00BC0CCB"/>
    <w:rsid w:val="00BC72DF"/>
    <w:rsid w:val="00BC7B59"/>
    <w:rsid w:val="00BC7F8C"/>
    <w:rsid w:val="00BD1DDD"/>
    <w:rsid w:val="00BD229E"/>
    <w:rsid w:val="00BD7B04"/>
    <w:rsid w:val="00BE7A51"/>
    <w:rsid w:val="00BF02FD"/>
    <w:rsid w:val="00BF1E99"/>
    <w:rsid w:val="00BF4175"/>
    <w:rsid w:val="00BF5F54"/>
    <w:rsid w:val="00C00A8C"/>
    <w:rsid w:val="00C00D88"/>
    <w:rsid w:val="00C00F12"/>
    <w:rsid w:val="00C02803"/>
    <w:rsid w:val="00C02BBC"/>
    <w:rsid w:val="00C22914"/>
    <w:rsid w:val="00C249AB"/>
    <w:rsid w:val="00C24F65"/>
    <w:rsid w:val="00C33D93"/>
    <w:rsid w:val="00C3700F"/>
    <w:rsid w:val="00C451B6"/>
    <w:rsid w:val="00C454CE"/>
    <w:rsid w:val="00C45B47"/>
    <w:rsid w:val="00C45E40"/>
    <w:rsid w:val="00C4601B"/>
    <w:rsid w:val="00C50141"/>
    <w:rsid w:val="00C508A4"/>
    <w:rsid w:val="00C532D6"/>
    <w:rsid w:val="00C559F2"/>
    <w:rsid w:val="00C63DAF"/>
    <w:rsid w:val="00C646CD"/>
    <w:rsid w:val="00C658E3"/>
    <w:rsid w:val="00C66BD8"/>
    <w:rsid w:val="00C677F0"/>
    <w:rsid w:val="00C73E59"/>
    <w:rsid w:val="00C81041"/>
    <w:rsid w:val="00C816A3"/>
    <w:rsid w:val="00C84039"/>
    <w:rsid w:val="00C85640"/>
    <w:rsid w:val="00C85A6B"/>
    <w:rsid w:val="00C85BCF"/>
    <w:rsid w:val="00C905FF"/>
    <w:rsid w:val="00CB2E20"/>
    <w:rsid w:val="00CB5C7F"/>
    <w:rsid w:val="00CC5868"/>
    <w:rsid w:val="00CC7818"/>
    <w:rsid w:val="00CD081A"/>
    <w:rsid w:val="00CD59CB"/>
    <w:rsid w:val="00CE35E5"/>
    <w:rsid w:val="00CE3B9D"/>
    <w:rsid w:val="00CE42A5"/>
    <w:rsid w:val="00CE4908"/>
    <w:rsid w:val="00CE7CAF"/>
    <w:rsid w:val="00CF24E4"/>
    <w:rsid w:val="00CF2C83"/>
    <w:rsid w:val="00CF6CDE"/>
    <w:rsid w:val="00D00D37"/>
    <w:rsid w:val="00D05C85"/>
    <w:rsid w:val="00D070DA"/>
    <w:rsid w:val="00D07B63"/>
    <w:rsid w:val="00D07F56"/>
    <w:rsid w:val="00D111CB"/>
    <w:rsid w:val="00D120E8"/>
    <w:rsid w:val="00D15FF3"/>
    <w:rsid w:val="00D26104"/>
    <w:rsid w:val="00D26DFB"/>
    <w:rsid w:val="00D36E44"/>
    <w:rsid w:val="00D449F8"/>
    <w:rsid w:val="00D4575C"/>
    <w:rsid w:val="00D53A18"/>
    <w:rsid w:val="00D5473A"/>
    <w:rsid w:val="00D547B3"/>
    <w:rsid w:val="00D57DD3"/>
    <w:rsid w:val="00D61670"/>
    <w:rsid w:val="00D617DE"/>
    <w:rsid w:val="00D64351"/>
    <w:rsid w:val="00D65D62"/>
    <w:rsid w:val="00D66075"/>
    <w:rsid w:val="00D719BA"/>
    <w:rsid w:val="00D71B77"/>
    <w:rsid w:val="00D72A04"/>
    <w:rsid w:val="00D76143"/>
    <w:rsid w:val="00D832E9"/>
    <w:rsid w:val="00D8752F"/>
    <w:rsid w:val="00D87F55"/>
    <w:rsid w:val="00D92FD4"/>
    <w:rsid w:val="00D95730"/>
    <w:rsid w:val="00D96144"/>
    <w:rsid w:val="00DA27FF"/>
    <w:rsid w:val="00DA33F6"/>
    <w:rsid w:val="00DA45F3"/>
    <w:rsid w:val="00DA4BD7"/>
    <w:rsid w:val="00DB23D5"/>
    <w:rsid w:val="00DB4FDB"/>
    <w:rsid w:val="00DB65EE"/>
    <w:rsid w:val="00DB743E"/>
    <w:rsid w:val="00DC1F3E"/>
    <w:rsid w:val="00DC5645"/>
    <w:rsid w:val="00DC6C46"/>
    <w:rsid w:val="00DC7307"/>
    <w:rsid w:val="00DD05FF"/>
    <w:rsid w:val="00DD0DD2"/>
    <w:rsid w:val="00DD4F7C"/>
    <w:rsid w:val="00DD5E27"/>
    <w:rsid w:val="00DD6AEC"/>
    <w:rsid w:val="00DD751A"/>
    <w:rsid w:val="00DE06F2"/>
    <w:rsid w:val="00DF1D81"/>
    <w:rsid w:val="00DF23D1"/>
    <w:rsid w:val="00DF365F"/>
    <w:rsid w:val="00DF45E6"/>
    <w:rsid w:val="00DF5D88"/>
    <w:rsid w:val="00E002DE"/>
    <w:rsid w:val="00E021BE"/>
    <w:rsid w:val="00E03372"/>
    <w:rsid w:val="00E04CEC"/>
    <w:rsid w:val="00E0693D"/>
    <w:rsid w:val="00E1098B"/>
    <w:rsid w:val="00E12920"/>
    <w:rsid w:val="00E1768C"/>
    <w:rsid w:val="00E20A7D"/>
    <w:rsid w:val="00E24B80"/>
    <w:rsid w:val="00E2551F"/>
    <w:rsid w:val="00E25710"/>
    <w:rsid w:val="00E2624C"/>
    <w:rsid w:val="00E34CAA"/>
    <w:rsid w:val="00E358C1"/>
    <w:rsid w:val="00E36F75"/>
    <w:rsid w:val="00E3706A"/>
    <w:rsid w:val="00E37492"/>
    <w:rsid w:val="00E374C7"/>
    <w:rsid w:val="00E4018C"/>
    <w:rsid w:val="00E4512C"/>
    <w:rsid w:val="00E45A9F"/>
    <w:rsid w:val="00E4687C"/>
    <w:rsid w:val="00E51041"/>
    <w:rsid w:val="00E525C0"/>
    <w:rsid w:val="00E55F2B"/>
    <w:rsid w:val="00E62BF9"/>
    <w:rsid w:val="00E66198"/>
    <w:rsid w:val="00E71C14"/>
    <w:rsid w:val="00E73FA0"/>
    <w:rsid w:val="00E76F62"/>
    <w:rsid w:val="00E8107A"/>
    <w:rsid w:val="00E817A0"/>
    <w:rsid w:val="00E846F6"/>
    <w:rsid w:val="00E86170"/>
    <w:rsid w:val="00E864C1"/>
    <w:rsid w:val="00E865CF"/>
    <w:rsid w:val="00E86673"/>
    <w:rsid w:val="00E86BB7"/>
    <w:rsid w:val="00E9285A"/>
    <w:rsid w:val="00EA1F99"/>
    <w:rsid w:val="00EB1578"/>
    <w:rsid w:val="00EB2F35"/>
    <w:rsid w:val="00EB4D47"/>
    <w:rsid w:val="00EB52C8"/>
    <w:rsid w:val="00EC4053"/>
    <w:rsid w:val="00EC5C9A"/>
    <w:rsid w:val="00EC7EB2"/>
    <w:rsid w:val="00ED191A"/>
    <w:rsid w:val="00ED3040"/>
    <w:rsid w:val="00ED5501"/>
    <w:rsid w:val="00ED638F"/>
    <w:rsid w:val="00EE1974"/>
    <w:rsid w:val="00EE1D85"/>
    <w:rsid w:val="00EE483F"/>
    <w:rsid w:val="00EF1E26"/>
    <w:rsid w:val="00EF42C6"/>
    <w:rsid w:val="00F02639"/>
    <w:rsid w:val="00F03D79"/>
    <w:rsid w:val="00F05109"/>
    <w:rsid w:val="00F14429"/>
    <w:rsid w:val="00F1446C"/>
    <w:rsid w:val="00F14D25"/>
    <w:rsid w:val="00F2438B"/>
    <w:rsid w:val="00F27FCF"/>
    <w:rsid w:val="00F30F7C"/>
    <w:rsid w:val="00F31CEE"/>
    <w:rsid w:val="00F33568"/>
    <w:rsid w:val="00F351C1"/>
    <w:rsid w:val="00F36D8A"/>
    <w:rsid w:val="00F40A3D"/>
    <w:rsid w:val="00F41670"/>
    <w:rsid w:val="00F45A7A"/>
    <w:rsid w:val="00F531A0"/>
    <w:rsid w:val="00F548F6"/>
    <w:rsid w:val="00F57734"/>
    <w:rsid w:val="00F60493"/>
    <w:rsid w:val="00F619FC"/>
    <w:rsid w:val="00F62745"/>
    <w:rsid w:val="00F62E74"/>
    <w:rsid w:val="00F67161"/>
    <w:rsid w:val="00F71C6B"/>
    <w:rsid w:val="00F76D60"/>
    <w:rsid w:val="00F84789"/>
    <w:rsid w:val="00F94FAA"/>
    <w:rsid w:val="00F9584E"/>
    <w:rsid w:val="00F96808"/>
    <w:rsid w:val="00F96906"/>
    <w:rsid w:val="00FA01C0"/>
    <w:rsid w:val="00FA0470"/>
    <w:rsid w:val="00FA5E17"/>
    <w:rsid w:val="00FA6933"/>
    <w:rsid w:val="00FB7B45"/>
    <w:rsid w:val="00FC0658"/>
    <w:rsid w:val="00FC66F4"/>
    <w:rsid w:val="00FD3FA0"/>
    <w:rsid w:val="00FD586A"/>
    <w:rsid w:val="00FE0EC2"/>
    <w:rsid w:val="00FE6925"/>
    <w:rsid w:val="00FE71D9"/>
    <w:rsid w:val="00FF177F"/>
    <w:rsid w:val="00FF211B"/>
    <w:rsid w:val="00FF3810"/>
    <w:rsid w:val="0135C10D"/>
    <w:rsid w:val="014368CD"/>
    <w:rsid w:val="03AD6228"/>
    <w:rsid w:val="03DC570C"/>
    <w:rsid w:val="04AD8631"/>
    <w:rsid w:val="07F2B9D0"/>
    <w:rsid w:val="07F814B8"/>
    <w:rsid w:val="095BB215"/>
    <w:rsid w:val="09753EFD"/>
    <w:rsid w:val="098415EC"/>
    <w:rsid w:val="09A00C21"/>
    <w:rsid w:val="0A09C8E0"/>
    <w:rsid w:val="0A384E2A"/>
    <w:rsid w:val="0BBFE141"/>
    <w:rsid w:val="0BF90BE7"/>
    <w:rsid w:val="0C1848A7"/>
    <w:rsid w:val="0C32BF57"/>
    <w:rsid w:val="0DC747BC"/>
    <w:rsid w:val="108CC8E3"/>
    <w:rsid w:val="109178B1"/>
    <w:rsid w:val="10BC6790"/>
    <w:rsid w:val="11021F36"/>
    <w:rsid w:val="1121F29F"/>
    <w:rsid w:val="1192965C"/>
    <w:rsid w:val="11BFF63E"/>
    <w:rsid w:val="121B60CE"/>
    <w:rsid w:val="12EA9230"/>
    <w:rsid w:val="13034691"/>
    <w:rsid w:val="1368CB78"/>
    <w:rsid w:val="13A5BA53"/>
    <w:rsid w:val="14007DDD"/>
    <w:rsid w:val="15FF64D1"/>
    <w:rsid w:val="160131DA"/>
    <w:rsid w:val="1692969C"/>
    <w:rsid w:val="188101BB"/>
    <w:rsid w:val="188C64C0"/>
    <w:rsid w:val="18D64C8A"/>
    <w:rsid w:val="19992306"/>
    <w:rsid w:val="1A8A16E1"/>
    <w:rsid w:val="1AD1A0B9"/>
    <w:rsid w:val="1AFDDBFE"/>
    <w:rsid w:val="1B97A724"/>
    <w:rsid w:val="1C2D28A5"/>
    <w:rsid w:val="1C2EF377"/>
    <w:rsid w:val="1CCE2B73"/>
    <w:rsid w:val="1ED015C9"/>
    <w:rsid w:val="20472719"/>
    <w:rsid w:val="20479E90"/>
    <w:rsid w:val="2175F28C"/>
    <w:rsid w:val="222F83C3"/>
    <w:rsid w:val="2496EB07"/>
    <w:rsid w:val="24F27C9E"/>
    <w:rsid w:val="2515195E"/>
    <w:rsid w:val="2531A838"/>
    <w:rsid w:val="2745718A"/>
    <w:rsid w:val="289437B1"/>
    <w:rsid w:val="28B25ED0"/>
    <w:rsid w:val="29833A94"/>
    <w:rsid w:val="2A0F98D6"/>
    <w:rsid w:val="2C03F8E4"/>
    <w:rsid w:val="2C7C82B6"/>
    <w:rsid w:val="2D9FA54D"/>
    <w:rsid w:val="2E1ED20F"/>
    <w:rsid w:val="30A3A1CA"/>
    <w:rsid w:val="319A52C3"/>
    <w:rsid w:val="31B9E66C"/>
    <w:rsid w:val="31DA5E11"/>
    <w:rsid w:val="33615C80"/>
    <w:rsid w:val="338379D7"/>
    <w:rsid w:val="33CD3C1F"/>
    <w:rsid w:val="365ECF52"/>
    <w:rsid w:val="37A92E31"/>
    <w:rsid w:val="39BAB7E0"/>
    <w:rsid w:val="39BC766A"/>
    <w:rsid w:val="3AE9D37B"/>
    <w:rsid w:val="3B569219"/>
    <w:rsid w:val="3B631C95"/>
    <w:rsid w:val="3B86DCC6"/>
    <w:rsid w:val="3BA3BFE3"/>
    <w:rsid w:val="3C787595"/>
    <w:rsid w:val="3DC4F4E7"/>
    <w:rsid w:val="3EA45DBB"/>
    <w:rsid w:val="3FC09DF9"/>
    <w:rsid w:val="414E6964"/>
    <w:rsid w:val="417AB067"/>
    <w:rsid w:val="433E92AB"/>
    <w:rsid w:val="44359B7E"/>
    <w:rsid w:val="44C0F30D"/>
    <w:rsid w:val="462A824C"/>
    <w:rsid w:val="468D5C2E"/>
    <w:rsid w:val="4896C4B1"/>
    <w:rsid w:val="49B4FBAF"/>
    <w:rsid w:val="4AAA8558"/>
    <w:rsid w:val="4AEBEFFA"/>
    <w:rsid w:val="4CBDB797"/>
    <w:rsid w:val="4FFC48D8"/>
    <w:rsid w:val="50188D3D"/>
    <w:rsid w:val="50E035C6"/>
    <w:rsid w:val="5203E395"/>
    <w:rsid w:val="5255CC24"/>
    <w:rsid w:val="53870F9F"/>
    <w:rsid w:val="560C3E7E"/>
    <w:rsid w:val="5681C300"/>
    <w:rsid w:val="568BB259"/>
    <w:rsid w:val="57AD899D"/>
    <w:rsid w:val="57B90A1D"/>
    <w:rsid w:val="57E3B91D"/>
    <w:rsid w:val="5826EAE7"/>
    <w:rsid w:val="58D31DF7"/>
    <w:rsid w:val="5918D6F4"/>
    <w:rsid w:val="5C9F11A2"/>
    <w:rsid w:val="5CECB596"/>
    <w:rsid w:val="5D4E2FB3"/>
    <w:rsid w:val="5FE5D677"/>
    <w:rsid w:val="5FF51D60"/>
    <w:rsid w:val="61FABB64"/>
    <w:rsid w:val="62282898"/>
    <w:rsid w:val="626FE42A"/>
    <w:rsid w:val="63A75916"/>
    <w:rsid w:val="6489BBDB"/>
    <w:rsid w:val="64A2BB9B"/>
    <w:rsid w:val="652714EC"/>
    <w:rsid w:val="6531BC75"/>
    <w:rsid w:val="6542A278"/>
    <w:rsid w:val="65B7B1B6"/>
    <w:rsid w:val="685579E4"/>
    <w:rsid w:val="6896030D"/>
    <w:rsid w:val="699803DF"/>
    <w:rsid w:val="6A1C0E5A"/>
    <w:rsid w:val="6CBCA0BA"/>
    <w:rsid w:val="6D94F1FF"/>
    <w:rsid w:val="6E0B41C2"/>
    <w:rsid w:val="6FE9877A"/>
    <w:rsid w:val="730CA637"/>
    <w:rsid w:val="735899C8"/>
    <w:rsid w:val="7365FCD3"/>
    <w:rsid w:val="74B1EFC0"/>
    <w:rsid w:val="756951ED"/>
    <w:rsid w:val="758732BF"/>
    <w:rsid w:val="77120C0B"/>
    <w:rsid w:val="77CF2B7C"/>
    <w:rsid w:val="77FCD26B"/>
    <w:rsid w:val="79894CAF"/>
    <w:rsid w:val="7C0C9D72"/>
    <w:rsid w:val="7CA017A9"/>
    <w:rsid w:val="7CB33C35"/>
    <w:rsid w:val="7E20C450"/>
    <w:rsid w:val="7EA8D068"/>
    <w:rsid w:val="7ECEF4DD"/>
    <w:rsid w:val="7F0145A1"/>
    <w:rsid w:val="7F1040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82A8C20A-FEFB-40E0-ADD7-75120956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4EA"/>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locked/>
    <w:rsid w:val="00214667"/>
  </w:style>
  <w:style w:type="character" w:customStyle="1" w:styleId="normaltextrun">
    <w:name w:val="normaltextrun"/>
    <w:basedOn w:val="DefaultParagraphFont"/>
    <w:rsid w:val="00214667"/>
  </w:style>
  <w:style w:type="character" w:customStyle="1" w:styleId="eop">
    <w:name w:val="eop"/>
    <w:basedOn w:val="DefaultParagraphFont"/>
    <w:rsid w:val="00214667"/>
  </w:style>
  <w:style w:type="paragraph" w:styleId="NoSpacing">
    <w:name w:val="No Spacing"/>
    <w:uiPriority w:val="1"/>
    <w:qFormat/>
    <w:rsid w:val="00214667"/>
    <w:pPr>
      <w:widowControl w:val="0"/>
    </w:pPr>
    <w:rPr>
      <w:rFonts w:ascii="Times New Roman" w:eastAsia="Times New Roman" w:hAnsi="Times New Roman" w:cs="Times New Roman"/>
      <w:snapToGrid w:val="0"/>
      <w:kern w:val="0"/>
      <w:szCs w:val="20"/>
    </w:rPr>
  </w:style>
  <w:style w:type="paragraph" w:customStyle="1" w:styleId="paragraph">
    <w:name w:val="paragraph"/>
    <w:basedOn w:val="Normal"/>
    <w:rsid w:val="00214667"/>
    <w:pPr>
      <w:spacing w:before="100" w:beforeAutospacing="1" w:after="100" w:afterAutospacing="1"/>
    </w:pPr>
    <w:rPr>
      <w:rFonts w:ascii="Times New Roman" w:eastAsia="Times New Roman" w:hAnsi="Times New Roman" w:cs="Times New Roman"/>
      <w:kern w:val="0"/>
    </w:rPr>
  </w:style>
  <w:style w:type="paragraph" w:customStyle="1" w:styleId="xmsolistparagraph">
    <w:name w:val="x_msolistparagraph"/>
    <w:basedOn w:val="Normal"/>
    <w:rsid w:val="00214667"/>
    <w:pPr>
      <w:ind w:left="720"/>
    </w:pPr>
    <w:rPr>
      <w:rFonts w:ascii="Calibri" w:eastAsiaTheme="minorEastAsia" w:hAnsi="Calibri" w:cs="Calibri"/>
      <w:kern w:val="0"/>
      <w:sz w:val="22"/>
      <w:szCs w:val="22"/>
      <w:lang w:eastAsia="zh-CN"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9119">
      <w:bodyDiv w:val="1"/>
      <w:marLeft w:val="0"/>
      <w:marRight w:val="0"/>
      <w:marTop w:val="0"/>
      <w:marBottom w:val="0"/>
      <w:divBdr>
        <w:top w:val="none" w:sz="0" w:space="0" w:color="auto"/>
        <w:left w:val="none" w:sz="0" w:space="0" w:color="auto"/>
        <w:bottom w:val="none" w:sz="0" w:space="0" w:color="auto"/>
        <w:right w:val="none" w:sz="0" w:space="0" w:color="auto"/>
      </w:divBdr>
      <w:divsChild>
        <w:div w:id="786049477">
          <w:marLeft w:val="0"/>
          <w:marRight w:val="0"/>
          <w:marTop w:val="0"/>
          <w:marBottom w:val="0"/>
          <w:divBdr>
            <w:top w:val="none" w:sz="0" w:space="0" w:color="auto"/>
            <w:left w:val="none" w:sz="0" w:space="0" w:color="auto"/>
            <w:bottom w:val="none" w:sz="0" w:space="0" w:color="auto"/>
            <w:right w:val="none" w:sz="0" w:space="0" w:color="auto"/>
          </w:divBdr>
        </w:div>
        <w:div w:id="792600137">
          <w:marLeft w:val="0"/>
          <w:marRight w:val="0"/>
          <w:marTop w:val="0"/>
          <w:marBottom w:val="0"/>
          <w:divBdr>
            <w:top w:val="none" w:sz="0" w:space="0" w:color="auto"/>
            <w:left w:val="none" w:sz="0" w:space="0" w:color="auto"/>
            <w:bottom w:val="none" w:sz="0" w:space="0" w:color="auto"/>
            <w:right w:val="none" w:sz="0" w:space="0" w:color="auto"/>
          </w:divBdr>
        </w:div>
        <w:div w:id="1846356636">
          <w:marLeft w:val="0"/>
          <w:marRight w:val="0"/>
          <w:marTop w:val="0"/>
          <w:marBottom w:val="0"/>
          <w:divBdr>
            <w:top w:val="none" w:sz="0" w:space="0" w:color="auto"/>
            <w:left w:val="none" w:sz="0" w:space="0" w:color="auto"/>
            <w:bottom w:val="none" w:sz="0" w:space="0" w:color="auto"/>
            <w:right w:val="none" w:sz="0" w:space="0" w:color="auto"/>
          </w:divBdr>
        </w:div>
        <w:div w:id="2035033407">
          <w:marLeft w:val="0"/>
          <w:marRight w:val="0"/>
          <w:marTop w:val="0"/>
          <w:marBottom w:val="0"/>
          <w:divBdr>
            <w:top w:val="none" w:sz="0" w:space="0" w:color="auto"/>
            <w:left w:val="none" w:sz="0" w:space="0" w:color="auto"/>
            <w:bottom w:val="none" w:sz="0" w:space="0" w:color="auto"/>
            <w:right w:val="none" w:sz="0" w:space="0" w:color="auto"/>
          </w:divBdr>
        </w:div>
      </w:divsChild>
    </w:div>
    <w:div w:id="72514148">
      <w:bodyDiv w:val="1"/>
      <w:marLeft w:val="0"/>
      <w:marRight w:val="0"/>
      <w:marTop w:val="0"/>
      <w:marBottom w:val="0"/>
      <w:divBdr>
        <w:top w:val="none" w:sz="0" w:space="0" w:color="auto"/>
        <w:left w:val="none" w:sz="0" w:space="0" w:color="auto"/>
        <w:bottom w:val="none" w:sz="0" w:space="0" w:color="auto"/>
        <w:right w:val="none" w:sz="0" w:space="0" w:color="auto"/>
      </w:divBdr>
      <w:divsChild>
        <w:div w:id="656689923">
          <w:marLeft w:val="0"/>
          <w:marRight w:val="0"/>
          <w:marTop w:val="0"/>
          <w:marBottom w:val="0"/>
          <w:divBdr>
            <w:top w:val="none" w:sz="0" w:space="0" w:color="auto"/>
            <w:left w:val="none" w:sz="0" w:space="0" w:color="auto"/>
            <w:bottom w:val="none" w:sz="0" w:space="0" w:color="auto"/>
            <w:right w:val="none" w:sz="0" w:space="0" w:color="auto"/>
          </w:divBdr>
        </w:div>
        <w:div w:id="788744988">
          <w:marLeft w:val="0"/>
          <w:marRight w:val="0"/>
          <w:marTop w:val="0"/>
          <w:marBottom w:val="0"/>
          <w:divBdr>
            <w:top w:val="none" w:sz="0" w:space="0" w:color="auto"/>
            <w:left w:val="none" w:sz="0" w:space="0" w:color="auto"/>
            <w:bottom w:val="none" w:sz="0" w:space="0" w:color="auto"/>
            <w:right w:val="none" w:sz="0" w:space="0" w:color="auto"/>
          </w:divBdr>
        </w:div>
        <w:div w:id="1287085901">
          <w:marLeft w:val="0"/>
          <w:marRight w:val="0"/>
          <w:marTop w:val="0"/>
          <w:marBottom w:val="0"/>
          <w:divBdr>
            <w:top w:val="none" w:sz="0" w:space="0" w:color="auto"/>
            <w:left w:val="none" w:sz="0" w:space="0" w:color="auto"/>
            <w:bottom w:val="none" w:sz="0" w:space="0" w:color="auto"/>
            <w:right w:val="none" w:sz="0" w:space="0" w:color="auto"/>
          </w:divBdr>
        </w:div>
      </w:divsChild>
    </w:div>
    <w:div w:id="230190547">
      <w:bodyDiv w:val="1"/>
      <w:marLeft w:val="0"/>
      <w:marRight w:val="0"/>
      <w:marTop w:val="0"/>
      <w:marBottom w:val="0"/>
      <w:divBdr>
        <w:top w:val="none" w:sz="0" w:space="0" w:color="auto"/>
        <w:left w:val="none" w:sz="0" w:space="0" w:color="auto"/>
        <w:bottom w:val="none" w:sz="0" w:space="0" w:color="auto"/>
        <w:right w:val="none" w:sz="0" w:space="0" w:color="auto"/>
      </w:divBdr>
      <w:divsChild>
        <w:div w:id="1362785534">
          <w:marLeft w:val="0"/>
          <w:marRight w:val="0"/>
          <w:marTop w:val="0"/>
          <w:marBottom w:val="0"/>
          <w:divBdr>
            <w:top w:val="none" w:sz="0" w:space="0" w:color="auto"/>
            <w:left w:val="none" w:sz="0" w:space="0" w:color="auto"/>
            <w:bottom w:val="none" w:sz="0" w:space="0" w:color="auto"/>
            <w:right w:val="none" w:sz="0" w:space="0" w:color="auto"/>
          </w:divBdr>
        </w:div>
        <w:div w:id="1554195132">
          <w:marLeft w:val="0"/>
          <w:marRight w:val="0"/>
          <w:marTop w:val="0"/>
          <w:marBottom w:val="0"/>
          <w:divBdr>
            <w:top w:val="none" w:sz="0" w:space="0" w:color="auto"/>
            <w:left w:val="none" w:sz="0" w:space="0" w:color="auto"/>
            <w:bottom w:val="none" w:sz="0" w:space="0" w:color="auto"/>
            <w:right w:val="none" w:sz="0" w:space="0" w:color="auto"/>
          </w:divBdr>
        </w:div>
        <w:div w:id="1799298022">
          <w:marLeft w:val="0"/>
          <w:marRight w:val="0"/>
          <w:marTop w:val="0"/>
          <w:marBottom w:val="0"/>
          <w:divBdr>
            <w:top w:val="none" w:sz="0" w:space="0" w:color="auto"/>
            <w:left w:val="none" w:sz="0" w:space="0" w:color="auto"/>
            <w:bottom w:val="none" w:sz="0" w:space="0" w:color="auto"/>
            <w:right w:val="none" w:sz="0" w:space="0" w:color="auto"/>
          </w:divBdr>
        </w:div>
      </w:divsChild>
    </w:div>
    <w:div w:id="300187116">
      <w:bodyDiv w:val="1"/>
      <w:marLeft w:val="0"/>
      <w:marRight w:val="0"/>
      <w:marTop w:val="0"/>
      <w:marBottom w:val="0"/>
      <w:divBdr>
        <w:top w:val="none" w:sz="0" w:space="0" w:color="auto"/>
        <w:left w:val="none" w:sz="0" w:space="0" w:color="auto"/>
        <w:bottom w:val="none" w:sz="0" w:space="0" w:color="auto"/>
        <w:right w:val="none" w:sz="0" w:space="0" w:color="auto"/>
      </w:divBdr>
      <w:divsChild>
        <w:div w:id="298733160">
          <w:marLeft w:val="0"/>
          <w:marRight w:val="0"/>
          <w:marTop w:val="0"/>
          <w:marBottom w:val="0"/>
          <w:divBdr>
            <w:top w:val="none" w:sz="0" w:space="0" w:color="auto"/>
            <w:left w:val="none" w:sz="0" w:space="0" w:color="auto"/>
            <w:bottom w:val="none" w:sz="0" w:space="0" w:color="auto"/>
            <w:right w:val="none" w:sz="0" w:space="0" w:color="auto"/>
          </w:divBdr>
        </w:div>
        <w:div w:id="1039087242">
          <w:marLeft w:val="0"/>
          <w:marRight w:val="0"/>
          <w:marTop w:val="0"/>
          <w:marBottom w:val="0"/>
          <w:divBdr>
            <w:top w:val="none" w:sz="0" w:space="0" w:color="auto"/>
            <w:left w:val="none" w:sz="0" w:space="0" w:color="auto"/>
            <w:bottom w:val="none" w:sz="0" w:space="0" w:color="auto"/>
            <w:right w:val="none" w:sz="0" w:space="0" w:color="auto"/>
          </w:divBdr>
        </w:div>
        <w:div w:id="1261375226">
          <w:marLeft w:val="0"/>
          <w:marRight w:val="0"/>
          <w:marTop w:val="0"/>
          <w:marBottom w:val="0"/>
          <w:divBdr>
            <w:top w:val="none" w:sz="0" w:space="0" w:color="auto"/>
            <w:left w:val="none" w:sz="0" w:space="0" w:color="auto"/>
            <w:bottom w:val="none" w:sz="0" w:space="0" w:color="auto"/>
            <w:right w:val="none" w:sz="0" w:space="0" w:color="auto"/>
          </w:divBdr>
        </w:div>
        <w:div w:id="1946185801">
          <w:marLeft w:val="0"/>
          <w:marRight w:val="0"/>
          <w:marTop w:val="0"/>
          <w:marBottom w:val="0"/>
          <w:divBdr>
            <w:top w:val="none" w:sz="0" w:space="0" w:color="auto"/>
            <w:left w:val="none" w:sz="0" w:space="0" w:color="auto"/>
            <w:bottom w:val="none" w:sz="0" w:space="0" w:color="auto"/>
            <w:right w:val="none" w:sz="0" w:space="0" w:color="auto"/>
          </w:divBdr>
        </w:div>
        <w:div w:id="2143182556">
          <w:marLeft w:val="0"/>
          <w:marRight w:val="0"/>
          <w:marTop w:val="0"/>
          <w:marBottom w:val="0"/>
          <w:divBdr>
            <w:top w:val="none" w:sz="0" w:space="0" w:color="auto"/>
            <w:left w:val="none" w:sz="0" w:space="0" w:color="auto"/>
            <w:bottom w:val="none" w:sz="0" w:space="0" w:color="auto"/>
            <w:right w:val="none" w:sz="0" w:space="0" w:color="auto"/>
          </w:divBdr>
        </w:div>
      </w:divsChild>
    </w:div>
    <w:div w:id="372119364">
      <w:bodyDiv w:val="1"/>
      <w:marLeft w:val="0"/>
      <w:marRight w:val="0"/>
      <w:marTop w:val="0"/>
      <w:marBottom w:val="0"/>
      <w:divBdr>
        <w:top w:val="none" w:sz="0" w:space="0" w:color="auto"/>
        <w:left w:val="none" w:sz="0" w:space="0" w:color="auto"/>
        <w:bottom w:val="none" w:sz="0" w:space="0" w:color="auto"/>
        <w:right w:val="none" w:sz="0" w:space="0" w:color="auto"/>
      </w:divBdr>
      <w:divsChild>
        <w:div w:id="938636533">
          <w:marLeft w:val="0"/>
          <w:marRight w:val="0"/>
          <w:marTop w:val="0"/>
          <w:marBottom w:val="0"/>
          <w:divBdr>
            <w:top w:val="none" w:sz="0" w:space="0" w:color="auto"/>
            <w:left w:val="none" w:sz="0" w:space="0" w:color="auto"/>
            <w:bottom w:val="none" w:sz="0" w:space="0" w:color="auto"/>
            <w:right w:val="none" w:sz="0" w:space="0" w:color="auto"/>
          </w:divBdr>
        </w:div>
        <w:div w:id="1587112600">
          <w:marLeft w:val="0"/>
          <w:marRight w:val="0"/>
          <w:marTop w:val="0"/>
          <w:marBottom w:val="0"/>
          <w:divBdr>
            <w:top w:val="none" w:sz="0" w:space="0" w:color="auto"/>
            <w:left w:val="none" w:sz="0" w:space="0" w:color="auto"/>
            <w:bottom w:val="none" w:sz="0" w:space="0" w:color="auto"/>
            <w:right w:val="none" w:sz="0" w:space="0" w:color="auto"/>
          </w:divBdr>
        </w:div>
        <w:div w:id="1987395717">
          <w:marLeft w:val="0"/>
          <w:marRight w:val="0"/>
          <w:marTop w:val="0"/>
          <w:marBottom w:val="0"/>
          <w:divBdr>
            <w:top w:val="none" w:sz="0" w:space="0" w:color="auto"/>
            <w:left w:val="none" w:sz="0" w:space="0" w:color="auto"/>
            <w:bottom w:val="none" w:sz="0" w:space="0" w:color="auto"/>
            <w:right w:val="none" w:sz="0" w:space="0" w:color="auto"/>
          </w:divBdr>
        </w:div>
      </w:divsChild>
    </w:div>
    <w:div w:id="600407238">
      <w:bodyDiv w:val="1"/>
      <w:marLeft w:val="0"/>
      <w:marRight w:val="0"/>
      <w:marTop w:val="0"/>
      <w:marBottom w:val="0"/>
      <w:divBdr>
        <w:top w:val="none" w:sz="0" w:space="0" w:color="auto"/>
        <w:left w:val="none" w:sz="0" w:space="0" w:color="auto"/>
        <w:bottom w:val="none" w:sz="0" w:space="0" w:color="auto"/>
        <w:right w:val="none" w:sz="0" w:space="0" w:color="auto"/>
      </w:divBdr>
      <w:divsChild>
        <w:div w:id="425460218">
          <w:marLeft w:val="0"/>
          <w:marRight w:val="0"/>
          <w:marTop w:val="0"/>
          <w:marBottom w:val="0"/>
          <w:divBdr>
            <w:top w:val="none" w:sz="0" w:space="0" w:color="auto"/>
            <w:left w:val="none" w:sz="0" w:space="0" w:color="auto"/>
            <w:bottom w:val="none" w:sz="0" w:space="0" w:color="auto"/>
            <w:right w:val="none" w:sz="0" w:space="0" w:color="auto"/>
          </w:divBdr>
        </w:div>
        <w:div w:id="633486071">
          <w:marLeft w:val="0"/>
          <w:marRight w:val="0"/>
          <w:marTop w:val="0"/>
          <w:marBottom w:val="0"/>
          <w:divBdr>
            <w:top w:val="none" w:sz="0" w:space="0" w:color="auto"/>
            <w:left w:val="none" w:sz="0" w:space="0" w:color="auto"/>
            <w:bottom w:val="none" w:sz="0" w:space="0" w:color="auto"/>
            <w:right w:val="none" w:sz="0" w:space="0" w:color="auto"/>
          </w:divBdr>
        </w:div>
        <w:div w:id="666520205">
          <w:marLeft w:val="0"/>
          <w:marRight w:val="0"/>
          <w:marTop w:val="0"/>
          <w:marBottom w:val="0"/>
          <w:divBdr>
            <w:top w:val="none" w:sz="0" w:space="0" w:color="auto"/>
            <w:left w:val="none" w:sz="0" w:space="0" w:color="auto"/>
            <w:bottom w:val="none" w:sz="0" w:space="0" w:color="auto"/>
            <w:right w:val="none" w:sz="0" w:space="0" w:color="auto"/>
          </w:divBdr>
        </w:div>
        <w:div w:id="676733682">
          <w:marLeft w:val="0"/>
          <w:marRight w:val="0"/>
          <w:marTop w:val="0"/>
          <w:marBottom w:val="0"/>
          <w:divBdr>
            <w:top w:val="none" w:sz="0" w:space="0" w:color="auto"/>
            <w:left w:val="none" w:sz="0" w:space="0" w:color="auto"/>
            <w:bottom w:val="none" w:sz="0" w:space="0" w:color="auto"/>
            <w:right w:val="none" w:sz="0" w:space="0" w:color="auto"/>
          </w:divBdr>
        </w:div>
        <w:div w:id="845555589">
          <w:marLeft w:val="0"/>
          <w:marRight w:val="0"/>
          <w:marTop w:val="0"/>
          <w:marBottom w:val="0"/>
          <w:divBdr>
            <w:top w:val="none" w:sz="0" w:space="0" w:color="auto"/>
            <w:left w:val="none" w:sz="0" w:space="0" w:color="auto"/>
            <w:bottom w:val="none" w:sz="0" w:space="0" w:color="auto"/>
            <w:right w:val="none" w:sz="0" w:space="0" w:color="auto"/>
          </w:divBdr>
        </w:div>
        <w:div w:id="993919439">
          <w:marLeft w:val="0"/>
          <w:marRight w:val="0"/>
          <w:marTop w:val="0"/>
          <w:marBottom w:val="0"/>
          <w:divBdr>
            <w:top w:val="none" w:sz="0" w:space="0" w:color="auto"/>
            <w:left w:val="none" w:sz="0" w:space="0" w:color="auto"/>
            <w:bottom w:val="none" w:sz="0" w:space="0" w:color="auto"/>
            <w:right w:val="none" w:sz="0" w:space="0" w:color="auto"/>
          </w:divBdr>
        </w:div>
        <w:div w:id="1284774126">
          <w:marLeft w:val="0"/>
          <w:marRight w:val="0"/>
          <w:marTop w:val="0"/>
          <w:marBottom w:val="0"/>
          <w:divBdr>
            <w:top w:val="none" w:sz="0" w:space="0" w:color="auto"/>
            <w:left w:val="none" w:sz="0" w:space="0" w:color="auto"/>
            <w:bottom w:val="none" w:sz="0" w:space="0" w:color="auto"/>
            <w:right w:val="none" w:sz="0" w:space="0" w:color="auto"/>
          </w:divBdr>
        </w:div>
        <w:div w:id="1398820608">
          <w:marLeft w:val="0"/>
          <w:marRight w:val="0"/>
          <w:marTop w:val="0"/>
          <w:marBottom w:val="0"/>
          <w:divBdr>
            <w:top w:val="none" w:sz="0" w:space="0" w:color="auto"/>
            <w:left w:val="none" w:sz="0" w:space="0" w:color="auto"/>
            <w:bottom w:val="none" w:sz="0" w:space="0" w:color="auto"/>
            <w:right w:val="none" w:sz="0" w:space="0" w:color="auto"/>
          </w:divBdr>
        </w:div>
        <w:div w:id="1409958720">
          <w:marLeft w:val="0"/>
          <w:marRight w:val="0"/>
          <w:marTop w:val="0"/>
          <w:marBottom w:val="0"/>
          <w:divBdr>
            <w:top w:val="none" w:sz="0" w:space="0" w:color="auto"/>
            <w:left w:val="none" w:sz="0" w:space="0" w:color="auto"/>
            <w:bottom w:val="none" w:sz="0" w:space="0" w:color="auto"/>
            <w:right w:val="none" w:sz="0" w:space="0" w:color="auto"/>
          </w:divBdr>
        </w:div>
        <w:div w:id="1713654387">
          <w:marLeft w:val="0"/>
          <w:marRight w:val="0"/>
          <w:marTop w:val="0"/>
          <w:marBottom w:val="0"/>
          <w:divBdr>
            <w:top w:val="none" w:sz="0" w:space="0" w:color="auto"/>
            <w:left w:val="none" w:sz="0" w:space="0" w:color="auto"/>
            <w:bottom w:val="none" w:sz="0" w:space="0" w:color="auto"/>
            <w:right w:val="none" w:sz="0" w:space="0" w:color="auto"/>
          </w:divBdr>
        </w:div>
        <w:div w:id="1763643774">
          <w:marLeft w:val="0"/>
          <w:marRight w:val="0"/>
          <w:marTop w:val="0"/>
          <w:marBottom w:val="0"/>
          <w:divBdr>
            <w:top w:val="none" w:sz="0" w:space="0" w:color="auto"/>
            <w:left w:val="none" w:sz="0" w:space="0" w:color="auto"/>
            <w:bottom w:val="none" w:sz="0" w:space="0" w:color="auto"/>
            <w:right w:val="none" w:sz="0" w:space="0" w:color="auto"/>
          </w:divBdr>
        </w:div>
        <w:div w:id="2032878908">
          <w:marLeft w:val="0"/>
          <w:marRight w:val="0"/>
          <w:marTop w:val="0"/>
          <w:marBottom w:val="0"/>
          <w:divBdr>
            <w:top w:val="none" w:sz="0" w:space="0" w:color="auto"/>
            <w:left w:val="none" w:sz="0" w:space="0" w:color="auto"/>
            <w:bottom w:val="none" w:sz="0" w:space="0" w:color="auto"/>
            <w:right w:val="none" w:sz="0" w:space="0" w:color="auto"/>
          </w:divBdr>
        </w:div>
      </w:divsChild>
    </w:div>
    <w:div w:id="618685208">
      <w:bodyDiv w:val="1"/>
      <w:marLeft w:val="0"/>
      <w:marRight w:val="0"/>
      <w:marTop w:val="0"/>
      <w:marBottom w:val="0"/>
      <w:divBdr>
        <w:top w:val="none" w:sz="0" w:space="0" w:color="auto"/>
        <w:left w:val="none" w:sz="0" w:space="0" w:color="auto"/>
        <w:bottom w:val="none" w:sz="0" w:space="0" w:color="auto"/>
        <w:right w:val="none" w:sz="0" w:space="0" w:color="auto"/>
      </w:divBdr>
      <w:divsChild>
        <w:div w:id="331033330">
          <w:marLeft w:val="0"/>
          <w:marRight w:val="0"/>
          <w:marTop w:val="0"/>
          <w:marBottom w:val="0"/>
          <w:divBdr>
            <w:top w:val="none" w:sz="0" w:space="0" w:color="auto"/>
            <w:left w:val="none" w:sz="0" w:space="0" w:color="auto"/>
            <w:bottom w:val="none" w:sz="0" w:space="0" w:color="auto"/>
            <w:right w:val="none" w:sz="0" w:space="0" w:color="auto"/>
          </w:divBdr>
        </w:div>
        <w:div w:id="461074604">
          <w:marLeft w:val="0"/>
          <w:marRight w:val="0"/>
          <w:marTop w:val="0"/>
          <w:marBottom w:val="0"/>
          <w:divBdr>
            <w:top w:val="none" w:sz="0" w:space="0" w:color="auto"/>
            <w:left w:val="none" w:sz="0" w:space="0" w:color="auto"/>
            <w:bottom w:val="none" w:sz="0" w:space="0" w:color="auto"/>
            <w:right w:val="none" w:sz="0" w:space="0" w:color="auto"/>
          </w:divBdr>
        </w:div>
        <w:div w:id="706102579">
          <w:marLeft w:val="0"/>
          <w:marRight w:val="0"/>
          <w:marTop w:val="0"/>
          <w:marBottom w:val="0"/>
          <w:divBdr>
            <w:top w:val="none" w:sz="0" w:space="0" w:color="auto"/>
            <w:left w:val="none" w:sz="0" w:space="0" w:color="auto"/>
            <w:bottom w:val="none" w:sz="0" w:space="0" w:color="auto"/>
            <w:right w:val="none" w:sz="0" w:space="0" w:color="auto"/>
          </w:divBdr>
        </w:div>
        <w:div w:id="1168980639">
          <w:marLeft w:val="0"/>
          <w:marRight w:val="0"/>
          <w:marTop w:val="0"/>
          <w:marBottom w:val="0"/>
          <w:divBdr>
            <w:top w:val="none" w:sz="0" w:space="0" w:color="auto"/>
            <w:left w:val="none" w:sz="0" w:space="0" w:color="auto"/>
            <w:bottom w:val="none" w:sz="0" w:space="0" w:color="auto"/>
            <w:right w:val="none" w:sz="0" w:space="0" w:color="auto"/>
          </w:divBdr>
        </w:div>
        <w:div w:id="1874537549">
          <w:marLeft w:val="0"/>
          <w:marRight w:val="0"/>
          <w:marTop w:val="0"/>
          <w:marBottom w:val="0"/>
          <w:divBdr>
            <w:top w:val="none" w:sz="0" w:space="0" w:color="auto"/>
            <w:left w:val="none" w:sz="0" w:space="0" w:color="auto"/>
            <w:bottom w:val="none" w:sz="0" w:space="0" w:color="auto"/>
            <w:right w:val="none" w:sz="0" w:space="0" w:color="auto"/>
          </w:divBdr>
        </w:div>
        <w:div w:id="1959142453">
          <w:marLeft w:val="0"/>
          <w:marRight w:val="0"/>
          <w:marTop w:val="0"/>
          <w:marBottom w:val="0"/>
          <w:divBdr>
            <w:top w:val="none" w:sz="0" w:space="0" w:color="auto"/>
            <w:left w:val="none" w:sz="0" w:space="0" w:color="auto"/>
            <w:bottom w:val="none" w:sz="0" w:space="0" w:color="auto"/>
            <w:right w:val="none" w:sz="0" w:space="0" w:color="auto"/>
          </w:divBdr>
        </w:div>
        <w:div w:id="1983189873">
          <w:marLeft w:val="0"/>
          <w:marRight w:val="0"/>
          <w:marTop w:val="0"/>
          <w:marBottom w:val="0"/>
          <w:divBdr>
            <w:top w:val="none" w:sz="0" w:space="0" w:color="auto"/>
            <w:left w:val="none" w:sz="0" w:space="0" w:color="auto"/>
            <w:bottom w:val="none" w:sz="0" w:space="0" w:color="auto"/>
            <w:right w:val="none" w:sz="0" w:space="0" w:color="auto"/>
          </w:divBdr>
        </w:div>
      </w:divsChild>
    </w:div>
    <w:div w:id="654644537">
      <w:bodyDiv w:val="1"/>
      <w:marLeft w:val="0"/>
      <w:marRight w:val="0"/>
      <w:marTop w:val="0"/>
      <w:marBottom w:val="0"/>
      <w:divBdr>
        <w:top w:val="none" w:sz="0" w:space="0" w:color="auto"/>
        <w:left w:val="none" w:sz="0" w:space="0" w:color="auto"/>
        <w:bottom w:val="none" w:sz="0" w:space="0" w:color="auto"/>
        <w:right w:val="none" w:sz="0" w:space="0" w:color="auto"/>
      </w:divBdr>
      <w:divsChild>
        <w:div w:id="813180034">
          <w:marLeft w:val="0"/>
          <w:marRight w:val="0"/>
          <w:marTop w:val="0"/>
          <w:marBottom w:val="0"/>
          <w:divBdr>
            <w:top w:val="none" w:sz="0" w:space="0" w:color="auto"/>
            <w:left w:val="none" w:sz="0" w:space="0" w:color="auto"/>
            <w:bottom w:val="none" w:sz="0" w:space="0" w:color="auto"/>
            <w:right w:val="none" w:sz="0" w:space="0" w:color="auto"/>
          </w:divBdr>
        </w:div>
        <w:div w:id="1035544991">
          <w:marLeft w:val="0"/>
          <w:marRight w:val="0"/>
          <w:marTop w:val="0"/>
          <w:marBottom w:val="0"/>
          <w:divBdr>
            <w:top w:val="none" w:sz="0" w:space="0" w:color="auto"/>
            <w:left w:val="none" w:sz="0" w:space="0" w:color="auto"/>
            <w:bottom w:val="none" w:sz="0" w:space="0" w:color="auto"/>
            <w:right w:val="none" w:sz="0" w:space="0" w:color="auto"/>
          </w:divBdr>
        </w:div>
        <w:div w:id="1204637983">
          <w:marLeft w:val="0"/>
          <w:marRight w:val="0"/>
          <w:marTop w:val="0"/>
          <w:marBottom w:val="0"/>
          <w:divBdr>
            <w:top w:val="none" w:sz="0" w:space="0" w:color="auto"/>
            <w:left w:val="none" w:sz="0" w:space="0" w:color="auto"/>
            <w:bottom w:val="none" w:sz="0" w:space="0" w:color="auto"/>
            <w:right w:val="none" w:sz="0" w:space="0" w:color="auto"/>
          </w:divBdr>
        </w:div>
        <w:div w:id="1428038116">
          <w:marLeft w:val="0"/>
          <w:marRight w:val="0"/>
          <w:marTop w:val="0"/>
          <w:marBottom w:val="0"/>
          <w:divBdr>
            <w:top w:val="none" w:sz="0" w:space="0" w:color="auto"/>
            <w:left w:val="none" w:sz="0" w:space="0" w:color="auto"/>
            <w:bottom w:val="none" w:sz="0" w:space="0" w:color="auto"/>
            <w:right w:val="none" w:sz="0" w:space="0" w:color="auto"/>
          </w:divBdr>
        </w:div>
        <w:div w:id="1591739110">
          <w:marLeft w:val="0"/>
          <w:marRight w:val="0"/>
          <w:marTop w:val="0"/>
          <w:marBottom w:val="0"/>
          <w:divBdr>
            <w:top w:val="none" w:sz="0" w:space="0" w:color="auto"/>
            <w:left w:val="none" w:sz="0" w:space="0" w:color="auto"/>
            <w:bottom w:val="none" w:sz="0" w:space="0" w:color="auto"/>
            <w:right w:val="none" w:sz="0" w:space="0" w:color="auto"/>
          </w:divBdr>
        </w:div>
      </w:divsChild>
    </w:div>
    <w:div w:id="1071775904">
      <w:bodyDiv w:val="1"/>
      <w:marLeft w:val="0"/>
      <w:marRight w:val="0"/>
      <w:marTop w:val="0"/>
      <w:marBottom w:val="0"/>
      <w:divBdr>
        <w:top w:val="none" w:sz="0" w:space="0" w:color="auto"/>
        <w:left w:val="none" w:sz="0" w:space="0" w:color="auto"/>
        <w:bottom w:val="none" w:sz="0" w:space="0" w:color="auto"/>
        <w:right w:val="none" w:sz="0" w:space="0" w:color="auto"/>
      </w:divBdr>
      <w:divsChild>
        <w:div w:id="854078586">
          <w:marLeft w:val="0"/>
          <w:marRight w:val="0"/>
          <w:marTop w:val="0"/>
          <w:marBottom w:val="0"/>
          <w:divBdr>
            <w:top w:val="none" w:sz="0" w:space="0" w:color="auto"/>
            <w:left w:val="none" w:sz="0" w:space="0" w:color="auto"/>
            <w:bottom w:val="none" w:sz="0" w:space="0" w:color="auto"/>
            <w:right w:val="none" w:sz="0" w:space="0" w:color="auto"/>
          </w:divBdr>
        </w:div>
        <w:div w:id="1162309636">
          <w:marLeft w:val="0"/>
          <w:marRight w:val="0"/>
          <w:marTop w:val="0"/>
          <w:marBottom w:val="0"/>
          <w:divBdr>
            <w:top w:val="none" w:sz="0" w:space="0" w:color="auto"/>
            <w:left w:val="none" w:sz="0" w:space="0" w:color="auto"/>
            <w:bottom w:val="none" w:sz="0" w:space="0" w:color="auto"/>
            <w:right w:val="none" w:sz="0" w:space="0" w:color="auto"/>
          </w:divBdr>
        </w:div>
        <w:div w:id="2119792326">
          <w:marLeft w:val="0"/>
          <w:marRight w:val="0"/>
          <w:marTop w:val="0"/>
          <w:marBottom w:val="0"/>
          <w:divBdr>
            <w:top w:val="none" w:sz="0" w:space="0" w:color="auto"/>
            <w:left w:val="none" w:sz="0" w:space="0" w:color="auto"/>
            <w:bottom w:val="none" w:sz="0" w:space="0" w:color="auto"/>
            <w:right w:val="none" w:sz="0" w:space="0" w:color="auto"/>
          </w:divBdr>
        </w:div>
      </w:divsChild>
    </w:div>
    <w:div w:id="1291670349">
      <w:bodyDiv w:val="1"/>
      <w:marLeft w:val="0"/>
      <w:marRight w:val="0"/>
      <w:marTop w:val="0"/>
      <w:marBottom w:val="0"/>
      <w:divBdr>
        <w:top w:val="none" w:sz="0" w:space="0" w:color="auto"/>
        <w:left w:val="none" w:sz="0" w:space="0" w:color="auto"/>
        <w:bottom w:val="none" w:sz="0" w:space="0" w:color="auto"/>
        <w:right w:val="none" w:sz="0" w:space="0" w:color="auto"/>
      </w:divBdr>
    </w:div>
    <w:div w:id="1361667958">
      <w:bodyDiv w:val="1"/>
      <w:marLeft w:val="0"/>
      <w:marRight w:val="0"/>
      <w:marTop w:val="0"/>
      <w:marBottom w:val="0"/>
      <w:divBdr>
        <w:top w:val="none" w:sz="0" w:space="0" w:color="auto"/>
        <w:left w:val="none" w:sz="0" w:space="0" w:color="auto"/>
        <w:bottom w:val="none" w:sz="0" w:space="0" w:color="auto"/>
        <w:right w:val="none" w:sz="0" w:space="0" w:color="auto"/>
      </w:divBdr>
      <w:divsChild>
        <w:div w:id="101658734">
          <w:marLeft w:val="0"/>
          <w:marRight w:val="0"/>
          <w:marTop w:val="0"/>
          <w:marBottom w:val="0"/>
          <w:divBdr>
            <w:top w:val="none" w:sz="0" w:space="0" w:color="auto"/>
            <w:left w:val="none" w:sz="0" w:space="0" w:color="auto"/>
            <w:bottom w:val="none" w:sz="0" w:space="0" w:color="auto"/>
            <w:right w:val="none" w:sz="0" w:space="0" w:color="auto"/>
          </w:divBdr>
        </w:div>
        <w:div w:id="207301244">
          <w:marLeft w:val="0"/>
          <w:marRight w:val="0"/>
          <w:marTop w:val="0"/>
          <w:marBottom w:val="0"/>
          <w:divBdr>
            <w:top w:val="none" w:sz="0" w:space="0" w:color="auto"/>
            <w:left w:val="none" w:sz="0" w:space="0" w:color="auto"/>
            <w:bottom w:val="none" w:sz="0" w:space="0" w:color="auto"/>
            <w:right w:val="none" w:sz="0" w:space="0" w:color="auto"/>
          </w:divBdr>
        </w:div>
        <w:div w:id="310907432">
          <w:marLeft w:val="0"/>
          <w:marRight w:val="0"/>
          <w:marTop w:val="0"/>
          <w:marBottom w:val="0"/>
          <w:divBdr>
            <w:top w:val="none" w:sz="0" w:space="0" w:color="auto"/>
            <w:left w:val="none" w:sz="0" w:space="0" w:color="auto"/>
            <w:bottom w:val="none" w:sz="0" w:space="0" w:color="auto"/>
            <w:right w:val="none" w:sz="0" w:space="0" w:color="auto"/>
          </w:divBdr>
        </w:div>
        <w:div w:id="1846166138">
          <w:marLeft w:val="0"/>
          <w:marRight w:val="0"/>
          <w:marTop w:val="0"/>
          <w:marBottom w:val="0"/>
          <w:divBdr>
            <w:top w:val="none" w:sz="0" w:space="0" w:color="auto"/>
            <w:left w:val="none" w:sz="0" w:space="0" w:color="auto"/>
            <w:bottom w:val="none" w:sz="0" w:space="0" w:color="auto"/>
            <w:right w:val="none" w:sz="0" w:space="0" w:color="auto"/>
          </w:divBdr>
        </w:div>
        <w:div w:id="2138988828">
          <w:marLeft w:val="0"/>
          <w:marRight w:val="0"/>
          <w:marTop w:val="0"/>
          <w:marBottom w:val="0"/>
          <w:divBdr>
            <w:top w:val="none" w:sz="0" w:space="0" w:color="auto"/>
            <w:left w:val="none" w:sz="0" w:space="0" w:color="auto"/>
            <w:bottom w:val="none" w:sz="0" w:space="0" w:color="auto"/>
            <w:right w:val="none" w:sz="0" w:space="0" w:color="auto"/>
          </w:divBdr>
        </w:div>
      </w:divsChild>
    </w:div>
    <w:div w:id="1427731598">
      <w:bodyDiv w:val="1"/>
      <w:marLeft w:val="0"/>
      <w:marRight w:val="0"/>
      <w:marTop w:val="0"/>
      <w:marBottom w:val="0"/>
      <w:divBdr>
        <w:top w:val="none" w:sz="0" w:space="0" w:color="auto"/>
        <w:left w:val="none" w:sz="0" w:space="0" w:color="auto"/>
        <w:bottom w:val="none" w:sz="0" w:space="0" w:color="auto"/>
        <w:right w:val="none" w:sz="0" w:space="0" w:color="auto"/>
      </w:divBdr>
      <w:divsChild>
        <w:div w:id="584728431">
          <w:marLeft w:val="0"/>
          <w:marRight w:val="0"/>
          <w:marTop w:val="0"/>
          <w:marBottom w:val="0"/>
          <w:divBdr>
            <w:top w:val="none" w:sz="0" w:space="0" w:color="auto"/>
            <w:left w:val="none" w:sz="0" w:space="0" w:color="auto"/>
            <w:bottom w:val="none" w:sz="0" w:space="0" w:color="auto"/>
            <w:right w:val="none" w:sz="0" w:space="0" w:color="auto"/>
          </w:divBdr>
        </w:div>
        <w:div w:id="592907240">
          <w:marLeft w:val="0"/>
          <w:marRight w:val="0"/>
          <w:marTop w:val="0"/>
          <w:marBottom w:val="0"/>
          <w:divBdr>
            <w:top w:val="none" w:sz="0" w:space="0" w:color="auto"/>
            <w:left w:val="none" w:sz="0" w:space="0" w:color="auto"/>
            <w:bottom w:val="none" w:sz="0" w:space="0" w:color="auto"/>
            <w:right w:val="none" w:sz="0" w:space="0" w:color="auto"/>
          </w:divBdr>
        </w:div>
        <w:div w:id="821000193">
          <w:marLeft w:val="0"/>
          <w:marRight w:val="0"/>
          <w:marTop w:val="0"/>
          <w:marBottom w:val="0"/>
          <w:divBdr>
            <w:top w:val="none" w:sz="0" w:space="0" w:color="auto"/>
            <w:left w:val="none" w:sz="0" w:space="0" w:color="auto"/>
            <w:bottom w:val="none" w:sz="0" w:space="0" w:color="auto"/>
            <w:right w:val="none" w:sz="0" w:space="0" w:color="auto"/>
          </w:divBdr>
        </w:div>
        <w:div w:id="1075786543">
          <w:marLeft w:val="0"/>
          <w:marRight w:val="0"/>
          <w:marTop w:val="0"/>
          <w:marBottom w:val="0"/>
          <w:divBdr>
            <w:top w:val="none" w:sz="0" w:space="0" w:color="auto"/>
            <w:left w:val="none" w:sz="0" w:space="0" w:color="auto"/>
            <w:bottom w:val="none" w:sz="0" w:space="0" w:color="auto"/>
            <w:right w:val="none" w:sz="0" w:space="0" w:color="auto"/>
          </w:divBdr>
        </w:div>
        <w:div w:id="1364794088">
          <w:marLeft w:val="0"/>
          <w:marRight w:val="0"/>
          <w:marTop w:val="0"/>
          <w:marBottom w:val="0"/>
          <w:divBdr>
            <w:top w:val="none" w:sz="0" w:space="0" w:color="auto"/>
            <w:left w:val="none" w:sz="0" w:space="0" w:color="auto"/>
            <w:bottom w:val="none" w:sz="0" w:space="0" w:color="auto"/>
            <w:right w:val="none" w:sz="0" w:space="0" w:color="auto"/>
          </w:divBdr>
        </w:div>
        <w:div w:id="1788162641">
          <w:marLeft w:val="0"/>
          <w:marRight w:val="0"/>
          <w:marTop w:val="0"/>
          <w:marBottom w:val="0"/>
          <w:divBdr>
            <w:top w:val="none" w:sz="0" w:space="0" w:color="auto"/>
            <w:left w:val="none" w:sz="0" w:space="0" w:color="auto"/>
            <w:bottom w:val="none" w:sz="0" w:space="0" w:color="auto"/>
            <w:right w:val="none" w:sz="0" w:space="0" w:color="auto"/>
          </w:divBdr>
        </w:div>
        <w:div w:id="1950893813">
          <w:marLeft w:val="0"/>
          <w:marRight w:val="0"/>
          <w:marTop w:val="0"/>
          <w:marBottom w:val="0"/>
          <w:divBdr>
            <w:top w:val="none" w:sz="0" w:space="0" w:color="auto"/>
            <w:left w:val="none" w:sz="0" w:space="0" w:color="auto"/>
            <w:bottom w:val="none" w:sz="0" w:space="0" w:color="auto"/>
            <w:right w:val="none" w:sz="0" w:space="0" w:color="auto"/>
          </w:divBdr>
        </w:div>
      </w:divsChild>
    </w:div>
    <w:div w:id="1450129279">
      <w:bodyDiv w:val="1"/>
      <w:marLeft w:val="0"/>
      <w:marRight w:val="0"/>
      <w:marTop w:val="0"/>
      <w:marBottom w:val="0"/>
      <w:divBdr>
        <w:top w:val="none" w:sz="0" w:space="0" w:color="auto"/>
        <w:left w:val="none" w:sz="0" w:space="0" w:color="auto"/>
        <w:bottom w:val="none" w:sz="0" w:space="0" w:color="auto"/>
        <w:right w:val="none" w:sz="0" w:space="0" w:color="auto"/>
      </w:divBdr>
      <w:divsChild>
        <w:div w:id="1679384302">
          <w:marLeft w:val="0"/>
          <w:marRight w:val="0"/>
          <w:marTop w:val="0"/>
          <w:marBottom w:val="0"/>
          <w:divBdr>
            <w:top w:val="none" w:sz="0" w:space="0" w:color="auto"/>
            <w:left w:val="none" w:sz="0" w:space="0" w:color="auto"/>
            <w:bottom w:val="none" w:sz="0" w:space="0" w:color="auto"/>
            <w:right w:val="none" w:sz="0" w:space="0" w:color="auto"/>
          </w:divBdr>
        </w:div>
        <w:div w:id="1918467773">
          <w:marLeft w:val="0"/>
          <w:marRight w:val="0"/>
          <w:marTop w:val="0"/>
          <w:marBottom w:val="0"/>
          <w:divBdr>
            <w:top w:val="none" w:sz="0" w:space="0" w:color="auto"/>
            <w:left w:val="none" w:sz="0" w:space="0" w:color="auto"/>
            <w:bottom w:val="none" w:sz="0" w:space="0" w:color="auto"/>
            <w:right w:val="none" w:sz="0" w:space="0" w:color="auto"/>
          </w:divBdr>
        </w:div>
        <w:div w:id="2058582314">
          <w:marLeft w:val="0"/>
          <w:marRight w:val="0"/>
          <w:marTop w:val="0"/>
          <w:marBottom w:val="0"/>
          <w:divBdr>
            <w:top w:val="none" w:sz="0" w:space="0" w:color="auto"/>
            <w:left w:val="none" w:sz="0" w:space="0" w:color="auto"/>
            <w:bottom w:val="none" w:sz="0" w:space="0" w:color="auto"/>
            <w:right w:val="none" w:sz="0" w:space="0" w:color="auto"/>
          </w:divBdr>
        </w:div>
      </w:divsChild>
    </w:div>
    <w:div w:id="1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452330755">
          <w:marLeft w:val="0"/>
          <w:marRight w:val="0"/>
          <w:marTop w:val="0"/>
          <w:marBottom w:val="0"/>
          <w:divBdr>
            <w:top w:val="none" w:sz="0" w:space="0" w:color="auto"/>
            <w:left w:val="none" w:sz="0" w:space="0" w:color="auto"/>
            <w:bottom w:val="none" w:sz="0" w:space="0" w:color="auto"/>
            <w:right w:val="none" w:sz="0" w:space="0" w:color="auto"/>
          </w:divBdr>
        </w:div>
        <w:div w:id="721518139">
          <w:marLeft w:val="0"/>
          <w:marRight w:val="0"/>
          <w:marTop w:val="0"/>
          <w:marBottom w:val="0"/>
          <w:divBdr>
            <w:top w:val="none" w:sz="0" w:space="0" w:color="auto"/>
            <w:left w:val="none" w:sz="0" w:space="0" w:color="auto"/>
            <w:bottom w:val="none" w:sz="0" w:space="0" w:color="auto"/>
            <w:right w:val="none" w:sz="0" w:space="0" w:color="auto"/>
          </w:divBdr>
        </w:div>
        <w:div w:id="1033922746">
          <w:marLeft w:val="0"/>
          <w:marRight w:val="0"/>
          <w:marTop w:val="0"/>
          <w:marBottom w:val="0"/>
          <w:divBdr>
            <w:top w:val="none" w:sz="0" w:space="0" w:color="auto"/>
            <w:left w:val="none" w:sz="0" w:space="0" w:color="auto"/>
            <w:bottom w:val="none" w:sz="0" w:space="0" w:color="auto"/>
            <w:right w:val="none" w:sz="0" w:space="0" w:color="auto"/>
          </w:divBdr>
        </w:div>
        <w:div w:id="1222982922">
          <w:marLeft w:val="0"/>
          <w:marRight w:val="0"/>
          <w:marTop w:val="0"/>
          <w:marBottom w:val="0"/>
          <w:divBdr>
            <w:top w:val="none" w:sz="0" w:space="0" w:color="auto"/>
            <w:left w:val="none" w:sz="0" w:space="0" w:color="auto"/>
            <w:bottom w:val="none" w:sz="0" w:space="0" w:color="auto"/>
            <w:right w:val="none" w:sz="0" w:space="0" w:color="auto"/>
          </w:divBdr>
        </w:div>
        <w:div w:id="1341815801">
          <w:marLeft w:val="0"/>
          <w:marRight w:val="0"/>
          <w:marTop w:val="0"/>
          <w:marBottom w:val="0"/>
          <w:divBdr>
            <w:top w:val="none" w:sz="0" w:space="0" w:color="auto"/>
            <w:left w:val="none" w:sz="0" w:space="0" w:color="auto"/>
            <w:bottom w:val="none" w:sz="0" w:space="0" w:color="auto"/>
            <w:right w:val="none" w:sz="0" w:space="0" w:color="auto"/>
          </w:divBdr>
        </w:div>
        <w:div w:id="1362433421">
          <w:marLeft w:val="0"/>
          <w:marRight w:val="0"/>
          <w:marTop w:val="0"/>
          <w:marBottom w:val="0"/>
          <w:divBdr>
            <w:top w:val="none" w:sz="0" w:space="0" w:color="auto"/>
            <w:left w:val="none" w:sz="0" w:space="0" w:color="auto"/>
            <w:bottom w:val="none" w:sz="0" w:space="0" w:color="auto"/>
            <w:right w:val="none" w:sz="0" w:space="0" w:color="auto"/>
          </w:divBdr>
        </w:div>
        <w:div w:id="1373308879">
          <w:marLeft w:val="0"/>
          <w:marRight w:val="0"/>
          <w:marTop w:val="0"/>
          <w:marBottom w:val="0"/>
          <w:divBdr>
            <w:top w:val="none" w:sz="0" w:space="0" w:color="auto"/>
            <w:left w:val="none" w:sz="0" w:space="0" w:color="auto"/>
            <w:bottom w:val="none" w:sz="0" w:space="0" w:color="auto"/>
            <w:right w:val="none" w:sz="0" w:space="0" w:color="auto"/>
          </w:divBdr>
        </w:div>
        <w:div w:id="1427578799">
          <w:marLeft w:val="0"/>
          <w:marRight w:val="0"/>
          <w:marTop w:val="0"/>
          <w:marBottom w:val="0"/>
          <w:divBdr>
            <w:top w:val="none" w:sz="0" w:space="0" w:color="auto"/>
            <w:left w:val="none" w:sz="0" w:space="0" w:color="auto"/>
            <w:bottom w:val="none" w:sz="0" w:space="0" w:color="auto"/>
            <w:right w:val="none" w:sz="0" w:space="0" w:color="auto"/>
          </w:divBdr>
        </w:div>
        <w:div w:id="1452288204">
          <w:marLeft w:val="0"/>
          <w:marRight w:val="0"/>
          <w:marTop w:val="0"/>
          <w:marBottom w:val="0"/>
          <w:divBdr>
            <w:top w:val="none" w:sz="0" w:space="0" w:color="auto"/>
            <w:left w:val="none" w:sz="0" w:space="0" w:color="auto"/>
            <w:bottom w:val="none" w:sz="0" w:space="0" w:color="auto"/>
            <w:right w:val="none" w:sz="0" w:space="0" w:color="auto"/>
          </w:divBdr>
        </w:div>
        <w:div w:id="1477912196">
          <w:marLeft w:val="0"/>
          <w:marRight w:val="0"/>
          <w:marTop w:val="0"/>
          <w:marBottom w:val="0"/>
          <w:divBdr>
            <w:top w:val="none" w:sz="0" w:space="0" w:color="auto"/>
            <w:left w:val="none" w:sz="0" w:space="0" w:color="auto"/>
            <w:bottom w:val="none" w:sz="0" w:space="0" w:color="auto"/>
            <w:right w:val="none" w:sz="0" w:space="0" w:color="auto"/>
          </w:divBdr>
        </w:div>
        <w:div w:id="1538547420">
          <w:marLeft w:val="0"/>
          <w:marRight w:val="0"/>
          <w:marTop w:val="0"/>
          <w:marBottom w:val="0"/>
          <w:divBdr>
            <w:top w:val="none" w:sz="0" w:space="0" w:color="auto"/>
            <w:left w:val="none" w:sz="0" w:space="0" w:color="auto"/>
            <w:bottom w:val="none" w:sz="0" w:space="0" w:color="auto"/>
            <w:right w:val="none" w:sz="0" w:space="0" w:color="auto"/>
          </w:divBdr>
        </w:div>
        <w:div w:id="2057659368">
          <w:marLeft w:val="0"/>
          <w:marRight w:val="0"/>
          <w:marTop w:val="0"/>
          <w:marBottom w:val="0"/>
          <w:divBdr>
            <w:top w:val="none" w:sz="0" w:space="0" w:color="auto"/>
            <w:left w:val="none" w:sz="0" w:space="0" w:color="auto"/>
            <w:bottom w:val="none" w:sz="0" w:space="0" w:color="auto"/>
            <w:right w:val="none" w:sz="0" w:space="0" w:color="auto"/>
          </w:divBdr>
        </w:div>
      </w:divsChild>
    </w:div>
    <w:div w:id="1604607299">
      <w:bodyDiv w:val="1"/>
      <w:marLeft w:val="0"/>
      <w:marRight w:val="0"/>
      <w:marTop w:val="0"/>
      <w:marBottom w:val="0"/>
      <w:divBdr>
        <w:top w:val="none" w:sz="0" w:space="0" w:color="auto"/>
        <w:left w:val="none" w:sz="0" w:space="0" w:color="auto"/>
        <w:bottom w:val="none" w:sz="0" w:space="0" w:color="auto"/>
        <w:right w:val="none" w:sz="0" w:space="0" w:color="auto"/>
      </w:divBdr>
      <w:divsChild>
        <w:div w:id="51120128">
          <w:marLeft w:val="0"/>
          <w:marRight w:val="0"/>
          <w:marTop w:val="0"/>
          <w:marBottom w:val="0"/>
          <w:divBdr>
            <w:top w:val="none" w:sz="0" w:space="0" w:color="auto"/>
            <w:left w:val="none" w:sz="0" w:space="0" w:color="auto"/>
            <w:bottom w:val="none" w:sz="0" w:space="0" w:color="auto"/>
            <w:right w:val="none" w:sz="0" w:space="0" w:color="auto"/>
          </w:divBdr>
        </w:div>
        <w:div w:id="1303385453">
          <w:marLeft w:val="0"/>
          <w:marRight w:val="0"/>
          <w:marTop w:val="0"/>
          <w:marBottom w:val="0"/>
          <w:divBdr>
            <w:top w:val="none" w:sz="0" w:space="0" w:color="auto"/>
            <w:left w:val="none" w:sz="0" w:space="0" w:color="auto"/>
            <w:bottom w:val="none" w:sz="0" w:space="0" w:color="auto"/>
            <w:right w:val="none" w:sz="0" w:space="0" w:color="auto"/>
          </w:divBdr>
        </w:div>
      </w:divsChild>
    </w:div>
    <w:div w:id="1670787625">
      <w:bodyDiv w:val="1"/>
      <w:marLeft w:val="0"/>
      <w:marRight w:val="0"/>
      <w:marTop w:val="0"/>
      <w:marBottom w:val="0"/>
      <w:divBdr>
        <w:top w:val="none" w:sz="0" w:space="0" w:color="auto"/>
        <w:left w:val="none" w:sz="0" w:space="0" w:color="auto"/>
        <w:bottom w:val="none" w:sz="0" w:space="0" w:color="auto"/>
        <w:right w:val="none" w:sz="0" w:space="0" w:color="auto"/>
      </w:divBdr>
      <w:divsChild>
        <w:div w:id="444081015">
          <w:marLeft w:val="0"/>
          <w:marRight w:val="0"/>
          <w:marTop w:val="0"/>
          <w:marBottom w:val="0"/>
          <w:divBdr>
            <w:top w:val="none" w:sz="0" w:space="0" w:color="auto"/>
            <w:left w:val="none" w:sz="0" w:space="0" w:color="auto"/>
            <w:bottom w:val="none" w:sz="0" w:space="0" w:color="auto"/>
            <w:right w:val="none" w:sz="0" w:space="0" w:color="auto"/>
          </w:divBdr>
        </w:div>
        <w:div w:id="611859241">
          <w:marLeft w:val="0"/>
          <w:marRight w:val="0"/>
          <w:marTop w:val="0"/>
          <w:marBottom w:val="0"/>
          <w:divBdr>
            <w:top w:val="none" w:sz="0" w:space="0" w:color="auto"/>
            <w:left w:val="none" w:sz="0" w:space="0" w:color="auto"/>
            <w:bottom w:val="none" w:sz="0" w:space="0" w:color="auto"/>
            <w:right w:val="none" w:sz="0" w:space="0" w:color="auto"/>
          </w:divBdr>
        </w:div>
        <w:div w:id="635795297">
          <w:marLeft w:val="0"/>
          <w:marRight w:val="0"/>
          <w:marTop w:val="0"/>
          <w:marBottom w:val="0"/>
          <w:divBdr>
            <w:top w:val="none" w:sz="0" w:space="0" w:color="auto"/>
            <w:left w:val="none" w:sz="0" w:space="0" w:color="auto"/>
            <w:bottom w:val="none" w:sz="0" w:space="0" w:color="auto"/>
            <w:right w:val="none" w:sz="0" w:space="0" w:color="auto"/>
          </w:divBdr>
        </w:div>
        <w:div w:id="843207290">
          <w:marLeft w:val="0"/>
          <w:marRight w:val="0"/>
          <w:marTop w:val="0"/>
          <w:marBottom w:val="0"/>
          <w:divBdr>
            <w:top w:val="none" w:sz="0" w:space="0" w:color="auto"/>
            <w:left w:val="none" w:sz="0" w:space="0" w:color="auto"/>
            <w:bottom w:val="none" w:sz="0" w:space="0" w:color="auto"/>
            <w:right w:val="none" w:sz="0" w:space="0" w:color="auto"/>
          </w:divBdr>
        </w:div>
        <w:div w:id="988947558">
          <w:marLeft w:val="0"/>
          <w:marRight w:val="0"/>
          <w:marTop w:val="0"/>
          <w:marBottom w:val="0"/>
          <w:divBdr>
            <w:top w:val="none" w:sz="0" w:space="0" w:color="auto"/>
            <w:left w:val="none" w:sz="0" w:space="0" w:color="auto"/>
            <w:bottom w:val="none" w:sz="0" w:space="0" w:color="auto"/>
            <w:right w:val="none" w:sz="0" w:space="0" w:color="auto"/>
          </w:divBdr>
        </w:div>
        <w:div w:id="1704598576">
          <w:marLeft w:val="0"/>
          <w:marRight w:val="0"/>
          <w:marTop w:val="0"/>
          <w:marBottom w:val="0"/>
          <w:divBdr>
            <w:top w:val="none" w:sz="0" w:space="0" w:color="auto"/>
            <w:left w:val="none" w:sz="0" w:space="0" w:color="auto"/>
            <w:bottom w:val="none" w:sz="0" w:space="0" w:color="auto"/>
            <w:right w:val="none" w:sz="0" w:space="0" w:color="auto"/>
          </w:divBdr>
        </w:div>
        <w:div w:id="1826168821">
          <w:marLeft w:val="0"/>
          <w:marRight w:val="0"/>
          <w:marTop w:val="0"/>
          <w:marBottom w:val="0"/>
          <w:divBdr>
            <w:top w:val="none" w:sz="0" w:space="0" w:color="auto"/>
            <w:left w:val="none" w:sz="0" w:space="0" w:color="auto"/>
            <w:bottom w:val="none" w:sz="0" w:space="0" w:color="auto"/>
            <w:right w:val="none" w:sz="0" w:space="0" w:color="auto"/>
          </w:divBdr>
        </w:div>
      </w:divsChild>
    </w:div>
    <w:div w:id="1754665136">
      <w:bodyDiv w:val="1"/>
      <w:marLeft w:val="0"/>
      <w:marRight w:val="0"/>
      <w:marTop w:val="0"/>
      <w:marBottom w:val="0"/>
      <w:divBdr>
        <w:top w:val="none" w:sz="0" w:space="0" w:color="auto"/>
        <w:left w:val="none" w:sz="0" w:space="0" w:color="auto"/>
        <w:bottom w:val="none" w:sz="0" w:space="0" w:color="auto"/>
        <w:right w:val="none" w:sz="0" w:space="0" w:color="auto"/>
      </w:divBdr>
      <w:divsChild>
        <w:div w:id="401634939">
          <w:marLeft w:val="0"/>
          <w:marRight w:val="0"/>
          <w:marTop w:val="0"/>
          <w:marBottom w:val="0"/>
          <w:divBdr>
            <w:top w:val="none" w:sz="0" w:space="0" w:color="auto"/>
            <w:left w:val="none" w:sz="0" w:space="0" w:color="auto"/>
            <w:bottom w:val="none" w:sz="0" w:space="0" w:color="auto"/>
            <w:right w:val="none" w:sz="0" w:space="0" w:color="auto"/>
          </w:divBdr>
        </w:div>
        <w:div w:id="1339231977">
          <w:marLeft w:val="0"/>
          <w:marRight w:val="0"/>
          <w:marTop w:val="0"/>
          <w:marBottom w:val="0"/>
          <w:divBdr>
            <w:top w:val="none" w:sz="0" w:space="0" w:color="auto"/>
            <w:left w:val="none" w:sz="0" w:space="0" w:color="auto"/>
            <w:bottom w:val="none" w:sz="0" w:space="0" w:color="auto"/>
            <w:right w:val="none" w:sz="0" w:space="0" w:color="auto"/>
          </w:divBdr>
        </w:div>
        <w:div w:id="1888027451">
          <w:marLeft w:val="0"/>
          <w:marRight w:val="0"/>
          <w:marTop w:val="0"/>
          <w:marBottom w:val="0"/>
          <w:divBdr>
            <w:top w:val="none" w:sz="0" w:space="0" w:color="auto"/>
            <w:left w:val="none" w:sz="0" w:space="0" w:color="auto"/>
            <w:bottom w:val="none" w:sz="0" w:space="0" w:color="auto"/>
            <w:right w:val="none" w:sz="0" w:space="0" w:color="auto"/>
          </w:divBdr>
        </w:div>
      </w:divsChild>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 w:id="1876237209">
      <w:bodyDiv w:val="1"/>
      <w:marLeft w:val="0"/>
      <w:marRight w:val="0"/>
      <w:marTop w:val="0"/>
      <w:marBottom w:val="0"/>
      <w:divBdr>
        <w:top w:val="none" w:sz="0" w:space="0" w:color="auto"/>
        <w:left w:val="none" w:sz="0" w:space="0" w:color="auto"/>
        <w:bottom w:val="none" w:sz="0" w:space="0" w:color="auto"/>
        <w:right w:val="none" w:sz="0" w:space="0" w:color="auto"/>
      </w:divBdr>
      <w:divsChild>
        <w:div w:id="216820325">
          <w:marLeft w:val="0"/>
          <w:marRight w:val="0"/>
          <w:marTop w:val="0"/>
          <w:marBottom w:val="0"/>
          <w:divBdr>
            <w:top w:val="none" w:sz="0" w:space="0" w:color="auto"/>
            <w:left w:val="none" w:sz="0" w:space="0" w:color="auto"/>
            <w:bottom w:val="none" w:sz="0" w:space="0" w:color="auto"/>
            <w:right w:val="none" w:sz="0" w:space="0" w:color="auto"/>
          </w:divBdr>
        </w:div>
        <w:div w:id="1292131057">
          <w:marLeft w:val="0"/>
          <w:marRight w:val="0"/>
          <w:marTop w:val="0"/>
          <w:marBottom w:val="0"/>
          <w:divBdr>
            <w:top w:val="none" w:sz="0" w:space="0" w:color="auto"/>
            <w:left w:val="none" w:sz="0" w:space="0" w:color="auto"/>
            <w:bottom w:val="none" w:sz="0" w:space="0" w:color="auto"/>
            <w:right w:val="none" w:sz="0" w:space="0" w:color="auto"/>
          </w:divBdr>
        </w:div>
        <w:div w:id="1869487236">
          <w:marLeft w:val="0"/>
          <w:marRight w:val="0"/>
          <w:marTop w:val="0"/>
          <w:marBottom w:val="0"/>
          <w:divBdr>
            <w:top w:val="none" w:sz="0" w:space="0" w:color="auto"/>
            <w:left w:val="none" w:sz="0" w:space="0" w:color="auto"/>
            <w:bottom w:val="none" w:sz="0" w:space="0" w:color="auto"/>
            <w:right w:val="none" w:sz="0" w:space="0" w:color="auto"/>
          </w:divBdr>
        </w:div>
      </w:divsChild>
    </w:div>
    <w:div w:id="1899512492">
      <w:bodyDiv w:val="1"/>
      <w:marLeft w:val="0"/>
      <w:marRight w:val="0"/>
      <w:marTop w:val="0"/>
      <w:marBottom w:val="0"/>
      <w:divBdr>
        <w:top w:val="none" w:sz="0" w:space="0" w:color="auto"/>
        <w:left w:val="none" w:sz="0" w:space="0" w:color="auto"/>
        <w:bottom w:val="none" w:sz="0" w:space="0" w:color="auto"/>
        <w:right w:val="none" w:sz="0" w:space="0" w:color="auto"/>
      </w:divBdr>
    </w:div>
    <w:div w:id="1903784529">
      <w:bodyDiv w:val="1"/>
      <w:marLeft w:val="0"/>
      <w:marRight w:val="0"/>
      <w:marTop w:val="0"/>
      <w:marBottom w:val="0"/>
      <w:divBdr>
        <w:top w:val="none" w:sz="0" w:space="0" w:color="auto"/>
        <w:left w:val="none" w:sz="0" w:space="0" w:color="auto"/>
        <w:bottom w:val="none" w:sz="0" w:space="0" w:color="auto"/>
        <w:right w:val="none" w:sz="0" w:space="0" w:color="auto"/>
      </w:divBdr>
      <w:divsChild>
        <w:div w:id="446504471">
          <w:marLeft w:val="0"/>
          <w:marRight w:val="0"/>
          <w:marTop w:val="0"/>
          <w:marBottom w:val="0"/>
          <w:divBdr>
            <w:top w:val="none" w:sz="0" w:space="0" w:color="auto"/>
            <w:left w:val="none" w:sz="0" w:space="0" w:color="auto"/>
            <w:bottom w:val="none" w:sz="0" w:space="0" w:color="auto"/>
            <w:right w:val="none" w:sz="0" w:space="0" w:color="auto"/>
          </w:divBdr>
        </w:div>
        <w:div w:id="1328753794">
          <w:marLeft w:val="0"/>
          <w:marRight w:val="0"/>
          <w:marTop w:val="0"/>
          <w:marBottom w:val="0"/>
          <w:divBdr>
            <w:top w:val="none" w:sz="0" w:space="0" w:color="auto"/>
            <w:left w:val="none" w:sz="0" w:space="0" w:color="auto"/>
            <w:bottom w:val="none" w:sz="0" w:space="0" w:color="auto"/>
            <w:right w:val="none" w:sz="0" w:space="0" w:color="auto"/>
          </w:divBdr>
        </w:div>
        <w:div w:id="1860581645">
          <w:marLeft w:val="0"/>
          <w:marRight w:val="0"/>
          <w:marTop w:val="0"/>
          <w:marBottom w:val="0"/>
          <w:divBdr>
            <w:top w:val="none" w:sz="0" w:space="0" w:color="auto"/>
            <w:left w:val="none" w:sz="0" w:space="0" w:color="auto"/>
            <w:bottom w:val="none" w:sz="0" w:space="0" w:color="auto"/>
            <w:right w:val="none" w:sz="0" w:space="0" w:color="auto"/>
          </w:divBdr>
        </w:div>
        <w:div w:id="2045713714">
          <w:marLeft w:val="0"/>
          <w:marRight w:val="0"/>
          <w:marTop w:val="0"/>
          <w:marBottom w:val="0"/>
          <w:divBdr>
            <w:top w:val="none" w:sz="0" w:space="0" w:color="auto"/>
            <w:left w:val="none" w:sz="0" w:space="0" w:color="auto"/>
            <w:bottom w:val="none" w:sz="0" w:space="0" w:color="auto"/>
            <w:right w:val="none" w:sz="0" w:space="0" w:color="auto"/>
          </w:divBdr>
        </w:div>
      </w:divsChild>
    </w:div>
    <w:div w:id="1948614371">
      <w:bodyDiv w:val="1"/>
      <w:marLeft w:val="0"/>
      <w:marRight w:val="0"/>
      <w:marTop w:val="0"/>
      <w:marBottom w:val="0"/>
      <w:divBdr>
        <w:top w:val="none" w:sz="0" w:space="0" w:color="auto"/>
        <w:left w:val="none" w:sz="0" w:space="0" w:color="auto"/>
        <w:bottom w:val="none" w:sz="0" w:space="0" w:color="auto"/>
        <w:right w:val="none" w:sz="0" w:space="0" w:color="auto"/>
      </w:divBdr>
      <w:divsChild>
        <w:div w:id="792674954">
          <w:marLeft w:val="0"/>
          <w:marRight w:val="0"/>
          <w:marTop w:val="0"/>
          <w:marBottom w:val="0"/>
          <w:divBdr>
            <w:top w:val="none" w:sz="0" w:space="0" w:color="auto"/>
            <w:left w:val="none" w:sz="0" w:space="0" w:color="auto"/>
            <w:bottom w:val="none" w:sz="0" w:space="0" w:color="auto"/>
            <w:right w:val="none" w:sz="0" w:space="0" w:color="auto"/>
          </w:divBdr>
        </w:div>
        <w:div w:id="854730144">
          <w:marLeft w:val="0"/>
          <w:marRight w:val="0"/>
          <w:marTop w:val="0"/>
          <w:marBottom w:val="0"/>
          <w:divBdr>
            <w:top w:val="none" w:sz="0" w:space="0" w:color="auto"/>
            <w:left w:val="none" w:sz="0" w:space="0" w:color="auto"/>
            <w:bottom w:val="none" w:sz="0" w:space="0" w:color="auto"/>
            <w:right w:val="none" w:sz="0" w:space="0" w:color="auto"/>
          </w:divBdr>
        </w:div>
        <w:div w:id="1952398153">
          <w:marLeft w:val="0"/>
          <w:marRight w:val="0"/>
          <w:marTop w:val="0"/>
          <w:marBottom w:val="0"/>
          <w:divBdr>
            <w:top w:val="none" w:sz="0" w:space="0" w:color="auto"/>
            <w:left w:val="none" w:sz="0" w:space="0" w:color="auto"/>
            <w:bottom w:val="none" w:sz="0" w:space="0" w:color="auto"/>
            <w:right w:val="none" w:sz="0" w:space="0" w:color="auto"/>
          </w:divBdr>
        </w:div>
      </w:divsChild>
    </w:div>
    <w:div w:id="2138328059">
      <w:bodyDiv w:val="1"/>
      <w:marLeft w:val="0"/>
      <w:marRight w:val="0"/>
      <w:marTop w:val="0"/>
      <w:marBottom w:val="0"/>
      <w:divBdr>
        <w:top w:val="none" w:sz="0" w:space="0" w:color="auto"/>
        <w:left w:val="none" w:sz="0" w:space="0" w:color="auto"/>
        <w:bottom w:val="none" w:sz="0" w:space="0" w:color="auto"/>
        <w:right w:val="none" w:sz="0" w:space="0" w:color="auto"/>
      </w:divBdr>
      <w:divsChild>
        <w:div w:id="125468657">
          <w:marLeft w:val="0"/>
          <w:marRight w:val="0"/>
          <w:marTop w:val="0"/>
          <w:marBottom w:val="0"/>
          <w:divBdr>
            <w:top w:val="none" w:sz="0" w:space="0" w:color="auto"/>
            <w:left w:val="none" w:sz="0" w:space="0" w:color="auto"/>
            <w:bottom w:val="none" w:sz="0" w:space="0" w:color="auto"/>
            <w:right w:val="none" w:sz="0" w:space="0" w:color="auto"/>
          </w:divBdr>
        </w:div>
        <w:div w:id="281378810">
          <w:marLeft w:val="0"/>
          <w:marRight w:val="0"/>
          <w:marTop w:val="0"/>
          <w:marBottom w:val="0"/>
          <w:divBdr>
            <w:top w:val="none" w:sz="0" w:space="0" w:color="auto"/>
            <w:left w:val="none" w:sz="0" w:space="0" w:color="auto"/>
            <w:bottom w:val="none" w:sz="0" w:space="0" w:color="auto"/>
            <w:right w:val="none" w:sz="0" w:space="0" w:color="auto"/>
          </w:divBdr>
        </w:div>
        <w:div w:id="364871626">
          <w:marLeft w:val="0"/>
          <w:marRight w:val="0"/>
          <w:marTop w:val="0"/>
          <w:marBottom w:val="0"/>
          <w:divBdr>
            <w:top w:val="none" w:sz="0" w:space="0" w:color="auto"/>
            <w:left w:val="none" w:sz="0" w:space="0" w:color="auto"/>
            <w:bottom w:val="none" w:sz="0" w:space="0" w:color="auto"/>
            <w:right w:val="none" w:sz="0" w:space="0" w:color="auto"/>
          </w:divBdr>
        </w:div>
        <w:div w:id="1097360491">
          <w:marLeft w:val="0"/>
          <w:marRight w:val="0"/>
          <w:marTop w:val="0"/>
          <w:marBottom w:val="0"/>
          <w:divBdr>
            <w:top w:val="none" w:sz="0" w:space="0" w:color="auto"/>
            <w:left w:val="none" w:sz="0" w:space="0" w:color="auto"/>
            <w:bottom w:val="none" w:sz="0" w:space="0" w:color="auto"/>
            <w:right w:val="none" w:sz="0" w:space="0" w:color="auto"/>
          </w:divBdr>
        </w:div>
        <w:div w:id="1208374494">
          <w:marLeft w:val="0"/>
          <w:marRight w:val="0"/>
          <w:marTop w:val="0"/>
          <w:marBottom w:val="0"/>
          <w:divBdr>
            <w:top w:val="none" w:sz="0" w:space="0" w:color="auto"/>
            <w:left w:val="none" w:sz="0" w:space="0" w:color="auto"/>
            <w:bottom w:val="none" w:sz="0" w:space="0" w:color="auto"/>
            <w:right w:val="none" w:sz="0" w:space="0" w:color="auto"/>
          </w:divBdr>
        </w:div>
        <w:div w:id="1492527627">
          <w:marLeft w:val="0"/>
          <w:marRight w:val="0"/>
          <w:marTop w:val="0"/>
          <w:marBottom w:val="0"/>
          <w:divBdr>
            <w:top w:val="none" w:sz="0" w:space="0" w:color="auto"/>
            <w:left w:val="none" w:sz="0" w:space="0" w:color="auto"/>
            <w:bottom w:val="none" w:sz="0" w:space="0" w:color="auto"/>
            <w:right w:val="none" w:sz="0" w:space="0" w:color="auto"/>
          </w:divBdr>
        </w:div>
        <w:div w:id="204127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oe.mass.edu/commissioner/spec-advisories/2024-1211student-cd-updat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ommissioner/spec-advisories/2024-1211student-cd-updat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EF7E63A-6366-4665-8B80-B3DA6DA960C2}">
    <t:Anchor>
      <t:Comment id="2106880935"/>
    </t:Anchor>
    <t:History>
      <t:Event id="{E69E1AAC-7505-46D0-8D6E-D1150DCB7269}" time="2024-11-11T14:49:26.345Z">
        <t:Attribution userId="S::Helene.H.Bettencourt@mass.gov::6a8bcea8-cd3e-4936-88c7-fa44c254e04c" userProvider="AD" userName="Bettencourt, Helene H. (DESE)"/>
        <t:Anchor>
          <t:Comment id="2106880935"/>
        </t:Anchor>
        <t:Create/>
      </t:Event>
      <t:Event id="{EA4F8B0E-E201-4C77-9863-BD2D71469DF6}" time="2024-11-11T14:49:26.345Z">
        <t:Attribution userId="S::Helene.H.Bettencourt@mass.gov::6a8bcea8-cd3e-4936-88c7-fa44c254e04c" userProvider="AD" userName="Bettencourt, Helene H. (DESE)"/>
        <t:Anchor>
          <t:Comment id="2106880935"/>
        </t:Anchor>
        <t:Assign userId="S::Rhoda.E.Schneider@mass.gov::d0126d03-90dd-41f7-a22f-30a70334c8c9" userProvider="AD" userName="Schneider, Rhoda E (DESE)"/>
      </t:Event>
      <t:Event id="{284701F3-1C0F-416E-A204-D8B9A82E05FC}" time="2024-11-11T14:49:26.345Z">
        <t:Attribution userId="S::Helene.H.Bettencourt@mass.gov::6a8bcea8-cd3e-4936-88c7-fa44c254e04c" userProvider="AD" userName="Bettencourt, Helene H. (DESE)"/>
        <t:Anchor>
          <t:Comment id="2106880935"/>
        </t:Anchor>
        <t:SetTitle title="@Schneider, Rhoda E (DESE) I pulled this from the memo but I don’t think it reads correctly. Is the idea that Russell will also gather input from additional stakeholders before making his final recommendation? Also, I wonder if the last sentence should…"/>
      </t:Event>
      <t:Event id="{C4B759C3-E00B-4FC2-9BF1-B9146130A2F1}" time="2024-11-14T23:12:19.597Z">
        <t:Attribution userId="S::Rhoda.E.Schneider@mass.gov::d0126d03-90dd-41f7-a22f-30a70334c8c9" userProvider="AD" userName="Schneider, Rhoda E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8B1D1-F83F-4975-B3A6-077B37B56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May 21 BESE meeting memo: Updates to the District Standards and Indicators</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2024 Commissioner's Notes</dc:title>
  <dc:subject/>
  <dc:creator>DESE</dc:creator>
  <cp:keywords/>
  <dc:description/>
  <cp:lastModifiedBy>Zou, Dong (EOE)</cp:lastModifiedBy>
  <cp:revision>266</cp:revision>
  <cp:lastPrinted>2024-04-24T14:15:00Z</cp:lastPrinted>
  <dcterms:created xsi:type="dcterms:W3CDTF">2024-09-20T03:20:00Z</dcterms:created>
  <dcterms:modified xsi:type="dcterms:W3CDTF">2024-12-13T16:06:00Z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2024 12:00AM</vt:lpwstr>
  </property>
</Properties>
</file>