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5D8A1" w14:textId="77777777" w:rsidR="00A20194" w:rsidRPr="00794C3B" w:rsidRDefault="004E5697" w:rsidP="0D87CA59">
      <w:pPr>
        <w:spacing w:line="192" w:lineRule="auto"/>
        <w:ind w:firstLine="720"/>
        <w:outlineLvl w:val="0"/>
        <w:rPr>
          <w:rFonts w:ascii="Arial" w:hAnsi="Arial"/>
          <w:b/>
          <w:bCs/>
          <w:i/>
          <w:iCs/>
          <w:color w:val="0000FF"/>
          <w:sz w:val="40"/>
          <w:szCs w:val="40"/>
        </w:rPr>
      </w:pPr>
      <w:r w:rsidRPr="00794C3B">
        <w:rPr>
          <w:rFonts w:ascii="Arial" w:hAnsi="Arial"/>
          <w:i/>
          <w:noProof/>
          <w:snapToGrid/>
          <w:color w:val="0000FF"/>
          <w:sz w:val="40"/>
        </w:rPr>
        <w:drawing>
          <wp:anchor distT="0" distB="0" distL="114300" distR="274320" simplePos="0" relativeHeight="251658240" behindDoc="0" locked="0" layoutInCell="0" allowOverlap="1" wp14:anchorId="4E85D8AF" wp14:editId="0282429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601DB71C" w:rsidRPr="0D87CA59">
        <w:rPr>
          <w:rFonts w:ascii="Aptos" w:eastAsia="Aptos" w:hAnsi="Aptos" w:cs="Aptos"/>
          <w:b/>
          <w:bCs/>
          <w:i/>
          <w:iCs/>
          <w:color w:val="0000FF"/>
          <w:sz w:val="40"/>
          <w:szCs w:val="40"/>
        </w:rPr>
        <w:t xml:space="preserve">Massachusetts </w:t>
      </w:r>
      <w:r w:rsidR="2FCEDF1E" w:rsidRPr="0D87CA59">
        <w:rPr>
          <w:rFonts w:ascii="Aptos" w:eastAsia="Aptos" w:hAnsi="Aptos" w:cs="Aptos"/>
          <w:b/>
          <w:bCs/>
          <w:i/>
          <w:iCs/>
          <w:color w:val="0000FF"/>
          <w:sz w:val="40"/>
          <w:szCs w:val="40"/>
        </w:rPr>
        <w:t>Board</w:t>
      </w:r>
      <w:r w:rsidR="601DB71C" w:rsidRPr="0D87CA59">
        <w:rPr>
          <w:rFonts w:ascii="Aptos" w:eastAsia="Aptos" w:hAnsi="Aptos" w:cs="Aptos"/>
          <w:b/>
          <w:bCs/>
          <w:i/>
          <w:iCs/>
          <w:color w:val="0000FF"/>
          <w:sz w:val="40"/>
          <w:szCs w:val="40"/>
        </w:rPr>
        <w:t xml:space="preserve"> of</w:t>
      </w:r>
    </w:p>
    <w:p w14:paraId="4E85D8A2" w14:textId="77777777" w:rsidR="00A20194" w:rsidRPr="00794C3B" w:rsidRDefault="00C974A6" w:rsidP="0D87CA59">
      <w:pPr>
        <w:ind w:left="-180"/>
        <w:outlineLvl w:val="0"/>
        <w:rPr>
          <w:rFonts w:ascii="Aptos" w:eastAsia="Aptos" w:hAnsi="Aptos" w:cs="Aptos"/>
          <w:b/>
          <w:bCs/>
          <w:i/>
          <w:iCs/>
          <w:color w:val="0000FF"/>
          <w:sz w:val="50"/>
          <w:szCs w:val="50"/>
        </w:rPr>
      </w:pPr>
      <w:r w:rsidRPr="0D87CA59">
        <w:rPr>
          <w:rFonts w:ascii="Aptos" w:eastAsia="Aptos" w:hAnsi="Aptos" w:cs="Aptos"/>
          <w:b/>
          <w:bCs/>
          <w:i/>
          <w:iCs/>
          <w:color w:val="0000FF"/>
          <w:sz w:val="40"/>
          <w:szCs w:val="40"/>
        </w:rPr>
        <w:t>Elementary and Secondary Education</w:t>
      </w:r>
    </w:p>
    <w:p w14:paraId="4E85D8A3"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E85D8B1" wp14:editId="6A8B7131">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016A785C">
              <v:line id="Straight Connector 1"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quot;" o:spid="_x0000_s1026" o:allowincell="f" strokeweight="1pt" from="1in,5.4pt" to="450pt,5.4pt" w14:anchorId="7F596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w:pict>
          </mc:Fallback>
        </mc:AlternateContent>
      </w:r>
    </w:p>
    <w:p w14:paraId="4E85D8A6" w14:textId="33BBB22F" w:rsidR="00A20194" w:rsidRPr="007F3005" w:rsidRDefault="00B328C0" w:rsidP="0D87CA59">
      <w:pPr>
        <w:pStyle w:val="Heading3"/>
        <w:tabs>
          <w:tab w:val="right" w:pos="9000"/>
        </w:tabs>
        <w:ind w:right="360"/>
        <w:jc w:val="right"/>
        <w:rPr>
          <w:rFonts w:ascii="Aptos" w:eastAsia="Aptos" w:hAnsi="Aptos" w:cs="Aptos"/>
          <w:sz w:val="16"/>
          <w:szCs w:val="16"/>
        </w:rPr>
        <w:sectPr w:rsidR="00A20194" w:rsidRPr="007F3005" w:rsidSect="00386294">
          <w:endnotePr>
            <w:numFmt w:val="decimal"/>
          </w:endnotePr>
          <w:pgSz w:w="12240" w:h="15840"/>
          <w:pgMar w:top="864" w:right="1080" w:bottom="1440" w:left="1800" w:header="1440" w:footer="1440" w:gutter="0"/>
          <w:cols w:space="720"/>
          <w:noEndnote/>
        </w:sectPr>
      </w:pPr>
      <w:bookmarkStart w:id="0" w:name="_Hlk155176818"/>
      <w:r w:rsidRPr="0D87CA59">
        <w:rPr>
          <w:rFonts w:ascii="Aptos" w:eastAsia="Aptos" w:hAnsi="Aptos" w:cs="Aptos"/>
          <w:sz w:val="16"/>
          <w:szCs w:val="16"/>
        </w:rPr>
        <w:t>135 Santilli Highway, Everett, Massachusetts 02149</w:t>
      </w:r>
      <w:bookmarkEnd w:id="0"/>
      <w:r w:rsidRPr="0D87CA59">
        <w:rPr>
          <w:rFonts w:ascii="Aptos" w:eastAsia="Aptos" w:hAnsi="Aptos" w:cs="Aptos"/>
          <w:sz w:val="16"/>
          <w:szCs w:val="16"/>
        </w:rPr>
        <w:t>-1962</w:t>
      </w:r>
      <w:r>
        <w:tab/>
      </w:r>
      <w:r w:rsidR="00025507" w:rsidRPr="0D87CA59">
        <w:rPr>
          <w:rFonts w:ascii="Aptos" w:eastAsia="Aptos" w:hAnsi="Aptos" w:cs="Aptos"/>
          <w:sz w:val="16"/>
          <w:szCs w:val="16"/>
        </w:rPr>
        <w:t xml:space="preserve">       </w:t>
      </w:r>
      <w:r w:rsidR="00A20194" w:rsidRPr="0D87CA59">
        <w:rPr>
          <w:rFonts w:ascii="Aptos" w:eastAsia="Aptos" w:hAnsi="Aptos" w:cs="Aptos"/>
          <w:sz w:val="16"/>
          <w:szCs w:val="16"/>
        </w:rPr>
        <w:t>Telephone: (781) 338-3000</w:t>
      </w:r>
      <w:r w:rsidR="00C974A6" w:rsidRPr="0D87CA59">
        <w:rPr>
          <w:rFonts w:ascii="Aptos" w:eastAsia="Aptos" w:hAnsi="Aptos" w:cs="Aptos"/>
          <w:sz w:val="16"/>
          <w:szCs w:val="16"/>
        </w:rPr>
        <w:t xml:space="preserve">                                                                                                                 </w:t>
      </w:r>
      <w:r w:rsidR="00574BE2" w:rsidRPr="0D87CA59">
        <w:rPr>
          <w:rFonts w:ascii="Aptos" w:eastAsia="Aptos" w:hAnsi="Aptos" w:cs="Aptos"/>
          <w:sz w:val="16"/>
          <w:szCs w:val="16"/>
        </w:rPr>
        <w:t>TTY: N.E.T. Relay 1-800-439-2370</w:t>
      </w:r>
    </w:p>
    <w:p w14:paraId="4E85D8AC" w14:textId="77777777" w:rsidR="00A20194" w:rsidRDefault="00A20194" w:rsidP="004C789E">
      <w:pPr>
        <w:sectPr w:rsidR="00A20194" w:rsidSect="00386294">
          <w:endnotePr>
            <w:numFmt w:val="decimal"/>
          </w:endnotePr>
          <w:type w:val="continuous"/>
          <w:pgSz w:w="12240" w:h="15840"/>
          <w:pgMar w:top="864" w:right="432" w:bottom="1440" w:left="432" w:header="1440" w:footer="1440" w:gutter="0"/>
          <w:cols w:space="720"/>
          <w:noEndnote/>
        </w:sectPr>
      </w:pPr>
    </w:p>
    <w:p w14:paraId="659DDC60" w14:textId="77777777" w:rsidR="00FE5F7C" w:rsidRDefault="00FE5F7C" w:rsidP="042C070A">
      <w:pPr>
        <w:pStyle w:val="NoSpacing"/>
        <w:rPr>
          <w:rFonts w:ascii="Aptos" w:eastAsia="Aptos" w:hAnsi="Aptos" w:cs="Aptos"/>
          <w:b/>
          <w:bCs/>
          <w:color w:val="0000FF"/>
          <w:sz w:val="26"/>
          <w:szCs w:val="26"/>
        </w:rPr>
      </w:pPr>
    </w:p>
    <w:p w14:paraId="4A3E5483" w14:textId="77777777" w:rsidR="0098474C" w:rsidRDefault="0098474C" w:rsidP="042C070A">
      <w:pPr>
        <w:pStyle w:val="NoSpacing"/>
        <w:rPr>
          <w:rFonts w:ascii="Aptos" w:eastAsia="Aptos" w:hAnsi="Aptos" w:cs="Aptos"/>
          <w:b/>
          <w:bCs/>
          <w:color w:val="0000FF"/>
          <w:sz w:val="26"/>
          <w:szCs w:val="26"/>
        </w:rPr>
      </w:pPr>
    </w:p>
    <w:p w14:paraId="431FF0A2" w14:textId="353F014F" w:rsidR="0098474C" w:rsidRDefault="0098474C" w:rsidP="0098474C">
      <w:pPr>
        <w:pStyle w:val="NoSpacing"/>
        <w:jc w:val="center"/>
        <w:rPr>
          <w:rFonts w:ascii="Aptos" w:eastAsia="Aptos" w:hAnsi="Aptos" w:cs="Aptos"/>
          <w:sz w:val="36"/>
          <w:szCs w:val="36"/>
        </w:rPr>
      </w:pPr>
      <w:r w:rsidRPr="0098474C">
        <w:rPr>
          <w:rFonts w:ascii="Aptos" w:eastAsia="Aptos" w:hAnsi="Aptos" w:cs="Aptos"/>
          <w:sz w:val="36"/>
          <w:szCs w:val="36"/>
        </w:rPr>
        <w:t>MEMORANDUM</w:t>
      </w:r>
    </w:p>
    <w:p w14:paraId="7F0E01A4" w14:textId="77777777" w:rsidR="0098474C" w:rsidRDefault="0098474C" w:rsidP="0098474C">
      <w:pPr>
        <w:pStyle w:val="NoSpacing"/>
        <w:rPr>
          <w:rFonts w:ascii="Aptos" w:eastAsia="Aptos" w:hAnsi="Aptos" w:cs="Aptos"/>
          <w:sz w:val="36"/>
          <w:szCs w:val="36"/>
        </w:rPr>
      </w:pPr>
    </w:p>
    <w:tbl>
      <w:tblPr>
        <w:tblW w:w="9576" w:type="dxa"/>
        <w:tblInd w:w="-115" w:type="dxa"/>
        <w:tblLayout w:type="fixed"/>
        <w:tblLook w:val="0000" w:firstRow="0" w:lastRow="0" w:firstColumn="0" w:lastColumn="0" w:noHBand="0" w:noVBand="0"/>
      </w:tblPr>
      <w:tblGrid>
        <w:gridCol w:w="1188"/>
        <w:gridCol w:w="8388"/>
      </w:tblGrid>
      <w:tr w:rsidR="0098474C" w14:paraId="7CD8E339" w14:textId="77777777" w:rsidTr="0E54C76D">
        <w:tc>
          <w:tcPr>
            <w:tcW w:w="1188" w:type="dxa"/>
          </w:tcPr>
          <w:p w14:paraId="491357CC" w14:textId="77777777" w:rsidR="0098474C" w:rsidRPr="0098474C" w:rsidRDefault="0098474C" w:rsidP="00F83429">
            <w:pPr>
              <w:rPr>
                <w:rFonts w:ascii="Aptos Display" w:hAnsi="Aptos Display"/>
                <w:b/>
              </w:rPr>
            </w:pPr>
            <w:r w:rsidRPr="0098474C">
              <w:rPr>
                <w:rFonts w:ascii="Aptos Display" w:hAnsi="Aptos Display"/>
                <w:b/>
              </w:rPr>
              <w:t>To:</w:t>
            </w:r>
          </w:p>
        </w:tc>
        <w:tc>
          <w:tcPr>
            <w:tcW w:w="8388" w:type="dxa"/>
          </w:tcPr>
          <w:p w14:paraId="061C0AD9" w14:textId="77777777" w:rsidR="0098474C" w:rsidRPr="0098474C" w:rsidRDefault="0098474C" w:rsidP="00F83429">
            <w:pPr>
              <w:pBdr>
                <w:top w:val="nil"/>
                <w:left w:val="nil"/>
                <w:bottom w:val="nil"/>
                <w:right w:val="nil"/>
                <w:between w:val="nil"/>
              </w:pBdr>
              <w:tabs>
                <w:tab w:val="center" w:pos="4320"/>
                <w:tab w:val="right" w:pos="8640"/>
              </w:tabs>
              <w:rPr>
                <w:rFonts w:ascii="Aptos Display" w:hAnsi="Aptos Display"/>
                <w:color w:val="000000"/>
              </w:rPr>
            </w:pPr>
            <w:bookmarkStart w:id="1" w:name="_heading=h.gjdgxs" w:colFirst="0" w:colLast="0"/>
            <w:bookmarkEnd w:id="1"/>
            <w:r w:rsidRPr="0098474C">
              <w:rPr>
                <w:rFonts w:ascii="Aptos Display" w:hAnsi="Aptos Display"/>
                <w:color w:val="000000"/>
              </w:rPr>
              <w:t>Members of the Board of Elementary and Secondary Education</w:t>
            </w:r>
          </w:p>
        </w:tc>
      </w:tr>
      <w:tr w:rsidR="0098474C" w14:paraId="5C905F24" w14:textId="77777777" w:rsidTr="0E54C76D">
        <w:tc>
          <w:tcPr>
            <w:tcW w:w="1188" w:type="dxa"/>
          </w:tcPr>
          <w:p w14:paraId="2791EAFC" w14:textId="77777777" w:rsidR="0098474C" w:rsidRPr="0098474C" w:rsidRDefault="0098474C" w:rsidP="00F83429">
            <w:pPr>
              <w:rPr>
                <w:rFonts w:ascii="Aptos Display" w:hAnsi="Aptos Display"/>
                <w:b/>
              </w:rPr>
            </w:pPr>
            <w:r w:rsidRPr="0098474C">
              <w:rPr>
                <w:rFonts w:ascii="Aptos Display" w:hAnsi="Aptos Display"/>
                <w:b/>
              </w:rPr>
              <w:t>From:</w:t>
            </w:r>
            <w:r w:rsidRPr="0098474C">
              <w:rPr>
                <w:rFonts w:ascii="Aptos Display" w:hAnsi="Aptos Display"/>
              </w:rPr>
              <w:tab/>
            </w:r>
          </w:p>
        </w:tc>
        <w:tc>
          <w:tcPr>
            <w:tcW w:w="8388" w:type="dxa"/>
          </w:tcPr>
          <w:p w14:paraId="23F080F8" w14:textId="77777777" w:rsidR="0098474C" w:rsidRPr="0098474C" w:rsidRDefault="0098474C" w:rsidP="00F83429">
            <w:pPr>
              <w:pBdr>
                <w:top w:val="nil"/>
                <w:left w:val="nil"/>
                <w:bottom w:val="nil"/>
                <w:right w:val="nil"/>
                <w:between w:val="nil"/>
              </w:pBdr>
              <w:tabs>
                <w:tab w:val="center" w:pos="4320"/>
                <w:tab w:val="right" w:pos="8640"/>
              </w:tabs>
              <w:rPr>
                <w:rFonts w:ascii="Aptos Display" w:hAnsi="Aptos Display"/>
                <w:color w:val="000000"/>
              </w:rPr>
            </w:pPr>
            <w:r w:rsidRPr="0098474C">
              <w:rPr>
                <w:rFonts w:ascii="Aptos Display" w:hAnsi="Aptos Display"/>
                <w:color w:val="000000"/>
              </w:rPr>
              <w:t>Farzana Mohamed, Board Budget Committee Chair</w:t>
            </w:r>
          </w:p>
        </w:tc>
      </w:tr>
      <w:tr w:rsidR="0098474C" w14:paraId="2AB1B3B6" w14:textId="77777777" w:rsidTr="0E54C76D">
        <w:tc>
          <w:tcPr>
            <w:tcW w:w="1188" w:type="dxa"/>
          </w:tcPr>
          <w:p w14:paraId="299ED8FF" w14:textId="77777777" w:rsidR="0098474C" w:rsidRPr="0098474C" w:rsidRDefault="0098474C" w:rsidP="00F83429">
            <w:pPr>
              <w:rPr>
                <w:rFonts w:ascii="Aptos Display" w:hAnsi="Aptos Display"/>
                <w:b/>
              </w:rPr>
            </w:pPr>
            <w:r w:rsidRPr="0098474C">
              <w:rPr>
                <w:rFonts w:ascii="Aptos Display" w:hAnsi="Aptos Display"/>
                <w:b/>
              </w:rPr>
              <w:t>Date:</w:t>
            </w:r>
            <w:r w:rsidRPr="0098474C">
              <w:rPr>
                <w:rFonts w:ascii="Aptos Display" w:hAnsi="Aptos Display"/>
              </w:rPr>
              <w:tab/>
            </w:r>
          </w:p>
        </w:tc>
        <w:tc>
          <w:tcPr>
            <w:tcW w:w="8388" w:type="dxa"/>
          </w:tcPr>
          <w:p w14:paraId="4DF77E36" w14:textId="597AC1D5" w:rsidR="0098474C" w:rsidRPr="0098474C" w:rsidRDefault="0098474C" w:rsidP="0E54C76D">
            <w:pPr>
              <w:pBdr>
                <w:top w:val="nil"/>
                <w:left w:val="nil"/>
                <w:bottom w:val="nil"/>
                <w:right w:val="nil"/>
                <w:between w:val="nil"/>
              </w:pBdr>
              <w:tabs>
                <w:tab w:val="center" w:pos="4320"/>
                <w:tab w:val="right" w:pos="8640"/>
              </w:tabs>
              <w:rPr>
                <w:rFonts w:ascii="Aptos Display" w:hAnsi="Aptos Display"/>
                <w:color w:val="000000"/>
              </w:rPr>
            </w:pPr>
            <w:r w:rsidRPr="0E54C76D">
              <w:rPr>
                <w:rFonts w:ascii="Aptos Display" w:hAnsi="Aptos Display"/>
                <w:color w:val="000000" w:themeColor="text1"/>
              </w:rPr>
              <w:t>November</w:t>
            </w:r>
            <w:r w:rsidR="7D3D7365" w:rsidRPr="0E54C76D">
              <w:rPr>
                <w:rFonts w:ascii="Aptos Display" w:hAnsi="Aptos Display"/>
                <w:color w:val="000000" w:themeColor="text1"/>
              </w:rPr>
              <w:t xml:space="preserve"> </w:t>
            </w:r>
            <w:r w:rsidRPr="0E54C76D">
              <w:rPr>
                <w:rFonts w:ascii="Aptos Display" w:hAnsi="Aptos Display"/>
              </w:rPr>
              <w:t>18, 2024</w:t>
            </w:r>
          </w:p>
        </w:tc>
      </w:tr>
      <w:tr w:rsidR="0098474C" w14:paraId="0F808ED3" w14:textId="77777777" w:rsidTr="0E54C76D">
        <w:tc>
          <w:tcPr>
            <w:tcW w:w="1188" w:type="dxa"/>
          </w:tcPr>
          <w:p w14:paraId="7E481BA3" w14:textId="77777777" w:rsidR="0098474C" w:rsidRPr="0098474C" w:rsidRDefault="0098474C" w:rsidP="00F83429">
            <w:pPr>
              <w:rPr>
                <w:rFonts w:ascii="Aptos Display" w:hAnsi="Aptos Display"/>
                <w:b/>
              </w:rPr>
            </w:pPr>
            <w:r w:rsidRPr="0098474C">
              <w:rPr>
                <w:rFonts w:ascii="Aptos Display" w:hAnsi="Aptos Display"/>
                <w:b/>
              </w:rPr>
              <w:t>Subject:</w:t>
            </w:r>
          </w:p>
        </w:tc>
        <w:tc>
          <w:tcPr>
            <w:tcW w:w="8388" w:type="dxa"/>
          </w:tcPr>
          <w:p w14:paraId="2F594A35" w14:textId="77777777" w:rsidR="0098474C" w:rsidRPr="0098474C" w:rsidRDefault="0098474C" w:rsidP="00F83429">
            <w:pPr>
              <w:pBdr>
                <w:top w:val="nil"/>
                <w:left w:val="nil"/>
                <w:bottom w:val="nil"/>
                <w:right w:val="nil"/>
                <w:between w:val="nil"/>
              </w:pBdr>
              <w:tabs>
                <w:tab w:val="center" w:pos="4320"/>
                <w:tab w:val="right" w:pos="8640"/>
              </w:tabs>
              <w:rPr>
                <w:rFonts w:ascii="Aptos Display" w:hAnsi="Aptos Display"/>
                <w:color w:val="000000"/>
              </w:rPr>
            </w:pPr>
            <w:r w:rsidRPr="0098474C">
              <w:rPr>
                <w:rFonts w:ascii="Aptos Display" w:hAnsi="Aptos Display"/>
                <w:color w:val="000000" w:themeColor="text1"/>
              </w:rPr>
              <w:t>FY26 Elementary and Secondary Education Budget Priorities</w:t>
            </w:r>
          </w:p>
        </w:tc>
      </w:tr>
    </w:tbl>
    <w:p w14:paraId="647E6D78" w14:textId="2A75AB7F" w:rsidR="0098474C" w:rsidRDefault="0098474C" w:rsidP="0098474C">
      <w:pPr>
        <w:pStyle w:val="NoSpacing"/>
        <w:pBdr>
          <w:bottom w:val="single" w:sz="12" w:space="1" w:color="auto"/>
        </w:pBdr>
        <w:rPr>
          <w:rFonts w:ascii="Aptos" w:eastAsia="Aptos" w:hAnsi="Aptos" w:cs="Aptos"/>
          <w:sz w:val="36"/>
          <w:szCs w:val="36"/>
        </w:rPr>
      </w:pPr>
    </w:p>
    <w:p w14:paraId="0D66F0C6" w14:textId="77777777" w:rsidR="00BF71CF" w:rsidRDefault="00BF71CF" w:rsidP="0098474C">
      <w:pPr>
        <w:widowControl/>
        <w:pBdr>
          <w:top w:val="nil"/>
          <w:left w:val="nil"/>
          <w:bottom w:val="nil"/>
          <w:right w:val="nil"/>
          <w:between w:val="nil"/>
        </w:pBdr>
        <w:shd w:val="clear" w:color="auto" w:fill="FFFFFF"/>
        <w:rPr>
          <w:color w:val="000000"/>
        </w:rPr>
      </w:pPr>
    </w:p>
    <w:p w14:paraId="58AB7BAE" w14:textId="71ACCDFA" w:rsidR="0098474C" w:rsidRPr="007D43DB" w:rsidRDefault="0098474C" w:rsidP="0098474C">
      <w:pPr>
        <w:widowControl/>
        <w:pBdr>
          <w:top w:val="nil"/>
          <w:left w:val="nil"/>
          <w:bottom w:val="nil"/>
          <w:right w:val="nil"/>
          <w:between w:val="nil"/>
        </w:pBdr>
        <w:shd w:val="clear" w:color="auto" w:fill="FFFFFF"/>
        <w:rPr>
          <w:rFonts w:ascii="Aptos Display" w:hAnsi="Aptos Display"/>
          <w:color w:val="000000"/>
        </w:rPr>
      </w:pPr>
      <w:r w:rsidRPr="007D43DB">
        <w:rPr>
          <w:rFonts w:ascii="Aptos Display" w:hAnsi="Aptos Display"/>
          <w:color w:val="000000"/>
        </w:rPr>
        <w:t>The Board of Elementary and Secondary Education (Board) Budget Committee met in October and November to discuss the priority areas of focus for the Board’s FY2</w:t>
      </w:r>
      <w:r w:rsidRPr="007D43DB">
        <w:rPr>
          <w:rFonts w:ascii="Aptos Display" w:hAnsi="Aptos Display"/>
        </w:rPr>
        <w:t>6</w:t>
      </w:r>
      <w:r w:rsidRPr="007D43DB">
        <w:rPr>
          <w:rFonts w:ascii="Aptos Display" w:hAnsi="Aptos Display"/>
          <w:color w:val="000000"/>
        </w:rPr>
        <w:t xml:space="preserve"> state budget priorities for presentation to the full Board. </w:t>
      </w:r>
    </w:p>
    <w:p w14:paraId="45B49695" w14:textId="77777777" w:rsidR="0098474C" w:rsidRPr="007D43DB" w:rsidRDefault="0098474C" w:rsidP="0098474C">
      <w:pPr>
        <w:widowControl/>
        <w:pBdr>
          <w:top w:val="nil"/>
          <w:left w:val="nil"/>
          <w:bottom w:val="nil"/>
          <w:right w:val="nil"/>
          <w:between w:val="nil"/>
        </w:pBdr>
        <w:shd w:val="clear" w:color="auto" w:fill="FFFFFF"/>
        <w:rPr>
          <w:rFonts w:ascii="Aptos Display" w:hAnsi="Aptos Display"/>
        </w:rPr>
      </w:pPr>
    </w:p>
    <w:p w14:paraId="3C0199D6" w14:textId="77777777" w:rsidR="0098474C" w:rsidRPr="007D43DB" w:rsidRDefault="0098474C" w:rsidP="0098474C">
      <w:pPr>
        <w:widowControl/>
        <w:pBdr>
          <w:top w:val="nil"/>
          <w:left w:val="nil"/>
          <w:bottom w:val="nil"/>
          <w:right w:val="nil"/>
          <w:between w:val="nil"/>
        </w:pBdr>
        <w:shd w:val="clear" w:color="auto" w:fill="FFFFFF"/>
        <w:rPr>
          <w:rFonts w:ascii="Aptos Display" w:hAnsi="Aptos Display"/>
          <w:color w:val="000000"/>
        </w:rPr>
      </w:pPr>
      <w:r w:rsidRPr="007D43DB">
        <w:rPr>
          <w:rFonts w:ascii="Aptos Display" w:hAnsi="Aptos Display"/>
          <w:color w:val="000000"/>
        </w:rPr>
        <w:t xml:space="preserve">As always, the committee recommends that the Board support the maximum funding available to support the state education accounts (Chapter 70, Special Education Circuit Breaker, Charter School Tuition Reimbursement and other district transportation reimbursement accounts). </w:t>
      </w:r>
    </w:p>
    <w:p w14:paraId="24777A11" w14:textId="77777777" w:rsidR="0098474C" w:rsidRPr="007D43DB" w:rsidRDefault="0098474C" w:rsidP="0098474C">
      <w:pPr>
        <w:rPr>
          <w:rFonts w:ascii="Aptos Display" w:hAnsi="Aptos Display"/>
        </w:rPr>
      </w:pPr>
    </w:p>
    <w:p w14:paraId="1692910E" w14:textId="5704AAA7" w:rsidR="0098474C" w:rsidRPr="007D43DB" w:rsidRDefault="0098474C" w:rsidP="7B907E0B">
      <w:pPr>
        <w:rPr>
          <w:rFonts w:ascii="Aptos Display" w:hAnsi="Aptos Display"/>
          <w:i/>
          <w:iCs/>
          <w:strike/>
        </w:rPr>
      </w:pPr>
      <w:r w:rsidRPr="7B907E0B">
        <w:rPr>
          <w:rFonts w:ascii="Aptos Display" w:hAnsi="Aptos Display"/>
        </w:rPr>
        <w:t xml:space="preserve">The preponderance of the state budget is programmed through specific formulaic aid distributions; the biggest share of those funds </w:t>
      </w:r>
      <w:r w:rsidR="685E6B62" w:rsidRPr="7B907E0B">
        <w:rPr>
          <w:rFonts w:ascii="Aptos Display" w:hAnsi="Aptos Display"/>
        </w:rPr>
        <w:t>is</w:t>
      </w:r>
      <w:r w:rsidRPr="7B907E0B">
        <w:rPr>
          <w:rFonts w:ascii="Aptos Display" w:hAnsi="Aptos Display"/>
        </w:rPr>
        <w:t xml:space="preserve"> automatically allocated to fund Chapter 70, circuit breaker reimbursements, district transportation reimbursement accounts, and rural aid. The committee’s discussions recognized the current state of K-12 public education funding, noting the Commonwealth’s commitment to the funding schedule called for in the 2019 Student Opportunity Act.</w:t>
      </w:r>
    </w:p>
    <w:p w14:paraId="0FD38661" w14:textId="77777777" w:rsidR="0098474C" w:rsidRPr="007D43DB" w:rsidRDefault="0098474C" w:rsidP="0098474C">
      <w:pPr>
        <w:rPr>
          <w:rFonts w:ascii="Aptos Display" w:hAnsi="Aptos Display"/>
          <w:i/>
        </w:rPr>
      </w:pPr>
    </w:p>
    <w:p w14:paraId="40D6E4DF" w14:textId="77777777" w:rsidR="0098474C" w:rsidRPr="007D43DB" w:rsidRDefault="0098474C" w:rsidP="0098474C">
      <w:pPr>
        <w:rPr>
          <w:rFonts w:ascii="Aptos Display" w:hAnsi="Aptos Display"/>
        </w:rPr>
      </w:pPr>
      <w:r w:rsidRPr="007D43DB">
        <w:rPr>
          <w:rFonts w:ascii="Aptos Display" w:hAnsi="Aptos Display"/>
        </w:rPr>
        <w:t xml:space="preserve">The committee supports the department’s overall budget priorities, consistent with the performance goals set forth by the Board. Within that overall framework, the committee highlighted the following programmatic areas for further discussion. </w:t>
      </w:r>
    </w:p>
    <w:p w14:paraId="0F170A3E" w14:textId="77777777" w:rsidR="0098474C" w:rsidRPr="007D43DB" w:rsidRDefault="0098474C" w:rsidP="0098474C">
      <w:pPr>
        <w:rPr>
          <w:rFonts w:ascii="Aptos Display" w:hAnsi="Aptos Display"/>
        </w:rPr>
      </w:pPr>
    </w:p>
    <w:p w14:paraId="01F0AE17" w14:textId="77777777" w:rsidR="0098474C" w:rsidRPr="007D43DB" w:rsidRDefault="0098474C" w:rsidP="0098474C">
      <w:pPr>
        <w:rPr>
          <w:rFonts w:ascii="Aptos Display" w:hAnsi="Aptos Display"/>
        </w:rPr>
      </w:pPr>
      <w:r w:rsidRPr="007D43DB">
        <w:rPr>
          <w:rFonts w:ascii="Aptos Display" w:hAnsi="Aptos Display"/>
          <w:b/>
        </w:rPr>
        <w:t xml:space="preserve">Funding for Early Literacy Programming: </w:t>
      </w:r>
      <w:r w:rsidRPr="007D43DB">
        <w:rPr>
          <w:rFonts w:ascii="Aptos Display" w:hAnsi="Aptos Display"/>
        </w:rPr>
        <w:t>The legislature allocated $20 million of the initially requested $30 million for statewide early literacy programming. Committee members advocated for a restoration of the full amount of funding, noting that the requested amount was carefully derived from an analysis of program requirements and impacts. A shortfall in funding over the life of the project could compromise the project’s intended achievement and outcomes.</w:t>
      </w:r>
    </w:p>
    <w:p w14:paraId="0953595D" w14:textId="77777777" w:rsidR="0098474C" w:rsidRPr="007D43DB" w:rsidRDefault="0098474C" w:rsidP="0098474C">
      <w:pPr>
        <w:rPr>
          <w:rFonts w:ascii="Aptos Display" w:hAnsi="Aptos Display"/>
          <w:b/>
        </w:rPr>
      </w:pPr>
    </w:p>
    <w:p w14:paraId="5D97F052" w14:textId="77777777" w:rsidR="0098474C" w:rsidRDefault="0098474C" w:rsidP="0098474C">
      <w:pPr>
        <w:rPr>
          <w:rFonts w:ascii="Aptos Display" w:hAnsi="Aptos Display"/>
        </w:rPr>
      </w:pPr>
      <w:r w:rsidRPr="007D43DB">
        <w:rPr>
          <w:rFonts w:ascii="Aptos Display" w:hAnsi="Aptos Display"/>
          <w:b/>
          <w:bCs/>
        </w:rPr>
        <w:t xml:space="preserve">Funding for Workforce Diversification and Readiness: </w:t>
      </w:r>
      <w:r w:rsidRPr="007D43DB">
        <w:rPr>
          <w:rFonts w:ascii="Aptos Display" w:hAnsi="Aptos Display"/>
        </w:rPr>
        <w:t xml:space="preserve">The committee recommends expansion funds in response to high demand for the Teacher Diversification Grant and for new research around recruitment and retention of teachers. Committee members highlighted the critically </w:t>
      </w:r>
      <w:r w:rsidRPr="007D43DB">
        <w:rPr>
          <w:rFonts w:ascii="Aptos Display" w:hAnsi="Aptos Display"/>
        </w:rPr>
        <w:lastRenderedPageBreak/>
        <w:t xml:space="preserve">important function of the Department of Elementary and Secondary Education (DESE) in certification and oversight of educator preparation programs. </w:t>
      </w:r>
    </w:p>
    <w:p w14:paraId="42E566AF" w14:textId="77777777" w:rsidR="00F6201B" w:rsidRPr="007D43DB" w:rsidRDefault="00F6201B" w:rsidP="0098474C">
      <w:pPr>
        <w:rPr>
          <w:rFonts w:ascii="Aptos Display" w:hAnsi="Aptos Display"/>
          <w:i/>
          <w:iCs/>
          <w:color w:val="000000" w:themeColor="text1"/>
        </w:rPr>
      </w:pPr>
    </w:p>
    <w:p w14:paraId="28EB58B7" w14:textId="77777777" w:rsidR="0098474C" w:rsidRPr="007D43DB" w:rsidRDefault="0098474C" w:rsidP="0098474C">
      <w:pPr>
        <w:widowControl/>
        <w:pBdr>
          <w:top w:val="nil"/>
          <w:left w:val="nil"/>
          <w:bottom w:val="nil"/>
          <w:right w:val="nil"/>
          <w:between w:val="nil"/>
        </w:pBdr>
        <w:shd w:val="clear" w:color="auto" w:fill="FFFFFF" w:themeFill="background1"/>
        <w:rPr>
          <w:rFonts w:ascii="Aptos Display" w:hAnsi="Aptos Display"/>
        </w:rPr>
      </w:pPr>
      <w:r w:rsidRPr="007D43DB">
        <w:rPr>
          <w:rFonts w:ascii="Aptos Display" w:hAnsi="Aptos Display"/>
          <w:b/>
          <w:bCs/>
        </w:rPr>
        <w:t xml:space="preserve">Support for high dosage tutoring: </w:t>
      </w:r>
      <w:r w:rsidRPr="007D43DB">
        <w:rPr>
          <w:rFonts w:ascii="Aptos Display" w:hAnsi="Aptos Display"/>
        </w:rPr>
        <w:t>The committee discussion noted that the substantial tranches of federal funding support related to pandemic recovery have tapered off, resulting in some cancellation of attendant programs such as after-school programming and tutoring initiatives. The committee supports bolstering funding for such programming where required, whether channeled through early literacy programming or other avenues.</w:t>
      </w:r>
    </w:p>
    <w:p w14:paraId="67B7345A" w14:textId="77777777" w:rsidR="0098474C" w:rsidRPr="007D43DB" w:rsidRDefault="0098474C" w:rsidP="0098474C">
      <w:pPr>
        <w:widowControl/>
        <w:pBdr>
          <w:top w:val="nil"/>
          <w:left w:val="nil"/>
          <w:bottom w:val="nil"/>
          <w:right w:val="nil"/>
          <w:between w:val="nil"/>
        </w:pBdr>
        <w:shd w:val="clear" w:color="auto" w:fill="FFFFFF"/>
        <w:rPr>
          <w:rFonts w:ascii="Aptos Display" w:hAnsi="Aptos Display"/>
        </w:rPr>
      </w:pPr>
    </w:p>
    <w:p w14:paraId="7A6052A8" w14:textId="77777777" w:rsidR="0098474C" w:rsidRDefault="0098474C" w:rsidP="0098474C">
      <w:pPr>
        <w:widowControl/>
        <w:pBdr>
          <w:top w:val="nil"/>
          <w:left w:val="nil"/>
          <w:bottom w:val="nil"/>
          <w:right w:val="nil"/>
          <w:between w:val="nil"/>
        </w:pBdr>
        <w:shd w:val="clear" w:color="auto" w:fill="FFFFFF"/>
        <w:rPr>
          <w:rFonts w:ascii="Aptos Display" w:hAnsi="Aptos Display"/>
        </w:rPr>
      </w:pPr>
      <w:r w:rsidRPr="007D43DB">
        <w:rPr>
          <w:rFonts w:ascii="Aptos Display" w:hAnsi="Aptos Display"/>
        </w:rPr>
        <w:t>Committee members further discussed and expressed support for the following areas:</w:t>
      </w:r>
    </w:p>
    <w:p w14:paraId="4B283C22" w14:textId="77777777" w:rsidR="005946FC" w:rsidRPr="007D43DB" w:rsidRDefault="005946FC" w:rsidP="0098474C">
      <w:pPr>
        <w:widowControl/>
        <w:pBdr>
          <w:top w:val="nil"/>
          <w:left w:val="nil"/>
          <w:bottom w:val="nil"/>
          <w:right w:val="nil"/>
          <w:between w:val="nil"/>
        </w:pBdr>
        <w:shd w:val="clear" w:color="auto" w:fill="FFFFFF"/>
        <w:rPr>
          <w:rFonts w:ascii="Aptos Display" w:hAnsi="Aptos Display"/>
        </w:rPr>
      </w:pPr>
    </w:p>
    <w:p w14:paraId="5C5001CC" w14:textId="77777777" w:rsidR="0098474C" w:rsidRPr="007D43DB" w:rsidRDefault="0098474C" w:rsidP="0098474C">
      <w:pPr>
        <w:widowControl/>
        <w:numPr>
          <w:ilvl w:val="0"/>
          <w:numId w:val="30"/>
        </w:numPr>
        <w:pBdr>
          <w:top w:val="nil"/>
          <w:left w:val="nil"/>
          <w:bottom w:val="nil"/>
          <w:right w:val="nil"/>
          <w:between w:val="nil"/>
        </w:pBdr>
        <w:shd w:val="clear" w:color="auto" w:fill="FFFFFF"/>
        <w:rPr>
          <w:rFonts w:ascii="Aptos Display" w:hAnsi="Aptos Display"/>
        </w:rPr>
      </w:pPr>
      <w:r w:rsidRPr="007D43DB">
        <w:rPr>
          <w:rFonts w:ascii="Aptos Display" w:hAnsi="Aptos Display"/>
        </w:rPr>
        <w:t>Continued investment in developing and disbursing high quality instructional materials for use across the Commonwealth’s school districts.</w:t>
      </w:r>
    </w:p>
    <w:p w14:paraId="0461D83D" w14:textId="77777777" w:rsidR="0098474C" w:rsidRPr="007D43DB" w:rsidRDefault="0098474C" w:rsidP="0098474C">
      <w:pPr>
        <w:widowControl/>
        <w:numPr>
          <w:ilvl w:val="0"/>
          <w:numId w:val="30"/>
        </w:numPr>
        <w:pBdr>
          <w:top w:val="nil"/>
          <w:left w:val="nil"/>
          <w:bottom w:val="nil"/>
          <w:right w:val="nil"/>
          <w:between w:val="nil"/>
        </w:pBdr>
        <w:shd w:val="clear" w:color="auto" w:fill="FFFFFF"/>
        <w:rPr>
          <w:rFonts w:ascii="Aptos Display" w:hAnsi="Aptos Display"/>
        </w:rPr>
      </w:pPr>
      <w:r w:rsidRPr="007D43DB">
        <w:rPr>
          <w:rFonts w:ascii="Aptos Display" w:hAnsi="Aptos Display"/>
        </w:rPr>
        <w:t xml:space="preserve">Aid for small rural districts </w:t>
      </w:r>
    </w:p>
    <w:p w14:paraId="38B14991" w14:textId="77777777" w:rsidR="0098474C" w:rsidRPr="007D43DB" w:rsidRDefault="0098474C" w:rsidP="0098474C">
      <w:pPr>
        <w:widowControl/>
        <w:numPr>
          <w:ilvl w:val="0"/>
          <w:numId w:val="30"/>
        </w:numPr>
        <w:pBdr>
          <w:top w:val="nil"/>
          <w:left w:val="nil"/>
          <w:bottom w:val="nil"/>
          <w:right w:val="nil"/>
          <w:between w:val="nil"/>
        </w:pBdr>
        <w:shd w:val="clear" w:color="auto" w:fill="FFFFFF" w:themeFill="background1"/>
        <w:rPr>
          <w:rFonts w:ascii="Aptos Display" w:hAnsi="Aptos Display"/>
        </w:rPr>
      </w:pPr>
      <w:r w:rsidRPr="007D43DB">
        <w:rPr>
          <w:rFonts w:ascii="Aptos Display" w:hAnsi="Aptos Display"/>
        </w:rPr>
        <w:t>Expanding Career Technical Education (Chapter 74) opportunities to build capacity to serve all students seeking to access these offerings.</w:t>
      </w:r>
    </w:p>
    <w:p w14:paraId="04601C5E" w14:textId="77777777" w:rsidR="0098474C" w:rsidRPr="007D43DB" w:rsidRDefault="0098474C" w:rsidP="0098474C">
      <w:pPr>
        <w:widowControl/>
        <w:numPr>
          <w:ilvl w:val="0"/>
          <w:numId w:val="30"/>
        </w:numPr>
        <w:pBdr>
          <w:top w:val="nil"/>
          <w:left w:val="nil"/>
          <w:bottom w:val="nil"/>
          <w:right w:val="nil"/>
          <w:between w:val="nil"/>
        </w:pBdr>
        <w:shd w:val="clear" w:color="auto" w:fill="FFFFFF"/>
        <w:rPr>
          <w:rFonts w:ascii="Aptos Display" w:hAnsi="Aptos Display"/>
        </w:rPr>
      </w:pPr>
      <w:r w:rsidRPr="007D43DB">
        <w:rPr>
          <w:rFonts w:ascii="Aptos Display" w:hAnsi="Aptos Display"/>
        </w:rPr>
        <w:t xml:space="preserve">Gifted and talented programming – developing processes and capacities for serving the needs of advanced students. Members noted that there is an opportunity to examine how </w:t>
      </w:r>
      <w:proofErr w:type="gramStart"/>
      <w:r w:rsidRPr="007D43DB">
        <w:rPr>
          <w:rFonts w:ascii="Aptos Display" w:hAnsi="Aptos Display"/>
        </w:rPr>
        <w:t>competency based</w:t>
      </w:r>
      <w:proofErr w:type="gramEnd"/>
      <w:r w:rsidRPr="007D43DB">
        <w:rPr>
          <w:rFonts w:ascii="Aptos Display" w:hAnsi="Aptos Display"/>
        </w:rPr>
        <w:t xml:space="preserve"> education and evaluation might fit into a broader discussion of assessment and evaluation.</w:t>
      </w:r>
    </w:p>
    <w:p w14:paraId="762CE9B5" w14:textId="77777777" w:rsidR="0098474C" w:rsidRPr="007D43DB" w:rsidRDefault="0098474C" w:rsidP="0098474C">
      <w:pPr>
        <w:widowControl/>
        <w:pBdr>
          <w:top w:val="nil"/>
          <w:left w:val="nil"/>
          <w:bottom w:val="nil"/>
          <w:right w:val="nil"/>
          <w:between w:val="nil"/>
        </w:pBdr>
        <w:shd w:val="clear" w:color="auto" w:fill="FFFFFF"/>
        <w:ind w:left="720"/>
        <w:rPr>
          <w:rFonts w:ascii="Aptos Display" w:hAnsi="Aptos Display"/>
        </w:rPr>
      </w:pPr>
    </w:p>
    <w:p w14:paraId="340EC15C" w14:textId="77777777" w:rsidR="0098474C" w:rsidRPr="007D43DB" w:rsidRDefault="0098474C" w:rsidP="0098474C">
      <w:pPr>
        <w:widowControl/>
        <w:pBdr>
          <w:top w:val="nil"/>
          <w:left w:val="nil"/>
          <w:bottom w:val="nil"/>
          <w:right w:val="nil"/>
          <w:between w:val="nil"/>
        </w:pBdr>
        <w:shd w:val="clear" w:color="auto" w:fill="FFFFFF"/>
        <w:rPr>
          <w:rFonts w:ascii="Aptos Display" w:hAnsi="Aptos Display"/>
          <w:color w:val="000000"/>
        </w:rPr>
      </w:pPr>
      <w:r w:rsidRPr="007D43DB">
        <w:rPr>
          <w:rFonts w:ascii="Aptos Display" w:hAnsi="Aptos Display"/>
          <w:color w:val="000000"/>
        </w:rPr>
        <w:t>Budget Committee members highlighted the importance to students of financial literacy programs, as well as initiatives to further college and career readiness.</w:t>
      </w:r>
      <w:r w:rsidRPr="007D43DB">
        <w:rPr>
          <w:rFonts w:ascii="Aptos Display" w:hAnsi="Aptos Display"/>
        </w:rPr>
        <w:t xml:space="preserve"> This year’s budget does not include earmarked funding for this area.</w:t>
      </w:r>
    </w:p>
    <w:p w14:paraId="351CC2F6" w14:textId="77777777" w:rsidR="0098474C" w:rsidRPr="007D43DB" w:rsidRDefault="0098474C" w:rsidP="0098474C">
      <w:pPr>
        <w:widowControl/>
        <w:pBdr>
          <w:top w:val="nil"/>
          <w:left w:val="nil"/>
          <w:bottom w:val="nil"/>
          <w:right w:val="nil"/>
          <w:between w:val="nil"/>
        </w:pBdr>
        <w:shd w:val="clear" w:color="auto" w:fill="FFFFFF"/>
        <w:rPr>
          <w:rFonts w:ascii="Aptos Display" w:hAnsi="Aptos Display"/>
          <w:color w:val="000000"/>
        </w:rPr>
      </w:pPr>
    </w:p>
    <w:p w14:paraId="2B70175C" w14:textId="77777777" w:rsidR="0098474C" w:rsidRPr="007D43DB" w:rsidRDefault="0098474C" w:rsidP="0098474C">
      <w:pPr>
        <w:widowControl/>
        <w:pBdr>
          <w:top w:val="nil"/>
          <w:left w:val="nil"/>
          <w:bottom w:val="nil"/>
          <w:right w:val="nil"/>
          <w:between w:val="nil"/>
        </w:pBdr>
        <w:shd w:val="clear" w:color="auto" w:fill="FFFFFF"/>
        <w:rPr>
          <w:rFonts w:ascii="Aptos Display" w:hAnsi="Aptos Display"/>
          <w:color w:val="000000"/>
        </w:rPr>
      </w:pPr>
      <w:bookmarkStart w:id="2" w:name="_heading=h.30j0zll" w:colFirst="0" w:colLast="0"/>
      <w:bookmarkEnd w:id="2"/>
      <w:r w:rsidRPr="007D43DB">
        <w:rPr>
          <w:rFonts w:ascii="Aptos Display" w:hAnsi="Aptos Display"/>
          <w:color w:val="000000"/>
        </w:rPr>
        <w:t xml:space="preserve">The Budget Committee looks forward to discussing its recommendations with the Board at the November </w:t>
      </w:r>
      <w:r w:rsidRPr="007D43DB">
        <w:rPr>
          <w:rFonts w:ascii="Aptos Display" w:hAnsi="Aptos Display"/>
        </w:rPr>
        <w:t>19</w:t>
      </w:r>
      <w:r w:rsidRPr="007D43DB">
        <w:rPr>
          <w:rFonts w:ascii="Aptos Display" w:hAnsi="Aptos Display"/>
          <w:color w:val="000000"/>
        </w:rPr>
        <w:t xml:space="preserve"> meeting. We recommend that the Board authorize the Commissioner to work with the Secretary, Governor, and Legislature to finalize an FY2</w:t>
      </w:r>
      <w:r w:rsidRPr="007D43DB">
        <w:rPr>
          <w:rFonts w:ascii="Aptos Display" w:hAnsi="Aptos Display"/>
        </w:rPr>
        <w:t>6</w:t>
      </w:r>
      <w:r w:rsidRPr="007D43DB">
        <w:rPr>
          <w:rFonts w:ascii="Aptos Display" w:hAnsi="Aptos Display"/>
          <w:color w:val="000000"/>
        </w:rPr>
        <w:t xml:space="preserve"> state budget for elementary and secondary education that supports our collective priorities for the 202</w:t>
      </w:r>
      <w:r w:rsidRPr="007D43DB">
        <w:rPr>
          <w:rFonts w:ascii="Aptos Display" w:hAnsi="Aptos Display"/>
        </w:rPr>
        <w:t>5</w:t>
      </w:r>
      <w:r w:rsidRPr="007D43DB">
        <w:rPr>
          <w:rFonts w:ascii="Aptos Display" w:hAnsi="Aptos Display"/>
          <w:color w:val="000000"/>
        </w:rPr>
        <w:t>-202</w:t>
      </w:r>
      <w:r w:rsidRPr="007D43DB">
        <w:rPr>
          <w:rFonts w:ascii="Aptos Display" w:hAnsi="Aptos Display"/>
        </w:rPr>
        <w:t>6</w:t>
      </w:r>
      <w:r w:rsidRPr="007D43DB">
        <w:rPr>
          <w:rFonts w:ascii="Aptos Display" w:hAnsi="Aptos Display"/>
          <w:color w:val="000000"/>
        </w:rPr>
        <w:t xml:space="preserve"> school year. </w:t>
      </w:r>
    </w:p>
    <w:p w14:paraId="01BC28CB" w14:textId="77777777" w:rsidR="0098474C" w:rsidRPr="007D43DB" w:rsidRDefault="0098474C" w:rsidP="0098474C">
      <w:pPr>
        <w:pStyle w:val="NoSpacing"/>
        <w:rPr>
          <w:rFonts w:ascii="Aptos Display" w:eastAsia="Aptos" w:hAnsi="Aptos Display" w:cs="Aptos"/>
          <w:sz w:val="36"/>
          <w:szCs w:val="36"/>
        </w:rPr>
      </w:pPr>
    </w:p>
    <w:p w14:paraId="76DE9865" w14:textId="77777777" w:rsidR="0098474C" w:rsidRPr="007D43DB" w:rsidRDefault="0098474C" w:rsidP="0098474C">
      <w:pPr>
        <w:pStyle w:val="NoSpacing"/>
        <w:rPr>
          <w:rFonts w:ascii="Aptos Display" w:eastAsia="Aptos" w:hAnsi="Aptos Display" w:cs="Aptos"/>
          <w:sz w:val="36"/>
          <w:szCs w:val="36"/>
        </w:rPr>
      </w:pPr>
    </w:p>
    <w:sectPr w:rsidR="0098474C" w:rsidRPr="007D43DB" w:rsidSect="00386294">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66E07" w14:textId="77777777" w:rsidR="00532F83" w:rsidRDefault="00532F83" w:rsidP="00FF7D73">
      <w:r>
        <w:separator/>
      </w:r>
    </w:p>
  </w:endnote>
  <w:endnote w:type="continuationSeparator" w:id="0">
    <w:p w14:paraId="6F1B1105" w14:textId="77777777" w:rsidR="00532F83" w:rsidRDefault="00532F83" w:rsidP="00FF7D73">
      <w:r>
        <w:continuationSeparator/>
      </w:r>
    </w:p>
  </w:endnote>
  <w:endnote w:type="continuationNotice" w:id="1">
    <w:p w14:paraId="60F203A2" w14:textId="77777777" w:rsidR="00532F83" w:rsidRDefault="00532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Cordia New,等线">
    <w:altName w:val="HGPMinchoE"/>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EC86" w14:textId="77777777" w:rsidR="00532F83" w:rsidRDefault="00532F83" w:rsidP="00FF7D73">
      <w:r>
        <w:separator/>
      </w:r>
    </w:p>
  </w:footnote>
  <w:footnote w:type="continuationSeparator" w:id="0">
    <w:p w14:paraId="222C95D1" w14:textId="77777777" w:rsidR="00532F83" w:rsidRDefault="00532F83" w:rsidP="00FF7D73">
      <w:r>
        <w:continuationSeparator/>
      </w:r>
    </w:p>
  </w:footnote>
  <w:footnote w:type="continuationNotice" w:id="1">
    <w:p w14:paraId="70F8FFA0" w14:textId="77777777" w:rsidR="00532F83" w:rsidRDefault="00532F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0887F"/>
    <w:multiLevelType w:val="hybridMultilevel"/>
    <w:tmpl w:val="64CC6EBC"/>
    <w:lvl w:ilvl="0" w:tplc="91BA19B8">
      <w:start w:val="2"/>
      <w:numFmt w:val="decimal"/>
      <w:lvlText w:val="%1."/>
      <w:lvlJc w:val="left"/>
      <w:pPr>
        <w:ind w:left="810" w:hanging="360"/>
      </w:pPr>
      <w:rPr>
        <w:rFonts w:ascii="Aptos,Cordia New,等线" w:hAnsi="Aptos,Cordia New,等线" w:hint="default"/>
      </w:rPr>
    </w:lvl>
    <w:lvl w:ilvl="1" w:tplc="FEA0C9AC">
      <w:start w:val="1"/>
      <w:numFmt w:val="lowerLetter"/>
      <w:lvlText w:val="%2."/>
      <w:lvlJc w:val="left"/>
      <w:pPr>
        <w:ind w:left="1440" w:hanging="360"/>
      </w:pPr>
    </w:lvl>
    <w:lvl w:ilvl="2" w:tplc="898A0534">
      <w:start w:val="1"/>
      <w:numFmt w:val="lowerRoman"/>
      <w:lvlText w:val="%3."/>
      <w:lvlJc w:val="right"/>
      <w:pPr>
        <w:ind w:left="2160" w:hanging="180"/>
      </w:pPr>
    </w:lvl>
    <w:lvl w:ilvl="3" w:tplc="E6F62F54">
      <w:start w:val="1"/>
      <w:numFmt w:val="decimal"/>
      <w:lvlText w:val="%4."/>
      <w:lvlJc w:val="left"/>
      <w:pPr>
        <w:ind w:left="2880" w:hanging="360"/>
      </w:pPr>
    </w:lvl>
    <w:lvl w:ilvl="4" w:tplc="3404049A">
      <w:start w:val="1"/>
      <w:numFmt w:val="lowerLetter"/>
      <w:lvlText w:val="%5."/>
      <w:lvlJc w:val="left"/>
      <w:pPr>
        <w:ind w:left="3600" w:hanging="360"/>
      </w:pPr>
    </w:lvl>
    <w:lvl w:ilvl="5" w:tplc="D9D44DBC">
      <w:start w:val="1"/>
      <w:numFmt w:val="lowerRoman"/>
      <w:lvlText w:val="%6."/>
      <w:lvlJc w:val="right"/>
      <w:pPr>
        <w:ind w:left="4320" w:hanging="180"/>
      </w:pPr>
    </w:lvl>
    <w:lvl w:ilvl="6" w:tplc="79E81E68">
      <w:start w:val="1"/>
      <w:numFmt w:val="decimal"/>
      <w:lvlText w:val="%7."/>
      <w:lvlJc w:val="left"/>
      <w:pPr>
        <w:ind w:left="5040" w:hanging="360"/>
      </w:pPr>
    </w:lvl>
    <w:lvl w:ilvl="7" w:tplc="01ECFDFC">
      <w:start w:val="1"/>
      <w:numFmt w:val="lowerLetter"/>
      <w:lvlText w:val="%8."/>
      <w:lvlJc w:val="left"/>
      <w:pPr>
        <w:ind w:left="5760" w:hanging="360"/>
      </w:pPr>
    </w:lvl>
    <w:lvl w:ilvl="8" w:tplc="6884F618">
      <w:start w:val="1"/>
      <w:numFmt w:val="lowerRoman"/>
      <w:lvlText w:val="%9."/>
      <w:lvlJc w:val="right"/>
      <w:pPr>
        <w:ind w:left="6480" w:hanging="180"/>
      </w:pPr>
    </w:lvl>
  </w:abstractNum>
  <w:abstractNum w:abstractNumId="1" w15:restartNumberingAfterBreak="0">
    <w:nsid w:val="138E5BFC"/>
    <w:multiLevelType w:val="multilevel"/>
    <w:tmpl w:val="1AE6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996420"/>
    <w:multiLevelType w:val="multilevel"/>
    <w:tmpl w:val="D9F29B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53089A"/>
    <w:multiLevelType w:val="multilevel"/>
    <w:tmpl w:val="734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41B31"/>
    <w:multiLevelType w:val="hybridMultilevel"/>
    <w:tmpl w:val="DAAEE956"/>
    <w:lvl w:ilvl="0" w:tplc="6E38C428">
      <w:start w:val="3"/>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033008"/>
    <w:multiLevelType w:val="multilevel"/>
    <w:tmpl w:val="CF5C7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D829FB"/>
    <w:multiLevelType w:val="hybridMultilevel"/>
    <w:tmpl w:val="B04605CE"/>
    <w:lvl w:ilvl="0" w:tplc="E8602EAE">
      <w:start w:val="4"/>
      <w:numFmt w:val="decimal"/>
      <w:lvlText w:val="%1."/>
      <w:lvlJc w:val="left"/>
      <w:pPr>
        <w:ind w:left="810" w:hanging="360"/>
      </w:pPr>
      <w:rPr>
        <w:rFonts w:ascii="Aptos,Cordia New,等线" w:hAnsi="Aptos,Cordia New,等线" w:hint="default"/>
      </w:rPr>
    </w:lvl>
    <w:lvl w:ilvl="1" w:tplc="374270BC">
      <w:start w:val="1"/>
      <w:numFmt w:val="lowerLetter"/>
      <w:lvlText w:val="%2."/>
      <w:lvlJc w:val="left"/>
      <w:pPr>
        <w:ind w:left="1440" w:hanging="360"/>
      </w:pPr>
    </w:lvl>
    <w:lvl w:ilvl="2" w:tplc="34CE3922">
      <w:start w:val="1"/>
      <w:numFmt w:val="lowerRoman"/>
      <w:lvlText w:val="%3."/>
      <w:lvlJc w:val="right"/>
      <w:pPr>
        <w:ind w:left="2160" w:hanging="180"/>
      </w:pPr>
    </w:lvl>
    <w:lvl w:ilvl="3" w:tplc="2104F838">
      <w:start w:val="1"/>
      <w:numFmt w:val="decimal"/>
      <w:lvlText w:val="%4."/>
      <w:lvlJc w:val="left"/>
      <w:pPr>
        <w:ind w:left="2880" w:hanging="360"/>
      </w:pPr>
    </w:lvl>
    <w:lvl w:ilvl="4" w:tplc="35F44FFA">
      <w:start w:val="1"/>
      <w:numFmt w:val="lowerLetter"/>
      <w:lvlText w:val="%5."/>
      <w:lvlJc w:val="left"/>
      <w:pPr>
        <w:ind w:left="3600" w:hanging="360"/>
      </w:pPr>
    </w:lvl>
    <w:lvl w:ilvl="5" w:tplc="C456B12A">
      <w:start w:val="1"/>
      <w:numFmt w:val="lowerRoman"/>
      <w:lvlText w:val="%6."/>
      <w:lvlJc w:val="right"/>
      <w:pPr>
        <w:ind w:left="4320" w:hanging="180"/>
      </w:pPr>
    </w:lvl>
    <w:lvl w:ilvl="6" w:tplc="3022EE1A">
      <w:start w:val="1"/>
      <w:numFmt w:val="decimal"/>
      <w:lvlText w:val="%7."/>
      <w:lvlJc w:val="left"/>
      <w:pPr>
        <w:ind w:left="5040" w:hanging="360"/>
      </w:pPr>
    </w:lvl>
    <w:lvl w:ilvl="7" w:tplc="0B1A69CA">
      <w:start w:val="1"/>
      <w:numFmt w:val="lowerLetter"/>
      <w:lvlText w:val="%8."/>
      <w:lvlJc w:val="left"/>
      <w:pPr>
        <w:ind w:left="5760" w:hanging="360"/>
      </w:pPr>
    </w:lvl>
    <w:lvl w:ilvl="8" w:tplc="D5C69AC2">
      <w:start w:val="1"/>
      <w:numFmt w:val="lowerRoman"/>
      <w:lvlText w:val="%9."/>
      <w:lvlJc w:val="right"/>
      <w:pPr>
        <w:ind w:left="6480" w:hanging="180"/>
      </w:pPr>
    </w:lvl>
  </w:abstractNum>
  <w:abstractNum w:abstractNumId="7" w15:restartNumberingAfterBreak="0">
    <w:nsid w:val="32774106"/>
    <w:multiLevelType w:val="multilevel"/>
    <w:tmpl w:val="AA9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5B2C88"/>
    <w:multiLevelType w:val="multilevel"/>
    <w:tmpl w:val="3C0E7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B614BD"/>
    <w:multiLevelType w:val="multilevel"/>
    <w:tmpl w:val="AED23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2A16FF"/>
    <w:multiLevelType w:val="multilevel"/>
    <w:tmpl w:val="B72467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2427C9"/>
    <w:multiLevelType w:val="hybridMultilevel"/>
    <w:tmpl w:val="0D1C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31A441A"/>
    <w:multiLevelType w:val="multilevel"/>
    <w:tmpl w:val="B12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36454F"/>
    <w:multiLevelType w:val="multilevel"/>
    <w:tmpl w:val="36CCA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9F5E21"/>
    <w:multiLevelType w:val="hybridMultilevel"/>
    <w:tmpl w:val="AC6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45D6F"/>
    <w:multiLevelType w:val="hybridMultilevel"/>
    <w:tmpl w:val="738A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9100D"/>
    <w:multiLevelType w:val="multilevel"/>
    <w:tmpl w:val="C7EE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C78C2"/>
    <w:multiLevelType w:val="hybridMultilevel"/>
    <w:tmpl w:val="5094B59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5C87F14"/>
    <w:multiLevelType w:val="multilevel"/>
    <w:tmpl w:val="D7462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66044D"/>
    <w:multiLevelType w:val="multilevel"/>
    <w:tmpl w:val="5F7477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6C6062"/>
    <w:multiLevelType w:val="hybridMultilevel"/>
    <w:tmpl w:val="BA4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D3ADA"/>
    <w:multiLevelType w:val="multilevel"/>
    <w:tmpl w:val="0906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7D5446"/>
    <w:multiLevelType w:val="multilevel"/>
    <w:tmpl w:val="70C0F4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D267CF"/>
    <w:multiLevelType w:val="hybridMultilevel"/>
    <w:tmpl w:val="88F46816"/>
    <w:lvl w:ilvl="0" w:tplc="B40A73CA">
      <w:start w:val="1"/>
      <w:numFmt w:val="decimal"/>
      <w:lvlText w:val="%1."/>
      <w:lvlJc w:val="left"/>
      <w:pPr>
        <w:ind w:left="810" w:hanging="360"/>
      </w:pPr>
      <w:rPr>
        <w:rFonts w:ascii="Aptos,Cordia New,等线" w:hAnsi="Aptos,Cordia New,等线" w:hint="default"/>
      </w:rPr>
    </w:lvl>
    <w:lvl w:ilvl="1" w:tplc="7B365F94">
      <w:start w:val="1"/>
      <w:numFmt w:val="lowerLetter"/>
      <w:lvlText w:val="%2."/>
      <w:lvlJc w:val="left"/>
      <w:pPr>
        <w:ind w:left="1440" w:hanging="360"/>
      </w:pPr>
    </w:lvl>
    <w:lvl w:ilvl="2" w:tplc="3856873C">
      <w:start w:val="1"/>
      <w:numFmt w:val="lowerRoman"/>
      <w:lvlText w:val="%3."/>
      <w:lvlJc w:val="right"/>
      <w:pPr>
        <w:ind w:left="2160" w:hanging="180"/>
      </w:pPr>
    </w:lvl>
    <w:lvl w:ilvl="3" w:tplc="A3DE0656">
      <w:start w:val="1"/>
      <w:numFmt w:val="decimal"/>
      <w:lvlText w:val="%4."/>
      <w:lvlJc w:val="left"/>
      <w:pPr>
        <w:ind w:left="2880" w:hanging="360"/>
      </w:pPr>
    </w:lvl>
    <w:lvl w:ilvl="4" w:tplc="73307D30">
      <w:start w:val="1"/>
      <w:numFmt w:val="lowerLetter"/>
      <w:lvlText w:val="%5."/>
      <w:lvlJc w:val="left"/>
      <w:pPr>
        <w:ind w:left="3600" w:hanging="360"/>
      </w:pPr>
    </w:lvl>
    <w:lvl w:ilvl="5" w:tplc="181A201C">
      <w:start w:val="1"/>
      <w:numFmt w:val="lowerRoman"/>
      <w:lvlText w:val="%6."/>
      <w:lvlJc w:val="right"/>
      <w:pPr>
        <w:ind w:left="4320" w:hanging="180"/>
      </w:pPr>
    </w:lvl>
    <w:lvl w:ilvl="6" w:tplc="306E3B68">
      <w:start w:val="1"/>
      <w:numFmt w:val="decimal"/>
      <w:lvlText w:val="%7."/>
      <w:lvlJc w:val="left"/>
      <w:pPr>
        <w:ind w:left="5040" w:hanging="360"/>
      </w:pPr>
    </w:lvl>
    <w:lvl w:ilvl="7" w:tplc="81FAD760">
      <w:start w:val="1"/>
      <w:numFmt w:val="lowerLetter"/>
      <w:lvlText w:val="%8."/>
      <w:lvlJc w:val="left"/>
      <w:pPr>
        <w:ind w:left="5760" w:hanging="360"/>
      </w:pPr>
    </w:lvl>
    <w:lvl w:ilvl="8" w:tplc="2BE414DA">
      <w:start w:val="1"/>
      <w:numFmt w:val="lowerRoman"/>
      <w:lvlText w:val="%9."/>
      <w:lvlJc w:val="right"/>
      <w:pPr>
        <w:ind w:left="6480" w:hanging="180"/>
      </w:pPr>
    </w:lvl>
  </w:abstractNum>
  <w:abstractNum w:abstractNumId="24" w15:restartNumberingAfterBreak="0">
    <w:nsid w:val="7553E51B"/>
    <w:multiLevelType w:val="hybridMultilevel"/>
    <w:tmpl w:val="3CA28FD0"/>
    <w:lvl w:ilvl="0" w:tplc="934C6E22">
      <w:start w:val="3"/>
      <w:numFmt w:val="decimal"/>
      <w:lvlText w:val="%1."/>
      <w:lvlJc w:val="left"/>
      <w:pPr>
        <w:ind w:left="810" w:hanging="360"/>
      </w:pPr>
      <w:rPr>
        <w:rFonts w:ascii="Aptos,Cordia New,等线" w:hAnsi="Aptos,Cordia New,等线" w:hint="default"/>
      </w:rPr>
    </w:lvl>
    <w:lvl w:ilvl="1" w:tplc="68A63EEE">
      <w:start w:val="1"/>
      <w:numFmt w:val="lowerLetter"/>
      <w:lvlText w:val="%2."/>
      <w:lvlJc w:val="left"/>
      <w:pPr>
        <w:ind w:left="1440" w:hanging="360"/>
      </w:pPr>
    </w:lvl>
    <w:lvl w:ilvl="2" w:tplc="7C0EA49E">
      <w:start w:val="1"/>
      <w:numFmt w:val="lowerRoman"/>
      <w:lvlText w:val="%3."/>
      <w:lvlJc w:val="right"/>
      <w:pPr>
        <w:ind w:left="2160" w:hanging="180"/>
      </w:pPr>
    </w:lvl>
    <w:lvl w:ilvl="3" w:tplc="BA74AEB4">
      <w:start w:val="1"/>
      <w:numFmt w:val="decimal"/>
      <w:lvlText w:val="%4."/>
      <w:lvlJc w:val="left"/>
      <w:pPr>
        <w:ind w:left="2880" w:hanging="360"/>
      </w:pPr>
    </w:lvl>
    <w:lvl w:ilvl="4" w:tplc="9D5A109E">
      <w:start w:val="1"/>
      <w:numFmt w:val="lowerLetter"/>
      <w:lvlText w:val="%5."/>
      <w:lvlJc w:val="left"/>
      <w:pPr>
        <w:ind w:left="3600" w:hanging="360"/>
      </w:pPr>
    </w:lvl>
    <w:lvl w:ilvl="5" w:tplc="D708F1E2">
      <w:start w:val="1"/>
      <w:numFmt w:val="lowerRoman"/>
      <w:lvlText w:val="%6."/>
      <w:lvlJc w:val="right"/>
      <w:pPr>
        <w:ind w:left="4320" w:hanging="180"/>
      </w:pPr>
    </w:lvl>
    <w:lvl w:ilvl="6" w:tplc="22CEAC46">
      <w:start w:val="1"/>
      <w:numFmt w:val="decimal"/>
      <w:lvlText w:val="%7."/>
      <w:lvlJc w:val="left"/>
      <w:pPr>
        <w:ind w:left="5040" w:hanging="360"/>
      </w:pPr>
    </w:lvl>
    <w:lvl w:ilvl="7" w:tplc="65003D14">
      <w:start w:val="1"/>
      <w:numFmt w:val="lowerLetter"/>
      <w:lvlText w:val="%8."/>
      <w:lvlJc w:val="left"/>
      <w:pPr>
        <w:ind w:left="5760" w:hanging="360"/>
      </w:pPr>
    </w:lvl>
    <w:lvl w:ilvl="8" w:tplc="B21ECA6C">
      <w:start w:val="1"/>
      <w:numFmt w:val="lowerRoman"/>
      <w:lvlText w:val="%9."/>
      <w:lvlJc w:val="right"/>
      <w:pPr>
        <w:ind w:left="6480" w:hanging="180"/>
      </w:pPr>
    </w:lvl>
  </w:abstractNum>
  <w:abstractNum w:abstractNumId="25" w15:restartNumberingAfterBreak="0">
    <w:nsid w:val="75811656"/>
    <w:multiLevelType w:val="multilevel"/>
    <w:tmpl w:val="23AA78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CA7902"/>
    <w:multiLevelType w:val="multilevel"/>
    <w:tmpl w:val="1CC6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DC007E"/>
    <w:multiLevelType w:val="multilevel"/>
    <w:tmpl w:val="1D50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F859D1"/>
    <w:multiLevelType w:val="multilevel"/>
    <w:tmpl w:val="D416F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098BC8"/>
    <w:multiLevelType w:val="hybridMultilevel"/>
    <w:tmpl w:val="F93E8D08"/>
    <w:lvl w:ilvl="0" w:tplc="F88C9F6C">
      <w:start w:val="1"/>
      <w:numFmt w:val="bullet"/>
      <w:lvlText w:val=""/>
      <w:lvlJc w:val="left"/>
      <w:pPr>
        <w:ind w:left="720" w:hanging="360"/>
      </w:pPr>
      <w:rPr>
        <w:rFonts w:ascii="Symbol" w:hAnsi="Symbol" w:hint="default"/>
      </w:rPr>
    </w:lvl>
    <w:lvl w:ilvl="1" w:tplc="A09A9F26">
      <w:start w:val="1"/>
      <w:numFmt w:val="bullet"/>
      <w:lvlText w:val="o"/>
      <w:lvlJc w:val="left"/>
      <w:pPr>
        <w:ind w:left="1440" w:hanging="360"/>
      </w:pPr>
      <w:rPr>
        <w:rFonts w:ascii="Courier New" w:hAnsi="Courier New" w:hint="default"/>
      </w:rPr>
    </w:lvl>
    <w:lvl w:ilvl="2" w:tplc="F3801FCC">
      <w:start w:val="1"/>
      <w:numFmt w:val="bullet"/>
      <w:lvlText w:val=""/>
      <w:lvlJc w:val="left"/>
      <w:pPr>
        <w:ind w:left="2160" w:hanging="360"/>
      </w:pPr>
      <w:rPr>
        <w:rFonts w:ascii="Wingdings" w:hAnsi="Wingdings" w:hint="default"/>
      </w:rPr>
    </w:lvl>
    <w:lvl w:ilvl="3" w:tplc="2244D346">
      <w:start w:val="1"/>
      <w:numFmt w:val="bullet"/>
      <w:lvlText w:val=""/>
      <w:lvlJc w:val="left"/>
      <w:pPr>
        <w:ind w:left="2880" w:hanging="360"/>
      </w:pPr>
      <w:rPr>
        <w:rFonts w:ascii="Symbol" w:hAnsi="Symbol" w:hint="default"/>
      </w:rPr>
    </w:lvl>
    <w:lvl w:ilvl="4" w:tplc="E37A3ACA">
      <w:start w:val="1"/>
      <w:numFmt w:val="bullet"/>
      <w:lvlText w:val="o"/>
      <w:lvlJc w:val="left"/>
      <w:pPr>
        <w:ind w:left="3600" w:hanging="360"/>
      </w:pPr>
      <w:rPr>
        <w:rFonts w:ascii="Courier New" w:hAnsi="Courier New" w:hint="default"/>
      </w:rPr>
    </w:lvl>
    <w:lvl w:ilvl="5" w:tplc="CD304F30">
      <w:start w:val="1"/>
      <w:numFmt w:val="bullet"/>
      <w:lvlText w:val=""/>
      <w:lvlJc w:val="left"/>
      <w:pPr>
        <w:ind w:left="4320" w:hanging="360"/>
      </w:pPr>
      <w:rPr>
        <w:rFonts w:ascii="Wingdings" w:hAnsi="Wingdings" w:hint="default"/>
      </w:rPr>
    </w:lvl>
    <w:lvl w:ilvl="6" w:tplc="5C5A6A68">
      <w:start w:val="1"/>
      <w:numFmt w:val="bullet"/>
      <w:lvlText w:val=""/>
      <w:lvlJc w:val="left"/>
      <w:pPr>
        <w:ind w:left="5040" w:hanging="360"/>
      </w:pPr>
      <w:rPr>
        <w:rFonts w:ascii="Symbol" w:hAnsi="Symbol" w:hint="default"/>
      </w:rPr>
    </w:lvl>
    <w:lvl w:ilvl="7" w:tplc="B78CF328">
      <w:start w:val="1"/>
      <w:numFmt w:val="bullet"/>
      <w:lvlText w:val="o"/>
      <w:lvlJc w:val="left"/>
      <w:pPr>
        <w:ind w:left="5760" w:hanging="360"/>
      </w:pPr>
      <w:rPr>
        <w:rFonts w:ascii="Courier New" w:hAnsi="Courier New" w:hint="default"/>
      </w:rPr>
    </w:lvl>
    <w:lvl w:ilvl="8" w:tplc="0F466D34">
      <w:start w:val="1"/>
      <w:numFmt w:val="bullet"/>
      <w:lvlText w:val=""/>
      <w:lvlJc w:val="left"/>
      <w:pPr>
        <w:ind w:left="6480" w:hanging="360"/>
      </w:pPr>
      <w:rPr>
        <w:rFonts w:ascii="Wingdings" w:hAnsi="Wingdings" w:hint="default"/>
      </w:rPr>
    </w:lvl>
  </w:abstractNum>
  <w:num w:numId="1" w16cid:durableId="1997419581">
    <w:abstractNumId w:val="29"/>
  </w:num>
  <w:num w:numId="2" w16cid:durableId="635836805">
    <w:abstractNumId w:val="6"/>
  </w:num>
  <w:num w:numId="3" w16cid:durableId="172576624">
    <w:abstractNumId w:val="24"/>
  </w:num>
  <w:num w:numId="4" w16cid:durableId="686831738">
    <w:abstractNumId w:val="0"/>
  </w:num>
  <w:num w:numId="5" w16cid:durableId="1577201133">
    <w:abstractNumId w:val="23"/>
  </w:num>
  <w:num w:numId="6" w16cid:durableId="1935817646">
    <w:abstractNumId w:val="9"/>
  </w:num>
  <w:num w:numId="7" w16cid:durableId="1684556062">
    <w:abstractNumId w:val="10"/>
  </w:num>
  <w:num w:numId="8" w16cid:durableId="1587378021">
    <w:abstractNumId w:val="5"/>
  </w:num>
  <w:num w:numId="9" w16cid:durableId="461508867">
    <w:abstractNumId w:val="8"/>
  </w:num>
  <w:num w:numId="10" w16cid:durableId="316998922">
    <w:abstractNumId w:val="20"/>
  </w:num>
  <w:num w:numId="11" w16cid:durableId="1101879747">
    <w:abstractNumId w:val="14"/>
  </w:num>
  <w:num w:numId="12" w16cid:durableId="44187377">
    <w:abstractNumId w:val="15"/>
  </w:num>
  <w:num w:numId="13" w16cid:durableId="1132866019">
    <w:abstractNumId w:val="16"/>
  </w:num>
  <w:num w:numId="14" w16cid:durableId="1572306779">
    <w:abstractNumId w:val="1"/>
  </w:num>
  <w:num w:numId="15" w16cid:durableId="2022656759">
    <w:abstractNumId w:val="3"/>
  </w:num>
  <w:num w:numId="16" w16cid:durableId="1599174706">
    <w:abstractNumId w:val="7"/>
  </w:num>
  <w:num w:numId="17" w16cid:durableId="1534539581">
    <w:abstractNumId w:val="27"/>
  </w:num>
  <w:num w:numId="18" w16cid:durableId="1408069497">
    <w:abstractNumId w:val="4"/>
  </w:num>
  <w:num w:numId="19" w16cid:durableId="1513105578">
    <w:abstractNumId w:val="11"/>
  </w:num>
  <w:num w:numId="20" w16cid:durableId="1595892631">
    <w:abstractNumId w:val="12"/>
  </w:num>
  <w:num w:numId="21" w16cid:durableId="814682404">
    <w:abstractNumId w:val="21"/>
  </w:num>
  <w:num w:numId="22" w16cid:durableId="945770444">
    <w:abstractNumId w:val="26"/>
  </w:num>
  <w:num w:numId="23" w16cid:durableId="1738672707">
    <w:abstractNumId w:val="13"/>
  </w:num>
  <w:num w:numId="24" w16cid:durableId="396048308">
    <w:abstractNumId w:val="28"/>
  </w:num>
  <w:num w:numId="25" w16cid:durableId="1962610707">
    <w:abstractNumId w:val="18"/>
  </w:num>
  <w:num w:numId="26" w16cid:durableId="1849715138">
    <w:abstractNumId w:val="2"/>
  </w:num>
  <w:num w:numId="27" w16cid:durableId="41684337">
    <w:abstractNumId w:val="22"/>
  </w:num>
  <w:num w:numId="28" w16cid:durableId="1601178553">
    <w:abstractNumId w:val="25"/>
  </w:num>
  <w:num w:numId="29" w16cid:durableId="1891921242">
    <w:abstractNumId w:val="17"/>
  </w:num>
  <w:num w:numId="30" w16cid:durableId="114072776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C3B"/>
    <w:rsid w:val="00002751"/>
    <w:rsid w:val="00002FCA"/>
    <w:rsid w:val="0000519C"/>
    <w:rsid w:val="00005E7B"/>
    <w:rsid w:val="00006FFA"/>
    <w:rsid w:val="00013835"/>
    <w:rsid w:val="00013E61"/>
    <w:rsid w:val="000179D7"/>
    <w:rsid w:val="00020E13"/>
    <w:rsid w:val="00022687"/>
    <w:rsid w:val="00025498"/>
    <w:rsid w:val="00025507"/>
    <w:rsid w:val="0002775F"/>
    <w:rsid w:val="00040024"/>
    <w:rsid w:val="00041CA0"/>
    <w:rsid w:val="00041CA1"/>
    <w:rsid w:val="0004363F"/>
    <w:rsid w:val="00043886"/>
    <w:rsid w:val="00047B84"/>
    <w:rsid w:val="00052C8B"/>
    <w:rsid w:val="00060FDB"/>
    <w:rsid w:val="0006685C"/>
    <w:rsid w:val="00067804"/>
    <w:rsid w:val="00070D79"/>
    <w:rsid w:val="00072A2D"/>
    <w:rsid w:val="00072AF0"/>
    <w:rsid w:val="00074EB2"/>
    <w:rsid w:val="00075816"/>
    <w:rsid w:val="000758B1"/>
    <w:rsid w:val="00076609"/>
    <w:rsid w:val="00077F15"/>
    <w:rsid w:val="000827CE"/>
    <w:rsid w:val="00083E98"/>
    <w:rsid w:val="00084FE9"/>
    <w:rsid w:val="00087537"/>
    <w:rsid w:val="000922B0"/>
    <w:rsid w:val="000A46FB"/>
    <w:rsid w:val="000A7651"/>
    <w:rsid w:val="000B17E4"/>
    <w:rsid w:val="000B1C0A"/>
    <w:rsid w:val="000B3B47"/>
    <w:rsid w:val="000B4F3E"/>
    <w:rsid w:val="000C1920"/>
    <w:rsid w:val="000C1D24"/>
    <w:rsid w:val="000C6A05"/>
    <w:rsid w:val="000D3060"/>
    <w:rsid w:val="000E0466"/>
    <w:rsid w:val="000E0994"/>
    <w:rsid w:val="000E0B50"/>
    <w:rsid w:val="000E2D02"/>
    <w:rsid w:val="000E628F"/>
    <w:rsid w:val="000F04EE"/>
    <w:rsid w:val="00100697"/>
    <w:rsid w:val="00103F0B"/>
    <w:rsid w:val="00106461"/>
    <w:rsid w:val="00112727"/>
    <w:rsid w:val="00116809"/>
    <w:rsid w:val="00116A97"/>
    <w:rsid w:val="00121F11"/>
    <w:rsid w:val="00124A35"/>
    <w:rsid w:val="001350F7"/>
    <w:rsid w:val="0013518A"/>
    <w:rsid w:val="001375B7"/>
    <w:rsid w:val="00140014"/>
    <w:rsid w:val="001406D3"/>
    <w:rsid w:val="001409D6"/>
    <w:rsid w:val="00141F08"/>
    <w:rsid w:val="00146AA5"/>
    <w:rsid w:val="00155E71"/>
    <w:rsid w:val="00157479"/>
    <w:rsid w:val="00161475"/>
    <w:rsid w:val="00161651"/>
    <w:rsid w:val="00167341"/>
    <w:rsid w:val="0017135B"/>
    <w:rsid w:val="00171971"/>
    <w:rsid w:val="00172111"/>
    <w:rsid w:val="00176AE8"/>
    <w:rsid w:val="001863EA"/>
    <w:rsid w:val="00187FE6"/>
    <w:rsid w:val="0019337C"/>
    <w:rsid w:val="00194F1C"/>
    <w:rsid w:val="0019656A"/>
    <w:rsid w:val="001A2D9E"/>
    <w:rsid w:val="001B01DB"/>
    <w:rsid w:val="001B3758"/>
    <w:rsid w:val="001C07A2"/>
    <w:rsid w:val="001C3FD8"/>
    <w:rsid w:val="001C59F4"/>
    <w:rsid w:val="001C5F3D"/>
    <w:rsid w:val="001C78D8"/>
    <w:rsid w:val="001C7A6E"/>
    <w:rsid w:val="001D3A20"/>
    <w:rsid w:val="001E00C3"/>
    <w:rsid w:val="001E30D3"/>
    <w:rsid w:val="001E563F"/>
    <w:rsid w:val="001E58CE"/>
    <w:rsid w:val="001E5ACB"/>
    <w:rsid w:val="001E7843"/>
    <w:rsid w:val="001F0B55"/>
    <w:rsid w:val="001F1B15"/>
    <w:rsid w:val="00201172"/>
    <w:rsid w:val="0020707E"/>
    <w:rsid w:val="002112A1"/>
    <w:rsid w:val="002133AF"/>
    <w:rsid w:val="00216215"/>
    <w:rsid w:val="00220F40"/>
    <w:rsid w:val="0022297B"/>
    <w:rsid w:val="0022333A"/>
    <w:rsid w:val="002327C1"/>
    <w:rsid w:val="0023288A"/>
    <w:rsid w:val="00232F08"/>
    <w:rsid w:val="0023607F"/>
    <w:rsid w:val="00242F91"/>
    <w:rsid w:val="00244249"/>
    <w:rsid w:val="002442A0"/>
    <w:rsid w:val="0025199F"/>
    <w:rsid w:val="00257508"/>
    <w:rsid w:val="00260CAB"/>
    <w:rsid w:val="00262221"/>
    <w:rsid w:val="002626D1"/>
    <w:rsid w:val="00263B00"/>
    <w:rsid w:val="00265968"/>
    <w:rsid w:val="0026647C"/>
    <w:rsid w:val="00275E72"/>
    <w:rsid w:val="002762F6"/>
    <w:rsid w:val="002771A0"/>
    <w:rsid w:val="002820DA"/>
    <w:rsid w:val="00283D37"/>
    <w:rsid w:val="0028609C"/>
    <w:rsid w:val="002866CB"/>
    <w:rsid w:val="00291741"/>
    <w:rsid w:val="002919D0"/>
    <w:rsid w:val="00293E5C"/>
    <w:rsid w:val="00295110"/>
    <w:rsid w:val="002A3691"/>
    <w:rsid w:val="002A3E22"/>
    <w:rsid w:val="002B00B6"/>
    <w:rsid w:val="002B4B10"/>
    <w:rsid w:val="002C051C"/>
    <w:rsid w:val="002C0CF9"/>
    <w:rsid w:val="002D1B82"/>
    <w:rsid w:val="002D20A3"/>
    <w:rsid w:val="002D2467"/>
    <w:rsid w:val="002D52BB"/>
    <w:rsid w:val="002D7B21"/>
    <w:rsid w:val="002E4AFD"/>
    <w:rsid w:val="002E4B86"/>
    <w:rsid w:val="002E546D"/>
    <w:rsid w:val="002E7223"/>
    <w:rsid w:val="002E7477"/>
    <w:rsid w:val="002F01AB"/>
    <w:rsid w:val="002F2BF4"/>
    <w:rsid w:val="002F3973"/>
    <w:rsid w:val="002F3B50"/>
    <w:rsid w:val="002F5424"/>
    <w:rsid w:val="00306F98"/>
    <w:rsid w:val="00307276"/>
    <w:rsid w:val="00317FC1"/>
    <w:rsid w:val="003213D6"/>
    <w:rsid w:val="00322B14"/>
    <w:rsid w:val="00324CEC"/>
    <w:rsid w:val="00327532"/>
    <w:rsid w:val="003310DB"/>
    <w:rsid w:val="00333125"/>
    <w:rsid w:val="00342322"/>
    <w:rsid w:val="00345626"/>
    <w:rsid w:val="003505AB"/>
    <w:rsid w:val="00350B19"/>
    <w:rsid w:val="00350B80"/>
    <w:rsid w:val="003516D0"/>
    <w:rsid w:val="0035389F"/>
    <w:rsid w:val="00356DDC"/>
    <w:rsid w:val="00357634"/>
    <w:rsid w:val="00357DD4"/>
    <w:rsid w:val="0036619F"/>
    <w:rsid w:val="00371770"/>
    <w:rsid w:val="0037382A"/>
    <w:rsid w:val="00376E95"/>
    <w:rsid w:val="003800D6"/>
    <w:rsid w:val="00380151"/>
    <w:rsid w:val="003840E7"/>
    <w:rsid w:val="003857D6"/>
    <w:rsid w:val="00386294"/>
    <w:rsid w:val="0038749A"/>
    <w:rsid w:val="00392504"/>
    <w:rsid w:val="0039266F"/>
    <w:rsid w:val="0039456E"/>
    <w:rsid w:val="003953C8"/>
    <w:rsid w:val="003A0D4D"/>
    <w:rsid w:val="003A4B2E"/>
    <w:rsid w:val="003A699D"/>
    <w:rsid w:val="003A7A2F"/>
    <w:rsid w:val="003B0CE4"/>
    <w:rsid w:val="003B4CF2"/>
    <w:rsid w:val="003B762E"/>
    <w:rsid w:val="003C2E17"/>
    <w:rsid w:val="003C6960"/>
    <w:rsid w:val="003C7EAB"/>
    <w:rsid w:val="003D07AC"/>
    <w:rsid w:val="003D4B6E"/>
    <w:rsid w:val="003D5905"/>
    <w:rsid w:val="003E112E"/>
    <w:rsid w:val="003E1E37"/>
    <w:rsid w:val="003E3D35"/>
    <w:rsid w:val="003E62DD"/>
    <w:rsid w:val="00400A0F"/>
    <w:rsid w:val="00404307"/>
    <w:rsid w:val="0040735F"/>
    <w:rsid w:val="004104BF"/>
    <w:rsid w:val="00410AC7"/>
    <w:rsid w:val="00411E2C"/>
    <w:rsid w:val="0041210C"/>
    <w:rsid w:val="00413B56"/>
    <w:rsid w:val="00415945"/>
    <w:rsid w:val="004173F6"/>
    <w:rsid w:val="00424219"/>
    <w:rsid w:val="0042543A"/>
    <w:rsid w:val="00427BA6"/>
    <w:rsid w:val="00431422"/>
    <w:rsid w:val="00434B36"/>
    <w:rsid w:val="00437F85"/>
    <w:rsid w:val="004476FE"/>
    <w:rsid w:val="00466DAB"/>
    <w:rsid w:val="00470A10"/>
    <w:rsid w:val="004714BC"/>
    <w:rsid w:val="0047447C"/>
    <w:rsid w:val="00477315"/>
    <w:rsid w:val="004777A8"/>
    <w:rsid w:val="0049058D"/>
    <w:rsid w:val="004A349E"/>
    <w:rsid w:val="004A5DB4"/>
    <w:rsid w:val="004B171B"/>
    <w:rsid w:val="004B74BB"/>
    <w:rsid w:val="004C1CED"/>
    <w:rsid w:val="004C43EA"/>
    <w:rsid w:val="004C6856"/>
    <w:rsid w:val="004C789E"/>
    <w:rsid w:val="004C7A4A"/>
    <w:rsid w:val="004D1FAA"/>
    <w:rsid w:val="004D6E06"/>
    <w:rsid w:val="004D7980"/>
    <w:rsid w:val="004E0512"/>
    <w:rsid w:val="004E31F1"/>
    <w:rsid w:val="004E3BCB"/>
    <w:rsid w:val="004E5697"/>
    <w:rsid w:val="004E5DC1"/>
    <w:rsid w:val="004F3283"/>
    <w:rsid w:val="004F6730"/>
    <w:rsid w:val="004F6FE2"/>
    <w:rsid w:val="00501935"/>
    <w:rsid w:val="00515C61"/>
    <w:rsid w:val="005211EF"/>
    <w:rsid w:val="00524E61"/>
    <w:rsid w:val="00527261"/>
    <w:rsid w:val="0053242D"/>
    <w:rsid w:val="00532F83"/>
    <w:rsid w:val="00541758"/>
    <w:rsid w:val="005430E2"/>
    <w:rsid w:val="00543DDB"/>
    <w:rsid w:val="00545206"/>
    <w:rsid w:val="005459A3"/>
    <w:rsid w:val="00545E0F"/>
    <w:rsid w:val="00556641"/>
    <w:rsid w:val="00561C68"/>
    <w:rsid w:val="005657B0"/>
    <w:rsid w:val="00565A5C"/>
    <w:rsid w:val="00571666"/>
    <w:rsid w:val="0057200F"/>
    <w:rsid w:val="00574BE2"/>
    <w:rsid w:val="00576123"/>
    <w:rsid w:val="005801F8"/>
    <w:rsid w:val="005901BD"/>
    <w:rsid w:val="00591687"/>
    <w:rsid w:val="005946FC"/>
    <w:rsid w:val="00594F32"/>
    <w:rsid w:val="00595F0C"/>
    <w:rsid w:val="005A375E"/>
    <w:rsid w:val="005A4F96"/>
    <w:rsid w:val="005B3990"/>
    <w:rsid w:val="005B5201"/>
    <w:rsid w:val="005B6EDD"/>
    <w:rsid w:val="005B6F85"/>
    <w:rsid w:val="005B7B0D"/>
    <w:rsid w:val="005C1013"/>
    <w:rsid w:val="005C7D4A"/>
    <w:rsid w:val="005D10F7"/>
    <w:rsid w:val="005D1A8E"/>
    <w:rsid w:val="005D7BF7"/>
    <w:rsid w:val="005E091A"/>
    <w:rsid w:val="005E2DEF"/>
    <w:rsid w:val="005E3535"/>
    <w:rsid w:val="005E71B5"/>
    <w:rsid w:val="005E71FF"/>
    <w:rsid w:val="005F0E58"/>
    <w:rsid w:val="005F4C90"/>
    <w:rsid w:val="00602F0D"/>
    <w:rsid w:val="00603803"/>
    <w:rsid w:val="006103B5"/>
    <w:rsid w:val="00617014"/>
    <w:rsid w:val="00620DAC"/>
    <w:rsid w:val="0062549D"/>
    <w:rsid w:val="006271E0"/>
    <w:rsid w:val="00630535"/>
    <w:rsid w:val="0063121B"/>
    <w:rsid w:val="00631EA1"/>
    <w:rsid w:val="006345AA"/>
    <w:rsid w:val="00634C74"/>
    <w:rsid w:val="00634E60"/>
    <w:rsid w:val="00635070"/>
    <w:rsid w:val="006410E5"/>
    <w:rsid w:val="0064513D"/>
    <w:rsid w:val="00646699"/>
    <w:rsid w:val="006525CA"/>
    <w:rsid w:val="00654217"/>
    <w:rsid w:val="006542F0"/>
    <w:rsid w:val="006557F6"/>
    <w:rsid w:val="00662332"/>
    <w:rsid w:val="0066610F"/>
    <w:rsid w:val="00673689"/>
    <w:rsid w:val="00674F35"/>
    <w:rsid w:val="0067602C"/>
    <w:rsid w:val="0068293B"/>
    <w:rsid w:val="006841FC"/>
    <w:rsid w:val="006846E2"/>
    <w:rsid w:val="006973C3"/>
    <w:rsid w:val="006A69F0"/>
    <w:rsid w:val="006A7D98"/>
    <w:rsid w:val="006B4C73"/>
    <w:rsid w:val="006B5DF0"/>
    <w:rsid w:val="006B6045"/>
    <w:rsid w:val="006B644F"/>
    <w:rsid w:val="006B7522"/>
    <w:rsid w:val="006B7B1A"/>
    <w:rsid w:val="006C17B4"/>
    <w:rsid w:val="006C51A0"/>
    <w:rsid w:val="006C7785"/>
    <w:rsid w:val="006C7FF5"/>
    <w:rsid w:val="006D179A"/>
    <w:rsid w:val="006D33F0"/>
    <w:rsid w:val="006D71D7"/>
    <w:rsid w:val="006E61D3"/>
    <w:rsid w:val="006F32AD"/>
    <w:rsid w:val="006F39FE"/>
    <w:rsid w:val="006F4C06"/>
    <w:rsid w:val="006F5796"/>
    <w:rsid w:val="00705B72"/>
    <w:rsid w:val="00713146"/>
    <w:rsid w:val="007202AA"/>
    <w:rsid w:val="007238D0"/>
    <w:rsid w:val="007253A6"/>
    <w:rsid w:val="0073146C"/>
    <w:rsid w:val="007339E8"/>
    <w:rsid w:val="00734E73"/>
    <w:rsid w:val="00735798"/>
    <w:rsid w:val="0073591F"/>
    <w:rsid w:val="007362BF"/>
    <w:rsid w:val="00736963"/>
    <w:rsid w:val="00745B5A"/>
    <w:rsid w:val="007489BB"/>
    <w:rsid w:val="007528F5"/>
    <w:rsid w:val="00752C29"/>
    <w:rsid w:val="00756CDD"/>
    <w:rsid w:val="00761FD8"/>
    <w:rsid w:val="0077052E"/>
    <w:rsid w:val="007732FB"/>
    <w:rsid w:val="00773323"/>
    <w:rsid w:val="007746D9"/>
    <w:rsid w:val="00775AA8"/>
    <w:rsid w:val="00775DFC"/>
    <w:rsid w:val="00780F03"/>
    <w:rsid w:val="00782C5E"/>
    <w:rsid w:val="00786F9B"/>
    <w:rsid w:val="007914F6"/>
    <w:rsid w:val="00794C3B"/>
    <w:rsid w:val="00796646"/>
    <w:rsid w:val="00797247"/>
    <w:rsid w:val="007A554B"/>
    <w:rsid w:val="007A7825"/>
    <w:rsid w:val="007B504F"/>
    <w:rsid w:val="007B53D6"/>
    <w:rsid w:val="007B65B2"/>
    <w:rsid w:val="007C275B"/>
    <w:rsid w:val="007C670F"/>
    <w:rsid w:val="007C6F2D"/>
    <w:rsid w:val="007D1788"/>
    <w:rsid w:val="007D2386"/>
    <w:rsid w:val="007D43DB"/>
    <w:rsid w:val="007D5177"/>
    <w:rsid w:val="007E137F"/>
    <w:rsid w:val="007E1604"/>
    <w:rsid w:val="007E3D4D"/>
    <w:rsid w:val="007F3005"/>
    <w:rsid w:val="007F540C"/>
    <w:rsid w:val="007F74D0"/>
    <w:rsid w:val="0080049D"/>
    <w:rsid w:val="00804183"/>
    <w:rsid w:val="008112F0"/>
    <w:rsid w:val="00812263"/>
    <w:rsid w:val="0081552B"/>
    <w:rsid w:val="00815D43"/>
    <w:rsid w:val="00823BA1"/>
    <w:rsid w:val="0082623A"/>
    <w:rsid w:val="00836E74"/>
    <w:rsid w:val="00843C60"/>
    <w:rsid w:val="00845FA9"/>
    <w:rsid w:val="008502DA"/>
    <w:rsid w:val="00856625"/>
    <w:rsid w:val="00863340"/>
    <w:rsid w:val="00864872"/>
    <w:rsid w:val="0086518F"/>
    <w:rsid w:val="0087643E"/>
    <w:rsid w:val="00877D83"/>
    <w:rsid w:val="00880767"/>
    <w:rsid w:val="00884922"/>
    <w:rsid w:val="00885A87"/>
    <w:rsid w:val="00886409"/>
    <w:rsid w:val="00893005"/>
    <w:rsid w:val="00893D25"/>
    <w:rsid w:val="0089766D"/>
    <w:rsid w:val="008A5BC2"/>
    <w:rsid w:val="008B7BD2"/>
    <w:rsid w:val="008C0899"/>
    <w:rsid w:val="008C0FCB"/>
    <w:rsid w:val="008C238A"/>
    <w:rsid w:val="008C383A"/>
    <w:rsid w:val="008C4551"/>
    <w:rsid w:val="008D5FC6"/>
    <w:rsid w:val="008E71B7"/>
    <w:rsid w:val="008E72BE"/>
    <w:rsid w:val="008F6A18"/>
    <w:rsid w:val="008F755B"/>
    <w:rsid w:val="008F7C6A"/>
    <w:rsid w:val="00900616"/>
    <w:rsid w:val="00901083"/>
    <w:rsid w:val="00904519"/>
    <w:rsid w:val="00906B51"/>
    <w:rsid w:val="00911C70"/>
    <w:rsid w:val="00914274"/>
    <w:rsid w:val="00914BF2"/>
    <w:rsid w:val="0092437C"/>
    <w:rsid w:val="00926180"/>
    <w:rsid w:val="009267CC"/>
    <w:rsid w:val="00926BC5"/>
    <w:rsid w:val="009276E1"/>
    <w:rsid w:val="00927CDC"/>
    <w:rsid w:val="00932E87"/>
    <w:rsid w:val="0093592E"/>
    <w:rsid w:val="00940DC9"/>
    <w:rsid w:val="0094665F"/>
    <w:rsid w:val="00947AA7"/>
    <w:rsid w:val="00956E95"/>
    <w:rsid w:val="00957A98"/>
    <w:rsid w:val="00961B75"/>
    <w:rsid w:val="00964106"/>
    <w:rsid w:val="009645CA"/>
    <w:rsid w:val="0096598D"/>
    <w:rsid w:val="00966B3B"/>
    <w:rsid w:val="009708F3"/>
    <w:rsid w:val="00977022"/>
    <w:rsid w:val="009823CA"/>
    <w:rsid w:val="0098474C"/>
    <w:rsid w:val="009915D3"/>
    <w:rsid w:val="00993D39"/>
    <w:rsid w:val="00993E0B"/>
    <w:rsid w:val="00995DCC"/>
    <w:rsid w:val="00995FF7"/>
    <w:rsid w:val="00997B66"/>
    <w:rsid w:val="009B11EB"/>
    <w:rsid w:val="009B13A4"/>
    <w:rsid w:val="009B3D07"/>
    <w:rsid w:val="009B5350"/>
    <w:rsid w:val="009C4E20"/>
    <w:rsid w:val="009C6B55"/>
    <w:rsid w:val="009D3AFB"/>
    <w:rsid w:val="009D4840"/>
    <w:rsid w:val="009E01F7"/>
    <w:rsid w:val="009E156E"/>
    <w:rsid w:val="009E6293"/>
    <w:rsid w:val="009F1ACB"/>
    <w:rsid w:val="009F1CE3"/>
    <w:rsid w:val="009F521B"/>
    <w:rsid w:val="009F5307"/>
    <w:rsid w:val="009F7A17"/>
    <w:rsid w:val="00A05A5E"/>
    <w:rsid w:val="00A1183F"/>
    <w:rsid w:val="00A127D6"/>
    <w:rsid w:val="00A20194"/>
    <w:rsid w:val="00A26CD9"/>
    <w:rsid w:val="00A3388B"/>
    <w:rsid w:val="00A36B83"/>
    <w:rsid w:val="00A459FE"/>
    <w:rsid w:val="00A45F37"/>
    <w:rsid w:val="00A47D4A"/>
    <w:rsid w:val="00A5217D"/>
    <w:rsid w:val="00A55E7A"/>
    <w:rsid w:val="00A61DFD"/>
    <w:rsid w:val="00A62117"/>
    <w:rsid w:val="00A70FE3"/>
    <w:rsid w:val="00A7681B"/>
    <w:rsid w:val="00A8342E"/>
    <w:rsid w:val="00A83C8E"/>
    <w:rsid w:val="00A85050"/>
    <w:rsid w:val="00A8559F"/>
    <w:rsid w:val="00A86770"/>
    <w:rsid w:val="00A871DA"/>
    <w:rsid w:val="00A91D3C"/>
    <w:rsid w:val="00A92E9E"/>
    <w:rsid w:val="00A93849"/>
    <w:rsid w:val="00A93AFF"/>
    <w:rsid w:val="00AA2AD0"/>
    <w:rsid w:val="00AB4DF0"/>
    <w:rsid w:val="00AC0A04"/>
    <w:rsid w:val="00AC380B"/>
    <w:rsid w:val="00AD7787"/>
    <w:rsid w:val="00AE1573"/>
    <w:rsid w:val="00AE7CA0"/>
    <w:rsid w:val="00AF3726"/>
    <w:rsid w:val="00AF3DE5"/>
    <w:rsid w:val="00AF5CF1"/>
    <w:rsid w:val="00B003D8"/>
    <w:rsid w:val="00B006E8"/>
    <w:rsid w:val="00B01F6D"/>
    <w:rsid w:val="00B01FDB"/>
    <w:rsid w:val="00B0241C"/>
    <w:rsid w:val="00B04DCB"/>
    <w:rsid w:val="00B14C22"/>
    <w:rsid w:val="00B15E7C"/>
    <w:rsid w:val="00B26CE3"/>
    <w:rsid w:val="00B311A7"/>
    <w:rsid w:val="00B328C0"/>
    <w:rsid w:val="00B339F3"/>
    <w:rsid w:val="00B3430F"/>
    <w:rsid w:val="00B345D5"/>
    <w:rsid w:val="00B34968"/>
    <w:rsid w:val="00B364BC"/>
    <w:rsid w:val="00B40504"/>
    <w:rsid w:val="00B41CE2"/>
    <w:rsid w:val="00B424F3"/>
    <w:rsid w:val="00B45843"/>
    <w:rsid w:val="00B459DD"/>
    <w:rsid w:val="00B570E0"/>
    <w:rsid w:val="00B57536"/>
    <w:rsid w:val="00B66AF7"/>
    <w:rsid w:val="00B66C3A"/>
    <w:rsid w:val="00B7011F"/>
    <w:rsid w:val="00B71B68"/>
    <w:rsid w:val="00B7558F"/>
    <w:rsid w:val="00B76F34"/>
    <w:rsid w:val="00B80D7B"/>
    <w:rsid w:val="00B93824"/>
    <w:rsid w:val="00BA1C40"/>
    <w:rsid w:val="00BA1D1B"/>
    <w:rsid w:val="00BA4058"/>
    <w:rsid w:val="00BB77AC"/>
    <w:rsid w:val="00BC00E0"/>
    <w:rsid w:val="00BC535F"/>
    <w:rsid w:val="00BD6F3C"/>
    <w:rsid w:val="00BD7EB6"/>
    <w:rsid w:val="00BF05D8"/>
    <w:rsid w:val="00BF0A16"/>
    <w:rsid w:val="00BF1AE0"/>
    <w:rsid w:val="00BF2759"/>
    <w:rsid w:val="00BF2CAF"/>
    <w:rsid w:val="00BF3BA6"/>
    <w:rsid w:val="00BF71CF"/>
    <w:rsid w:val="00C01BAC"/>
    <w:rsid w:val="00C0224B"/>
    <w:rsid w:val="00C070F3"/>
    <w:rsid w:val="00C112C1"/>
    <w:rsid w:val="00C12A86"/>
    <w:rsid w:val="00C21DF8"/>
    <w:rsid w:val="00C24FAF"/>
    <w:rsid w:val="00C308D0"/>
    <w:rsid w:val="00C332C2"/>
    <w:rsid w:val="00C33DDE"/>
    <w:rsid w:val="00C40A0C"/>
    <w:rsid w:val="00C4222E"/>
    <w:rsid w:val="00C43266"/>
    <w:rsid w:val="00C467E4"/>
    <w:rsid w:val="00C62DEC"/>
    <w:rsid w:val="00C63616"/>
    <w:rsid w:val="00C873D7"/>
    <w:rsid w:val="00C90637"/>
    <w:rsid w:val="00C90653"/>
    <w:rsid w:val="00C90D83"/>
    <w:rsid w:val="00C9158E"/>
    <w:rsid w:val="00C974A6"/>
    <w:rsid w:val="00CA3B8B"/>
    <w:rsid w:val="00CA3E5C"/>
    <w:rsid w:val="00CA62E2"/>
    <w:rsid w:val="00CA6EB8"/>
    <w:rsid w:val="00CA742C"/>
    <w:rsid w:val="00CB0841"/>
    <w:rsid w:val="00CB6766"/>
    <w:rsid w:val="00CC2F1F"/>
    <w:rsid w:val="00CC4352"/>
    <w:rsid w:val="00CC54B4"/>
    <w:rsid w:val="00CC57F9"/>
    <w:rsid w:val="00CD12CC"/>
    <w:rsid w:val="00CD3C28"/>
    <w:rsid w:val="00CD57D0"/>
    <w:rsid w:val="00CF66D0"/>
    <w:rsid w:val="00CF73E6"/>
    <w:rsid w:val="00D056DD"/>
    <w:rsid w:val="00D062C6"/>
    <w:rsid w:val="00D10FF6"/>
    <w:rsid w:val="00D11FBE"/>
    <w:rsid w:val="00D16FD4"/>
    <w:rsid w:val="00D1782C"/>
    <w:rsid w:val="00D278F8"/>
    <w:rsid w:val="00D32660"/>
    <w:rsid w:val="00D34B8C"/>
    <w:rsid w:val="00D456B8"/>
    <w:rsid w:val="00D468FA"/>
    <w:rsid w:val="00D51912"/>
    <w:rsid w:val="00D5433E"/>
    <w:rsid w:val="00D54705"/>
    <w:rsid w:val="00D62479"/>
    <w:rsid w:val="00D655F3"/>
    <w:rsid w:val="00D73921"/>
    <w:rsid w:val="00D73B50"/>
    <w:rsid w:val="00D73F21"/>
    <w:rsid w:val="00D7416C"/>
    <w:rsid w:val="00D74B59"/>
    <w:rsid w:val="00D755C1"/>
    <w:rsid w:val="00D84D37"/>
    <w:rsid w:val="00D9719A"/>
    <w:rsid w:val="00D97248"/>
    <w:rsid w:val="00D97740"/>
    <w:rsid w:val="00DA002C"/>
    <w:rsid w:val="00DB4111"/>
    <w:rsid w:val="00DB4E11"/>
    <w:rsid w:val="00DB79F2"/>
    <w:rsid w:val="00DC4CDE"/>
    <w:rsid w:val="00DC5860"/>
    <w:rsid w:val="00DD1B85"/>
    <w:rsid w:val="00DD2854"/>
    <w:rsid w:val="00DD38A4"/>
    <w:rsid w:val="00DD4473"/>
    <w:rsid w:val="00DD74B8"/>
    <w:rsid w:val="00DE6C5B"/>
    <w:rsid w:val="00DF55BB"/>
    <w:rsid w:val="00DF798F"/>
    <w:rsid w:val="00E014FC"/>
    <w:rsid w:val="00E059DA"/>
    <w:rsid w:val="00E10EAF"/>
    <w:rsid w:val="00E23EDE"/>
    <w:rsid w:val="00E24863"/>
    <w:rsid w:val="00E26071"/>
    <w:rsid w:val="00E27745"/>
    <w:rsid w:val="00E3407A"/>
    <w:rsid w:val="00E370FE"/>
    <w:rsid w:val="00E4118D"/>
    <w:rsid w:val="00E422A6"/>
    <w:rsid w:val="00E443BB"/>
    <w:rsid w:val="00E444BE"/>
    <w:rsid w:val="00E454FC"/>
    <w:rsid w:val="00E522A5"/>
    <w:rsid w:val="00E568BD"/>
    <w:rsid w:val="00E654BE"/>
    <w:rsid w:val="00E66EE8"/>
    <w:rsid w:val="00E71C0F"/>
    <w:rsid w:val="00E72C39"/>
    <w:rsid w:val="00E77FAD"/>
    <w:rsid w:val="00E80EC2"/>
    <w:rsid w:val="00E8200E"/>
    <w:rsid w:val="00E84189"/>
    <w:rsid w:val="00E91ACA"/>
    <w:rsid w:val="00E94CF5"/>
    <w:rsid w:val="00EA6D30"/>
    <w:rsid w:val="00EA742E"/>
    <w:rsid w:val="00EB0702"/>
    <w:rsid w:val="00EB3847"/>
    <w:rsid w:val="00EB4F50"/>
    <w:rsid w:val="00EB6356"/>
    <w:rsid w:val="00EC0415"/>
    <w:rsid w:val="00ED0030"/>
    <w:rsid w:val="00ED29EB"/>
    <w:rsid w:val="00EE0A55"/>
    <w:rsid w:val="00EE4931"/>
    <w:rsid w:val="00EE6037"/>
    <w:rsid w:val="00EF452F"/>
    <w:rsid w:val="00F0099C"/>
    <w:rsid w:val="00F01052"/>
    <w:rsid w:val="00F10376"/>
    <w:rsid w:val="00F2081B"/>
    <w:rsid w:val="00F25840"/>
    <w:rsid w:val="00F259CF"/>
    <w:rsid w:val="00F36565"/>
    <w:rsid w:val="00F36DB4"/>
    <w:rsid w:val="00F41B68"/>
    <w:rsid w:val="00F46BAA"/>
    <w:rsid w:val="00F506E4"/>
    <w:rsid w:val="00F51891"/>
    <w:rsid w:val="00F6201B"/>
    <w:rsid w:val="00F72734"/>
    <w:rsid w:val="00F758F8"/>
    <w:rsid w:val="00F75C5C"/>
    <w:rsid w:val="00F75FBA"/>
    <w:rsid w:val="00F76E32"/>
    <w:rsid w:val="00F82F58"/>
    <w:rsid w:val="00F878C5"/>
    <w:rsid w:val="00F93E5A"/>
    <w:rsid w:val="00F95DD9"/>
    <w:rsid w:val="00FA018B"/>
    <w:rsid w:val="00FA1BAE"/>
    <w:rsid w:val="00FA1C02"/>
    <w:rsid w:val="00FA260A"/>
    <w:rsid w:val="00FA64A4"/>
    <w:rsid w:val="00FB160E"/>
    <w:rsid w:val="00FB18F5"/>
    <w:rsid w:val="00FB30DA"/>
    <w:rsid w:val="00FC46BD"/>
    <w:rsid w:val="00FC53DA"/>
    <w:rsid w:val="00FC6E82"/>
    <w:rsid w:val="00FE3C57"/>
    <w:rsid w:val="00FE5F7C"/>
    <w:rsid w:val="00FE6C2B"/>
    <w:rsid w:val="00FF3C15"/>
    <w:rsid w:val="00FF51BB"/>
    <w:rsid w:val="00FF7D73"/>
    <w:rsid w:val="016C3E25"/>
    <w:rsid w:val="01FF02B3"/>
    <w:rsid w:val="023C6121"/>
    <w:rsid w:val="02A2D92B"/>
    <w:rsid w:val="02AB9B9F"/>
    <w:rsid w:val="039A69AC"/>
    <w:rsid w:val="03E4AD52"/>
    <w:rsid w:val="03E64AD9"/>
    <w:rsid w:val="042C070A"/>
    <w:rsid w:val="04EA4EAD"/>
    <w:rsid w:val="05A920E1"/>
    <w:rsid w:val="0613F494"/>
    <w:rsid w:val="06C0E206"/>
    <w:rsid w:val="06E7DC7C"/>
    <w:rsid w:val="071895C6"/>
    <w:rsid w:val="0854AD10"/>
    <w:rsid w:val="087FFAB2"/>
    <w:rsid w:val="0A32B0C5"/>
    <w:rsid w:val="0AA3BA55"/>
    <w:rsid w:val="0AC47286"/>
    <w:rsid w:val="0D492386"/>
    <w:rsid w:val="0D87CA59"/>
    <w:rsid w:val="0D98E673"/>
    <w:rsid w:val="0E0D0156"/>
    <w:rsid w:val="0E38A925"/>
    <w:rsid w:val="0E54C76D"/>
    <w:rsid w:val="0EDD9277"/>
    <w:rsid w:val="0FB6D187"/>
    <w:rsid w:val="10290C40"/>
    <w:rsid w:val="11B70495"/>
    <w:rsid w:val="12425F18"/>
    <w:rsid w:val="12CDAAF0"/>
    <w:rsid w:val="133916B0"/>
    <w:rsid w:val="13A961B0"/>
    <w:rsid w:val="13FBF729"/>
    <w:rsid w:val="14D9D19F"/>
    <w:rsid w:val="14DBFAA1"/>
    <w:rsid w:val="15CD19B6"/>
    <w:rsid w:val="1629DAC4"/>
    <w:rsid w:val="164172E1"/>
    <w:rsid w:val="16B3570F"/>
    <w:rsid w:val="16D02696"/>
    <w:rsid w:val="174DBFD7"/>
    <w:rsid w:val="17E73745"/>
    <w:rsid w:val="182B4ADB"/>
    <w:rsid w:val="1846C240"/>
    <w:rsid w:val="186EFAA0"/>
    <w:rsid w:val="188AF68F"/>
    <w:rsid w:val="1898725D"/>
    <w:rsid w:val="189926BA"/>
    <w:rsid w:val="18D8D6C2"/>
    <w:rsid w:val="19B0F380"/>
    <w:rsid w:val="19B71CF3"/>
    <w:rsid w:val="1AFC732B"/>
    <w:rsid w:val="1B00AA9F"/>
    <w:rsid w:val="1CAB5FFE"/>
    <w:rsid w:val="1CFFD5C4"/>
    <w:rsid w:val="1D2F7A85"/>
    <w:rsid w:val="1D32B04C"/>
    <w:rsid w:val="1DC8A8EF"/>
    <w:rsid w:val="1E4EFF66"/>
    <w:rsid w:val="2001E6E9"/>
    <w:rsid w:val="2004317D"/>
    <w:rsid w:val="2009925E"/>
    <w:rsid w:val="2145573C"/>
    <w:rsid w:val="22350333"/>
    <w:rsid w:val="22A7ADEF"/>
    <w:rsid w:val="22AE7A19"/>
    <w:rsid w:val="22E0105F"/>
    <w:rsid w:val="233F2E85"/>
    <w:rsid w:val="235B1613"/>
    <w:rsid w:val="2423A41A"/>
    <w:rsid w:val="248720ED"/>
    <w:rsid w:val="24B6BBB8"/>
    <w:rsid w:val="2529054B"/>
    <w:rsid w:val="25337DFE"/>
    <w:rsid w:val="25364E19"/>
    <w:rsid w:val="255B0D0E"/>
    <w:rsid w:val="262ADED0"/>
    <w:rsid w:val="266E9236"/>
    <w:rsid w:val="268E43FA"/>
    <w:rsid w:val="27951D5C"/>
    <w:rsid w:val="279B1275"/>
    <w:rsid w:val="29174655"/>
    <w:rsid w:val="2AE42AD3"/>
    <w:rsid w:val="2AEA40BE"/>
    <w:rsid w:val="2AFC9308"/>
    <w:rsid w:val="2B0895CF"/>
    <w:rsid w:val="2B70FBF9"/>
    <w:rsid w:val="2B76A0C1"/>
    <w:rsid w:val="2BE559F8"/>
    <w:rsid w:val="2C28C5B2"/>
    <w:rsid w:val="2C44BBA0"/>
    <w:rsid w:val="2C8E1B52"/>
    <w:rsid w:val="2D4E75BF"/>
    <w:rsid w:val="2D4E7A07"/>
    <w:rsid w:val="2DB0875B"/>
    <w:rsid w:val="2DFF0CFA"/>
    <w:rsid w:val="2EA040F7"/>
    <w:rsid w:val="2ECF667E"/>
    <w:rsid w:val="2EDF43C0"/>
    <w:rsid w:val="2F259342"/>
    <w:rsid w:val="2F7F7B09"/>
    <w:rsid w:val="2FCEDF1E"/>
    <w:rsid w:val="30BA85C7"/>
    <w:rsid w:val="30EC4A07"/>
    <w:rsid w:val="3119D0C3"/>
    <w:rsid w:val="32E66EA9"/>
    <w:rsid w:val="3307B3EB"/>
    <w:rsid w:val="335ACDE5"/>
    <w:rsid w:val="33B1B610"/>
    <w:rsid w:val="33E16398"/>
    <w:rsid w:val="341E1BBB"/>
    <w:rsid w:val="354E89CA"/>
    <w:rsid w:val="357B761C"/>
    <w:rsid w:val="358D630C"/>
    <w:rsid w:val="368D1038"/>
    <w:rsid w:val="370CF67E"/>
    <w:rsid w:val="37D08E32"/>
    <w:rsid w:val="37E49F54"/>
    <w:rsid w:val="38358AB7"/>
    <w:rsid w:val="383ABF76"/>
    <w:rsid w:val="3860DD97"/>
    <w:rsid w:val="39707771"/>
    <w:rsid w:val="3973EB41"/>
    <w:rsid w:val="39CB565F"/>
    <w:rsid w:val="3A4BB5B1"/>
    <w:rsid w:val="3A70A7A5"/>
    <w:rsid w:val="3A9B45A0"/>
    <w:rsid w:val="3B224126"/>
    <w:rsid w:val="3B23AB6D"/>
    <w:rsid w:val="3B487C2F"/>
    <w:rsid w:val="3C02CA41"/>
    <w:rsid w:val="3C5D24AC"/>
    <w:rsid w:val="3CA0C111"/>
    <w:rsid w:val="3CAE663F"/>
    <w:rsid w:val="3DCFF2CF"/>
    <w:rsid w:val="3E1586CD"/>
    <w:rsid w:val="3F48BD94"/>
    <w:rsid w:val="3F5F7011"/>
    <w:rsid w:val="3FCC273F"/>
    <w:rsid w:val="40705A2A"/>
    <w:rsid w:val="40DB1DC7"/>
    <w:rsid w:val="415DA6EF"/>
    <w:rsid w:val="418419E8"/>
    <w:rsid w:val="41F8E7BE"/>
    <w:rsid w:val="42909261"/>
    <w:rsid w:val="42E15E79"/>
    <w:rsid w:val="43ACE567"/>
    <w:rsid w:val="4436C0D1"/>
    <w:rsid w:val="446836F9"/>
    <w:rsid w:val="44B36DF3"/>
    <w:rsid w:val="45554F8E"/>
    <w:rsid w:val="46B990C1"/>
    <w:rsid w:val="47341EEF"/>
    <w:rsid w:val="47791478"/>
    <w:rsid w:val="47F90FF3"/>
    <w:rsid w:val="48554ED0"/>
    <w:rsid w:val="4887570F"/>
    <w:rsid w:val="4936E85E"/>
    <w:rsid w:val="49D818C0"/>
    <w:rsid w:val="4B72C000"/>
    <w:rsid w:val="4BC1766E"/>
    <w:rsid w:val="4C7EAA63"/>
    <w:rsid w:val="4CBABD7D"/>
    <w:rsid w:val="4D0C8289"/>
    <w:rsid w:val="4DC783EB"/>
    <w:rsid w:val="4E58FB2D"/>
    <w:rsid w:val="4E96BFAA"/>
    <w:rsid w:val="4EAB7A49"/>
    <w:rsid w:val="4EB5BC61"/>
    <w:rsid w:val="4F384D51"/>
    <w:rsid w:val="5015FEA5"/>
    <w:rsid w:val="50474AAA"/>
    <w:rsid w:val="50E31507"/>
    <w:rsid w:val="51EE8943"/>
    <w:rsid w:val="5251C13C"/>
    <w:rsid w:val="5387C421"/>
    <w:rsid w:val="5462AC2E"/>
    <w:rsid w:val="54906A54"/>
    <w:rsid w:val="54DE148B"/>
    <w:rsid w:val="54E3CAB4"/>
    <w:rsid w:val="550DF10D"/>
    <w:rsid w:val="55173A0A"/>
    <w:rsid w:val="5763BD0A"/>
    <w:rsid w:val="57D5ABBE"/>
    <w:rsid w:val="57FF7715"/>
    <w:rsid w:val="58F7458C"/>
    <w:rsid w:val="58F9D21D"/>
    <w:rsid w:val="5937D6A5"/>
    <w:rsid w:val="5A080C74"/>
    <w:rsid w:val="5AAC057B"/>
    <w:rsid w:val="5ABB7798"/>
    <w:rsid w:val="5AC8BD32"/>
    <w:rsid w:val="5AE5B686"/>
    <w:rsid w:val="5B0CAF19"/>
    <w:rsid w:val="5C34FE48"/>
    <w:rsid w:val="5C4C5233"/>
    <w:rsid w:val="5CAE2ECD"/>
    <w:rsid w:val="5CBA183B"/>
    <w:rsid w:val="5CCA7096"/>
    <w:rsid w:val="5D0939D0"/>
    <w:rsid w:val="5E16311B"/>
    <w:rsid w:val="5E6640F7"/>
    <w:rsid w:val="601DB71C"/>
    <w:rsid w:val="60FE76DD"/>
    <w:rsid w:val="614AA05F"/>
    <w:rsid w:val="626285A7"/>
    <w:rsid w:val="62E9C9E1"/>
    <w:rsid w:val="62FA70C0"/>
    <w:rsid w:val="63F6B677"/>
    <w:rsid w:val="647068E8"/>
    <w:rsid w:val="65194870"/>
    <w:rsid w:val="65FDB144"/>
    <w:rsid w:val="680D1510"/>
    <w:rsid w:val="6829560E"/>
    <w:rsid w:val="684196AA"/>
    <w:rsid w:val="685E6B62"/>
    <w:rsid w:val="6A76B564"/>
    <w:rsid w:val="6A7EB463"/>
    <w:rsid w:val="6A8092C2"/>
    <w:rsid w:val="6ADBD01C"/>
    <w:rsid w:val="6AE1E792"/>
    <w:rsid w:val="6BDD250D"/>
    <w:rsid w:val="6C155CAC"/>
    <w:rsid w:val="6CD0BBC5"/>
    <w:rsid w:val="6D6C81CE"/>
    <w:rsid w:val="6E42F53C"/>
    <w:rsid w:val="6E5C00E1"/>
    <w:rsid w:val="6E6A3F8B"/>
    <w:rsid w:val="6F0ED817"/>
    <w:rsid w:val="70296FB8"/>
    <w:rsid w:val="70445ACC"/>
    <w:rsid w:val="704797E0"/>
    <w:rsid w:val="716C53E5"/>
    <w:rsid w:val="7172194A"/>
    <w:rsid w:val="719668A0"/>
    <w:rsid w:val="7277B3B7"/>
    <w:rsid w:val="72B8BE95"/>
    <w:rsid w:val="74085104"/>
    <w:rsid w:val="740B579A"/>
    <w:rsid w:val="7419B3A9"/>
    <w:rsid w:val="75103D07"/>
    <w:rsid w:val="75237817"/>
    <w:rsid w:val="75A587A2"/>
    <w:rsid w:val="75DEB4D5"/>
    <w:rsid w:val="7635567E"/>
    <w:rsid w:val="76995425"/>
    <w:rsid w:val="76C2B2A6"/>
    <w:rsid w:val="77026479"/>
    <w:rsid w:val="77240884"/>
    <w:rsid w:val="7732E830"/>
    <w:rsid w:val="7749C893"/>
    <w:rsid w:val="77AC1713"/>
    <w:rsid w:val="7816E4B2"/>
    <w:rsid w:val="7883B585"/>
    <w:rsid w:val="79754E23"/>
    <w:rsid w:val="7A23ABC6"/>
    <w:rsid w:val="7ABC5B7F"/>
    <w:rsid w:val="7B2AEE32"/>
    <w:rsid w:val="7B34D0C3"/>
    <w:rsid w:val="7B907E0B"/>
    <w:rsid w:val="7C8EC89E"/>
    <w:rsid w:val="7CCC5D27"/>
    <w:rsid w:val="7D3D7365"/>
    <w:rsid w:val="7DB801AA"/>
    <w:rsid w:val="7E8F9B82"/>
    <w:rsid w:val="7F6C8941"/>
    <w:rsid w:val="7FA300D4"/>
    <w:rsid w:val="7FDC815B"/>
    <w:rsid w:val="7FDDAB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5D8A1"/>
  <w15:docId w15:val="{F3902FBA-AEF7-4F36-B6A3-9C12201A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ListParagraphChar">
    <w:name w:val="List Paragraph Char"/>
    <w:link w:val="ListParagraph"/>
    <w:uiPriority w:val="34"/>
    <w:locked/>
    <w:rsid w:val="006A7D98"/>
    <w:rPr>
      <w:rFonts w:ascii="Calibri" w:eastAsia="Calibri" w:hAnsi="Calibri" w:cs="Calibri"/>
      <w:sz w:val="24"/>
      <w:szCs w:val="24"/>
    </w:rPr>
  </w:style>
  <w:style w:type="paragraph" w:styleId="ListParagraph">
    <w:name w:val="List Paragraph"/>
    <w:basedOn w:val="Normal"/>
    <w:link w:val="ListParagraphChar"/>
    <w:uiPriority w:val="34"/>
    <w:qFormat/>
    <w:rsid w:val="006A7D98"/>
    <w:pPr>
      <w:widowControl/>
      <w:ind w:left="720"/>
    </w:pPr>
    <w:rPr>
      <w:rFonts w:ascii="Calibri" w:eastAsia="Calibri" w:hAnsi="Calibri" w:cs="Calibri"/>
      <w:snapToGrid/>
      <w:szCs w:val="24"/>
    </w:rPr>
  </w:style>
  <w:style w:type="paragraph" w:customStyle="1" w:styleId="paragraph">
    <w:name w:val="paragraph"/>
    <w:basedOn w:val="Normal"/>
    <w:rsid w:val="006A7D98"/>
    <w:pPr>
      <w:widowControl/>
    </w:pPr>
    <w:rPr>
      <w:snapToGrid/>
      <w:szCs w:val="24"/>
    </w:rPr>
  </w:style>
  <w:style w:type="character" w:customStyle="1" w:styleId="normaltextrun1">
    <w:name w:val="normaltextrun1"/>
    <w:basedOn w:val="DefaultParagraphFont"/>
    <w:rsid w:val="006A7D98"/>
  </w:style>
  <w:style w:type="paragraph" w:styleId="NoSpacing">
    <w:name w:val="No Spacing"/>
    <w:uiPriority w:val="1"/>
    <w:qFormat/>
    <w:rsid w:val="00E014FC"/>
    <w:pPr>
      <w:widowControl w:val="0"/>
    </w:pPr>
    <w:rPr>
      <w:snapToGrid w:val="0"/>
      <w:sz w:val="24"/>
    </w:rPr>
  </w:style>
  <w:style w:type="character" w:styleId="Hyperlink">
    <w:name w:val="Hyperlink"/>
    <w:basedOn w:val="DefaultParagraphFont"/>
    <w:uiPriority w:val="99"/>
    <w:unhideWhenUsed/>
    <w:rsid w:val="0062549D"/>
    <w:rPr>
      <w:color w:val="0000FF"/>
      <w:u w:val="single"/>
    </w:rPr>
  </w:style>
  <w:style w:type="character" w:styleId="CommentReference">
    <w:name w:val="annotation reference"/>
    <w:basedOn w:val="DefaultParagraphFont"/>
    <w:uiPriority w:val="99"/>
    <w:semiHidden/>
    <w:unhideWhenUsed/>
    <w:rsid w:val="00745B5A"/>
    <w:rPr>
      <w:sz w:val="16"/>
      <w:szCs w:val="16"/>
    </w:rPr>
  </w:style>
  <w:style w:type="paragraph" w:styleId="CommentText">
    <w:name w:val="annotation text"/>
    <w:basedOn w:val="Normal"/>
    <w:link w:val="CommentTextChar"/>
    <w:uiPriority w:val="99"/>
    <w:unhideWhenUsed/>
    <w:rsid w:val="00745B5A"/>
    <w:rPr>
      <w:sz w:val="20"/>
    </w:rPr>
  </w:style>
  <w:style w:type="character" w:customStyle="1" w:styleId="CommentTextChar">
    <w:name w:val="Comment Text Char"/>
    <w:basedOn w:val="DefaultParagraphFont"/>
    <w:link w:val="CommentText"/>
    <w:uiPriority w:val="99"/>
    <w:rsid w:val="00745B5A"/>
    <w:rPr>
      <w:snapToGrid w:val="0"/>
    </w:rPr>
  </w:style>
  <w:style w:type="paragraph" w:styleId="CommentSubject">
    <w:name w:val="annotation subject"/>
    <w:basedOn w:val="CommentText"/>
    <w:next w:val="CommentText"/>
    <w:link w:val="CommentSubjectChar"/>
    <w:semiHidden/>
    <w:unhideWhenUsed/>
    <w:rsid w:val="00745B5A"/>
    <w:rPr>
      <w:b/>
      <w:bCs/>
    </w:rPr>
  </w:style>
  <w:style w:type="character" w:customStyle="1" w:styleId="CommentSubjectChar">
    <w:name w:val="Comment Subject Char"/>
    <w:basedOn w:val="CommentTextChar"/>
    <w:link w:val="CommentSubject"/>
    <w:semiHidden/>
    <w:rsid w:val="00745B5A"/>
    <w:rPr>
      <w:b/>
      <w:bCs/>
      <w:snapToGrid w:val="0"/>
    </w:rPr>
  </w:style>
  <w:style w:type="character" w:styleId="UnresolvedMention">
    <w:name w:val="Unresolved Mention"/>
    <w:basedOn w:val="DefaultParagraphFont"/>
    <w:uiPriority w:val="99"/>
    <w:semiHidden/>
    <w:unhideWhenUsed/>
    <w:rsid w:val="001E30D3"/>
    <w:rPr>
      <w:color w:val="605E5C"/>
      <w:shd w:val="clear" w:color="auto" w:fill="E1DFDD"/>
    </w:rPr>
  </w:style>
  <w:style w:type="paragraph" w:styleId="NormalWeb">
    <w:name w:val="Normal (Web)"/>
    <w:basedOn w:val="Normal"/>
    <w:semiHidden/>
    <w:unhideWhenUsed/>
    <w:rsid w:val="004C1CED"/>
    <w:rPr>
      <w:szCs w:val="24"/>
    </w:rPr>
  </w:style>
  <w:style w:type="paragraph" w:styleId="Revision">
    <w:name w:val="Revision"/>
    <w:hidden/>
    <w:uiPriority w:val="99"/>
    <w:semiHidden/>
    <w:rsid w:val="003B0CE4"/>
    <w:rPr>
      <w:snapToGrid w:val="0"/>
      <w:sz w:val="24"/>
    </w:rPr>
  </w:style>
  <w:style w:type="paragraph" w:styleId="Header">
    <w:name w:val="header"/>
    <w:basedOn w:val="Normal"/>
    <w:link w:val="HeaderChar"/>
    <w:unhideWhenUsed/>
    <w:rsid w:val="00FF7D73"/>
    <w:pPr>
      <w:tabs>
        <w:tab w:val="center" w:pos="4680"/>
        <w:tab w:val="right" w:pos="9360"/>
      </w:tabs>
    </w:pPr>
  </w:style>
  <w:style w:type="character" w:customStyle="1" w:styleId="HeaderChar">
    <w:name w:val="Header Char"/>
    <w:basedOn w:val="DefaultParagraphFont"/>
    <w:link w:val="Header"/>
    <w:rsid w:val="00FF7D73"/>
    <w:rPr>
      <w:snapToGrid w:val="0"/>
      <w:sz w:val="24"/>
    </w:rPr>
  </w:style>
  <w:style w:type="paragraph" w:styleId="Footer">
    <w:name w:val="footer"/>
    <w:basedOn w:val="Normal"/>
    <w:link w:val="FooterChar"/>
    <w:unhideWhenUsed/>
    <w:rsid w:val="00FF7D73"/>
    <w:pPr>
      <w:tabs>
        <w:tab w:val="center" w:pos="4680"/>
        <w:tab w:val="right" w:pos="9360"/>
      </w:tabs>
    </w:pPr>
  </w:style>
  <w:style w:type="character" w:customStyle="1" w:styleId="FooterChar">
    <w:name w:val="Footer Char"/>
    <w:basedOn w:val="DefaultParagraphFont"/>
    <w:link w:val="Footer"/>
    <w:rsid w:val="00FF7D73"/>
    <w:rPr>
      <w:snapToGrid w:val="0"/>
      <w:sz w:val="24"/>
    </w:rPr>
  </w:style>
  <w:style w:type="character" w:customStyle="1" w:styleId="normaltextrun">
    <w:name w:val="normaltextrun"/>
    <w:basedOn w:val="DefaultParagraphFont"/>
    <w:rsid w:val="009267CC"/>
  </w:style>
  <w:style w:type="character" w:customStyle="1" w:styleId="eop">
    <w:name w:val="eop"/>
    <w:basedOn w:val="DefaultParagraphFont"/>
    <w:rsid w:val="009267CC"/>
  </w:style>
  <w:style w:type="character" w:styleId="FollowedHyperlink">
    <w:name w:val="FollowedHyperlink"/>
    <w:basedOn w:val="DefaultParagraphFont"/>
    <w:semiHidden/>
    <w:unhideWhenUsed/>
    <w:rsid w:val="007C670F"/>
    <w:rPr>
      <w:color w:val="800080" w:themeColor="followedHyperlink"/>
      <w:u w:val="single"/>
    </w:rPr>
  </w:style>
  <w:style w:type="character" w:styleId="Mention">
    <w:name w:val="Mention"/>
    <w:basedOn w:val="DefaultParagraphFont"/>
    <w:uiPriority w:val="99"/>
    <w:unhideWhenUsed/>
    <w:rsid w:val="0038749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3832">
      <w:bodyDiv w:val="1"/>
      <w:marLeft w:val="0"/>
      <w:marRight w:val="0"/>
      <w:marTop w:val="0"/>
      <w:marBottom w:val="0"/>
      <w:divBdr>
        <w:top w:val="none" w:sz="0" w:space="0" w:color="auto"/>
        <w:left w:val="none" w:sz="0" w:space="0" w:color="auto"/>
        <w:bottom w:val="none" w:sz="0" w:space="0" w:color="auto"/>
        <w:right w:val="none" w:sz="0" w:space="0" w:color="auto"/>
      </w:divBdr>
    </w:div>
    <w:div w:id="284771747">
      <w:bodyDiv w:val="1"/>
      <w:marLeft w:val="0"/>
      <w:marRight w:val="0"/>
      <w:marTop w:val="0"/>
      <w:marBottom w:val="0"/>
      <w:divBdr>
        <w:top w:val="none" w:sz="0" w:space="0" w:color="auto"/>
        <w:left w:val="none" w:sz="0" w:space="0" w:color="auto"/>
        <w:bottom w:val="none" w:sz="0" w:space="0" w:color="auto"/>
        <w:right w:val="none" w:sz="0" w:space="0" w:color="auto"/>
      </w:divBdr>
    </w:div>
    <w:div w:id="406001691">
      <w:bodyDiv w:val="1"/>
      <w:marLeft w:val="0"/>
      <w:marRight w:val="0"/>
      <w:marTop w:val="0"/>
      <w:marBottom w:val="0"/>
      <w:divBdr>
        <w:top w:val="none" w:sz="0" w:space="0" w:color="auto"/>
        <w:left w:val="none" w:sz="0" w:space="0" w:color="auto"/>
        <w:bottom w:val="none" w:sz="0" w:space="0" w:color="auto"/>
        <w:right w:val="none" w:sz="0" w:space="0" w:color="auto"/>
      </w:divBdr>
    </w:div>
    <w:div w:id="482699653">
      <w:bodyDiv w:val="1"/>
      <w:marLeft w:val="0"/>
      <w:marRight w:val="0"/>
      <w:marTop w:val="0"/>
      <w:marBottom w:val="0"/>
      <w:divBdr>
        <w:top w:val="none" w:sz="0" w:space="0" w:color="auto"/>
        <w:left w:val="none" w:sz="0" w:space="0" w:color="auto"/>
        <w:bottom w:val="none" w:sz="0" w:space="0" w:color="auto"/>
        <w:right w:val="none" w:sz="0" w:space="0" w:color="auto"/>
      </w:divBdr>
    </w:div>
    <w:div w:id="829058620">
      <w:bodyDiv w:val="1"/>
      <w:marLeft w:val="0"/>
      <w:marRight w:val="0"/>
      <w:marTop w:val="0"/>
      <w:marBottom w:val="0"/>
      <w:divBdr>
        <w:top w:val="none" w:sz="0" w:space="0" w:color="auto"/>
        <w:left w:val="none" w:sz="0" w:space="0" w:color="auto"/>
        <w:bottom w:val="none" w:sz="0" w:space="0" w:color="auto"/>
        <w:right w:val="none" w:sz="0" w:space="0" w:color="auto"/>
      </w:divBdr>
      <w:divsChild>
        <w:div w:id="88814523">
          <w:marLeft w:val="0"/>
          <w:marRight w:val="0"/>
          <w:marTop w:val="0"/>
          <w:marBottom w:val="0"/>
          <w:divBdr>
            <w:top w:val="none" w:sz="0" w:space="0" w:color="auto"/>
            <w:left w:val="none" w:sz="0" w:space="0" w:color="auto"/>
            <w:bottom w:val="none" w:sz="0" w:space="0" w:color="auto"/>
            <w:right w:val="none" w:sz="0" w:space="0" w:color="auto"/>
          </w:divBdr>
          <w:divsChild>
            <w:div w:id="9185486">
              <w:marLeft w:val="0"/>
              <w:marRight w:val="0"/>
              <w:marTop w:val="0"/>
              <w:marBottom w:val="0"/>
              <w:divBdr>
                <w:top w:val="none" w:sz="0" w:space="0" w:color="auto"/>
                <w:left w:val="none" w:sz="0" w:space="0" w:color="auto"/>
                <w:bottom w:val="none" w:sz="0" w:space="0" w:color="auto"/>
                <w:right w:val="none" w:sz="0" w:space="0" w:color="auto"/>
              </w:divBdr>
            </w:div>
            <w:div w:id="225528710">
              <w:marLeft w:val="0"/>
              <w:marRight w:val="0"/>
              <w:marTop w:val="0"/>
              <w:marBottom w:val="0"/>
              <w:divBdr>
                <w:top w:val="none" w:sz="0" w:space="0" w:color="auto"/>
                <w:left w:val="none" w:sz="0" w:space="0" w:color="auto"/>
                <w:bottom w:val="none" w:sz="0" w:space="0" w:color="auto"/>
                <w:right w:val="none" w:sz="0" w:space="0" w:color="auto"/>
              </w:divBdr>
            </w:div>
            <w:div w:id="339699729">
              <w:marLeft w:val="0"/>
              <w:marRight w:val="0"/>
              <w:marTop w:val="0"/>
              <w:marBottom w:val="0"/>
              <w:divBdr>
                <w:top w:val="none" w:sz="0" w:space="0" w:color="auto"/>
                <w:left w:val="none" w:sz="0" w:space="0" w:color="auto"/>
                <w:bottom w:val="none" w:sz="0" w:space="0" w:color="auto"/>
                <w:right w:val="none" w:sz="0" w:space="0" w:color="auto"/>
              </w:divBdr>
            </w:div>
            <w:div w:id="658266532">
              <w:marLeft w:val="0"/>
              <w:marRight w:val="0"/>
              <w:marTop w:val="0"/>
              <w:marBottom w:val="0"/>
              <w:divBdr>
                <w:top w:val="none" w:sz="0" w:space="0" w:color="auto"/>
                <w:left w:val="none" w:sz="0" w:space="0" w:color="auto"/>
                <w:bottom w:val="none" w:sz="0" w:space="0" w:color="auto"/>
                <w:right w:val="none" w:sz="0" w:space="0" w:color="auto"/>
              </w:divBdr>
            </w:div>
            <w:div w:id="836261517">
              <w:marLeft w:val="0"/>
              <w:marRight w:val="0"/>
              <w:marTop w:val="0"/>
              <w:marBottom w:val="0"/>
              <w:divBdr>
                <w:top w:val="none" w:sz="0" w:space="0" w:color="auto"/>
                <w:left w:val="none" w:sz="0" w:space="0" w:color="auto"/>
                <w:bottom w:val="none" w:sz="0" w:space="0" w:color="auto"/>
                <w:right w:val="none" w:sz="0" w:space="0" w:color="auto"/>
              </w:divBdr>
            </w:div>
            <w:div w:id="844629435">
              <w:marLeft w:val="0"/>
              <w:marRight w:val="0"/>
              <w:marTop w:val="0"/>
              <w:marBottom w:val="0"/>
              <w:divBdr>
                <w:top w:val="none" w:sz="0" w:space="0" w:color="auto"/>
                <w:left w:val="none" w:sz="0" w:space="0" w:color="auto"/>
                <w:bottom w:val="none" w:sz="0" w:space="0" w:color="auto"/>
                <w:right w:val="none" w:sz="0" w:space="0" w:color="auto"/>
              </w:divBdr>
            </w:div>
            <w:div w:id="1299609854">
              <w:marLeft w:val="0"/>
              <w:marRight w:val="0"/>
              <w:marTop w:val="0"/>
              <w:marBottom w:val="0"/>
              <w:divBdr>
                <w:top w:val="none" w:sz="0" w:space="0" w:color="auto"/>
                <w:left w:val="none" w:sz="0" w:space="0" w:color="auto"/>
                <w:bottom w:val="none" w:sz="0" w:space="0" w:color="auto"/>
                <w:right w:val="none" w:sz="0" w:space="0" w:color="auto"/>
              </w:divBdr>
            </w:div>
            <w:div w:id="1461266306">
              <w:marLeft w:val="0"/>
              <w:marRight w:val="0"/>
              <w:marTop w:val="0"/>
              <w:marBottom w:val="0"/>
              <w:divBdr>
                <w:top w:val="none" w:sz="0" w:space="0" w:color="auto"/>
                <w:left w:val="none" w:sz="0" w:space="0" w:color="auto"/>
                <w:bottom w:val="none" w:sz="0" w:space="0" w:color="auto"/>
                <w:right w:val="none" w:sz="0" w:space="0" w:color="auto"/>
              </w:divBdr>
            </w:div>
            <w:div w:id="1838879947">
              <w:marLeft w:val="0"/>
              <w:marRight w:val="0"/>
              <w:marTop w:val="0"/>
              <w:marBottom w:val="0"/>
              <w:divBdr>
                <w:top w:val="none" w:sz="0" w:space="0" w:color="auto"/>
                <w:left w:val="none" w:sz="0" w:space="0" w:color="auto"/>
                <w:bottom w:val="none" w:sz="0" w:space="0" w:color="auto"/>
                <w:right w:val="none" w:sz="0" w:space="0" w:color="auto"/>
              </w:divBdr>
            </w:div>
            <w:div w:id="1922446153">
              <w:marLeft w:val="0"/>
              <w:marRight w:val="0"/>
              <w:marTop w:val="0"/>
              <w:marBottom w:val="0"/>
              <w:divBdr>
                <w:top w:val="none" w:sz="0" w:space="0" w:color="auto"/>
                <w:left w:val="none" w:sz="0" w:space="0" w:color="auto"/>
                <w:bottom w:val="none" w:sz="0" w:space="0" w:color="auto"/>
                <w:right w:val="none" w:sz="0" w:space="0" w:color="auto"/>
              </w:divBdr>
            </w:div>
            <w:div w:id="2049182349">
              <w:marLeft w:val="0"/>
              <w:marRight w:val="0"/>
              <w:marTop w:val="0"/>
              <w:marBottom w:val="0"/>
              <w:divBdr>
                <w:top w:val="none" w:sz="0" w:space="0" w:color="auto"/>
                <w:left w:val="none" w:sz="0" w:space="0" w:color="auto"/>
                <w:bottom w:val="none" w:sz="0" w:space="0" w:color="auto"/>
                <w:right w:val="none" w:sz="0" w:space="0" w:color="auto"/>
              </w:divBdr>
            </w:div>
          </w:divsChild>
        </w:div>
        <w:div w:id="728844425">
          <w:marLeft w:val="0"/>
          <w:marRight w:val="0"/>
          <w:marTop w:val="0"/>
          <w:marBottom w:val="0"/>
          <w:divBdr>
            <w:top w:val="none" w:sz="0" w:space="0" w:color="auto"/>
            <w:left w:val="none" w:sz="0" w:space="0" w:color="auto"/>
            <w:bottom w:val="none" w:sz="0" w:space="0" w:color="auto"/>
            <w:right w:val="none" w:sz="0" w:space="0" w:color="auto"/>
          </w:divBdr>
          <w:divsChild>
            <w:div w:id="150608185">
              <w:marLeft w:val="0"/>
              <w:marRight w:val="0"/>
              <w:marTop w:val="0"/>
              <w:marBottom w:val="0"/>
              <w:divBdr>
                <w:top w:val="none" w:sz="0" w:space="0" w:color="auto"/>
                <w:left w:val="none" w:sz="0" w:space="0" w:color="auto"/>
                <w:bottom w:val="none" w:sz="0" w:space="0" w:color="auto"/>
                <w:right w:val="none" w:sz="0" w:space="0" w:color="auto"/>
              </w:divBdr>
            </w:div>
            <w:div w:id="166680206">
              <w:marLeft w:val="0"/>
              <w:marRight w:val="0"/>
              <w:marTop w:val="0"/>
              <w:marBottom w:val="0"/>
              <w:divBdr>
                <w:top w:val="none" w:sz="0" w:space="0" w:color="auto"/>
                <w:left w:val="none" w:sz="0" w:space="0" w:color="auto"/>
                <w:bottom w:val="none" w:sz="0" w:space="0" w:color="auto"/>
                <w:right w:val="none" w:sz="0" w:space="0" w:color="auto"/>
              </w:divBdr>
            </w:div>
            <w:div w:id="439423464">
              <w:marLeft w:val="0"/>
              <w:marRight w:val="0"/>
              <w:marTop w:val="0"/>
              <w:marBottom w:val="0"/>
              <w:divBdr>
                <w:top w:val="none" w:sz="0" w:space="0" w:color="auto"/>
                <w:left w:val="none" w:sz="0" w:space="0" w:color="auto"/>
                <w:bottom w:val="none" w:sz="0" w:space="0" w:color="auto"/>
                <w:right w:val="none" w:sz="0" w:space="0" w:color="auto"/>
              </w:divBdr>
            </w:div>
            <w:div w:id="580606089">
              <w:marLeft w:val="0"/>
              <w:marRight w:val="0"/>
              <w:marTop w:val="0"/>
              <w:marBottom w:val="0"/>
              <w:divBdr>
                <w:top w:val="none" w:sz="0" w:space="0" w:color="auto"/>
                <w:left w:val="none" w:sz="0" w:space="0" w:color="auto"/>
                <w:bottom w:val="none" w:sz="0" w:space="0" w:color="auto"/>
                <w:right w:val="none" w:sz="0" w:space="0" w:color="auto"/>
              </w:divBdr>
            </w:div>
            <w:div w:id="668757819">
              <w:marLeft w:val="0"/>
              <w:marRight w:val="0"/>
              <w:marTop w:val="0"/>
              <w:marBottom w:val="0"/>
              <w:divBdr>
                <w:top w:val="none" w:sz="0" w:space="0" w:color="auto"/>
                <w:left w:val="none" w:sz="0" w:space="0" w:color="auto"/>
                <w:bottom w:val="none" w:sz="0" w:space="0" w:color="auto"/>
                <w:right w:val="none" w:sz="0" w:space="0" w:color="auto"/>
              </w:divBdr>
            </w:div>
            <w:div w:id="790592682">
              <w:marLeft w:val="0"/>
              <w:marRight w:val="0"/>
              <w:marTop w:val="0"/>
              <w:marBottom w:val="0"/>
              <w:divBdr>
                <w:top w:val="none" w:sz="0" w:space="0" w:color="auto"/>
                <w:left w:val="none" w:sz="0" w:space="0" w:color="auto"/>
                <w:bottom w:val="none" w:sz="0" w:space="0" w:color="auto"/>
                <w:right w:val="none" w:sz="0" w:space="0" w:color="auto"/>
              </w:divBdr>
            </w:div>
            <w:div w:id="794174750">
              <w:marLeft w:val="0"/>
              <w:marRight w:val="0"/>
              <w:marTop w:val="0"/>
              <w:marBottom w:val="0"/>
              <w:divBdr>
                <w:top w:val="none" w:sz="0" w:space="0" w:color="auto"/>
                <w:left w:val="none" w:sz="0" w:space="0" w:color="auto"/>
                <w:bottom w:val="none" w:sz="0" w:space="0" w:color="auto"/>
                <w:right w:val="none" w:sz="0" w:space="0" w:color="auto"/>
              </w:divBdr>
            </w:div>
            <w:div w:id="894007103">
              <w:marLeft w:val="0"/>
              <w:marRight w:val="0"/>
              <w:marTop w:val="0"/>
              <w:marBottom w:val="0"/>
              <w:divBdr>
                <w:top w:val="none" w:sz="0" w:space="0" w:color="auto"/>
                <w:left w:val="none" w:sz="0" w:space="0" w:color="auto"/>
                <w:bottom w:val="none" w:sz="0" w:space="0" w:color="auto"/>
                <w:right w:val="none" w:sz="0" w:space="0" w:color="auto"/>
              </w:divBdr>
            </w:div>
            <w:div w:id="939146514">
              <w:marLeft w:val="0"/>
              <w:marRight w:val="0"/>
              <w:marTop w:val="0"/>
              <w:marBottom w:val="0"/>
              <w:divBdr>
                <w:top w:val="none" w:sz="0" w:space="0" w:color="auto"/>
                <w:left w:val="none" w:sz="0" w:space="0" w:color="auto"/>
                <w:bottom w:val="none" w:sz="0" w:space="0" w:color="auto"/>
                <w:right w:val="none" w:sz="0" w:space="0" w:color="auto"/>
              </w:divBdr>
            </w:div>
            <w:div w:id="1280456054">
              <w:marLeft w:val="0"/>
              <w:marRight w:val="0"/>
              <w:marTop w:val="0"/>
              <w:marBottom w:val="0"/>
              <w:divBdr>
                <w:top w:val="none" w:sz="0" w:space="0" w:color="auto"/>
                <w:left w:val="none" w:sz="0" w:space="0" w:color="auto"/>
                <w:bottom w:val="none" w:sz="0" w:space="0" w:color="auto"/>
                <w:right w:val="none" w:sz="0" w:space="0" w:color="auto"/>
              </w:divBdr>
            </w:div>
            <w:div w:id="1471704813">
              <w:marLeft w:val="0"/>
              <w:marRight w:val="0"/>
              <w:marTop w:val="0"/>
              <w:marBottom w:val="0"/>
              <w:divBdr>
                <w:top w:val="none" w:sz="0" w:space="0" w:color="auto"/>
                <w:left w:val="none" w:sz="0" w:space="0" w:color="auto"/>
                <w:bottom w:val="none" w:sz="0" w:space="0" w:color="auto"/>
                <w:right w:val="none" w:sz="0" w:space="0" w:color="auto"/>
              </w:divBdr>
            </w:div>
            <w:div w:id="1584561162">
              <w:marLeft w:val="0"/>
              <w:marRight w:val="0"/>
              <w:marTop w:val="0"/>
              <w:marBottom w:val="0"/>
              <w:divBdr>
                <w:top w:val="none" w:sz="0" w:space="0" w:color="auto"/>
                <w:left w:val="none" w:sz="0" w:space="0" w:color="auto"/>
                <w:bottom w:val="none" w:sz="0" w:space="0" w:color="auto"/>
                <w:right w:val="none" w:sz="0" w:space="0" w:color="auto"/>
              </w:divBdr>
            </w:div>
            <w:div w:id="1839807609">
              <w:marLeft w:val="0"/>
              <w:marRight w:val="0"/>
              <w:marTop w:val="0"/>
              <w:marBottom w:val="0"/>
              <w:divBdr>
                <w:top w:val="none" w:sz="0" w:space="0" w:color="auto"/>
                <w:left w:val="none" w:sz="0" w:space="0" w:color="auto"/>
                <w:bottom w:val="none" w:sz="0" w:space="0" w:color="auto"/>
                <w:right w:val="none" w:sz="0" w:space="0" w:color="auto"/>
              </w:divBdr>
            </w:div>
            <w:div w:id="2084450794">
              <w:marLeft w:val="0"/>
              <w:marRight w:val="0"/>
              <w:marTop w:val="0"/>
              <w:marBottom w:val="0"/>
              <w:divBdr>
                <w:top w:val="none" w:sz="0" w:space="0" w:color="auto"/>
                <w:left w:val="none" w:sz="0" w:space="0" w:color="auto"/>
                <w:bottom w:val="none" w:sz="0" w:space="0" w:color="auto"/>
                <w:right w:val="none" w:sz="0" w:space="0" w:color="auto"/>
              </w:divBdr>
            </w:div>
            <w:div w:id="2093579224">
              <w:marLeft w:val="0"/>
              <w:marRight w:val="0"/>
              <w:marTop w:val="0"/>
              <w:marBottom w:val="0"/>
              <w:divBdr>
                <w:top w:val="none" w:sz="0" w:space="0" w:color="auto"/>
                <w:left w:val="none" w:sz="0" w:space="0" w:color="auto"/>
                <w:bottom w:val="none" w:sz="0" w:space="0" w:color="auto"/>
                <w:right w:val="none" w:sz="0" w:space="0" w:color="auto"/>
              </w:divBdr>
            </w:div>
            <w:div w:id="21452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39355">
      <w:bodyDiv w:val="1"/>
      <w:marLeft w:val="0"/>
      <w:marRight w:val="0"/>
      <w:marTop w:val="0"/>
      <w:marBottom w:val="0"/>
      <w:divBdr>
        <w:top w:val="none" w:sz="0" w:space="0" w:color="auto"/>
        <w:left w:val="none" w:sz="0" w:space="0" w:color="auto"/>
        <w:bottom w:val="none" w:sz="0" w:space="0" w:color="auto"/>
        <w:right w:val="none" w:sz="0" w:space="0" w:color="auto"/>
      </w:divBdr>
    </w:div>
    <w:div w:id="1057244926">
      <w:bodyDiv w:val="1"/>
      <w:marLeft w:val="0"/>
      <w:marRight w:val="0"/>
      <w:marTop w:val="0"/>
      <w:marBottom w:val="0"/>
      <w:divBdr>
        <w:top w:val="none" w:sz="0" w:space="0" w:color="auto"/>
        <w:left w:val="none" w:sz="0" w:space="0" w:color="auto"/>
        <w:bottom w:val="none" w:sz="0" w:space="0" w:color="auto"/>
        <w:right w:val="none" w:sz="0" w:space="0" w:color="auto"/>
      </w:divBdr>
    </w:div>
    <w:div w:id="1195340794">
      <w:bodyDiv w:val="1"/>
      <w:marLeft w:val="0"/>
      <w:marRight w:val="0"/>
      <w:marTop w:val="0"/>
      <w:marBottom w:val="0"/>
      <w:divBdr>
        <w:top w:val="none" w:sz="0" w:space="0" w:color="auto"/>
        <w:left w:val="none" w:sz="0" w:space="0" w:color="auto"/>
        <w:bottom w:val="none" w:sz="0" w:space="0" w:color="auto"/>
        <w:right w:val="none" w:sz="0" w:space="0" w:color="auto"/>
      </w:divBdr>
    </w:div>
    <w:div w:id="1206599529">
      <w:bodyDiv w:val="1"/>
      <w:marLeft w:val="0"/>
      <w:marRight w:val="0"/>
      <w:marTop w:val="0"/>
      <w:marBottom w:val="0"/>
      <w:divBdr>
        <w:top w:val="none" w:sz="0" w:space="0" w:color="auto"/>
        <w:left w:val="none" w:sz="0" w:space="0" w:color="auto"/>
        <w:bottom w:val="none" w:sz="0" w:space="0" w:color="auto"/>
        <w:right w:val="none" w:sz="0" w:space="0" w:color="auto"/>
      </w:divBdr>
      <w:divsChild>
        <w:div w:id="345983478">
          <w:marLeft w:val="0"/>
          <w:marRight w:val="0"/>
          <w:marTop w:val="0"/>
          <w:marBottom w:val="0"/>
          <w:divBdr>
            <w:top w:val="none" w:sz="0" w:space="0" w:color="auto"/>
            <w:left w:val="none" w:sz="0" w:space="0" w:color="auto"/>
            <w:bottom w:val="none" w:sz="0" w:space="0" w:color="auto"/>
            <w:right w:val="none" w:sz="0" w:space="0" w:color="auto"/>
          </w:divBdr>
        </w:div>
        <w:div w:id="590431881">
          <w:marLeft w:val="0"/>
          <w:marRight w:val="0"/>
          <w:marTop w:val="0"/>
          <w:marBottom w:val="0"/>
          <w:divBdr>
            <w:top w:val="none" w:sz="0" w:space="0" w:color="auto"/>
            <w:left w:val="none" w:sz="0" w:space="0" w:color="auto"/>
            <w:bottom w:val="none" w:sz="0" w:space="0" w:color="auto"/>
            <w:right w:val="none" w:sz="0" w:space="0" w:color="auto"/>
          </w:divBdr>
        </w:div>
        <w:div w:id="856232082">
          <w:marLeft w:val="0"/>
          <w:marRight w:val="0"/>
          <w:marTop w:val="0"/>
          <w:marBottom w:val="0"/>
          <w:divBdr>
            <w:top w:val="none" w:sz="0" w:space="0" w:color="auto"/>
            <w:left w:val="none" w:sz="0" w:space="0" w:color="auto"/>
            <w:bottom w:val="none" w:sz="0" w:space="0" w:color="auto"/>
            <w:right w:val="none" w:sz="0" w:space="0" w:color="auto"/>
          </w:divBdr>
        </w:div>
      </w:divsChild>
    </w:div>
    <w:div w:id="1262647216">
      <w:bodyDiv w:val="1"/>
      <w:marLeft w:val="0"/>
      <w:marRight w:val="0"/>
      <w:marTop w:val="0"/>
      <w:marBottom w:val="0"/>
      <w:divBdr>
        <w:top w:val="none" w:sz="0" w:space="0" w:color="auto"/>
        <w:left w:val="none" w:sz="0" w:space="0" w:color="auto"/>
        <w:bottom w:val="none" w:sz="0" w:space="0" w:color="auto"/>
        <w:right w:val="none" w:sz="0" w:space="0" w:color="auto"/>
      </w:divBdr>
    </w:div>
    <w:div w:id="1323705409">
      <w:bodyDiv w:val="1"/>
      <w:marLeft w:val="0"/>
      <w:marRight w:val="0"/>
      <w:marTop w:val="0"/>
      <w:marBottom w:val="0"/>
      <w:divBdr>
        <w:top w:val="none" w:sz="0" w:space="0" w:color="auto"/>
        <w:left w:val="none" w:sz="0" w:space="0" w:color="auto"/>
        <w:bottom w:val="none" w:sz="0" w:space="0" w:color="auto"/>
        <w:right w:val="none" w:sz="0" w:space="0" w:color="auto"/>
      </w:divBdr>
    </w:div>
    <w:div w:id="1456825434">
      <w:bodyDiv w:val="1"/>
      <w:marLeft w:val="0"/>
      <w:marRight w:val="0"/>
      <w:marTop w:val="0"/>
      <w:marBottom w:val="0"/>
      <w:divBdr>
        <w:top w:val="none" w:sz="0" w:space="0" w:color="auto"/>
        <w:left w:val="none" w:sz="0" w:space="0" w:color="auto"/>
        <w:bottom w:val="none" w:sz="0" w:space="0" w:color="auto"/>
        <w:right w:val="none" w:sz="0" w:space="0" w:color="auto"/>
      </w:divBdr>
    </w:div>
    <w:div w:id="1467776806">
      <w:bodyDiv w:val="1"/>
      <w:marLeft w:val="0"/>
      <w:marRight w:val="0"/>
      <w:marTop w:val="0"/>
      <w:marBottom w:val="0"/>
      <w:divBdr>
        <w:top w:val="none" w:sz="0" w:space="0" w:color="auto"/>
        <w:left w:val="none" w:sz="0" w:space="0" w:color="auto"/>
        <w:bottom w:val="none" w:sz="0" w:space="0" w:color="auto"/>
        <w:right w:val="none" w:sz="0" w:space="0" w:color="auto"/>
      </w:divBdr>
    </w:div>
    <w:div w:id="1500803535">
      <w:bodyDiv w:val="1"/>
      <w:marLeft w:val="0"/>
      <w:marRight w:val="0"/>
      <w:marTop w:val="0"/>
      <w:marBottom w:val="0"/>
      <w:divBdr>
        <w:top w:val="none" w:sz="0" w:space="0" w:color="auto"/>
        <w:left w:val="none" w:sz="0" w:space="0" w:color="auto"/>
        <w:bottom w:val="none" w:sz="0" w:space="0" w:color="auto"/>
        <w:right w:val="none" w:sz="0" w:space="0" w:color="auto"/>
      </w:divBdr>
    </w:div>
    <w:div w:id="1572423325">
      <w:bodyDiv w:val="1"/>
      <w:marLeft w:val="0"/>
      <w:marRight w:val="0"/>
      <w:marTop w:val="0"/>
      <w:marBottom w:val="0"/>
      <w:divBdr>
        <w:top w:val="none" w:sz="0" w:space="0" w:color="auto"/>
        <w:left w:val="none" w:sz="0" w:space="0" w:color="auto"/>
        <w:bottom w:val="none" w:sz="0" w:space="0" w:color="auto"/>
        <w:right w:val="none" w:sz="0" w:space="0" w:color="auto"/>
      </w:divBdr>
    </w:div>
    <w:div w:id="1612468679">
      <w:bodyDiv w:val="1"/>
      <w:marLeft w:val="0"/>
      <w:marRight w:val="0"/>
      <w:marTop w:val="0"/>
      <w:marBottom w:val="0"/>
      <w:divBdr>
        <w:top w:val="none" w:sz="0" w:space="0" w:color="auto"/>
        <w:left w:val="none" w:sz="0" w:space="0" w:color="auto"/>
        <w:bottom w:val="none" w:sz="0" w:space="0" w:color="auto"/>
        <w:right w:val="none" w:sz="0" w:space="0" w:color="auto"/>
      </w:divBdr>
    </w:div>
    <w:div w:id="1662468131">
      <w:bodyDiv w:val="1"/>
      <w:marLeft w:val="0"/>
      <w:marRight w:val="0"/>
      <w:marTop w:val="0"/>
      <w:marBottom w:val="0"/>
      <w:divBdr>
        <w:top w:val="none" w:sz="0" w:space="0" w:color="auto"/>
        <w:left w:val="none" w:sz="0" w:space="0" w:color="auto"/>
        <w:bottom w:val="none" w:sz="0" w:space="0" w:color="auto"/>
        <w:right w:val="none" w:sz="0" w:space="0" w:color="auto"/>
      </w:divBdr>
    </w:div>
    <w:div w:id="1878393190">
      <w:bodyDiv w:val="1"/>
      <w:marLeft w:val="0"/>
      <w:marRight w:val="0"/>
      <w:marTop w:val="0"/>
      <w:marBottom w:val="0"/>
      <w:divBdr>
        <w:top w:val="none" w:sz="0" w:space="0" w:color="auto"/>
        <w:left w:val="none" w:sz="0" w:space="0" w:color="auto"/>
        <w:bottom w:val="none" w:sz="0" w:space="0" w:color="auto"/>
        <w:right w:val="none" w:sz="0" w:space="0" w:color="auto"/>
      </w:divBdr>
      <w:divsChild>
        <w:div w:id="346058442">
          <w:marLeft w:val="0"/>
          <w:marRight w:val="0"/>
          <w:marTop w:val="0"/>
          <w:marBottom w:val="0"/>
          <w:divBdr>
            <w:top w:val="none" w:sz="0" w:space="0" w:color="auto"/>
            <w:left w:val="none" w:sz="0" w:space="0" w:color="auto"/>
            <w:bottom w:val="none" w:sz="0" w:space="0" w:color="auto"/>
            <w:right w:val="none" w:sz="0" w:space="0" w:color="auto"/>
          </w:divBdr>
          <w:divsChild>
            <w:div w:id="73820914">
              <w:marLeft w:val="0"/>
              <w:marRight w:val="0"/>
              <w:marTop w:val="0"/>
              <w:marBottom w:val="0"/>
              <w:divBdr>
                <w:top w:val="none" w:sz="0" w:space="0" w:color="auto"/>
                <w:left w:val="none" w:sz="0" w:space="0" w:color="auto"/>
                <w:bottom w:val="none" w:sz="0" w:space="0" w:color="auto"/>
                <w:right w:val="none" w:sz="0" w:space="0" w:color="auto"/>
              </w:divBdr>
            </w:div>
            <w:div w:id="532420183">
              <w:marLeft w:val="0"/>
              <w:marRight w:val="0"/>
              <w:marTop w:val="0"/>
              <w:marBottom w:val="0"/>
              <w:divBdr>
                <w:top w:val="none" w:sz="0" w:space="0" w:color="auto"/>
                <w:left w:val="none" w:sz="0" w:space="0" w:color="auto"/>
                <w:bottom w:val="none" w:sz="0" w:space="0" w:color="auto"/>
                <w:right w:val="none" w:sz="0" w:space="0" w:color="auto"/>
              </w:divBdr>
            </w:div>
            <w:div w:id="596131951">
              <w:marLeft w:val="0"/>
              <w:marRight w:val="0"/>
              <w:marTop w:val="0"/>
              <w:marBottom w:val="0"/>
              <w:divBdr>
                <w:top w:val="none" w:sz="0" w:space="0" w:color="auto"/>
                <w:left w:val="none" w:sz="0" w:space="0" w:color="auto"/>
                <w:bottom w:val="none" w:sz="0" w:space="0" w:color="auto"/>
                <w:right w:val="none" w:sz="0" w:space="0" w:color="auto"/>
              </w:divBdr>
            </w:div>
            <w:div w:id="971129980">
              <w:marLeft w:val="0"/>
              <w:marRight w:val="0"/>
              <w:marTop w:val="0"/>
              <w:marBottom w:val="0"/>
              <w:divBdr>
                <w:top w:val="none" w:sz="0" w:space="0" w:color="auto"/>
                <w:left w:val="none" w:sz="0" w:space="0" w:color="auto"/>
                <w:bottom w:val="none" w:sz="0" w:space="0" w:color="auto"/>
                <w:right w:val="none" w:sz="0" w:space="0" w:color="auto"/>
              </w:divBdr>
            </w:div>
            <w:div w:id="1322781577">
              <w:marLeft w:val="0"/>
              <w:marRight w:val="0"/>
              <w:marTop w:val="0"/>
              <w:marBottom w:val="0"/>
              <w:divBdr>
                <w:top w:val="none" w:sz="0" w:space="0" w:color="auto"/>
                <w:left w:val="none" w:sz="0" w:space="0" w:color="auto"/>
                <w:bottom w:val="none" w:sz="0" w:space="0" w:color="auto"/>
                <w:right w:val="none" w:sz="0" w:space="0" w:color="auto"/>
              </w:divBdr>
            </w:div>
            <w:div w:id="1580138993">
              <w:marLeft w:val="0"/>
              <w:marRight w:val="0"/>
              <w:marTop w:val="0"/>
              <w:marBottom w:val="0"/>
              <w:divBdr>
                <w:top w:val="none" w:sz="0" w:space="0" w:color="auto"/>
                <w:left w:val="none" w:sz="0" w:space="0" w:color="auto"/>
                <w:bottom w:val="none" w:sz="0" w:space="0" w:color="auto"/>
                <w:right w:val="none" w:sz="0" w:space="0" w:color="auto"/>
              </w:divBdr>
            </w:div>
            <w:div w:id="1658991823">
              <w:marLeft w:val="0"/>
              <w:marRight w:val="0"/>
              <w:marTop w:val="0"/>
              <w:marBottom w:val="0"/>
              <w:divBdr>
                <w:top w:val="none" w:sz="0" w:space="0" w:color="auto"/>
                <w:left w:val="none" w:sz="0" w:space="0" w:color="auto"/>
                <w:bottom w:val="none" w:sz="0" w:space="0" w:color="auto"/>
                <w:right w:val="none" w:sz="0" w:space="0" w:color="auto"/>
              </w:divBdr>
            </w:div>
            <w:div w:id="1802265431">
              <w:marLeft w:val="0"/>
              <w:marRight w:val="0"/>
              <w:marTop w:val="0"/>
              <w:marBottom w:val="0"/>
              <w:divBdr>
                <w:top w:val="none" w:sz="0" w:space="0" w:color="auto"/>
                <w:left w:val="none" w:sz="0" w:space="0" w:color="auto"/>
                <w:bottom w:val="none" w:sz="0" w:space="0" w:color="auto"/>
                <w:right w:val="none" w:sz="0" w:space="0" w:color="auto"/>
              </w:divBdr>
            </w:div>
            <w:div w:id="1905797439">
              <w:marLeft w:val="0"/>
              <w:marRight w:val="0"/>
              <w:marTop w:val="0"/>
              <w:marBottom w:val="0"/>
              <w:divBdr>
                <w:top w:val="none" w:sz="0" w:space="0" w:color="auto"/>
                <w:left w:val="none" w:sz="0" w:space="0" w:color="auto"/>
                <w:bottom w:val="none" w:sz="0" w:space="0" w:color="auto"/>
                <w:right w:val="none" w:sz="0" w:space="0" w:color="auto"/>
              </w:divBdr>
            </w:div>
            <w:div w:id="1975403415">
              <w:marLeft w:val="0"/>
              <w:marRight w:val="0"/>
              <w:marTop w:val="0"/>
              <w:marBottom w:val="0"/>
              <w:divBdr>
                <w:top w:val="none" w:sz="0" w:space="0" w:color="auto"/>
                <w:left w:val="none" w:sz="0" w:space="0" w:color="auto"/>
                <w:bottom w:val="none" w:sz="0" w:space="0" w:color="auto"/>
                <w:right w:val="none" w:sz="0" w:space="0" w:color="auto"/>
              </w:divBdr>
            </w:div>
            <w:div w:id="2081975532">
              <w:marLeft w:val="0"/>
              <w:marRight w:val="0"/>
              <w:marTop w:val="0"/>
              <w:marBottom w:val="0"/>
              <w:divBdr>
                <w:top w:val="none" w:sz="0" w:space="0" w:color="auto"/>
                <w:left w:val="none" w:sz="0" w:space="0" w:color="auto"/>
                <w:bottom w:val="none" w:sz="0" w:space="0" w:color="auto"/>
                <w:right w:val="none" w:sz="0" w:space="0" w:color="auto"/>
              </w:divBdr>
            </w:div>
          </w:divsChild>
        </w:div>
        <w:div w:id="1016267142">
          <w:marLeft w:val="0"/>
          <w:marRight w:val="0"/>
          <w:marTop w:val="0"/>
          <w:marBottom w:val="0"/>
          <w:divBdr>
            <w:top w:val="none" w:sz="0" w:space="0" w:color="auto"/>
            <w:left w:val="none" w:sz="0" w:space="0" w:color="auto"/>
            <w:bottom w:val="none" w:sz="0" w:space="0" w:color="auto"/>
            <w:right w:val="none" w:sz="0" w:space="0" w:color="auto"/>
          </w:divBdr>
          <w:divsChild>
            <w:div w:id="28802814">
              <w:marLeft w:val="0"/>
              <w:marRight w:val="0"/>
              <w:marTop w:val="0"/>
              <w:marBottom w:val="0"/>
              <w:divBdr>
                <w:top w:val="none" w:sz="0" w:space="0" w:color="auto"/>
                <w:left w:val="none" w:sz="0" w:space="0" w:color="auto"/>
                <w:bottom w:val="none" w:sz="0" w:space="0" w:color="auto"/>
                <w:right w:val="none" w:sz="0" w:space="0" w:color="auto"/>
              </w:divBdr>
            </w:div>
            <w:div w:id="344094889">
              <w:marLeft w:val="0"/>
              <w:marRight w:val="0"/>
              <w:marTop w:val="0"/>
              <w:marBottom w:val="0"/>
              <w:divBdr>
                <w:top w:val="none" w:sz="0" w:space="0" w:color="auto"/>
                <w:left w:val="none" w:sz="0" w:space="0" w:color="auto"/>
                <w:bottom w:val="none" w:sz="0" w:space="0" w:color="auto"/>
                <w:right w:val="none" w:sz="0" w:space="0" w:color="auto"/>
              </w:divBdr>
            </w:div>
            <w:div w:id="419330319">
              <w:marLeft w:val="0"/>
              <w:marRight w:val="0"/>
              <w:marTop w:val="0"/>
              <w:marBottom w:val="0"/>
              <w:divBdr>
                <w:top w:val="none" w:sz="0" w:space="0" w:color="auto"/>
                <w:left w:val="none" w:sz="0" w:space="0" w:color="auto"/>
                <w:bottom w:val="none" w:sz="0" w:space="0" w:color="auto"/>
                <w:right w:val="none" w:sz="0" w:space="0" w:color="auto"/>
              </w:divBdr>
            </w:div>
            <w:div w:id="667442743">
              <w:marLeft w:val="0"/>
              <w:marRight w:val="0"/>
              <w:marTop w:val="0"/>
              <w:marBottom w:val="0"/>
              <w:divBdr>
                <w:top w:val="none" w:sz="0" w:space="0" w:color="auto"/>
                <w:left w:val="none" w:sz="0" w:space="0" w:color="auto"/>
                <w:bottom w:val="none" w:sz="0" w:space="0" w:color="auto"/>
                <w:right w:val="none" w:sz="0" w:space="0" w:color="auto"/>
              </w:divBdr>
            </w:div>
            <w:div w:id="914125114">
              <w:marLeft w:val="0"/>
              <w:marRight w:val="0"/>
              <w:marTop w:val="0"/>
              <w:marBottom w:val="0"/>
              <w:divBdr>
                <w:top w:val="none" w:sz="0" w:space="0" w:color="auto"/>
                <w:left w:val="none" w:sz="0" w:space="0" w:color="auto"/>
                <w:bottom w:val="none" w:sz="0" w:space="0" w:color="auto"/>
                <w:right w:val="none" w:sz="0" w:space="0" w:color="auto"/>
              </w:divBdr>
            </w:div>
            <w:div w:id="1101221502">
              <w:marLeft w:val="0"/>
              <w:marRight w:val="0"/>
              <w:marTop w:val="0"/>
              <w:marBottom w:val="0"/>
              <w:divBdr>
                <w:top w:val="none" w:sz="0" w:space="0" w:color="auto"/>
                <w:left w:val="none" w:sz="0" w:space="0" w:color="auto"/>
                <w:bottom w:val="none" w:sz="0" w:space="0" w:color="auto"/>
                <w:right w:val="none" w:sz="0" w:space="0" w:color="auto"/>
              </w:divBdr>
            </w:div>
            <w:div w:id="1221869176">
              <w:marLeft w:val="0"/>
              <w:marRight w:val="0"/>
              <w:marTop w:val="0"/>
              <w:marBottom w:val="0"/>
              <w:divBdr>
                <w:top w:val="none" w:sz="0" w:space="0" w:color="auto"/>
                <w:left w:val="none" w:sz="0" w:space="0" w:color="auto"/>
                <w:bottom w:val="none" w:sz="0" w:space="0" w:color="auto"/>
                <w:right w:val="none" w:sz="0" w:space="0" w:color="auto"/>
              </w:divBdr>
            </w:div>
            <w:div w:id="1409159638">
              <w:marLeft w:val="0"/>
              <w:marRight w:val="0"/>
              <w:marTop w:val="0"/>
              <w:marBottom w:val="0"/>
              <w:divBdr>
                <w:top w:val="none" w:sz="0" w:space="0" w:color="auto"/>
                <w:left w:val="none" w:sz="0" w:space="0" w:color="auto"/>
                <w:bottom w:val="none" w:sz="0" w:space="0" w:color="auto"/>
                <w:right w:val="none" w:sz="0" w:space="0" w:color="auto"/>
              </w:divBdr>
            </w:div>
            <w:div w:id="1473794029">
              <w:marLeft w:val="0"/>
              <w:marRight w:val="0"/>
              <w:marTop w:val="0"/>
              <w:marBottom w:val="0"/>
              <w:divBdr>
                <w:top w:val="none" w:sz="0" w:space="0" w:color="auto"/>
                <w:left w:val="none" w:sz="0" w:space="0" w:color="auto"/>
                <w:bottom w:val="none" w:sz="0" w:space="0" w:color="auto"/>
                <w:right w:val="none" w:sz="0" w:space="0" w:color="auto"/>
              </w:divBdr>
            </w:div>
            <w:div w:id="1523668296">
              <w:marLeft w:val="0"/>
              <w:marRight w:val="0"/>
              <w:marTop w:val="0"/>
              <w:marBottom w:val="0"/>
              <w:divBdr>
                <w:top w:val="none" w:sz="0" w:space="0" w:color="auto"/>
                <w:left w:val="none" w:sz="0" w:space="0" w:color="auto"/>
                <w:bottom w:val="none" w:sz="0" w:space="0" w:color="auto"/>
                <w:right w:val="none" w:sz="0" w:space="0" w:color="auto"/>
              </w:divBdr>
            </w:div>
            <w:div w:id="1642541836">
              <w:marLeft w:val="0"/>
              <w:marRight w:val="0"/>
              <w:marTop w:val="0"/>
              <w:marBottom w:val="0"/>
              <w:divBdr>
                <w:top w:val="none" w:sz="0" w:space="0" w:color="auto"/>
                <w:left w:val="none" w:sz="0" w:space="0" w:color="auto"/>
                <w:bottom w:val="none" w:sz="0" w:space="0" w:color="auto"/>
                <w:right w:val="none" w:sz="0" w:space="0" w:color="auto"/>
              </w:divBdr>
            </w:div>
            <w:div w:id="1643727473">
              <w:marLeft w:val="0"/>
              <w:marRight w:val="0"/>
              <w:marTop w:val="0"/>
              <w:marBottom w:val="0"/>
              <w:divBdr>
                <w:top w:val="none" w:sz="0" w:space="0" w:color="auto"/>
                <w:left w:val="none" w:sz="0" w:space="0" w:color="auto"/>
                <w:bottom w:val="none" w:sz="0" w:space="0" w:color="auto"/>
                <w:right w:val="none" w:sz="0" w:space="0" w:color="auto"/>
              </w:divBdr>
            </w:div>
            <w:div w:id="1802573333">
              <w:marLeft w:val="0"/>
              <w:marRight w:val="0"/>
              <w:marTop w:val="0"/>
              <w:marBottom w:val="0"/>
              <w:divBdr>
                <w:top w:val="none" w:sz="0" w:space="0" w:color="auto"/>
                <w:left w:val="none" w:sz="0" w:space="0" w:color="auto"/>
                <w:bottom w:val="none" w:sz="0" w:space="0" w:color="auto"/>
                <w:right w:val="none" w:sz="0" w:space="0" w:color="auto"/>
              </w:divBdr>
            </w:div>
            <w:div w:id="1851604939">
              <w:marLeft w:val="0"/>
              <w:marRight w:val="0"/>
              <w:marTop w:val="0"/>
              <w:marBottom w:val="0"/>
              <w:divBdr>
                <w:top w:val="none" w:sz="0" w:space="0" w:color="auto"/>
                <w:left w:val="none" w:sz="0" w:space="0" w:color="auto"/>
                <w:bottom w:val="none" w:sz="0" w:space="0" w:color="auto"/>
                <w:right w:val="none" w:sz="0" w:space="0" w:color="auto"/>
              </w:divBdr>
            </w:div>
            <w:div w:id="1859931320">
              <w:marLeft w:val="0"/>
              <w:marRight w:val="0"/>
              <w:marTop w:val="0"/>
              <w:marBottom w:val="0"/>
              <w:divBdr>
                <w:top w:val="none" w:sz="0" w:space="0" w:color="auto"/>
                <w:left w:val="none" w:sz="0" w:space="0" w:color="auto"/>
                <w:bottom w:val="none" w:sz="0" w:space="0" w:color="auto"/>
                <w:right w:val="none" w:sz="0" w:space="0" w:color="auto"/>
              </w:divBdr>
            </w:div>
            <w:div w:id="20605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9950">
      <w:bodyDiv w:val="1"/>
      <w:marLeft w:val="0"/>
      <w:marRight w:val="0"/>
      <w:marTop w:val="0"/>
      <w:marBottom w:val="0"/>
      <w:divBdr>
        <w:top w:val="none" w:sz="0" w:space="0" w:color="auto"/>
        <w:left w:val="none" w:sz="0" w:space="0" w:color="auto"/>
        <w:bottom w:val="none" w:sz="0" w:space="0" w:color="auto"/>
        <w:right w:val="none" w:sz="0" w:space="0" w:color="auto"/>
      </w:divBdr>
    </w:div>
    <w:div w:id="20563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OneDrive%20-%20Commonwealth%20of%20Massachusetts\BESE\templates\BESE%20template.dotx" TargetMode="External"/></Relationships>
</file>

<file path=word/documenttasks/documenttasks1.xml><?xml version="1.0" encoding="utf-8"?>
<t:Tasks xmlns:t="http://schemas.microsoft.com/office/tasks/2019/documenttasks" xmlns:oel="http://schemas.microsoft.com/office/2019/extlst">
  <t:Task id="{0508E849-1A85-4F81-A612-53A2AA4D2670}">
    <t:Anchor>
      <t:Comment id="1500095307"/>
    </t:Anchor>
    <t:History>
      <t:Event id="{554DD7C3-7DE2-4E31-AE67-76C9022F2682}" time="2024-10-24T19:53:43.259Z">
        <t:Attribution userId="S::helene.h.bettencourt@mass.gov::6a8bcea8-cd3e-4936-88c7-fa44c254e04c" userProvider="AD" userName="Bettencourt, Helene H. (DESE)"/>
        <t:Anchor>
          <t:Comment id="466193596"/>
        </t:Anchor>
        <t:Create/>
      </t:Event>
      <t:Event id="{4FEBFA5D-1A1E-48BD-BCBD-2B8E54A17C7B}" time="2024-10-24T19:53:43.259Z">
        <t:Attribution userId="S::helene.h.bettencourt@mass.gov::6a8bcea8-cd3e-4936-88c7-fa44c254e04c" userProvider="AD" userName="Bettencourt, Helene H. (DESE)"/>
        <t:Anchor>
          <t:Comment id="466193596"/>
        </t:Anchor>
        <t:Assign userId="S::Amrita.D.Sahni@mass.gov::6313d7e8-2463-49dd-9257-e9ab299d51d0" userProvider="AD" userName="Sahni, Amrita D. (DESE)"/>
      </t:Event>
      <t:Event id="{A0CC1D95-3D18-4FF5-809B-5A9CAB75CBB6}" time="2024-10-24T19:53:43.259Z">
        <t:Attribution userId="S::helene.h.bettencourt@mass.gov::6a8bcea8-cd3e-4936-88c7-fa44c254e04c" userProvider="AD" userName="Bettencourt, Helene H. (DESE)"/>
        <t:Anchor>
          <t:Comment id="466193596"/>
        </t:Anchor>
        <t:SetTitle title="@Sahni, Amrita D. (DESE) @Woo, Lauren (DESE) This should include more specifics. Does Rhoda's suggestion above work? Is there another topic that Russell will discuss?"/>
      </t:Event>
    </t:History>
  </t:Task>
  <t:Task id="{C11A1865-E363-49ED-9FF3-1FB17B503C75}">
    <t:Anchor>
      <t:Comment id="1016971305"/>
    </t:Anchor>
    <t:History>
      <t:Event id="{7BB9611F-3F88-4D5A-9D32-F87AB1FBAFCF}" time="2024-11-07T20:03:09.205Z">
        <t:Attribution userId="S::helene.h.bettencourt@mass.gov::6a8bcea8-cd3e-4936-88c7-fa44c254e04c" userProvider="AD" userName="Bettencourt, Helene H. (DESE)"/>
        <t:Anchor>
          <t:Comment id="1016971305"/>
        </t:Anchor>
        <t:Create/>
      </t:Event>
      <t:Event id="{70E0E6A9-991F-45A9-84A6-DB9A58D96A89}" time="2024-11-07T20:03:09.205Z">
        <t:Attribution userId="S::helene.h.bettencourt@mass.gov::6a8bcea8-cd3e-4936-88c7-fa44c254e04c" userProvider="AD" userName="Bettencourt, Helene H. (DESE)"/>
        <t:Anchor>
          <t:Comment id="1016971305"/>
        </t:Anchor>
        <t:Assign userId="S::Lauren.Woo@mass.gov::891b1bf9-83ca-4481-960c-a0625b521a43" userProvider="AD" userName="Woo, Lauren (DESE)"/>
      </t:Event>
      <t:Event id="{D35FEFD0-29A6-4067-A426-CEA68E045661}" time="2024-11-07T20:03:09.205Z">
        <t:Attribution userId="S::helene.h.bettencourt@mass.gov::6a8bcea8-cd3e-4936-88c7-fa44c254e04c" userProvider="AD" userName="Bettencourt, Helene H. (DESE)"/>
        <t:Anchor>
          <t:Comment id="1016971305"/>
        </t:Anchor>
        <t:SetTitle title="@Woo, Lauren (DESE) @Schneider, Rhoda E (DESE) @Steenland, Deborah (DESE) When the Board meeting is held at a school typically the first agenda item is the welcome from the school. I wonder if we can move up #2 and rename to something link &quot;Welcom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Sullivan, Courtney (DESE)</DisplayName>
        <AccountId>20</AccountId>
        <AccountType/>
      </UserInfo>
      <UserInfo>
        <DisplayName>Schneider, Rhoda E (DESE)</DisplayName>
        <AccountId>29</AccountId>
        <AccountType/>
      </UserInfo>
      <UserInfo>
        <DisplayName>Bettencourt, Helene H. (DESE)</DisplayName>
        <AccountId>18</AccountId>
        <AccountType/>
      </UserInfo>
      <UserInfo>
        <DisplayName>Sahni, Amrita D. (DESE)</DisplayName>
        <AccountId>1476</AccountId>
        <AccountType/>
      </UserInfo>
      <UserInfo>
        <DisplayName>Alvarez, Iraida (DESE)</DisplayName>
        <AccountId>583</AccountId>
        <AccountType/>
      </UserInfo>
      <UserInfo>
        <DisplayName>Steenland, Deborah (DESE)</DisplayName>
        <AccountId>83</AccountId>
        <AccountType/>
      </UserInfo>
      <UserInfo>
        <DisplayName>Harrington, Carrie J (DESE)</DisplayName>
        <AccountId>357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4E64C-3251-403B-96D2-6B685F536F32}">
  <ds:schemaRefs>
    <ds:schemaRef ds:uri="http://schemas.microsoft.com/sharepoint/v3/contenttype/forms"/>
  </ds:schemaRefs>
</ds:datastoreItem>
</file>

<file path=customXml/itemProps2.xml><?xml version="1.0" encoding="utf-8"?>
<ds:datastoreItem xmlns:ds="http://schemas.openxmlformats.org/officeDocument/2006/customXml" ds:itemID="{2EFAA056-78B5-4AC2-A1C3-BBE98AAB3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7F2C6-FA77-43C8-A33D-E488BF0B1821}">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FCCB5871-ABA0-46E0-9F7B-B4262DEC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BESE template.dotx</Template>
  <TotalTime>2</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19, 2024 Regular Meeting Item 4: FY26 Elementary and Secondary Education Budget Priorities</dc:title>
  <dc:subject/>
  <dc:creator>DESE</dc:creator>
  <cp:keywords/>
  <cp:lastModifiedBy>Zou, Dong (EOE)</cp:lastModifiedBy>
  <cp:revision>17</cp:revision>
  <cp:lastPrinted>2024-10-25T18:49:00Z</cp:lastPrinted>
  <dcterms:created xsi:type="dcterms:W3CDTF">2024-11-18T19:22:00Z</dcterms:created>
  <dcterms:modified xsi:type="dcterms:W3CDTF">2024-11-21T20:05:00Z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2024 12:00AM</vt:lpwstr>
  </property>
</Properties>
</file>