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5C2DEB" w:rsidRDefault="003051F4" w:rsidP="003051F4">
      <w:pPr>
        <w:pStyle w:val="Heading1"/>
        <w:jc w:val="center"/>
        <w:rPr>
          <w:sz w:val="24"/>
          <w:szCs w:val="24"/>
        </w:rPr>
      </w:pPr>
      <w:r w:rsidRPr="005C2DEB">
        <w:rPr>
          <w:sz w:val="24"/>
          <w:szCs w:val="24"/>
        </w:rPr>
        <w:t>MEMORANDUM</w:t>
      </w: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rsidTr="3B631C95">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rsidTr="3B631C95">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77777777" w:rsidR="00214667" w:rsidRPr="00824C04" w:rsidRDefault="00214667">
            <w:pPr>
              <w:rPr>
                <w:bCs/>
              </w:rPr>
            </w:pPr>
            <w:r w:rsidRPr="00824C04">
              <w:t>Russell D. Johnston, Acting</w:t>
            </w:r>
            <w:r w:rsidRPr="00824C04">
              <w:rPr>
                <w:bCs/>
              </w:rPr>
              <w:t xml:space="preserve"> Commissioner</w:t>
            </w:r>
          </w:p>
        </w:tc>
      </w:tr>
      <w:tr w:rsidR="00214667" w:rsidRPr="00824C04" w14:paraId="5D4D4717" w14:textId="77777777" w:rsidTr="3B631C95">
        <w:tc>
          <w:tcPr>
            <w:tcW w:w="1188" w:type="dxa"/>
          </w:tcPr>
          <w:p w14:paraId="1AB2C63D" w14:textId="77777777" w:rsidR="00214667" w:rsidRPr="00824C04" w:rsidRDefault="00214667">
            <w:pPr>
              <w:rPr>
                <w:b/>
              </w:rPr>
            </w:pPr>
            <w:r w:rsidRPr="00824C04">
              <w:rPr>
                <w:b/>
              </w:rPr>
              <w:t>Date:</w:t>
            </w:r>
            <w:r w:rsidRPr="00824C04">
              <w:tab/>
            </w:r>
          </w:p>
        </w:tc>
        <w:tc>
          <w:tcPr>
            <w:tcW w:w="8388" w:type="dxa"/>
          </w:tcPr>
          <w:p w14:paraId="576BCABB" w14:textId="4B63E9A5" w:rsidR="00214667" w:rsidRPr="00824C04" w:rsidRDefault="7CA017A9">
            <w:pPr>
              <w:pStyle w:val="Footer"/>
            </w:pPr>
            <w:r w:rsidRPr="005C2DEB">
              <w:t>Novem</w:t>
            </w:r>
            <w:r w:rsidR="004D78A1" w:rsidRPr="005C2DEB">
              <w:t>ber</w:t>
            </w:r>
            <w:r w:rsidR="00214667" w:rsidRPr="005C2DEB">
              <w:t xml:space="preserve"> </w:t>
            </w:r>
            <w:r w:rsidR="53870F9F" w:rsidRPr="005C2DEB">
              <w:t>1</w:t>
            </w:r>
            <w:r w:rsidR="007D5E32" w:rsidRPr="005C2DEB">
              <w:t>5</w:t>
            </w:r>
            <w:r w:rsidR="00214667" w:rsidRPr="005C2DEB">
              <w:t xml:space="preserve">, </w:t>
            </w:r>
            <w:proofErr w:type="gramStart"/>
            <w:r w:rsidR="00214667" w:rsidRPr="005C2DEB">
              <w:t>2024</w:t>
            </w:r>
            <w:proofErr w:type="gramEnd"/>
            <w:r w:rsidR="00214667">
              <w:t xml:space="preserve">                        </w:t>
            </w:r>
          </w:p>
        </w:tc>
      </w:tr>
      <w:tr w:rsidR="00214667" w:rsidRPr="00824C04" w14:paraId="6C6E72DD" w14:textId="77777777" w:rsidTr="3B631C95">
        <w:tc>
          <w:tcPr>
            <w:tcW w:w="1188" w:type="dxa"/>
          </w:tcPr>
          <w:p w14:paraId="78AD316B" w14:textId="77777777" w:rsidR="00214667" w:rsidRPr="00824C04" w:rsidRDefault="00214667">
            <w:pPr>
              <w:rPr>
                <w:b/>
              </w:rPr>
            </w:pPr>
            <w:r w:rsidRPr="00824C04">
              <w:rPr>
                <w:b/>
              </w:rPr>
              <w:t>Subject:</w:t>
            </w:r>
          </w:p>
        </w:tc>
        <w:tc>
          <w:tcPr>
            <w:tcW w:w="8388" w:type="dxa"/>
          </w:tcPr>
          <w:p w14:paraId="274DBD93" w14:textId="2073491E" w:rsidR="00214667" w:rsidRPr="00824C04" w:rsidRDefault="00214667">
            <w:pPr>
              <w:pStyle w:val="Footer"/>
            </w:pPr>
            <w:r>
              <w:t xml:space="preserve">Briefing for the </w:t>
            </w:r>
            <w:r w:rsidR="560C3E7E">
              <w:t>November</w:t>
            </w:r>
            <w:r>
              <w:t xml:space="preserve"> </w:t>
            </w:r>
            <w:r w:rsidR="365ECF52">
              <w:t>15</w:t>
            </w:r>
            <w:r>
              <w:t xml:space="preserve">, </w:t>
            </w:r>
            <w:proofErr w:type="gramStart"/>
            <w:r>
              <w:t>2024</w:t>
            </w:r>
            <w:proofErr w:type="gramEnd"/>
            <w:r>
              <w:t xml:space="preserve"> Special Meeting</w:t>
            </w:r>
            <w:r w:rsidR="1121F29F">
              <w:t xml:space="preserve">, November 18, 2024 Special </w:t>
            </w:r>
            <w:r w:rsidR="00EB4D47" w:rsidRPr="006D21C9">
              <w:t>M</w:t>
            </w:r>
            <w:r w:rsidR="1121F29F" w:rsidRPr="006D21C9">
              <w:t>eeting</w:t>
            </w:r>
            <w:r w:rsidR="1121F29F">
              <w:t>,</w:t>
            </w:r>
            <w:r>
              <w:t xml:space="preserve"> and </w:t>
            </w:r>
            <w:r w:rsidR="62282898">
              <w:t>November 19</w:t>
            </w:r>
            <w:r>
              <w:t>, 2024 Regular Meeting 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1F7875F9" w14:textId="34054658" w:rsidR="00214667" w:rsidRPr="006D21C9" w:rsidRDefault="00214667" w:rsidP="3B631C95">
      <w:pPr>
        <w:pStyle w:val="NoSpacing"/>
        <w:rPr>
          <w:rFonts w:asciiTheme="minorHAnsi" w:hAnsiTheme="minorHAnsi"/>
          <w:snapToGrid/>
          <w:szCs w:val="24"/>
        </w:rPr>
      </w:pPr>
      <w:r w:rsidRPr="006D21C9">
        <w:rPr>
          <w:rFonts w:asciiTheme="minorHAnsi" w:hAnsiTheme="minorHAnsi"/>
          <w:szCs w:val="24"/>
        </w:rPr>
        <w:t xml:space="preserve">The Board of Elementary and Secondary Education (Board) will have </w:t>
      </w:r>
      <w:r w:rsidR="64A2BB9B" w:rsidRPr="006D21C9">
        <w:rPr>
          <w:rFonts w:asciiTheme="minorHAnsi" w:hAnsiTheme="minorHAnsi"/>
          <w:szCs w:val="24"/>
        </w:rPr>
        <w:t>three</w:t>
      </w:r>
      <w:r w:rsidRPr="006D21C9">
        <w:rPr>
          <w:rFonts w:asciiTheme="minorHAnsi" w:hAnsiTheme="minorHAnsi"/>
          <w:szCs w:val="24"/>
        </w:rPr>
        <w:t xml:space="preserve"> meetings this month: a </w:t>
      </w:r>
      <w:r w:rsidRPr="006D21C9">
        <w:rPr>
          <w:rFonts w:asciiTheme="minorHAnsi" w:hAnsiTheme="minorHAnsi"/>
          <w:b/>
          <w:bCs/>
          <w:szCs w:val="24"/>
        </w:rPr>
        <w:t>special meeting</w:t>
      </w:r>
      <w:r w:rsidRPr="006D21C9">
        <w:rPr>
          <w:rFonts w:asciiTheme="minorHAnsi" w:hAnsiTheme="minorHAnsi"/>
          <w:szCs w:val="24"/>
        </w:rPr>
        <w:t xml:space="preserve"> on </w:t>
      </w:r>
      <w:r w:rsidR="31B9E66C" w:rsidRPr="006D21C9">
        <w:rPr>
          <w:rFonts w:asciiTheme="minorHAnsi" w:hAnsiTheme="minorHAnsi"/>
          <w:b/>
          <w:bCs/>
          <w:szCs w:val="24"/>
        </w:rPr>
        <w:t>Friday, November 15, 2024</w:t>
      </w:r>
      <w:r w:rsidR="31B9E66C" w:rsidRPr="006D21C9">
        <w:rPr>
          <w:rFonts w:asciiTheme="minorHAnsi" w:hAnsiTheme="minorHAnsi"/>
          <w:szCs w:val="24"/>
        </w:rPr>
        <w:t xml:space="preserve">, </w:t>
      </w:r>
      <w:r w:rsidR="14007DDD" w:rsidRPr="006D21C9">
        <w:rPr>
          <w:rFonts w:asciiTheme="minorHAnsi" w:hAnsiTheme="minorHAnsi"/>
          <w:szCs w:val="24"/>
        </w:rPr>
        <w:t>1:00 –3:00 p.m.</w:t>
      </w:r>
      <w:r w:rsidR="03AD6228" w:rsidRPr="006D21C9">
        <w:rPr>
          <w:rFonts w:asciiTheme="minorHAnsi" w:hAnsiTheme="minorHAnsi"/>
          <w:szCs w:val="24"/>
        </w:rPr>
        <w:t xml:space="preserve"> (held virtually)</w:t>
      </w:r>
      <w:r w:rsidR="00024C2D" w:rsidRPr="006D21C9">
        <w:rPr>
          <w:rFonts w:asciiTheme="minorHAnsi" w:hAnsiTheme="minorHAnsi"/>
          <w:szCs w:val="24"/>
        </w:rPr>
        <w:t>;</w:t>
      </w:r>
      <w:r w:rsidR="14007DDD" w:rsidRPr="006D21C9">
        <w:rPr>
          <w:rFonts w:asciiTheme="minorHAnsi" w:hAnsiTheme="minorHAnsi"/>
          <w:szCs w:val="24"/>
        </w:rPr>
        <w:t xml:space="preserve"> </w:t>
      </w:r>
      <w:r w:rsidR="00024C2D" w:rsidRPr="006D21C9">
        <w:rPr>
          <w:rFonts w:asciiTheme="minorHAnsi" w:hAnsiTheme="minorHAnsi"/>
          <w:szCs w:val="24"/>
        </w:rPr>
        <w:t xml:space="preserve">a </w:t>
      </w:r>
      <w:r w:rsidR="00024C2D" w:rsidRPr="006D21C9">
        <w:rPr>
          <w:rFonts w:asciiTheme="minorHAnsi" w:hAnsiTheme="minorHAnsi"/>
          <w:b/>
          <w:bCs/>
          <w:szCs w:val="24"/>
        </w:rPr>
        <w:t>special meeting</w:t>
      </w:r>
      <w:r w:rsidR="00024C2D" w:rsidRPr="006D21C9">
        <w:rPr>
          <w:rFonts w:asciiTheme="minorHAnsi" w:hAnsiTheme="minorHAnsi"/>
          <w:szCs w:val="24"/>
        </w:rPr>
        <w:t xml:space="preserve"> on</w:t>
      </w:r>
      <w:r w:rsidR="14007DDD" w:rsidRPr="006D21C9">
        <w:rPr>
          <w:rFonts w:asciiTheme="minorHAnsi" w:hAnsiTheme="minorHAnsi"/>
          <w:szCs w:val="24"/>
        </w:rPr>
        <w:t xml:space="preserve"> </w:t>
      </w:r>
      <w:r w:rsidRPr="006D21C9">
        <w:rPr>
          <w:rFonts w:asciiTheme="minorHAnsi" w:hAnsiTheme="minorHAnsi"/>
          <w:b/>
          <w:bCs/>
          <w:szCs w:val="24"/>
        </w:rPr>
        <w:t xml:space="preserve">Monday, </w:t>
      </w:r>
      <w:r w:rsidR="0BF90BE7" w:rsidRPr="006D21C9">
        <w:rPr>
          <w:rFonts w:asciiTheme="minorHAnsi" w:hAnsiTheme="minorHAnsi"/>
          <w:b/>
          <w:bCs/>
          <w:szCs w:val="24"/>
        </w:rPr>
        <w:t>Novem</w:t>
      </w:r>
      <w:r w:rsidRPr="006D21C9">
        <w:rPr>
          <w:rFonts w:asciiTheme="minorHAnsi" w:hAnsiTheme="minorHAnsi"/>
          <w:b/>
          <w:bCs/>
          <w:szCs w:val="24"/>
        </w:rPr>
        <w:t xml:space="preserve">ber </w:t>
      </w:r>
      <w:r w:rsidR="7E20C450" w:rsidRPr="006D21C9">
        <w:rPr>
          <w:rFonts w:asciiTheme="minorHAnsi" w:hAnsiTheme="minorHAnsi"/>
          <w:b/>
          <w:bCs/>
          <w:szCs w:val="24"/>
        </w:rPr>
        <w:t>1</w:t>
      </w:r>
      <w:r w:rsidR="00486FB4" w:rsidRPr="006D21C9">
        <w:rPr>
          <w:rFonts w:asciiTheme="minorHAnsi" w:hAnsiTheme="minorHAnsi"/>
          <w:b/>
          <w:bCs/>
          <w:szCs w:val="24"/>
        </w:rPr>
        <w:t>8</w:t>
      </w:r>
      <w:r w:rsidRPr="006D21C9">
        <w:rPr>
          <w:rFonts w:asciiTheme="minorHAnsi" w:hAnsiTheme="minorHAnsi"/>
          <w:b/>
          <w:bCs/>
          <w:szCs w:val="24"/>
        </w:rPr>
        <w:t xml:space="preserve">, 2024, </w:t>
      </w:r>
      <w:r w:rsidRPr="006D21C9">
        <w:rPr>
          <w:rFonts w:asciiTheme="minorHAnsi" w:hAnsiTheme="minorHAnsi"/>
          <w:szCs w:val="24"/>
        </w:rPr>
        <w:t>5:00–7:00 p.m.</w:t>
      </w:r>
      <w:r w:rsidRPr="006D21C9">
        <w:rPr>
          <w:rFonts w:asciiTheme="minorHAnsi" w:hAnsiTheme="minorHAnsi"/>
          <w:b/>
          <w:bCs/>
          <w:szCs w:val="24"/>
        </w:rPr>
        <w:t xml:space="preserve"> </w:t>
      </w:r>
      <w:r w:rsidRPr="006D21C9">
        <w:rPr>
          <w:rFonts w:asciiTheme="minorHAnsi" w:hAnsiTheme="minorHAnsi"/>
          <w:szCs w:val="24"/>
        </w:rPr>
        <w:t xml:space="preserve">(held virtually); and the </w:t>
      </w:r>
      <w:r w:rsidRPr="006D21C9">
        <w:rPr>
          <w:rFonts w:asciiTheme="minorHAnsi" w:hAnsiTheme="minorHAnsi"/>
          <w:b/>
          <w:bCs/>
          <w:szCs w:val="24"/>
        </w:rPr>
        <w:t>regular meeting</w:t>
      </w:r>
      <w:r w:rsidRPr="006D21C9">
        <w:rPr>
          <w:rFonts w:asciiTheme="minorHAnsi" w:hAnsiTheme="minorHAnsi"/>
          <w:szCs w:val="24"/>
        </w:rPr>
        <w:t xml:space="preserve"> on </w:t>
      </w:r>
      <w:r w:rsidRPr="006D21C9">
        <w:rPr>
          <w:rFonts w:asciiTheme="minorHAnsi" w:hAnsiTheme="minorHAnsi"/>
          <w:b/>
          <w:bCs/>
          <w:szCs w:val="24"/>
        </w:rPr>
        <w:t xml:space="preserve">Tuesday, </w:t>
      </w:r>
      <w:r w:rsidR="0A09C8E0" w:rsidRPr="006D21C9">
        <w:rPr>
          <w:rFonts w:asciiTheme="minorHAnsi" w:hAnsiTheme="minorHAnsi"/>
          <w:b/>
          <w:bCs/>
          <w:szCs w:val="24"/>
        </w:rPr>
        <w:t>Novem</w:t>
      </w:r>
      <w:r w:rsidRPr="006D21C9">
        <w:rPr>
          <w:rFonts w:asciiTheme="minorHAnsi" w:hAnsiTheme="minorHAnsi"/>
          <w:b/>
          <w:bCs/>
          <w:szCs w:val="24"/>
        </w:rPr>
        <w:t xml:space="preserve">ber </w:t>
      </w:r>
      <w:r w:rsidR="0A384E2A" w:rsidRPr="006D21C9">
        <w:rPr>
          <w:rFonts w:asciiTheme="minorHAnsi" w:hAnsiTheme="minorHAnsi"/>
          <w:b/>
          <w:bCs/>
          <w:szCs w:val="24"/>
        </w:rPr>
        <w:t>19</w:t>
      </w:r>
      <w:r w:rsidRPr="006D21C9">
        <w:rPr>
          <w:rFonts w:asciiTheme="minorHAnsi" w:hAnsiTheme="minorHAnsi"/>
          <w:b/>
          <w:bCs/>
          <w:szCs w:val="24"/>
        </w:rPr>
        <w:t>, 2024</w:t>
      </w:r>
      <w:r w:rsidRPr="006D21C9">
        <w:rPr>
          <w:rFonts w:asciiTheme="minorHAnsi" w:hAnsiTheme="minorHAnsi"/>
          <w:szCs w:val="24"/>
        </w:rPr>
        <w:t>, 9:</w:t>
      </w:r>
      <w:r w:rsidR="5203E395" w:rsidRPr="006D21C9">
        <w:rPr>
          <w:rFonts w:asciiTheme="minorHAnsi" w:hAnsiTheme="minorHAnsi"/>
          <w:szCs w:val="24"/>
        </w:rPr>
        <w:t>3</w:t>
      </w:r>
      <w:r w:rsidRPr="006D21C9">
        <w:rPr>
          <w:rFonts w:asciiTheme="minorHAnsi" w:hAnsiTheme="minorHAnsi"/>
          <w:szCs w:val="24"/>
        </w:rPr>
        <w:t>0 a.m.–1:</w:t>
      </w:r>
      <w:r w:rsidR="1C2EF377" w:rsidRPr="006D21C9">
        <w:rPr>
          <w:rFonts w:asciiTheme="minorHAnsi" w:hAnsiTheme="minorHAnsi"/>
          <w:szCs w:val="24"/>
        </w:rPr>
        <w:t>3</w:t>
      </w:r>
      <w:r w:rsidRPr="006D21C9">
        <w:rPr>
          <w:rFonts w:asciiTheme="minorHAnsi" w:hAnsiTheme="minorHAnsi"/>
          <w:szCs w:val="24"/>
        </w:rPr>
        <w:t>0 p.m.</w:t>
      </w:r>
      <w:r w:rsidRPr="006D21C9">
        <w:rPr>
          <w:rFonts w:asciiTheme="minorHAnsi" w:hAnsiTheme="minorHAnsi"/>
          <w:b/>
          <w:bCs/>
          <w:szCs w:val="24"/>
        </w:rPr>
        <w:t xml:space="preserve"> </w:t>
      </w:r>
      <w:r w:rsidRPr="006D21C9">
        <w:rPr>
          <w:rFonts w:asciiTheme="minorHAnsi" w:hAnsiTheme="minorHAnsi"/>
          <w:snapToGrid/>
          <w:szCs w:val="24"/>
        </w:rPr>
        <w:t xml:space="preserve">(held in person at </w:t>
      </w:r>
      <w:r w:rsidR="1692969C" w:rsidRPr="006D21C9">
        <w:rPr>
          <w:rFonts w:asciiTheme="minorHAnsi" w:hAnsiTheme="minorHAnsi"/>
          <w:snapToGrid/>
          <w:szCs w:val="24"/>
        </w:rPr>
        <w:t>Holyoke High School</w:t>
      </w:r>
      <w:r w:rsidRPr="006D21C9">
        <w:rPr>
          <w:rFonts w:asciiTheme="minorHAnsi" w:hAnsiTheme="minorHAnsi"/>
          <w:szCs w:val="24"/>
        </w:rPr>
        <w:t xml:space="preserve">, </w:t>
      </w:r>
      <w:r w:rsidR="1A8A16E1" w:rsidRPr="006D21C9">
        <w:rPr>
          <w:rFonts w:asciiTheme="minorHAnsi" w:hAnsiTheme="minorHAnsi"/>
          <w:szCs w:val="24"/>
        </w:rPr>
        <w:t>500 Beech Street</w:t>
      </w:r>
      <w:r w:rsidRPr="006D21C9">
        <w:rPr>
          <w:rFonts w:asciiTheme="minorHAnsi" w:hAnsiTheme="minorHAnsi"/>
          <w:szCs w:val="24"/>
        </w:rPr>
        <w:t xml:space="preserve">, </w:t>
      </w:r>
      <w:r w:rsidR="50E035C6" w:rsidRPr="006D21C9">
        <w:rPr>
          <w:rFonts w:asciiTheme="minorHAnsi" w:hAnsiTheme="minorHAnsi"/>
          <w:szCs w:val="24"/>
        </w:rPr>
        <w:t>Holyoke</w:t>
      </w:r>
      <w:r w:rsidRPr="006D21C9">
        <w:rPr>
          <w:rFonts w:asciiTheme="minorHAnsi" w:hAnsiTheme="minorHAnsi"/>
          <w:szCs w:val="24"/>
        </w:rPr>
        <w:t>, MA 0</w:t>
      </w:r>
      <w:r w:rsidR="3BA3BFE3" w:rsidRPr="006D21C9">
        <w:rPr>
          <w:rFonts w:asciiTheme="minorHAnsi" w:hAnsiTheme="minorHAnsi"/>
          <w:szCs w:val="24"/>
        </w:rPr>
        <w:t>1040</w:t>
      </w:r>
      <w:r w:rsidRPr="006D21C9">
        <w:rPr>
          <w:rFonts w:asciiTheme="minorHAnsi" w:hAnsiTheme="minorHAnsi"/>
          <w:szCs w:val="24"/>
        </w:rPr>
        <w:t>).</w:t>
      </w:r>
      <w:r w:rsidRPr="00B237AE">
        <w:rPr>
          <w:rFonts w:asciiTheme="minorHAnsi" w:hAnsiTheme="minorHAnsi"/>
          <w:szCs w:val="24"/>
        </w:rPr>
        <w:t xml:space="preserve"> </w:t>
      </w:r>
      <w:r w:rsidRPr="006D21C9">
        <w:rPr>
          <w:rFonts w:asciiTheme="minorHAnsi" w:hAnsiTheme="minorHAnsi"/>
          <w:szCs w:val="24"/>
        </w:rPr>
        <w:t>The meetings will be live-streamed and recorded.</w:t>
      </w:r>
      <w:r w:rsidR="00486FB4" w:rsidRPr="006D21C9">
        <w:rPr>
          <w:rFonts w:asciiTheme="minorHAnsi" w:hAnsiTheme="minorHAnsi"/>
          <w:szCs w:val="24"/>
        </w:rPr>
        <w:t xml:space="preserve"> </w:t>
      </w:r>
      <w:r w:rsidRPr="006D21C9">
        <w:rPr>
          <w:rFonts w:asciiTheme="minorHAnsi" w:hAnsiTheme="minorHAnsi"/>
          <w:szCs w:val="24"/>
        </w:rPr>
        <w:t xml:space="preserve">Helene Bettencourt will assist with all arrangements; please email or call her if you have any questions. </w:t>
      </w:r>
    </w:p>
    <w:p w14:paraId="78BA8517" w14:textId="77777777" w:rsidR="3B631C95" w:rsidRPr="00040C38" w:rsidRDefault="3B631C95" w:rsidP="3B631C95">
      <w:pPr>
        <w:pBdr>
          <w:bottom w:val="dotted" w:sz="24" w:space="1" w:color="auto"/>
        </w:pBdr>
      </w:pPr>
    </w:p>
    <w:p w14:paraId="1B30A770" w14:textId="77777777" w:rsidR="3B631C95" w:rsidRDefault="3B631C95" w:rsidP="3B631C95">
      <w:pPr>
        <w:rPr>
          <w:b/>
          <w:bCs/>
        </w:rPr>
      </w:pPr>
    </w:p>
    <w:p w14:paraId="7ACA1FD4" w14:textId="6B74F6C0" w:rsidR="1C2D28A5" w:rsidRDefault="1C2D28A5" w:rsidP="3B631C95">
      <w:pPr>
        <w:jc w:val="center"/>
        <w:rPr>
          <w:b/>
          <w:bCs/>
        </w:rPr>
      </w:pPr>
      <w:r w:rsidRPr="3B631C95">
        <w:rPr>
          <w:b/>
          <w:bCs/>
        </w:rPr>
        <w:t>SPECIAL MEETING</w:t>
      </w:r>
      <w:r w:rsidR="0DC747BC" w:rsidRPr="3B631C95">
        <w:rPr>
          <w:b/>
          <w:bCs/>
        </w:rPr>
        <w:t>S</w:t>
      </w:r>
      <w:r w:rsidRPr="3B631C95">
        <w:rPr>
          <w:b/>
          <w:bCs/>
        </w:rPr>
        <w:t xml:space="preserve">, November </w:t>
      </w:r>
      <w:r w:rsidR="03DC570C" w:rsidRPr="3B631C95">
        <w:rPr>
          <w:b/>
          <w:bCs/>
        </w:rPr>
        <w:t xml:space="preserve">15 and </w:t>
      </w:r>
      <w:r w:rsidRPr="3B631C95">
        <w:rPr>
          <w:b/>
          <w:bCs/>
        </w:rPr>
        <w:t>18, 2024</w:t>
      </w:r>
    </w:p>
    <w:p w14:paraId="66892D1D" w14:textId="77777777" w:rsidR="3B631C95" w:rsidRDefault="3B631C95" w:rsidP="3B631C95">
      <w:pPr>
        <w:jc w:val="center"/>
        <w:rPr>
          <w:b/>
          <w:bCs/>
        </w:rPr>
      </w:pPr>
    </w:p>
    <w:p w14:paraId="05282CD7" w14:textId="77777777" w:rsidR="003E7824" w:rsidRPr="006D21C9" w:rsidRDefault="1C2D28A5" w:rsidP="003E7824">
      <w:pPr>
        <w:pBdr>
          <w:bottom w:val="dotted" w:sz="24" w:space="1" w:color="000000"/>
        </w:pBdr>
      </w:pPr>
      <w:r w:rsidRPr="006D21C9">
        <w:t xml:space="preserve">The </w:t>
      </w:r>
      <w:r w:rsidR="00B42F21" w:rsidRPr="006D21C9">
        <w:t>special meeting</w:t>
      </w:r>
      <w:r w:rsidR="00CF2C83" w:rsidRPr="006D21C9">
        <w:t>s</w:t>
      </w:r>
      <w:r w:rsidR="00B42F21" w:rsidRPr="006D21C9">
        <w:t xml:space="preserve"> on </w:t>
      </w:r>
      <w:r w:rsidR="57AD899D" w:rsidRPr="006D21C9">
        <w:t xml:space="preserve">Friday, November 15, </w:t>
      </w:r>
      <w:proofErr w:type="gramStart"/>
      <w:r w:rsidR="57AD899D" w:rsidRPr="006D21C9">
        <w:t>2024</w:t>
      </w:r>
      <w:proofErr w:type="gramEnd"/>
      <w:r w:rsidR="57AD899D" w:rsidRPr="006D21C9">
        <w:t xml:space="preserve"> </w:t>
      </w:r>
      <w:r w:rsidR="00CF2C83" w:rsidRPr="006D21C9">
        <w:t xml:space="preserve">and </w:t>
      </w:r>
      <w:r w:rsidRPr="006D21C9">
        <w:t>Monday, November 1</w:t>
      </w:r>
      <w:r w:rsidR="50188D3D" w:rsidRPr="006D21C9">
        <w:t>8</w:t>
      </w:r>
      <w:r w:rsidRPr="006D21C9">
        <w:t xml:space="preserve">, 2024, will be the </w:t>
      </w:r>
      <w:r w:rsidR="00CF2C83" w:rsidRPr="006D21C9">
        <w:t xml:space="preserve">second and </w:t>
      </w:r>
      <w:r w:rsidRPr="006D21C9">
        <w:t xml:space="preserve">third of three study sessions on Career Technical Education (CTE) admissions. </w:t>
      </w:r>
    </w:p>
    <w:p w14:paraId="2BA84FF8" w14:textId="77777777" w:rsidR="3B631C95" w:rsidRPr="006D21C9" w:rsidRDefault="3B631C95" w:rsidP="003E7824">
      <w:pPr>
        <w:pBdr>
          <w:bottom w:val="dotted" w:sz="24" w:space="1" w:color="000000"/>
        </w:pBdr>
      </w:pPr>
    </w:p>
    <w:p w14:paraId="2348522B" w14:textId="714CD585" w:rsidR="2E1ED20F" w:rsidRPr="006D21C9" w:rsidRDefault="2E1ED20F" w:rsidP="003E7824">
      <w:pPr>
        <w:pBdr>
          <w:bottom w:val="dotted" w:sz="24" w:space="1" w:color="000000"/>
        </w:pBdr>
      </w:pPr>
      <w:r w:rsidRPr="3B631C95">
        <w:rPr>
          <w:rFonts w:ascii="Aptos" w:eastAsia="Aptos" w:hAnsi="Aptos" w:cs="Aptos"/>
          <w:color w:val="000000" w:themeColor="text1"/>
        </w:rPr>
        <w:t xml:space="preserve">We held a study session with the Board on October 28, </w:t>
      </w:r>
      <w:proofErr w:type="gramStart"/>
      <w:r w:rsidRPr="3B631C95">
        <w:rPr>
          <w:rFonts w:ascii="Aptos" w:eastAsia="Aptos" w:hAnsi="Aptos" w:cs="Aptos"/>
          <w:color w:val="000000" w:themeColor="text1"/>
        </w:rPr>
        <w:t>2024</w:t>
      </w:r>
      <w:proofErr w:type="gramEnd"/>
      <w:r w:rsidRPr="3B631C95">
        <w:rPr>
          <w:rFonts w:ascii="Aptos" w:eastAsia="Aptos" w:hAnsi="Aptos" w:cs="Aptos"/>
          <w:color w:val="000000" w:themeColor="text1"/>
        </w:rPr>
        <w:t xml:space="preserve"> to address </w:t>
      </w:r>
      <w:r w:rsidR="00C02803" w:rsidRPr="006D21C9">
        <w:rPr>
          <w:rFonts w:ascii="Aptos" w:eastAsia="Aptos" w:hAnsi="Aptos" w:cs="Aptos"/>
          <w:color w:val="000000" w:themeColor="text1"/>
        </w:rPr>
        <w:t>a</w:t>
      </w:r>
      <w:r w:rsidRPr="3B631C95">
        <w:rPr>
          <w:rFonts w:ascii="Aptos" w:eastAsia="Aptos" w:hAnsi="Aptos" w:cs="Aptos"/>
          <w:color w:val="000000" w:themeColor="text1"/>
        </w:rPr>
        <w:t xml:space="preserve"> key question: </w:t>
      </w:r>
      <w:r w:rsidRPr="3B631C95">
        <w:rPr>
          <w:rFonts w:ascii="Aptos" w:eastAsia="Aptos" w:hAnsi="Aptos" w:cs="Aptos"/>
          <w:i/>
          <w:iCs/>
          <w:color w:val="000000" w:themeColor="text1"/>
        </w:rPr>
        <w:t>What impact has the most recent regulation change had on addressing equitable access to CTE admissions?</w:t>
      </w:r>
      <w:r w:rsidRPr="3B631C95">
        <w:rPr>
          <w:rFonts w:ascii="Aptos" w:eastAsia="Aptos" w:hAnsi="Aptos" w:cs="Aptos"/>
          <w:color w:val="000000" w:themeColor="text1"/>
        </w:rPr>
        <w:t xml:space="preserve"> During this first study session, we focused on admission and enrollment data since the</w:t>
      </w:r>
      <w:r w:rsidR="000C5CA1">
        <w:rPr>
          <w:rFonts w:ascii="Aptos" w:eastAsia="Aptos" w:hAnsi="Aptos" w:cs="Aptos"/>
          <w:color w:val="000000" w:themeColor="text1"/>
        </w:rPr>
        <w:t xml:space="preserve"> </w:t>
      </w:r>
      <w:r w:rsidRPr="3B631C95">
        <w:rPr>
          <w:rFonts w:ascii="Aptos" w:eastAsia="Aptos" w:hAnsi="Aptos" w:cs="Aptos"/>
          <w:color w:val="000000" w:themeColor="text1"/>
        </w:rPr>
        <w:t xml:space="preserve">implementation of the updated regulation, including a presentation from an external researcher with expertise in Massachusetts CTE admissions data. </w:t>
      </w:r>
    </w:p>
    <w:p w14:paraId="52ED19B2" w14:textId="77777777" w:rsidR="3B631C95" w:rsidRDefault="3B631C95" w:rsidP="003433C6">
      <w:pPr>
        <w:pBdr>
          <w:bottom w:val="dotted" w:sz="24" w:space="1" w:color="000000"/>
        </w:pBdr>
        <w:tabs>
          <w:tab w:val="num" w:pos="720"/>
        </w:tabs>
        <w:spacing w:line="259" w:lineRule="auto"/>
        <w:rPr>
          <w:rFonts w:ascii="Aptos" w:eastAsia="Aptos" w:hAnsi="Aptos" w:cs="Aptos"/>
          <w:color w:val="000000" w:themeColor="text1"/>
        </w:rPr>
      </w:pPr>
    </w:p>
    <w:p w14:paraId="5C498601" w14:textId="2BE082AA" w:rsidR="2E1ED20F" w:rsidRPr="006D21C9" w:rsidRDefault="2E1ED20F" w:rsidP="108CC8E3">
      <w:pPr>
        <w:pBdr>
          <w:bottom w:val="dotted" w:sz="24" w:space="1" w:color="000000"/>
        </w:pBdr>
        <w:tabs>
          <w:tab w:val="num" w:pos="720"/>
        </w:tabs>
        <w:spacing w:line="259" w:lineRule="auto"/>
      </w:pPr>
      <w:r w:rsidRPr="108CC8E3">
        <w:rPr>
          <w:rFonts w:ascii="Aptos" w:eastAsia="Aptos" w:hAnsi="Aptos" w:cs="Aptos"/>
          <w:color w:val="000000" w:themeColor="text1"/>
        </w:rPr>
        <w:t xml:space="preserve">On </w:t>
      </w:r>
      <w:r w:rsidR="735899C8" w:rsidRPr="108CC8E3">
        <w:rPr>
          <w:rFonts w:ascii="Aptos" w:eastAsia="Aptos" w:hAnsi="Aptos" w:cs="Aptos"/>
          <w:color w:val="000000" w:themeColor="text1"/>
        </w:rPr>
        <w:t>November 15, 2024</w:t>
      </w:r>
      <w:r w:rsidRPr="108CC8E3">
        <w:rPr>
          <w:rFonts w:ascii="Aptos" w:eastAsia="Aptos" w:hAnsi="Aptos" w:cs="Aptos"/>
          <w:color w:val="000000" w:themeColor="text1"/>
        </w:rPr>
        <w:t>, we will hold a second study session with the Board to continue the conversation</w:t>
      </w:r>
      <w:r w:rsidR="002E3AC3" w:rsidRPr="108CC8E3">
        <w:rPr>
          <w:rFonts w:ascii="Aptos" w:eastAsia="Aptos" w:hAnsi="Aptos" w:cs="Aptos"/>
          <w:color w:val="000000" w:themeColor="text1"/>
        </w:rPr>
        <w:t xml:space="preserve"> and </w:t>
      </w:r>
      <w:r w:rsidRPr="108CC8E3">
        <w:rPr>
          <w:rFonts w:ascii="Aptos" w:eastAsia="Aptos" w:hAnsi="Aptos" w:cs="Aptos"/>
          <w:color w:val="000000" w:themeColor="text1"/>
        </w:rPr>
        <w:t xml:space="preserve">follow up on requests </w:t>
      </w:r>
      <w:r w:rsidR="00360FE7" w:rsidRPr="108CC8E3">
        <w:rPr>
          <w:rFonts w:ascii="Aptos" w:eastAsia="Aptos" w:hAnsi="Aptos" w:cs="Aptos"/>
          <w:color w:val="000000" w:themeColor="text1"/>
        </w:rPr>
        <w:t xml:space="preserve">that </w:t>
      </w:r>
      <w:r w:rsidR="00002A86" w:rsidRPr="108CC8E3">
        <w:rPr>
          <w:rFonts w:ascii="Aptos" w:eastAsia="Aptos" w:hAnsi="Aptos" w:cs="Aptos"/>
          <w:color w:val="000000" w:themeColor="text1"/>
        </w:rPr>
        <w:t xml:space="preserve">members made </w:t>
      </w:r>
      <w:r w:rsidR="00694A2E" w:rsidRPr="108CC8E3">
        <w:rPr>
          <w:rFonts w:ascii="Aptos" w:eastAsia="Aptos" w:hAnsi="Aptos" w:cs="Aptos"/>
          <w:color w:val="000000" w:themeColor="text1"/>
        </w:rPr>
        <w:t xml:space="preserve">for </w:t>
      </w:r>
      <w:r w:rsidRPr="108CC8E3">
        <w:rPr>
          <w:rFonts w:ascii="Aptos" w:eastAsia="Aptos" w:hAnsi="Aptos" w:cs="Aptos"/>
          <w:color w:val="000000" w:themeColor="text1"/>
        </w:rPr>
        <w:t xml:space="preserve">additional data </w:t>
      </w:r>
      <w:r w:rsidR="00694A2E" w:rsidRPr="108CC8E3">
        <w:rPr>
          <w:rFonts w:ascii="Aptos" w:eastAsia="Aptos" w:hAnsi="Aptos" w:cs="Aptos"/>
          <w:color w:val="000000" w:themeColor="text1"/>
        </w:rPr>
        <w:t>and</w:t>
      </w:r>
      <w:r w:rsidRPr="108CC8E3">
        <w:rPr>
          <w:rFonts w:ascii="Aptos" w:eastAsia="Aptos" w:hAnsi="Aptos" w:cs="Aptos"/>
          <w:color w:val="000000" w:themeColor="text1"/>
        </w:rPr>
        <w:t xml:space="preserve"> analysis</w:t>
      </w:r>
      <w:r w:rsidR="00694A2E" w:rsidRPr="108CC8E3">
        <w:rPr>
          <w:rFonts w:ascii="Aptos" w:eastAsia="Aptos" w:hAnsi="Aptos" w:cs="Aptos"/>
          <w:color w:val="000000" w:themeColor="text1"/>
        </w:rPr>
        <w:t xml:space="preserve">, following </w:t>
      </w:r>
      <w:r w:rsidR="00002A86" w:rsidRPr="108CC8E3">
        <w:rPr>
          <w:rFonts w:ascii="Aptos" w:eastAsia="Aptos" w:hAnsi="Aptos" w:cs="Aptos"/>
          <w:color w:val="000000" w:themeColor="text1"/>
        </w:rPr>
        <w:t>the first s</w:t>
      </w:r>
      <w:r w:rsidRPr="108CC8E3">
        <w:rPr>
          <w:rFonts w:ascii="Aptos" w:eastAsia="Aptos" w:hAnsi="Aptos" w:cs="Aptos"/>
          <w:color w:val="000000" w:themeColor="text1"/>
        </w:rPr>
        <w:t xml:space="preserve">tudy </w:t>
      </w:r>
      <w:r w:rsidR="00002A86" w:rsidRPr="108CC8E3">
        <w:rPr>
          <w:rFonts w:ascii="Aptos" w:eastAsia="Aptos" w:hAnsi="Aptos" w:cs="Aptos"/>
          <w:color w:val="000000" w:themeColor="text1"/>
        </w:rPr>
        <w:t>s</w:t>
      </w:r>
      <w:r w:rsidRPr="108CC8E3">
        <w:rPr>
          <w:rFonts w:ascii="Aptos" w:eastAsia="Aptos" w:hAnsi="Aptos" w:cs="Aptos"/>
          <w:color w:val="000000" w:themeColor="text1"/>
        </w:rPr>
        <w:t xml:space="preserve">ession. </w:t>
      </w:r>
      <w:r w:rsidR="00360FE7">
        <w:t xml:space="preserve">The Board will hear from </w:t>
      </w:r>
      <w:r w:rsidR="002237E8">
        <w:t xml:space="preserve">Department staff including </w:t>
      </w:r>
      <w:r w:rsidR="00360FE7">
        <w:t xml:space="preserve">Elizabeth Bennett, Associate Commissioner for College, Career, and Technical Education, </w:t>
      </w:r>
      <w:r w:rsidR="002237E8">
        <w:t xml:space="preserve">and </w:t>
      </w:r>
      <w:r w:rsidR="00360FE7">
        <w:t xml:space="preserve">Rob Curtin, Chief Officer for Data, Assessment, and Accountability. </w:t>
      </w:r>
      <w:r>
        <w:t>In</w:t>
      </w:r>
      <w:r w:rsidRPr="108CC8E3">
        <w:rPr>
          <w:rFonts w:ascii="Aptos" w:eastAsia="Aptos" w:hAnsi="Aptos" w:cs="Aptos"/>
          <w:color w:val="000000" w:themeColor="text1"/>
        </w:rPr>
        <w:t xml:space="preserve"> </w:t>
      </w:r>
      <w:r w:rsidR="2515195E" w:rsidRPr="108CC8E3">
        <w:rPr>
          <w:rFonts w:ascii="Aptos" w:eastAsia="Aptos" w:hAnsi="Aptos" w:cs="Aptos"/>
          <w:color w:val="000000" w:themeColor="text1"/>
        </w:rPr>
        <w:t>the</w:t>
      </w:r>
      <w:r w:rsidRPr="108CC8E3">
        <w:rPr>
          <w:rFonts w:ascii="Aptos" w:eastAsia="Aptos" w:hAnsi="Aptos" w:cs="Aptos"/>
          <w:color w:val="000000" w:themeColor="text1"/>
        </w:rPr>
        <w:t xml:space="preserve"> </w:t>
      </w:r>
      <w:r w:rsidRPr="108CC8E3">
        <w:rPr>
          <w:rFonts w:ascii="Aptos" w:eastAsia="Aptos" w:hAnsi="Aptos" w:cs="Aptos"/>
          <w:color w:val="000000" w:themeColor="text1"/>
        </w:rPr>
        <w:lastRenderedPageBreak/>
        <w:t>third study session</w:t>
      </w:r>
      <w:r w:rsidR="1368CB78" w:rsidRPr="108CC8E3">
        <w:rPr>
          <w:rFonts w:ascii="Aptos" w:eastAsia="Aptos" w:hAnsi="Aptos" w:cs="Aptos"/>
          <w:color w:val="000000" w:themeColor="text1"/>
        </w:rPr>
        <w:t xml:space="preserve"> on November 18, 2024,</w:t>
      </w:r>
      <w:r w:rsidR="3DC4F4E7" w:rsidRPr="108CC8E3">
        <w:rPr>
          <w:rFonts w:ascii="Aptos" w:eastAsia="Aptos" w:hAnsi="Aptos" w:cs="Aptos"/>
          <w:color w:val="000000" w:themeColor="text1"/>
        </w:rPr>
        <w:t xml:space="preserve"> </w:t>
      </w:r>
      <w:r w:rsidRPr="108CC8E3">
        <w:rPr>
          <w:rFonts w:ascii="Aptos" w:eastAsia="Aptos" w:hAnsi="Aptos" w:cs="Aptos"/>
          <w:color w:val="000000" w:themeColor="text1"/>
        </w:rPr>
        <w:t>we will hear from stakeholders regarding their experience in implementing the 2021 regulations. Following the study sessions, I will make a recommendation to the Board about any further changes to the regulations.</w:t>
      </w:r>
    </w:p>
    <w:p w14:paraId="00F7A4C6" w14:textId="734B74F2" w:rsidR="00040C38" w:rsidRDefault="00040C38" w:rsidP="003433C6">
      <w:pPr>
        <w:pBdr>
          <w:bottom w:val="dotted" w:sz="24" w:space="1" w:color="000000"/>
        </w:pBdr>
      </w:pPr>
    </w:p>
    <w:p w14:paraId="22753C5F" w14:textId="0CA8638D" w:rsidR="1C2D28A5" w:rsidRDefault="1C2D28A5" w:rsidP="7EA8D068">
      <w:pPr>
        <w:pBdr>
          <w:bottom w:val="dotted" w:sz="24" w:space="1" w:color="000000"/>
        </w:pBdr>
      </w:pPr>
      <w:r w:rsidRPr="006D21C9">
        <w:t>The</w:t>
      </w:r>
      <w:r w:rsidR="00876788" w:rsidRPr="006D21C9">
        <w:t>se</w:t>
      </w:r>
      <w:r>
        <w:t xml:space="preserve"> special meeting</w:t>
      </w:r>
      <w:r w:rsidR="014368CD">
        <w:t>s</w:t>
      </w:r>
      <w:r>
        <w:t xml:space="preserve"> </w:t>
      </w:r>
      <w:r w:rsidR="79894CAF">
        <w:t>are</w:t>
      </w:r>
      <w:r>
        <w:t xml:space="preserve"> an opportunity for the Board to hear about CTE admissions and engage in discussion. No votes will be taken.</w:t>
      </w:r>
    </w:p>
    <w:p w14:paraId="177A39E5" w14:textId="77777777" w:rsidR="00040C38" w:rsidRDefault="00040C38" w:rsidP="7EA8D068">
      <w:pPr>
        <w:pBdr>
          <w:bottom w:val="dotted" w:sz="24" w:space="1" w:color="000000"/>
        </w:pBdr>
      </w:pPr>
    </w:p>
    <w:p w14:paraId="470BB193" w14:textId="77777777" w:rsidR="00214667" w:rsidRDefault="00214667" w:rsidP="00214667">
      <w:pPr>
        <w:jc w:val="center"/>
        <w:rPr>
          <w:b/>
          <w:bCs/>
        </w:rPr>
      </w:pPr>
    </w:p>
    <w:p w14:paraId="26A834C3" w14:textId="4B17FF08" w:rsidR="00214667" w:rsidRDefault="00214667" w:rsidP="00214667">
      <w:pPr>
        <w:jc w:val="center"/>
        <w:rPr>
          <w:b/>
          <w:bCs/>
        </w:rPr>
      </w:pPr>
      <w:r w:rsidRPr="3B631C95">
        <w:rPr>
          <w:b/>
          <w:bCs/>
        </w:rPr>
        <w:t xml:space="preserve">REGULAR MEETING, </w:t>
      </w:r>
      <w:r w:rsidR="11BFF63E" w:rsidRPr="3B631C95">
        <w:rPr>
          <w:b/>
          <w:bCs/>
        </w:rPr>
        <w:t>November</w:t>
      </w:r>
      <w:r w:rsidRPr="3B631C95">
        <w:rPr>
          <w:b/>
          <w:bCs/>
        </w:rPr>
        <w:t xml:space="preserve"> </w:t>
      </w:r>
      <w:r w:rsidR="6489BBDB" w:rsidRPr="3B631C95">
        <w:rPr>
          <w:b/>
          <w:bCs/>
        </w:rPr>
        <w:t>19</w:t>
      </w:r>
      <w:r w:rsidRPr="3B631C95">
        <w:rPr>
          <w:b/>
          <w:bCs/>
        </w:rPr>
        <w:t>, 2024</w:t>
      </w:r>
    </w:p>
    <w:p w14:paraId="1DFCE6F2" w14:textId="77777777" w:rsidR="00214667" w:rsidRPr="00824C04" w:rsidRDefault="00214667" w:rsidP="00214667">
      <w:pPr>
        <w:jc w:val="center"/>
        <w:rPr>
          <w:b/>
          <w:bCs/>
        </w:rPr>
      </w:pPr>
    </w:p>
    <w:p w14:paraId="68C5690B" w14:textId="1E61C081" w:rsidR="00050C2D" w:rsidRDefault="00214667" w:rsidP="00C45B47">
      <w:pPr>
        <w:pBdr>
          <w:bottom w:val="dotted" w:sz="24" w:space="1" w:color="auto"/>
        </w:pBdr>
      </w:pPr>
      <w:r w:rsidRPr="493736CA">
        <w:t xml:space="preserve">Our business agenda will lead off with </w:t>
      </w:r>
      <w:r w:rsidR="00A019B5">
        <w:t xml:space="preserve">a welcome from </w:t>
      </w:r>
      <w:r w:rsidR="00A019B5" w:rsidRPr="00A019B5">
        <w:t xml:space="preserve">Holyoke’s Mayor </w:t>
      </w:r>
      <w:r w:rsidR="003433C6" w:rsidRPr="006D21C9">
        <w:t xml:space="preserve">Joshua </w:t>
      </w:r>
      <w:r w:rsidR="00A019B5" w:rsidRPr="00A019B5">
        <w:t xml:space="preserve">Garcia, School Committee Member Dr. </w:t>
      </w:r>
      <w:proofErr w:type="spellStart"/>
      <w:r w:rsidR="00A019B5" w:rsidRPr="00A019B5">
        <w:t>Yadilette</w:t>
      </w:r>
      <w:proofErr w:type="spellEnd"/>
      <w:r w:rsidR="00A019B5" w:rsidRPr="00A019B5">
        <w:t xml:space="preserve"> Rivera Colón, </w:t>
      </w:r>
      <w:r w:rsidR="00A019B5">
        <w:t xml:space="preserve">and </w:t>
      </w:r>
      <w:r w:rsidR="001B6463" w:rsidRPr="006D21C9">
        <w:t xml:space="preserve">Holyoke Public Schools </w:t>
      </w:r>
      <w:r w:rsidR="00A019B5" w:rsidRPr="00A019B5">
        <w:t xml:space="preserve">Receiver </w:t>
      </w:r>
      <w:r w:rsidR="003433C6" w:rsidRPr="006D21C9">
        <w:t xml:space="preserve">Anthony </w:t>
      </w:r>
      <w:r w:rsidR="00A019B5" w:rsidRPr="00A019B5">
        <w:t>Soto</w:t>
      </w:r>
      <w:r w:rsidR="00F351C1">
        <w:t xml:space="preserve"> and</w:t>
      </w:r>
      <w:r w:rsidR="00185A7F">
        <w:t xml:space="preserve"> a presentation</w:t>
      </w:r>
      <w:r w:rsidR="00F33568">
        <w:t xml:space="preserve"> of the Holyoke</w:t>
      </w:r>
      <w:r w:rsidR="00B91AD6">
        <w:t xml:space="preserve"> </w:t>
      </w:r>
      <w:r w:rsidR="00E20A7D" w:rsidRPr="006D21C9">
        <w:t>trans</w:t>
      </w:r>
      <w:r w:rsidR="00FD3FA0" w:rsidRPr="006D21C9">
        <w:t>ition</w:t>
      </w:r>
      <w:r w:rsidR="00E20A7D" w:rsidRPr="006D21C9">
        <w:t xml:space="preserve"> plan</w:t>
      </w:r>
      <w:r w:rsidR="006A26D9" w:rsidRPr="006D21C9">
        <w:t>.</w:t>
      </w:r>
      <w:r w:rsidR="006A26D9">
        <w:t xml:space="preserve"> </w:t>
      </w:r>
      <w:r w:rsidRPr="493736CA">
        <w:t>Chair Craven</w:t>
      </w:r>
      <w:r w:rsidR="005A6C13">
        <w:t xml:space="preserve"> </w:t>
      </w:r>
      <w:r w:rsidRPr="493736CA">
        <w:t>will provide an update on the Commissioner search process.</w:t>
      </w:r>
      <w:r w:rsidR="00C45B47" w:rsidRPr="00C45B47">
        <w:t xml:space="preserve"> </w:t>
      </w:r>
      <w:r w:rsidR="00C45B47">
        <w:t xml:space="preserve">I will update the </w:t>
      </w:r>
      <w:r w:rsidR="00FD3FA0" w:rsidRPr="006D21C9">
        <w:t xml:space="preserve">Board </w:t>
      </w:r>
      <w:r w:rsidR="00C45B47" w:rsidRPr="006D21C9">
        <w:t xml:space="preserve">on </w:t>
      </w:r>
      <w:r w:rsidR="00FD3FA0" w:rsidRPr="006D21C9">
        <w:t xml:space="preserve">implementation of </w:t>
      </w:r>
      <w:r w:rsidR="00C45B47" w:rsidRPr="006D21C9">
        <w:t>DESE</w:t>
      </w:r>
      <w:r w:rsidR="00FD3FA0" w:rsidRPr="006D21C9">
        <w:t>’s</w:t>
      </w:r>
      <w:r w:rsidR="00C45B47">
        <w:t xml:space="preserve"> Educational Vision and Advancing Student Learning. </w:t>
      </w:r>
      <w:r w:rsidR="00810689" w:rsidRPr="006D21C9">
        <w:t xml:space="preserve">BESE Budget </w:t>
      </w:r>
      <w:r w:rsidR="00C45B47">
        <w:t xml:space="preserve">Committee Chair </w:t>
      </w:r>
      <w:r w:rsidR="00810689" w:rsidRPr="006D21C9">
        <w:t xml:space="preserve">Farzana </w:t>
      </w:r>
      <w:r w:rsidR="00C45B47">
        <w:t xml:space="preserve">Mohamed </w:t>
      </w:r>
      <w:r w:rsidR="002E2D5F">
        <w:t xml:space="preserve">will present the </w:t>
      </w:r>
      <w:r w:rsidR="00C33D93" w:rsidRPr="006D21C9">
        <w:t xml:space="preserve">committee’s </w:t>
      </w:r>
      <w:r w:rsidR="00B81AFB" w:rsidRPr="006D21C9">
        <w:t>report</w:t>
      </w:r>
      <w:r w:rsidR="00C33D93" w:rsidRPr="006D21C9">
        <w:t xml:space="preserve"> and recommendations </w:t>
      </w:r>
      <w:r w:rsidR="001C7CF4" w:rsidRPr="006D21C9">
        <w:t xml:space="preserve">for the </w:t>
      </w:r>
      <w:r w:rsidR="00C45B47">
        <w:t xml:space="preserve">FY2026 </w:t>
      </w:r>
      <w:r w:rsidR="002235C1" w:rsidRPr="006D21C9">
        <w:t>education b</w:t>
      </w:r>
      <w:r w:rsidR="00C45B47" w:rsidRPr="006D21C9">
        <w:t>udget</w:t>
      </w:r>
      <w:r w:rsidR="00526333" w:rsidRPr="006D21C9">
        <w:t xml:space="preserve">, for a discussion </w:t>
      </w:r>
      <w:r w:rsidR="00671562" w:rsidRPr="006D21C9">
        <w:t>and vote</w:t>
      </w:r>
      <w:r w:rsidR="00F05109">
        <w:t>.</w:t>
      </w:r>
      <w:r w:rsidR="004C6277">
        <w:t xml:space="preserve"> </w:t>
      </w:r>
      <w:r w:rsidR="00B8553A" w:rsidRPr="006D21C9">
        <w:t xml:space="preserve">We will have an initial discussion on </w:t>
      </w:r>
      <w:r w:rsidR="00243DD8" w:rsidRPr="006D21C9">
        <w:t xml:space="preserve">tuition </w:t>
      </w:r>
      <w:r w:rsidR="003B427F">
        <w:t xml:space="preserve">funding for the </w:t>
      </w:r>
      <w:r w:rsidR="00243DD8" w:rsidRPr="006D21C9">
        <w:t xml:space="preserve">two </w:t>
      </w:r>
      <w:r w:rsidR="00C45B47">
        <w:t>Commonwealth of Massachusetts Virtual Schools</w:t>
      </w:r>
      <w:r w:rsidR="003B427F">
        <w:t xml:space="preserve">. </w:t>
      </w:r>
      <w:r w:rsidR="00BD229E">
        <w:t>The Board will discuss and vote on the return of the certificate from the F</w:t>
      </w:r>
      <w:r w:rsidR="00C45B47">
        <w:t>elix Commonwealth Virtual School</w:t>
      </w:r>
      <w:r w:rsidR="00BD229E">
        <w:t>.</w:t>
      </w: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77777777" w:rsidR="00214667" w:rsidRDefault="00214667" w:rsidP="00214667">
      <w:pPr>
        <w:rPr>
          <w:b/>
          <w:bCs/>
        </w:rPr>
      </w:pPr>
      <w:r w:rsidRPr="00824C04">
        <w:rPr>
          <w:b/>
          <w:bCs/>
        </w:rPr>
        <w:t>Statements from the Public</w:t>
      </w:r>
    </w:p>
    <w:p w14:paraId="7B54DECC" w14:textId="77777777" w:rsidR="00214667" w:rsidRPr="00824C04" w:rsidRDefault="00214667" w:rsidP="00214667">
      <w:pPr>
        <w:rPr>
          <w:b/>
          <w:bCs/>
        </w:rPr>
      </w:pPr>
    </w:p>
    <w:p w14:paraId="01F441D5" w14:textId="77777777"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28E3677"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77777777" w:rsidR="00214667" w:rsidRDefault="00214667" w:rsidP="00214667">
      <w:pPr>
        <w:pStyle w:val="ListParagraph"/>
        <w:ind w:left="0"/>
        <w:rPr>
          <w:b/>
          <w:bCs/>
        </w:rPr>
      </w:pPr>
      <w:r w:rsidRPr="00824C04">
        <w:rPr>
          <w:b/>
          <w:bCs/>
        </w:rPr>
        <w:t>Comments from the Secretary</w:t>
      </w:r>
    </w:p>
    <w:p w14:paraId="2382B9C3" w14:textId="433F4BF7" w:rsidR="1B97A724" w:rsidRPr="006D21C9" w:rsidRDefault="7F0145A1" w:rsidP="7CB33C35">
      <w:pPr>
        <w:pStyle w:val="ListParagraph"/>
        <w:numPr>
          <w:ilvl w:val="0"/>
          <w:numId w:val="21"/>
        </w:numPr>
        <w:rPr>
          <w:rFonts w:eastAsiaTheme="minorEastAsia"/>
        </w:rPr>
      </w:pPr>
      <w:r w:rsidRPr="006D21C9">
        <w:rPr>
          <w:rFonts w:eastAsiaTheme="minorEastAsia"/>
        </w:rPr>
        <w:t>Question 2 – Elimination of MCAS as High School Graduation Requirement</w:t>
      </w:r>
    </w:p>
    <w:p w14:paraId="3E1024E8" w14:textId="70E5EE76" w:rsidR="1B97A724" w:rsidRPr="006D21C9" w:rsidRDefault="7F0145A1" w:rsidP="7CB33C35">
      <w:pPr>
        <w:pStyle w:val="ListParagraph"/>
        <w:numPr>
          <w:ilvl w:val="0"/>
          <w:numId w:val="21"/>
        </w:numPr>
        <w:rPr>
          <w:rFonts w:eastAsiaTheme="minorEastAsia"/>
        </w:rPr>
      </w:pPr>
      <w:r w:rsidRPr="006D21C9">
        <w:rPr>
          <w:rFonts w:eastAsiaTheme="minorEastAsia"/>
        </w:rPr>
        <w:t xml:space="preserve">Reflections on the </w:t>
      </w:r>
      <w:r w:rsidR="00B11BCA" w:rsidRPr="006D21C9">
        <w:rPr>
          <w:rFonts w:eastAsiaTheme="minorEastAsia"/>
        </w:rPr>
        <w:t>W</w:t>
      </w:r>
      <w:r w:rsidRPr="006D21C9">
        <w:rPr>
          <w:rFonts w:eastAsiaTheme="minorEastAsia"/>
        </w:rPr>
        <w:t xml:space="preserve">ork </w:t>
      </w:r>
      <w:r w:rsidR="00B11BCA" w:rsidRPr="006D21C9">
        <w:rPr>
          <w:rFonts w:eastAsiaTheme="minorEastAsia"/>
        </w:rPr>
        <w:t>A</w:t>
      </w:r>
      <w:r w:rsidRPr="006D21C9">
        <w:rPr>
          <w:rFonts w:eastAsiaTheme="minorEastAsia"/>
        </w:rPr>
        <w:t>head</w:t>
      </w:r>
    </w:p>
    <w:p w14:paraId="60998FBC" w14:textId="77777777" w:rsidR="00214667" w:rsidRDefault="00214667" w:rsidP="00214667">
      <w:pPr>
        <w:ind w:left="1080"/>
        <w:textAlignment w:val="baseline"/>
        <w:rPr>
          <w14:ligatures w14:val="none"/>
        </w:rPr>
      </w:pPr>
    </w:p>
    <w:p w14:paraId="7E2C1741" w14:textId="77777777" w:rsidR="00214667" w:rsidRPr="003C3627" w:rsidRDefault="00214667" w:rsidP="00214667">
      <w:pPr>
        <w:textAlignment w:val="baseline"/>
        <w:rPr>
          <w:b/>
          <w:bCs/>
        </w:rPr>
      </w:pPr>
      <w:r w:rsidRPr="003C3627">
        <w:rPr>
          <w:b/>
          <w:bCs/>
        </w:rPr>
        <w:t xml:space="preserve">Comments from the Acting Commissioner </w:t>
      </w:r>
    </w:p>
    <w:p w14:paraId="07C28058" w14:textId="77262503" w:rsidR="001612C9" w:rsidRPr="006D21C9" w:rsidRDefault="001612C9" w:rsidP="00364215">
      <w:pPr>
        <w:pStyle w:val="ListParagraph"/>
        <w:numPr>
          <w:ilvl w:val="0"/>
          <w:numId w:val="21"/>
        </w:numPr>
        <w:rPr>
          <w:rFonts w:eastAsiaTheme="minorEastAsia"/>
        </w:rPr>
      </w:pPr>
      <w:r w:rsidRPr="006D21C9">
        <w:rPr>
          <w:rFonts w:eastAsiaTheme="minorEastAsia"/>
        </w:rPr>
        <w:t>Review of the</w:t>
      </w:r>
      <w:r w:rsidR="000D1B6F" w:rsidRPr="006D21C9">
        <w:rPr>
          <w:rFonts w:eastAsiaTheme="minorEastAsia"/>
        </w:rPr>
        <w:t xml:space="preserve"> Board’s </w:t>
      </w:r>
      <w:r w:rsidR="00776C5D" w:rsidRPr="006D21C9">
        <w:rPr>
          <w:rFonts w:eastAsiaTheme="minorEastAsia"/>
        </w:rPr>
        <w:t xml:space="preserve">Special Meeting on </w:t>
      </w:r>
      <w:r w:rsidR="00DD6AEC" w:rsidRPr="006D21C9">
        <w:rPr>
          <w:rFonts w:eastAsiaTheme="minorEastAsia"/>
        </w:rPr>
        <w:t xml:space="preserve">Nov. </w:t>
      </w:r>
      <w:r w:rsidR="000F5C50" w:rsidRPr="006D21C9">
        <w:rPr>
          <w:rFonts w:eastAsiaTheme="minorEastAsia"/>
        </w:rPr>
        <w:t>15, 2024 (</w:t>
      </w:r>
      <w:r w:rsidR="00636ED2" w:rsidRPr="006D21C9">
        <w:rPr>
          <w:rFonts w:eastAsiaTheme="minorEastAsia"/>
        </w:rPr>
        <w:t xml:space="preserve">Career Technical Education </w:t>
      </w:r>
      <w:r w:rsidR="00F76D60" w:rsidRPr="006D21C9">
        <w:rPr>
          <w:rFonts w:eastAsiaTheme="minorEastAsia"/>
        </w:rPr>
        <w:t>Admissions Study Session</w:t>
      </w:r>
      <w:r w:rsidR="00ED191A" w:rsidRPr="006D21C9">
        <w:rPr>
          <w:rFonts w:eastAsiaTheme="minorEastAsia"/>
        </w:rPr>
        <w:t>: Session 2)</w:t>
      </w:r>
    </w:p>
    <w:p w14:paraId="21F703FF" w14:textId="00D47F21" w:rsidR="00ED191A" w:rsidRPr="006D21C9" w:rsidRDefault="000D1B6F" w:rsidP="00ED191A">
      <w:pPr>
        <w:pStyle w:val="ListParagraph"/>
        <w:numPr>
          <w:ilvl w:val="0"/>
          <w:numId w:val="21"/>
        </w:numPr>
        <w:rPr>
          <w:rFonts w:eastAsiaTheme="minorEastAsia"/>
        </w:rPr>
      </w:pPr>
      <w:r w:rsidRPr="006D21C9">
        <w:rPr>
          <w:rFonts w:eastAsiaTheme="minorEastAsia"/>
        </w:rPr>
        <w:t>Review of the</w:t>
      </w:r>
      <w:r w:rsidR="00ED191A" w:rsidRPr="006D21C9">
        <w:rPr>
          <w:rFonts w:eastAsiaTheme="minorEastAsia"/>
        </w:rPr>
        <w:t xml:space="preserve"> Board’s Special Meeting on Nov. 18, 2024 (Career Technical Education Admissions Study Session: Session 3)</w:t>
      </w:r>
    </w:p>
    <w:p w14:paraId="5BDD55B3" w14:textId="1B214FDB" w:rsidR="00364215" w:rsidRPr="006D21C9" w:rsidRDefault="00364215" w:rsidP="003F3C64">
      <w:pPr>
        <w:pStyle w:val="ListParagraph"/>
        <w:numPr>
          <w:ilvl w:val="0"/>
          <w:numId w:val="21"/>
        </w:numPr>
        <w:rPr>
          <w:rFonts w:eastAsiaTheme="minorEastAsia"/>
        </w:rPr>
      </w:pPr>
      <w:r w:rsidRPr="006D21C9">
        <w:rPr>
          <w:rFonts w:eastAsiaTheme="minorEastAsia"/>
        </w:rPr>
        <w:t>Question 2 – Elimination of MCAS as High School Graduation Requirement</w:t>
      </w:r>
    </w:p>
    <w:p w14:paraId="559BDAF5"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B1FC91B" w14:textId="5DDA0891" w:rsidR="00214667" w:rsidRDefault="00214667" w:rsidP="6E0B41C2">
      <w:pPr>
        <w:widowControl w:val="0"/>
        <w:spacing w:line="259" w:lineRule="auto"/>
        <w:rPr>
          <w:rFonts w:ascii="Aptos" w:eastAsia="Aptos" w:hAnsi="Aptos" w:cs="Aptos"/>
        </w:rPr>
      </w:pPr>
      <w:r w:rsidRPr="6E0B41C2">
        <w:rPr>
          <w:b/>
          <w:bCs/>
        </w:rPr>
        <w:t xml:space="preserve">Routine Business: </w:t>
      </w:r>
      <w:r w:rsidR="09A00C21" w:rsidRPr="6E0B41C2">
        <w:rPr>
          <w:rFonts w:ascii="Aptos" w:eastAsia="Aptos" w:hAnsi="Aptos" w:cs="Aptos"/>
        </w:rPr>
        <w:t>Approval of the Minutes of the Board of Elementary and Secondary Education Special Meeting, 10/28/2024, and Board of Elementary and Secondary Education Regular Meeting 10/29/2024.</w:t>
      </w:r>
    </w:p>
    <w:p w14:paraId="2C19457D" w14:textId="50DD9671" w:rsidR="6E0B41C2" w:rsidRDefault="6E0B41C2" w:rsidP="6E0B41C2">
      <w:pPr>
        <w:tabs>
          <w:tab w:val="left" w:pos="180"/>
        </w:tabs>
        <w:rPr>
          <w:rFonts w:ascii="Aptos" w:eastAsia="Aptos" w:hAnsi="Aptos" w:cs="Apto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77777777" w:rsidR="00214667" w:rsidRDefault="00214667" w:rsidP="00214667">
      <w:pPr>
        <w:jc w:val="center"/>
        <w:rPr>
          <w:b/>
        </w:rPr>
      </w:pPr>
      <w:r w:rsidRPr="3B631C95">
        <w:rPr>
          <w:b/>
          <w:bCs/>
        </w:rPr>
        <w:t>ITEMS FOR DISCUSSION AND ACTION </w:t>
      </w:r>
    </w:p>
    <w:p w14:paraId="45758711" w14:textId="1C13745C" w:rsidR="3B631C95" w:rsidRDefault="3B631C95" w:rsidP="3B631C95">
      <w:pPr>
        <w:jc w:val="center"/>
        <w:rPr>
          <w:b/>
          <w:bCs/>
        </w:rPr>
      </w:pPr>
    </w:p>
    <w:p w14:paraId="468CB400" w14:textId="1D6AB54F" w:rsidR="188C64C0" w:rsidRPr="006D21C9" w:rsidRDefault="001F4D1C" w:rsidP="001F4D1C">
      <w:pPr>
        <w:pStyle w:val="paragraph"/>
        <w:numPr>
          <w:ilvl w:val="0"/>
          <w:numId w:val="19"/>
        </w:numPr>
        <w:spacing w:before="0" w:beforeAutospacing="0" w:after="0" w:afterAutospacing="0"/>
        <w:rPr>
          <w:rFonts w:ascii="Aptos" w:eastAsia="Aptos" w:hAnsi="Aptos" w:cs="Aptos"/>
          <w:b/>
          <w:bCs/>
          <w:color w:val="000000" w:themeColor="text1"/>
        </w:rPr>
      </w:pPr>
      <w:r w:rsidRPr="006D21C9">
        <w:rPr>
          <w:rFonts w:ascii="Aptos" w:eastAsia="Aptos" w:hAnsi="Aptos" w:cs="Aptos"/>
          <w:b/>
          <w:bCs/>
          <w:color w:val="000000" w:themeColor="text1"/>
          <w:kern w:val="2"/>
        </w:rPr>
        <w:t>Welcome from Holyoke Public Schools and Holyoke Transition Plan Update</w:t>
      </w:r>
      <w:r w:rsidR="004C6028" w:rsidRPr="006D21C9">
        <w:rPr>
          <w:rFonts w:ascii="Aptos" w:eastAsia="Aptos" w:hAnsi="Aptos" w:cs="Aptos"/>
          <w:b/>
          <w:bCs/>
          <w:color w:val="000000" w:themeColor="text1"/>
          <w:kern w:val="2"/>
        </w:rPr>
        <w:t xml:space="preserve"> </w:t>
      </w:r>
      <w:r w:rsidRPr="006D21C9">
        <w:rPr>
          <w:rFonts w:ascii="Aptos" w:eastAsia="Aptos" w:hAnsi="Aptos" w:cs="Aptos"/>
          <w:b/>
          <w:bCs/>
          <w:color w:val="000000" w:themeColor="text1"/>
          <w:kern w:val="2"/>
        </w:rPr>
        <w:t>– Discussion</w:t>
      </w:r>
    </w:p>
    <w:p w14:paraId="3EBA00B8" w14:textId="77777777" w:rsidR="006A3F7F" w:rsidRPr="006D21C9" w:rsidRDefault="006A3F7F" w:rsidP="006A3F7F">
      <w:pPr>
        <w:pStyle w:val="paragraph"/>
        <w:spacing w:before="0" w:beforeAutospacing="0" w:after="0" w:afterAutospacing="0"/>
        <w:rPr>
          <w:rFonts w:ascii="Aptos" w:eastAsia="Aptos" w:hAnsi="Aptos" w:cs="Aptos"/>
          <w:b/>
          <w:bCs/>
          <w:color w:val="000000" w:themeColor="text1"/>
        </w:rPr>
      </w:pPr>
    </w:p>
    <w:p w14:paraId="3A821988" w14:textId="74F301D1" w:rsidR="00345D08" w:rsidRPr="006D21C9" w:rsidRDefault="007F1D65" w:rsidP="108CC8E3">
      <w:pPr>
        <w:pStyle w:val="paragraph"/>
        <w:spacing w:before="0" w:beforeAutospacing="0" w:after="0" w:afterAutospacing="0"/>
        <w:rPr>
          <w:rFonts w:ascii="Aptos" w:eastAsia="Aptos" w:hAnsi="Aptos" w:cs="Aptos"/>
          <w:color w:val="000000" w:themeColor="text1"/>
        </w:rPr>
      </w:pPr>
      <w:r w:rsidRPr="108CC8E3">
        <w:rPr>
          <w:rFonts w:ascii="Aptos" w:eastAsia="Aptos" w:hAnsi="Aptos" w:cs="Aptos"/>
          <w:color w:val="000000" w:themeColor="text1"/>
        </w:rPr>
        <w:t xml:space="preserve">At our meeting on October 29, </w:t>
      </w:r>
      <w:r w:rsidR="000831E3" w:rsidRPr="108CC8E3">
        <w:rPr>
          <w:rFonts w:ascii="Aptos" w:eastAsia="Aptos" w:hAnsi="Aptos" w:cs="Aptos"/>
          <w:color w:val="000000" w:themeColor="text1"/>
        </w:rPr>
        <w:t xml:space="preserve">I announced that the </w:t>
      </w:r>
      <w:r w:rsidR="00345D08" w:rsidRPr="108CC8E3">
        <w:rPr>
          <w:rFonts w:ascii="Aptos" w:eastAsia="Aptos" w:hAnsi="Aptos" w:cs="Aptos"/>
          <w:color w:val="000000" w:themeColor="text1"/>
        </w:rPr>
        <w:t xml:space="preserve">Holyoke School Committee </w:t>
      </w:r>
      <w:r w:rsidR="00A074EA" w:rsidRPr="108CC8E3">
        <w:rPr>
          <w:rFonts w:ascii="Aptos" w:eastAsia="Aptos" w:hAnsi="Aptos" w:cs="Aptos"/>
          <w:color w:val="000000" w:themeColor="text1"/>
        </w:rPr>
        <w:t>is</w:t>
      </w:r>
      <w:r w:rsidR="00345D08" w:rsidRPr="108CC8E3">
        <w:rPr>
          <w:rFonts w:ascii="Aptos" w:eastAsia="Aptos" w:hAnsi="Aptos" w:cs="Aptos"/>
          <w:color w:val="000000" w:themeColor="text1"/>
        </w:rPr>
        <w:t xml:space="preserve"> build</w:t>
      </w:r>
      <w:r w:rsidR="00F94FAA" w:rsidRPr="108CC8E3">
        <w:rPr>
          <w:rFonts w:ascii="Aptos" w:eastAsia="Aptos" w:hAnsi="Aptos" w:cs="Aptos"/>
          <w:color w:val="000000" w:themeColor="text1"/>
        </w:rPr>
        <w:t>ing</w:t>
      </w:r>
      <w:r w:rsidR="009D1AA0" w:rsidRPr="108CC8E3">
        <w:rPr>
          <w:rFonts w:ascii="Aptos" w:eastAsia="Aptos" w:hAnsi="Aptos" w:cs="Aptos"/>
          <w:color w:val="000000" w:themeColor="text1"/>
        </w:rPr>
        <w:t xml:space="preserve"> its</w:t>
      </w:r>
      <w:r w:rsidR="00345D08" w:rsidRPr="108CC8E3">
        <w:rPr>
          <w:rFonts w:ascii="Aptos" w:eastAsia="Aptos" w:hAnsi="Aptos" w:cs="Aptos"/>
          <w:color w:val="000000" w:themeColor="text1"/>
        </w:rPr>
        <w:t xml:space="preserve"> capacity to resume local control of the Holyoke Public Schools at the end of the 2024-25 school year.</w:t>
      </w:r>
      <w:r w:rsidR="006A3F7F" w:rsidRPr="108CC8E3">
        <w:rPr>
          <w:rFonts w:ascii="Aptos" w:eastAsia="Aptos" w:hAnsi="Aptos" w:cs="Aptos"/>
          <w:color w:val="000000" w:themeColor="text1"/>
        </w:rPr>
        <w:t xml:space="preserve"> At the Board meeting on November 19 in Holyoke, Holyoke’s Mayor </w:t>
      </w:r>
      <w:r w:rsidR="006A69FA" w:rsidRPr="108CC8E3">
        <w:rPr>
          <w:rFonts w:ascii="Aptos" w:eastAsia="Aptos" w:hAnsi="Aptos" w:cs="Aptos"/>
          <w:color w:val="000000" w:themeColor="text1"/>
        </w:rPr>
        <w:t xml:space="preserve">Joshua </w:t>
      </w:r>
      <w:r w:rsidR="006A3F7F" w:rsidRPr="108CC8E3">
        <w:rPr>
          <w:rFonts w:ascii="Aptos" w:eastAsia="Aptos" w:hAnsi="Aptos" w:cs="Aptos"/>
          <w:color w:val="000000" w:themeColor="text1"/>
        </w:rPr>
        <w:t xml:space="preserve">Garcia, School Committee Member Dr. </w:t>
      </w:r>
      <w:proofErr w:type="spellStart"/>
      <w:r w:rsidR="006A3F7F" w:rsidRPr="108CC8E3">
        <w:rPr>
          <w:rFonts w:ascii="Aptos" w:eastAsia="Aptos" w:hAnsi="Aptos" w:cs="Aptos"/>
          <w:color w:val="000000" w:themeColor="text1"/>
        </w:rPr>
        <w:t>Yadilette</w:t>
      </w:r>
      <w:proofErr w:type="spellEnd"/>
      <w:r w:rsidR="006A3F7F" w:rsidRPr="108CC8E3">
        <w:rPr>
          <w:rFonts w:ascii="Aptos" w:eastAsia="Aptos" w:hAnsi="Aptos" w:cs="Aptos"/>
          <w:color w:val="000000" w:themeColor="text1"/>
        </w:rPr>
        <w:t xml:space="preserve"> Rivera Colón, Receiver </w:t>
      </w:r>
      <w:r w:rsidR="00E846F6" w:rsidRPr="108CC8E3">
        <w:rPr>
          <w:rFonts w:ascii="Aptos" w:eastAsia="Aptos" w:hAnsi="Aptos" w:cs="Aptos"/>
          <w:color w:val="000000" w:themeColor="text1"/>
        </w:rPr>
        <w:t xml:space="preserve">Anthony </w:t>
      </w:r>
      <w:r w:rsidR="006A3F7F" w:rsidRPr="108CC8E3">
        <w:rPr>
          <w:rFonts w:ascii="Aptos" w:eastAsia="Aptos" w:hAnsi="Aptos" w:cs="Aptos"/>
          <w:color w:val="000000" w:themeColor="text1"/>
        </w:rPr>
        <w:t>Soto, and Lauren Woo, DESE’s acting chief of staff, will present on the progress the H</w:t>
      </w:r>
      <w:r w:rsidR="00D547B3" w:rsidRPr="108CC8E3">
        <w:rPr>
          <w:rFonts w:ascii="Aptos" w:eastAsia="Aptos" w:hAnsi="Aptos" w:cs="Aptos"/>
          <w:color w:val="000000" w:themeColor="text1"/>
        </w:rPr>
        <w:t xml:space="preserve">olyoke </w:t>
      </w:r>
      <w:r w:rsidR="006A3F7F" w:rsidRPr="108CC8E3">
        <w:rPr>
          <w:rFonts w:ascii="Aptos" w:eastAsia="Aptos" w:hAnsi="Aptos" w:cs="Aptos"/>
          <w:color w:val="000000" w:themeColor="text1"/>
        </w:rPr>
        <w:t>S</w:t>
      </w:r>
      <w:r w:rsidR="00D547B3" w:rsidRPr="108CC8E3">
        <w:rPr>
          <w:rFonts w:ascii="Aptos" w:eastAsia="Aptos" w:hAnsi="Aptos" w:cs="Aptos"/>
          <w:color w:val="000000" w:themeColor="text1"/>
        </w:rPr>
        <w:t xml:space="preserve">chool </w:t>
      </w:r>
      <w:r w:rsidR="006A3F7F" w:rsidRPr="108CC8E3">
        <w:rPr>
          <w:rFonts w:ascii="Aptos" w:eastAsia="Aptos" w:hAnsi="Aptos" w:cs="Aptos"/>
          <w:color w:val="000000" w:themeColor="text1"/>
        </w:rPr>
        <w:t>C</w:t>
      </w:r>
      <w:r w:rsidR="00D547B3" w:rsidRPr="108CC8E3">
        <w:rPr>
          <w:rFonts w:ascii="Aptos" w:eastAsia="Aptos" w:hAnsi="Aptos" w:cs="Aptos"/>
          <w:color w:val="000000" w:themeColor="text1"/>
        </w:rPr>
        <w:t>ommittee</w:t>
      </w:r>
      <w:r w:rsidR="006A3F7F" w:rsidRPr="108CC8E3">
        <w:rPr>
          <w:rFonts w:ascii="Aptos" w:eastAsia="Aptos" w:hAnsi="Aptos" w:cs="Aptos"/>
          <w:color w:val="000000" w:themeColor="text1"/>
        </w:rPr>
        <w:t xml:space="preserve"> has made in implementing the plan and answer your questions. </w:t>
      </w:r>
    </w:p>
    <w:p w14:paraId="7FC120B2" w14:textId="77777777" w:rsidR="00345D08" w:rsidRPr="006D21C9" w:rsidRDefault="00345D08" w:rsidP="00345D08">
      <w:pPr>
        <w:pStyle w:val="paragraph"/>
        <w:spacing w:before="0" w:beforeAutospacing="0" w:after="0" w:afterAutospacing="0"/>
        <w:rPr>
          <w:rFonts w:ascii="Aptos" w:eastAsia="Aptos" w:hAnsi="Aptos" w:cs="Aptos"/>
          <w:color w:val="000000" w:themeColor="text1"/>
        </w:rPr>
      </w:pPr>
    </w:p>
    <w:p w14:paraId="1B6216AA" w14:textId="301F96AB" w:rsidR="000737C6" w:rsidRPr="006D21C9" w:rsidRDefault="000737C6" w:rsidP="001F4D1C">
      <w:pPr>
        <w:pStyle w:val="paragraph"/>
        <w:numPr>
          <w:ilvl w:val="0"/>
          <w:numId w:val="19"/>
        </w:numPr>
        <w:spacing w:before="0" w:beforeAutospacing="0" w:after="0" w:afterAutospacing="0"/>
        <w:rPr>
          <w:rFonts w:ascii="Aptos" w:eastAsia="Aptos" w:hAnsi="Aptos" w:cs="Aptos"/>
          <w:b/>
          <w:bCs/>
          <w:color w:val="000000" w:themeColor="text1"/>
        </w:rPr>
      </w:pPr>
      <w:r w:rsidRPr="006D21C9">
        <w:rPr>
          <w:rFonts w:ascii="Aptos" w:eastAsia="Aptos" w:hAnsi="Aptos" w:cs="Aptos"/>
          <w:b/>
          <w:bCs/>
          <w:color w:val="000000" w:themeColor="text1"/>
        </w:rPr>
        <w:t>Update on Commissioner Search Process – Discussion </w:t>
      </w:r>
    </w:p>
    <w:p w14:paraId="7343A879" w14:textId="77777777" w:rsidR="004C6028" w:rsidRPr="006D21C9" w:rsidRDefault="004C6028" w:rsidP="004C6028">
      <w:pPr>
        <w:pStyle w:val="paragraph"/>
        <w:spacing w:before="0" w:beforeAutospacing="0" w:after="0" w:afterAutospacing="0"/>
        <w:rPr>
          <w:rFonts w:ascii="Aptos" w:eastAsia="Aptos" w:hAnsi="Aptos" w:cs="Aptos"/>
          <w:color w:val="000000" w:themeColor="text1"/>
        </w:rPr>
      </w:pPr>
    </w:p>
    <w:p w14:paraId="71D0ABDB" w14:textId="77777777" w:rsidR="00B52C30" w:rsidRDefault="00B52C30" w:rsidP="00B52C30">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p>
    <w:p w14:paraId="48655091" w14:textId="77777777" w:rsidR="00B52C30" w:rsidRPr="006D21C9" w:rsidRDefault="00B52C30" w:rsidP="004C6028">
      <w:pPr>
        <w:pStyle w:val="paragraph"/>
        <w:spacing w:before="0" w:beforeAutospacing="0" w:after="0" w:afterAutospacing="0"/>
        <w:rPr>
          <w:rFonts w:ascii="Aptos" w:eastAsia="Aptos" w:hAnsi="Aptos" w:cs="Aptos"/>
          <w:color w:val="000000" w:themeColor="text1"/>
        </w:rPr>
      </w:pPr>
    </w:p>
    <w:p w14:paraId="787B0F0F" w14:textId="18F0260A" w:rsidR="188C64C0" w:rsidRPr="006D21C9" w:rsidRDefault="188C64C0" w:rsidP="00396E36">
      <w:pPr>
        <w:pStyle w:val="paragraph"/>
        <w:numPr>
          <w:ilvl w:val="0"/>
          <w:numId w:val="19"/>
        </w:numPr>
        <w:spacing w:before="0" w:beforeAutospacing="0" w:after="0" w:afterAutospacing="0"/>
        <w:rPr>
          <w:rFonts w:ascii="Aptos" w:eastAsia="Aptos" w:hAnsi="Aptos" w:cs="Aptos"/>
          <w:b/>
          <w:bCs/>
          <w:color w:val="000000" w:themeColor="text1"/>
        </w:rPr>
      </w:pPr>
      <w:bookmarkStart w:id="4" w:name="_Hlk182209603"/>
      <w:r w:rsidRPr="00396E36">
        <w:rPr>
          <w:rFonts w:ascii="Aptos" w:eastAsia="Aptos" w:hAnsi="Aptos"/>
          <w:b/>
          <w:bCs/>
        </w:rPr>
        <w:t>Educational Vision Update and Advancing Student Learning</w:t>
      </w:r>
    </w:p>
    <w:p w14:paraId="08A8F41E" w14:textId="3C5257FB" w:rsidR="5C9F11A2" w:rsidRDefault="5C9F11A2" w:rsidP="002D6EE4">
      <w:pPr>
        <w:pStyle w:val="paragraph"/>
        <w:spacing w:before="0" w:beforeAutospacing="0" w:after="0" w:afterAutospacing="0"/>
        <w:rPr>
          <w:rFonts w:ascii="Aptos" w:eastAsia="Aptos" w:hAnsi="Aptos" w:cs="Aptos"/>
          <w:b/>
          <w:bCs/>
          <w:color w:val="000000" w:themeColor="text1"/>
        </w:rPr>
      </w:pPr>
    </w:p>
    <w:p w14:paraId="7FB6D396" w14:textId="112D642E" w:rsidR="5FF51D60" w:rsidRPr="007E2D28" w:rsidRDefault="5FF51D60" w:rsidP="00F45A7A">
      <w:pPr>
        <w:pStyle w:val="paragraph"/>
        <w:spacing w:before="0" w:beforeAutospacing="0" w:after="0" w:afterAutospacing="0" w:line="259" w:lineRule="auto"/>
        <w:rPr>
          <w:rFonts w:ascii="Aptos" w:eastAsia="Aptos" w:hAnsi="Aptos" w:cs="Aptos"/>
          <w:color w:val="000000" w:themeColor="text1"/>
        </w:rPr>
      </w:pPr>
      <w:r w:rsidRPr="007E2D28">
        <w:rPr>
          <w:rFonts w:ascii="Aptos" w:eastAsia="Aptos" w:hAnsi="Aptos" w:cs="Aptos"/>
          <w:color w:val="000000" w:themeColor="text1"/>
        </w:rPr>
        <w:t xml:space="preserve">At the Board meeting I will provide members with an update on the Department’s ongoing work to align to the Educational Vision and advance student learning. This will include a follow up on proposals that were presented during the October Board meeting. </w:t>
      </w:r>
    </w:p>
    <w:p w14:paraId="60D7385D" w14:textId="77777777" w:rsidR="00396E36" w:rsidRPr="006D21C9" w:rsidRDefault="00396E36" w:rsidP="00396E36">
      <w:pPr>
        <w:pStyle w:val="paragraph"/>
        <w:spacing w:before="0" w:beforeAutospacing="0" w:after="0" w:afterAutospacing="0"/>
        <w:rPr>
          <w:rFonts w:ascii="Aptos" w:eastAsia="Aptos" w:hAnsi="Aptos" w:cs="Aptos"/>
          <w:b/>
          <w:bCs/>
          <w:color w:val="000000" w:themeColor="text1"/>
        </w:rPr>
      </w:pPr>
    </w:p>
    <w:p w14:paraId="2AFDA740" w14:textId="6DFC195C" w:rsidR="188C64C0" w:rsidRPr="006D21C9" w:rsidRDefault="188C64C0" w:rsidP="00E9285A">
      <w:pPr>
        <w:pStyle w:val="paragraph"/>
        <w:numPr>
          <w:ilvl w:val="0"/>
          <w:numId w:val="19"/>
        </w:numPr>
        <w:spacing w:before="0" w:beforeAutospacing="0" w:after="0" w:afterAutospacing="0"/>
        <w:rPr>
          <w:rFonts w:ascii="Aptos" w:eastAsia="Aptos" w:hAnsi="Aptos" w:cs="Aptos"/>
          <w:b/>
          <w:bCs/>
          <w:color w:val="000000" w:themeColor="text1"/>
        </w:rPr>
      </w:pPr>
      <w:r w:rsidRPr="006D21C9">
        <w:rPr>
          <w:rFonts w:ascii="Aptos" w:eastAsia="Aptos" w:hAnsi="Aptos" w:cs="Aptos"/>
          <w:b/>
          <w:bCs/>
          <w:color w:val="000000" w:themeColor="text1"/>
        </w:rPr>
        <w:t>Board of Elementary and Secondary Education FY2026 Budget Proposal and Report from the Board’s Budget Committee – Discussion and Vote</w:t>
      </w:r>
    </w:p>
    <w:p w14:paraId="10AFEB80" w14:textId="77777777" w:rsidR="00DF1D81" w:rsidRPr="006D21C9" w:rsidRDefault="00DF1D81" w:rsidP="00DF1D81">
      <w:pPr>
        <w:pStyle w:val="paragraph"/>
        <w:spacing w:before="0" w:beforeAutospacing="0" w:after="0" w:afterAutospacing="0"/>
        <w:rPr>
          <w:rFonts w:ascii="Aptos" w:eastAsia="Aptos" w:hAnsi="Aptos" w:cs="Aptos"/>
          <w:b/>
          <w:bCs/>
          <w:color w:val="000000" w:themeColor="text1"/>
        </w:rPr>
      </w:pPr>
    </w:p>
    <w:p w14:paraId="1449AEA0" w14:textId="1916F5F0" w:rsidR="00183F46" w:rsidRPr="006D21C9" w:rsidRDefault="00DF1D81" w:rsidP="0048539C">
      <w:pPr>
        <w:snapToGrid w:val="0"/>
        <w:contextualSpacing/>
        <w:rPr>
          <w:b/>
          <w:bCs/>
        </w:rPr>
      </w:pPr>
      <w:r w:rsidRPr="006D21C9">
        <w:rPr>
          <w:rFonts w:ascii="Aptos" w:hAnsi="Aptos"/>
        </w:rPr>
        <w:t xml:space="preserve">Committee Chair </w:t>
      </w:r>
      <w:r w:rsidR="0089655A" w:rsidRPr="006D21C9">
        <w:rPr>
          <w:rFonts w:ascii="Aptos" w:hAnsi="Aptos"/>
        </w:rPr>
        <w:t xml:space="preserve">Farzana </w:t>
      </w:r>
      <w:r w:rsidRPr="006D21C9">
        <w:rPr>
          <w:rFonts w:ascii="Aptos" w:hAnsi="Aptos"/>
        </w:rPr>
        <w:t xml:space="preserve">Mohamed will present the FY2026 </w:t>
      </w:r>
      <w:r w:rsidR="0048539C" w:rsidRPr="006D21C9">
        <w:rPr>
          <w:rFonts w:ascii="Aptos" w:hAnsi="Aptos"/>
        </w:rPr>
        <w:t>b</w:t>
      </w:r>
      <w:r w:rsidRPr="006D21C9">
        <w:rPr>
          <w:rFonts w:ascii="Aptos" w:hAnsi="Aptos"/>
        </w:rPr>
        <w:t xml:space="preserve">udget </w:t>
      </w:r>
      <w:r w:rsidR="0048539C" w:rsidRPr="006D21C9">
        <w:rPr>
          <w:rFonts w:ascii="Aptos" w:hAnsi="Aptos"/>
        </w:rPr>
        <w:t>p</w:t>
      </w:r>
      <w:r w:rsidRPr="006D21C9">
        <w:rPr>
          <w:rFonts w:ascii="Aptos" w:hAnsi="Aptos"/>
        </w:rPr>
        <w:t xml:space="preserve">roposal and </w:t>
      </w:r>
      <w:r w:rsidR="0048539C" w:rsidRPr="006D21C9">
        <w:rPr>
          <w:rFonts w:ascii="Aptos" w:hAnsi="Aptos"/>
        </w:rPr>
        <w:t>r</w:t>
      </w:r>
      <w:r w:rsidRPr="006D21C9">
        <w:rPr>
          <w:rFonts w:ascii="Aptos" w:hAnsi="Aptos"/>
        </w:rPr>
        <w:t>eport from the Board’s Budget Committee.</w:t>
      </w:r>
      <w:r w:rsidR="00DF23D1" w:rsidRPr="006D21C9">
        <w:rPr>
          <w:rFonts w:ascii="Aptos" w:hAnsi="Aptos"/>
        </w:rPr>
        <w:t xml:space="preserve"> Committee members include </w:t>
      </w:r>
      <w:r w:rsidR="004E080F" w:rsidRPr="006D21C9">
        <w:rPr>
          <w:rFonts w:ascii="Aptos" w:hAnsi="Aptos"/>
        </w:rPr>
        <w:t>Mr. Ioannis Asikis, Student Member, Dr. Ericka Fisher, Worcester, and Mr. Michael Moriarty, Holyoke</w:t>
      </w:r>
      <w:r w:rsidR="008F2B82" w:rsidRPr="006D21C9">
        <w:rPr>
          <w:rFonts w:ascii="Aptos" w:hAnsi="Aptos"/>
        </w:rPr>
        <w:t>.</w:t>
      </w:r>
      <w:r w:rsidR="0048539C" w:rsidRPr="006D21C9">
        <w:rPr>
          <w:rFonts w:ascii="Aptos" w:hAnsi="Aptos"/>
        </w:rPr>
        <w:t xml:space="preserve"> </w:t>
      </w:r>
      <w:r w:rsidR="00183F46" w:rsidRPr="006D21C9">
        <w:t xml:space="preserve">Senior Associate Commissioner/CFO Bill Bell will provide context about the budget process. Based on the </w:t>
      </w:r>
      <w:r w:rsidR="0048539C" w:rsidRPr="006D21C9">
        <w:t xml:space="preserve">committee’s </w:t>
      </w:r>
      <w:r w:rsidR="00183F46" w:rsidRPr="006D21C9">
        <w:t>recommended priorities, the Board will discuss and vote on its FY202</w:t>
      </w:r>
      <w:r w:rsidR="0048539C" w:rsidRPr="006D21C9">
        <w:t>6</w:t>
      </w:r>
      <w:r w:rsidR="00183F46" w:rsidRPr="006D21C9">
        <w:t xml:space="preserve"> education budget proposal. Consistent with Mass. General Laws c. 69, § 1A, I will transmit the Board’s recommendations to the Secretary of Education, who “shall then prepare and submit a budget request on behalf of the department to the house and senate committees on ways and means, the joint committee on education, and the secretary of administration and finance.”</w:t>
      </w:r>
    </w:p>
    <w:p w14:paraId="7F8F56B7" w14:textId="77777777" w:rsidR="00DF1D81" w:rsidRPr="006D21C9" w:rsidRDefault="00DF1D81" w:rsidP="00396E36">
      <w:pPr>
        <w:pStyle w:val="paragraph"/>
        <w:spacing w:before="0" w:beforeAutospacing="0" w:after="0" w:afterAutospacing="0"/>
        <w:rPr>
          <w:rFonts w:ascii="Aptos" w:eastAsia="Aptos" w:hAnsi="Aptos" w:cs="Aptos"/>
          <w:color w:val="000000" w:themeColor="text1"/>
        </w:rPr>
      </w:pPr>
    </w:p>
    <w:p w14:paraId="16646783" w14:textId="1DE5F398" w:rsidR="188C64C0" w:rsidRPr="006D21C9" w:rsidRDefault="188C64C0" w:rsidP="00E9285A">
      <w:pPr>
        <w:pStyle w:val="paragraph"/>
        <w:numPr>
          <w:ilvl w:val="0"/>
          <w:numId w:val="19"/>
        </w:numPr>
        <w:spacing w:before="0" w:beforeAutospacing="0" w:after="0" w:afterAutospacing="0"/>
        <w:rPr>
          <w:rFonts w:ascii="Aptos" w:eastAsia="Aptos" w:hAnsi="Aptos" w:cs="Aptos"/>
          <w:b/>
          <w:bCs/>
          <w:color w:val="000000" w:themeColor="text1"/>
        </w:rPr>
      </w:pPr>
      <w:r w:rsidRPr="006D21C9">
        <w:rPr>
          <w:rFonts w:ascii="Aptos" w:eastAsia="Aptos" w:hAnsi="Aptos" w:cs="Aptos"/>
          <w:b/>
          <w:bCs/>
          <w:color w:val="000000" w:themeColor="text1"/>
        </w:rPr>
        <w:t>Commonwealth of Massachusetts Virtual Schools: Funding – Initial Discussion</w:t>
      </w:r>
    </w:p>
    <w:p w14:paraId="6AA85F1D" w14:textId="6FD26A71" w:rsidR="00D57DD3" w:rsidRPr="006D21C9" w:rsidRDefault="00D57DD3" w:rsidP="00D57DD3">
      <w:pPr>
        <w:pStyle w:val="paragraph"/>
        <w:rPr>
          <w:rFonts w:ascii="Aptos" w:eastAsia="Aptos" w:hAnsi="Aptos" w:cs="Aptos"/>
          <w:color w:val="000000" w:themeColor="text1"/>
        </w:rPr>
      </w:pPr>
      <w:r w:rsidRPr="006D21C9">
        <w:rPr>
          <w:rFonts w:ascii="Aptos" w:eastAsia="Aptos" w:hAnsi="Aptos" w:cs="Aptos"/>
          <w:color w:val="000000" w:themeColor="text1"/>
        </w:rPr>
        <w:t xml:space="preserve">On July 25, 2024, the two operating Commonwealth of Massachusetts Virtual Schools (CMVS), Greater Commonwealth Virtual School (GCVS) and TEC Connections Academy Virtual School (TECCA), requested an increase in their per pupil tuition rates. While the schools submitted a joint request, the per pupil tuition rate is a material term of each CMVS’s certificate. </w:t>
      </w:r>
      <w:r w:rsidR="00376166">
        <w:rPr>
          <w:rFonts w:ascii="Aptos" w:eastAsia="Aptos" w:hAnsi="Aptos" w:cs="Aptos"/>
          <w:color w:val="000000" w:themeColor="text1"/>
        </w:rPr>
        <w:t>Each</w:t>
      </w:r>
      <w:r w:rsidR="00AA4074">
        <w:rPr>
          <w:rFonts w:ascii="Aptos" w:eastAsia="Aptos" w:hAnsi="Aptos" w:cs="Aptos"/>
          <w:color w:val="000000" w:themeColor="text1"/>
        </w:rPr>
        <w:t xml:space="preserve"> </w:t>
      </w:r>
      <w:r w:rsidR="00376166">
        <w:rPr>
          <w:rFonts w:ascii="Aptos" w:eastAsia="Aptos" w:hAnsi="Aptos" w:cs="Aptos"/>
          <w:color w:val="000000" w:themeColor="text1"/>
        </w:rPr>
        <w:t xml:space="preserve">CMVS </w:t>
      </w:r>
      <w:r w:rsidR="00AA4074">
        <w:rPr>
          <w:rFonts w:ascii="Aptos" w:eastAsia="Aptos" w:hAnsi="Aptos" w:cs="Aptos"/>
          <w:color w:val="000000" w:themeColor="text1"/>
        </w:rPr>
        <w:t xml:space="preserve">is a public </w:t>
      </w:r>
      <w:r w:rsidR="00926569">
        <w:rPr>
          <w:rFonts w:ascii="Aptos" w:eastAsia="Aptos" w:hAnsi="Aptos" w:cs="Aptos"/>
          <w:color w:val="000000" w:themeColor="text1"/>
        </w:rPr>
        <w:t>entity and t</w:t>
      </w:r>
      <w:r w:rsidR="009629D8">
        <w:rPr>
          <w:rFonts w:ascii="Aptos" w:eastAsia="Aptos" w:hAnsi="Aptos" w:cs="Aptos"/>
          <w:color w:val="000000" w:themeColor="text1"/>
        </w:rPr>
        <w:t xml:space="preserve">he tuition </w:t>
      </w:r>
      <w:r w:rsidR="00926569">
        <w:rPr>
          <w:rFonts w:ascii="Aptos" w:eastAsia="Aptos" w:hAnsi="Aptos" w:cs="Aptos"/>
          <w:color w:val="000000" w:themeColor="text1"/>
        </w:rPr>
        <w:t xml:space="preserve">for each student </w:t>
      </w:r>
      <w:r w:rsidR="009629D8">
        <w:rPr>
          <w:rFonts w:ascii="Aptos" w:eastAsia="Aptos" w:hAnsi="Aptos" w:cs="Aptos"/>
          <w:color w:val="000000" w:themeColor="text1"/>
        </w:rPr>
        <w:t xml:space="preserve">is paid by </w:t>
      </w:r>
      <w:r w:rsidR="009629D8">
        <w:rPr>
          <w:rFonts w:ascii="Aptos" w:eastAsia="Aptos" w:hAnsi="Aptos" w:cs="Aptos"/>
          <w:color w:val="000000" w:themeColor="text1"/>
        </w:rPr>
        <w:lastRenderedPageBreak/>
        <w:t xml:space="preserve">the </w:t>
      </w:r>
      <w:r w:rsidR="00926569">
        <w:rPr>
          <w:rFonts w:ascii="Aptos" w:eastAsia="Aptos" w:hAnsi="Aptos" w:cs="Aptos"/>
          <w:color w:val="000000" w:themeColor="text1"/>
        </w:rPr>
        <w:t>student</w:t>
      </w:r>
      <w:r w:rsidR="00633A75">
        <w:rPr>
          <w:rFonts w:ascii="Aptos" w:eastAsia="Aptos" w:hAnsi="Aptos" w:cs="Aptos"/>
          <w:color w:val="000000" w:themeColor="text1"/>
        </w:rPr>
        <w:t xml:space="preserve">’s </w:t>
      </w:r>
      <w:r w:rsidR="002B4708">
        <w:rPr>
          <w:rFonts w:ascii="Aptos" w:eastAsia="Aptos" w:hAnsi="Aptos" w:cs="Aptos"/>
          <w:color w:val="000000" w:themeColor="text1"/>
        </w:rPr>
        <w:t xml:space="preserve">district </w:t>
      </w:r>
      <w:r w:rsidR="0028475D">
        <w:rPr>
          <w:rFonts w:ascii="Aptos" w:eastAsia="Aptos" w:hAnsi="Aptos" w:cs="Aptos"/>
          <w:color w:val="000000" w:themeColor="text1"/>
        </w:rPr>
        <w:t>of residence</w:t>
      </w:r>
      <w:r w:rsidR="00633A75">
        <w:rPr>
          <w:rFonts w:ascii="Aptos" w:eastAsia="Aptos" w:hAnsi="Aptos" w:cs="Aptos"/>
          <w:color w:val="000000" w:themeColor="text1"/>
        </w:rPr>
        <w:t xml:space="preserve">. </w:t>
      </w:r>
      <w:r w:rsidR="0073564F">
        <w:rPr>
          <w:rFonts w:ascii="Aptos" w:eastAsia="Aptos" w:hAnsi="Aptos" w:cs="Aptos"/>
          <w:color w:val="000000" w:themeColor="text1"/>
        </w:rPr>
        <w:t xml:space="preserve">As of October 2023, </w:t>
      </w:r>
      <w:r w:rsidR="00AE741E">
        <w:rPr>
          <w:rFonts w:ascii="Aptos" w:eastAsia="Aptos" w:hAnsi="Aptos" w:cs="Aptos"/>
          <w:color w:val="000000" w:themeColor="text1"/>
        </w:rPr>
        <w:t xml:space="preserve">GCVS and TECCA enrolled </w:t>
      </w:r>
      <w:r w:rsidR="00475B76">
        <w:rPr>
          <w:rFonts w:ascii="Aptos" w:eastAsia="Aptos" w:hAnsi="Aptos" w:cs="Aptos"/>
          <w:color w:val="000000" w:themeColor="text1"/>
        </w:rPr>
        <w:t xml:space="preserve">a total of </w:t>
      </w:r>
      <w:r w:rsidR="007043E4">
        <w:rPr>
          <w:rFonts w:ascii="Aptos" w:eastAsia="Aptos" w:hAnsi="Aptos" w:cs="Aptos"/>
          <w:color w:val="000000" w:themeColor="text1"/>
        </w:rPr>
        <w:t xml:space="preserve">4,068 students </w:t>
      </w:r>
      <w:r w:rsidR="00001261">
        <w:rPr>
          <w:rFonts w:ascii="Aptos" w:eastAsia="Aptos" w:hAnsi="Aptos" w:cs="Aptos"/>
          <w:color w:val="000000" w:themeColor="text1"/>
        </w:rPr>
        <w:t xml:space="preserve">from across the Commonwealth in grades </w:t>
      </w:r>
      <w:r w:rsidR="001D498A">
        <w:rPr>
          <w:rFonts w:ascii="Aptos" w:eastAsia="Aptos" w:hAnsi="Aptos" w:cs="Aptos"/>
          <w:color w:val="000000" w:themeColor="text1"/>
        </w:rPr>
        <w:t>K-12.</w:t>
      </w:r>
    </w:p>
    <w:p w14:paraId="65785042" w14:textId="78487159" w:rsidR="008F2B82" w:rsidRPr="001F612B" w:rsidRDefault="00D57DD3" w:rsidP="00887954">
      <w:pPr>
        <w:pStyle w:val="paragraph"/>
        <w:rPr>
          <w:rFonts w:ascii="Aptos" w:eastAsia="Aptos" w:hAnsi="Aptos" w:cs="Aptos"/>
          <w:color w:val="000000" w:themeColor="text1"/>
        </w:rPr>
      </w:pPr>
      <w:r w:rsidRPr="108CC8E3">
        <w:rPr>
          <w:rFonts w:ascii="Aptos" w:eastAsia="Aptos" w:hAnsi="Aptos" w:cs="Aptos"/>
          <w:color w:val="000000" w:themeColor="text1"/>
        </w:rPr>
        <w:t>Th</w:t>
      </w:r>
      <w:r w:rsidR="00C73E59" w:rsidRPr="108CC8E3">
        <w:rPr>
          <w:rFonts w:ascii="Aptos" w:eastAsia="Aptos" w:hAnsi="Aptos" w:cs="Aptos"/>
          <w:color w:val="000000" w:themeColor="text1"/>
        </w:rPr>
        <w:t>e enclosed</w:t>
      </w:r>
      <w:r w:rsidRPr="108CC8E3">
        <w:rPr>
          <w:rFonts w:ascii="Aptos" w:eastAsia="Aptos" w:hAnsi="Aptos" w:cs="Aptos"/>
          <w:color w:val="000000" w:themeColor="text1"/>
        </w:rPr>
        <w:t xml:space="preserve"> memorandum provides </w:t>
      </w:r>
      <w:r w:rsidR="00071A97" w:rsidRPr="108CC8E3">
        <w:rPr>
          <w:rFonts w:ascii="Aptos" w:eastAsia="Aptos" w:hAnsi="Aptos" w:cs="Aptos"/>
          <w:color w:val="000000" w:themeColor="text1"/>
        </w:rPr>
        <w:t xml:space="preserve">detailed </w:t>
      </w:r>
      <w:r w:rsidRPr="108CC8E3">
        <w:rPr>
          <w:rFonts w:ascii="Aptos" w:eastAsia="Aptos" w:hAnsi="Aptos" w:cs="Aptos"/>
          <w:color w:val="000000" w:themeColor="text1"/>
        </w:rPr>
        <w:t>information</w:t>
      </w:r>
      <w:r w:rsidR="00071A97" w:rsidRPr="108CC8E3">
        <w:rPr>
          <w:rFonts w:ascii="Aptos" w:eastAsia="Aptos" w:hAnsi="Aptos" w:cs="Aptos"/>
          <w:color w:val="000000" w:themeColor="text1"/>
        </w:rPr>
        <w:t xml:space="preserve">. </w:t>
      </w:r>
      <w:r w:rsidR="00DC5645" w:rsidRPr="108CC8E3">
        <w:rPr>
          <w:rFonts w:ascii="Aptos" w:eastAsia="Aptos" w:hAnsi="Aptos" w:cs="Aptos"/>
          <w:color w:val="000000" w:themeColor="text1"/>
        </w:rPr>
        <w:t xml:space="preserve">At our meeting </w:t>
      </w:r>
      <w:r w:rsidRPr="108CC8E3">
        <w:rPr>
          <w:rFonts w:ascii="Aptos" w:eastAsia="Aptos" w:hAnsi="Aptos" w:cs="Aptos"/>
          <w:color w:val="000000" w:themeColor="text1"/>
        </w:rPr>
        <w:t xml:space="preserve">on November 19, </w:t>
      </w:r>
      <w:r w:rsidR="00C508A4" w:rsidRPr="108CC8E3">
        <w:rPr>
          <w:rFonts w:ascii="Aptos" w:eastAsia="Aptos" w:hAnsi="Aptos" w:cs="Aptos"/>
          <w:color w:val="000000" w:themeColor="text1"/>
        </w:rPr>
        <w:t>D</w:t>
      </w:r>
      <w:r w:rsidR="007E7253" w:rsidRPr="108CC8E3">
        <w:rPr>
          <w:rFonts w:ascii="Aptos" w:eastAsia="Aptos" w:hAnsi="Aptos" w:cs="Aptos"/>
          <w:color w:val="000000" w:themeColor="text1"/>
        </w:rPr>
        <w:t xml:space="preserve">ESE </w:t>
      </w:r>
      <w:r w:rsidR="00E25710" w:rsidRPr="108CC8E3">
        <w:rPr>
          <w:rFonts w:ascii="Aptos" w:eastAsia="Aptos" w:hAnsi="Aptos" w:cs="Aptos"/>
          <w:color w:val="000000" w:themeColor="text1"/>
        </w:rPr>
        <w:t xml:space="preserve">staff including </w:t>
      </w:r>
      <w:r w:rsidR="00D719BA" w:rsidRPr="108CC8E3">
        <w:rPr>
          <w:rFonts w:ascii="Aptos" w:eastAsia="Aptos" w:hAnsi="Aptos" w:cs="Aptos"/>
          <w:color w:val="000000" w:themeColor="text1"/>
        </w:rPr>
        <w:t xml:space="preserve">Alison Bagg, </w:t>
      </w:r>
      <w:r w:rsidR="008F1AFF" w:rsidRPr="108CC8E3">
        <w:rPr>
          <w:rFonts w:ascii="Aptos" w:eastAsia="Aptos" w:hAnsi="Aptos" w:cs="Aptos"/>
          <w:color w:val="000000" w:themeColor="text1"/>
        </w:rPr>
        <w:t xml:space="preserve">Director of the Office of </w:t>
      </w:r>
      <w:r w:rsidR="00531406" w:rsidRPr="108CC8E3">
        <w:rPr>
          <w:rFonts w:ascii="Aptos" w:eastAsia="Aptos" w:hAnsi="Aptos" w:cs="Aptos"/>
          <w:color w:val="000000" w:themeColor="text1"/>
        </w:rPr>
        <w:t xml:space="preserve">Charter Schools and School </w:t>
      </w:r>
      <w:r w:rsidR="00E62BF9" w:rsidRPr="108CC8E3">
        <w:rPr>
          <w:rFonts w:ascii="Aptos" w:eastAsia="Aptos" w:hAnsi="Aptos" w:cs="Aptos"/>
          <w:color w:val="000000" w:themeColor="text1"/>
        </w:rPr>
        <w:t xml:space="preserve">Redesign, </w:t>
      </w:r>
      <w:r w:rsidR="00617B4A" w:rsidRPr="108CC8E3">
        <w:rPr>
          <w:rFonts w:ascii="Aptos" w:eastAsia="Aptos" w:hAnsi="Aptos" w:cs="Aptos"/>
          <w:color w:val="000000" w:themeColor="text1"/>
        </w:rPr>
        <w:t xml:space="preserve">and Robert O’Donnell, Director of School Finance, will </w:t>
      </w:r>
      <w:r w:rsidR="00B82040" w:rsidRPr="108CC8E3">
        <w:rPr>
          <w:rFonts w:ascii="Aptos" w:eastAsia="Aptos" w:hAnsi="Aptos" w:cs="Aptos"/>
          <w:color w:val="000000" w:themeColor="text1"/>
        </w:rPr>
        <w:t xml:space="preserve">present an overview </w:t>
      </w:r>
      <w:r w:rsidR="007E7253" w:rsidRPr="108CC8E3">
        <w:rPr>
          <w:rFonts w:ascii="Aptos" w:eastAsia="Aptos" w:hAnsi="Aptos" w:cs="Aptos"/>
          <w:color w:val="000000" w:themeColor="text1"/>
        </w:rPr>
        <w:t xml:space="preserve">and respond to your questions. </w:t>
      </w:r>
      <w:r w:rsidR="002E39A7" w:rsidRPr="108CC8E3">
        <w:rPr>
          <w:rFonts w:ascii="Aptos" w:eastAsia="Aptos" w:hAnsi="Aptos" w:cs="Aptos"/>
          <w:color w:val="000000" w:themeColor="text1"/>
        </w:rPr>
        <w:t xml:space="preserve">Informed by the Board’s discussion and </w:t>
      </w:r>
      <w:r w:rsidRPr="108CC8E3">
        <w:rPr>
          <w:rFonts w:ascii="Aptos" w:eastAsia="Aptos" w:hAnsi="Aptos" w:cs="Aptos"/>
          <w:color w:val="000000" w:themeColor="text1"/>
        </w:rPr>
        <w:t>additional stakeholder input,</w:t>
      </w:r>
      <w:r w:rsidR="002E39A7" w:rsidRPr="108CC8E3">
        <w:rPr>
          <w:rFonts w:ascii="Aptos" w:eastAsia="Aptos" w:hAnsi="Aptos" w:cs="Aptos"/>
          <w:color w:val="000000" w:themeColor="text1"/>
        </w:rPr>
        <w:t xml:space="preserve"> </w:t>
      </w:r>
      <w:r w:rsidRPr="108CC8E3">
        <w:rPr>
          <w:rFonts w:ascii="Aptos" w:eastAsia="Aptos" w:hAnsi="Aptos" w:cs="Aptos"/>
          <w:color w:val="000000" w:themeColor="text1"/>
        </w:rPr>
        <w:t xml:space="preserve">I </w:t>
      </w:r>
      <w:r w:rsidR="00DB23D5" w:rsidRPr="108CC8E3">
        <w:rPr>
          <w:rFonts w:ascii="Aptos" w:eastAsia="Aptos" w:hAnsi="Aptos" w:cs="Aptos"/>
          <w:color w:val="000000" w:themeColor="text1"/>
        </w:rPr>
        <w:t>expect to</w:t>
      </w:r>
      <w:r w:rsidRPr="108CC8E3">
        <w:rPr>
          <w:rFonts w:ascii="Aptos" w:eastAsia="Aptos" w:hAnsi="Aptos" w:cs="Aptos"/>
          <w:color w:val="000000" w:themeColor="text1"/>
        </w:rPr>
        <w:t xml:space="preserve"> bring a recommendation to </w:t>
      </w:r>
      <w:r w:rsidR="00DF5D88" w:rsidRPr="108CC8E3">
        <w:rPr>
          <w:rFonts w:ascii="Aptos" w:eastAsia="Aptos" w:hAnsi="Aptos" w:cs="Aptos"/>
          <w:color w:val="000000" w:themeColor="text1"/>
        </w:rPr>
        <w:t xml:space="preserve">the Board </w:t>
      </w:r>
      <w:r w:rsidRPr="108CC8E3">
        <w:rPr>
          <w:rFonts w:ascii="Aptos" w:eastAsia="Aptos" w:hAnsi="Aptos" w:cs="Aptos"/>
          <w:color w:val="000000" w:themeColor="text1"/>
        </w:rPr>
        <w:t xml:space="preserve">for a vote at the December </w:t>
      </w:r>
      <w:r w:rsidR="00DF5D88" w:rsidRPr="108CC8E3">
        <w:rPr>
          <w:rFonts w:ascii="Aptos" w:eastAsia="Aptos" w:hAnsi="Aptos" w:cs="Aptos"/>
          <w:color w:val="000000" w:themeColor="text1"/>
        </w:rPr>
        <w:t xml:space="preserve">17 </w:t>
      </w:r>
      <w:r w:rsidRPr="108CC8E3">
        <w:rPr>
          <w:rFonts w:ascii="Aptos" w:eastAsia="Aptos" w:hAnsi="Aptos" w:cs="Aptos"/>
          <w:color w:val="000000" w:themeColor="text1"/>
        </w:rPr>
        <w:t>Board meeting.</w:t>
      </w:r>
    </w:p>
    <w:p w14:paraId="04C4FA76" w14:textId="3B9A370E" w:rsidR="188C64C0" w:rsidRPr="001F612B" w:rsidRDefault="188C64C0" w:rsidP="00E9285A">
      <w:pPr>
        <w:pStyle w:val="paragraph"/>
        <w:numPr>
          <w:ilvl w:val="0"/>
          <w:numId w:val="19"/>
        </w:numPr>
        <w:spacing w:before="0" w:beforeAutospacing="0" w:after="0" w:afterAutospacing="0"/>
        <w:rPr>
          <w:rFonts w:ascii="Aptos" w:eastAsia="Aptos" w:hAnsi="Aptos" w:cs="Aptos"/>
          <w:b/>
          <w:bCs/>
          <w:color w:val="000000" w:themeColor="text1"/>
        </w:rPr>
      </w:pPr>
      <w:r w:rsidRPr="001F612B">
        <w:rPr>
          <w:rFonts w:ascii="Aptos" w:eastAsia="Aptos" w:hAnsi="Aptos" w:cs="Aptos"/>
          <w:b/>
          <w:bCs/>
          <w:color w:val="000000" w:themeColor="text1"/>
        </w:rPr>
        <w:t>Felix Commonwealth Virtual School Return of Certificate – Discussion and Vote</w:t>
      </w:r>
    </w:p>
    <w:bookmarkEnd w:id="4"/>
    <w:p w14:paraId="42AB80F4" w14:textId="3C6D80D2" w:rsidR="3B631C95" w:rsidRPr="001F612B" w:rsidRDefault="3B631C95" w:rsidP="3B631C95">
      <w:pPr>
        <w:widowControl w:val="0"/>
        <w:ind w:left="1080"/>
        <w:rPr>
          <w:rFonts w:ascii="Aptos" w:eastAsia="Aptos" w:hAnsi="Aptos" w:cs="Aptos"/>
          <w:color w:val="000000" w:themeColor="text1"/>
        </w:rPr>
      </w:pPr>
    </w:p>
    <w:p w14:paraId="5AF430D3" w14:textId="119BF9AF" w:rsidR="001938EF" w:rsidRPr="001F612B" w:rsidRDefault="001938EF" w:rsidP="001938EF">
      <w:pPr>
        <w:widowControl w:val="0"/>
        <w:rPr>
          <w:rFonts w:ascii="Aptos" w:eastAsia="Aptos" w:hAnsi="Aptos" w:cs="Aptos"/>
          <w:color w:val="000000" w:themeColor="text1"/>
        </w:rPr>
      </w:pPr>
      <w:r w:rsidRPr="001F612B">
        <w:rPr>
          <w:rFonts w:ascii="Aptos" w:eastAsia="Aptos" w:hAnsi="Aptos" w:cs="Aptos"/>
          <w:color w:val="000000" w:themeColor="text1"/>
        </w:rPr>
        <w:t>On October 15, 2024, the Felix Commonwealth Virtual School (Felix) Board of Trustees voted to voluntarily return its certificate. As the basis for its decision, the school’s board of trustees stated that conditions imposed with the granting of the certificate “delayed the team’s ability to advance the model and appropriately execute key partnerships.” I recommend that the Board vote on November 19, 2024, to accept the voluntary return of the certificate granted to Felix.</w:t>
      </w:r>
      <w:r w:rsidR="0050756C">
        <w:rPr>
          <w:rFonts w:ascii="Aptos" w:eastAsia="Aptos" w:hAnsi="Aptos" w:cs="Aptos"/>
          <w:color w:val="000000" w:themeColor="text1"/>
        </w:rPr>
        <w:t xml:space="preserve"> </w:t>
      </w:r>
    </w:p>
    <w:p w14:paraId="10EE645E" w14:textId="77777777" w:rsidR="00E34CAA" w:rsidRPr="001F612B" w:rsidRDefault="00E34CAA" w:rsidP="001938EF">
      <w:pPr>
        <w:widowControl w:val="0"/>
        <w:rPr>
          <w:rFonts w:ascii="Aptos" w:eastAsia="Aptos" w:hAnsi="Aptos" w:cs="Aptos"/>
          <w:color w:val="000000" w:themeColor="text1"/>
        </w:rPr>
      </w:pPr>
    </w:p>
    <w:p w14:paraId="34E65934" w14:textId="1933CBC5" w:rsidR="00E34CAA" w:rsidRPr="001F612B" w:rsidRDefault="00CE42A5" w:rsidP="001938EF">
      <w:pPr>
        <w:widowControl w:val="0"/>
        <w:rPr>
          <w:rFonts w:ascii="Aptos" w:eastAsia="Aptos" w:hAnsi="Aptos" w:cs="Aptos"/>
          <w:color w:val="000000" w:themeColor="text1"/>
        </w:rPr>
      </w:pPr>
      <w:r>
        <w:rPr>
          <w:rFonts w:ascii="Aptos" w:eastAsia="Aptos" w:hAnsi="Aptos" w:cs="Aptos"/>
          <w:color w:val="000000" w:themeColor="text1"/>
        </w:rPr>
        <w:t xml:space="preserve">We thank </w:t>
      </w:r>
      <w:r w:rsidR="006347D5">
        <w:rPr>
          <w:rFonts w:ascii="Aptos" w:eastAsia="Aptos" w:hAnsi="Aptos" w:cs="Aptos"/>
          <w:color w:val="000000" w:themeColor="text1"/>
        </w:rPr>
        <w:t xml:space="preserve">Felix’s founding </w:t>
      </w:r>
      <w:r w:rsidR="00A5698C">
        <w:rPr>
          <w:rFonts w:ascii="Aptos" w:eastAsia="Aptos" w:hAnsi="Aptos" w:cs="Aptos"/>
          <w:color w:val="000000" w:themeColor="text1"/>
        </w:rPr>
        <w:t xml:space="preserve">members for their efforts to establish a new virtual school in Massachusetts. </w:t>
      </w:r>
      <w:r w:rsidR="00E34CAA" w:rsidRPr="001F612B">
        <w:rPr>
          <w:rFonts w:ascii="Aptos" w:eastAsia="Aptos" w:hAnsi="Aptos" w:cs="Aptos"/>
          <w:color w:val="000000" w:themeColor="text1"/>
        </w:rPr>
        <w:t>Regina Robinson, Deputy Commissioner, Alison Bagg, Director of Charter Schools and School Redesign, and Ruth Hersh, School Redesign and Education Collaborative Manager will be at the Board meeting to answer your questions.</w:t>
      </w:r>
    </w:p>
    <w:p w14:paraId="05EADCBE" w14:textId="77777777" w:rsidR="001938EF" w:rsidRPr="001F612B" w:rsidRDefault="001938EF" w:rsidP="001938EF">
      <w:pPr>
        <w:widowControl w:val="0"/>
        <w:rPr>
          <w:rFonts w:ascii="Aptos" w:eastAsia="Aptos" w:hAnsi="Aptos" w:cs="Aptos"/>
          <w:color w:val="000000" w:themeColor="text1"/>
        </w:rPr>
      </w:pPr>
    </w:p>
    <w:p w14:paraId="3340E9AE" w14:textId="46C741FB" w:rsidR="188C64C0" w:rsidRPr="001F612B" w:rsidRDefault="00E73FA0" w:rsidP="00E73FA0">
      <w:pPr>
        <w:widowControl w:val="0"/>
        <w:jc w:val="center"/>
        <w:rPr>
          <w:rFonts w:ascii="Aptos" w:eastAsia="Aptos" w:hAnsi="Aptos" w:cs="Aptos"/>
          <w:color w:val="000000" w:themeColor="text1"/>
        </w:rPr>
      </w:pPr>
      <w:r w:rsidRPr="001F612B">
        <w:rPr>
          <w:rStyle w:val="normaltextrun"/>
          <w:rFonts w:ascii="Aptos" w:eastAsia="Aptos" w:hAnsi="Aptos" w:cs="Aptos"/>
          <w:b/>
          <w:bCs/>
          <w:color w:val="000000" w:themeColor="text1"/>
        </w:rPr>
        <w:t>OTHER ITEMS FOR INFORMATION</w:t>
      </w:r>
    </w:p>
    <w:p w14:paraId="40E53FFF" w14:textId="43CA0170" w:rsidR="3B631C95" w:rsidRPr="001F612B" w:rsidRDefault="3B631C95" w:rsidP="3B631C95">
      <w:pPr>
        <w:widowControl w:val="0"/>
        <w:rPr>
          <w:rFonts w:ascii="Aptos" w:eastAsia="Aptos" w:hAnsi="Aptos" w:cs="Aptos"/>
          <w:color w:val="000000" w:themeColor="text1"/>
        </w:rPr>
      </w:pPr>
    </w:p>
    <w:p w14:paraId="60B8BE8B" w14:textId="03D4955B" w:rsidR="188C64C0" w:rsidRPr="001F612B" w:rsidRDefault="188C64C0" w:rsidP="00E9285A">
      <w:pPr>
        <w:pStyle w:val="ListParagraph"/>
        <w:widowControl w:val="0"/>
        <w:numPr>
          <w:ilvl w:val="0"/>
          <w:numId w:val="19"/>
        </w:numPr>
        <w:rPr>
          <w:rFonts w:ascii="Aptos" w:eastAsia="Aptos" w:hAnsi="Aptos" w:cs="Aptos"/>
          <w:b/>
          <w:bCs/>
          <w:color w:val="000000" w:themeColor="text1"/>
        </w:rPr>
      </w:pPr>
      <w:r w:rsidRPr="001F612B">
        <w:rPr>
          <w:rFonts w:ascii="Aptos" w:eastAsia="Aptos" w:hAnsi="Aptos" w:cs="Aptos"/>
          <w:b/>
          <w:bCs/>
          <w:color w:val="000000" w:themeColor="text1"/>
        </w:rPr>
        <w:t>Report on Scheduling of Comprehensive District Reviews</w:t>
      </w:r>
    </w:p>
    <w:p w14:paraId="2420DE50" w14:textId="6B73489F" w:rsidR="3B631C95" w:rsidRDefault="3B631C95" w:rsidP="3B631C95">
      <w:pPr>
        <w:jc w:val="center"/>
        <w:rPr>
          <w:b/>
          <w:bCs/>
        </w:rPr>
      </w:pPr>
    </w:p>
    <w:p w14:paraId="52E2ED19" w14:textId="555F58F1" w:rsidR="00F31CEE" w:rsidRDefault="00785506" w:rsidP="000B34F0">
      <w:pPr>
        <w:rPr>
          <w:bCs/>
        </w:rPr>
      </w:pPr>
      <w:r>
        <w:rPr>
          <w:bCs/>
        </w:rPr>
        <w:t>The Department</w:t>
      </w:r>
      <w:r w:rsidR="000227B9" w:rsidRPr="000227B9">
        <w:rPr>
          <w:bCs/>
        </w:rPr>
        <w:t xml:space="preserve"> conducts numerous district and school reviews for a wide variety of purposes throughout the year. It is the Department's goal to minimize the burden these reviews place</w:t>
      </w:r>
      <w:r>
        <w:rPr>
          <w:bCs/>
        </w:rPr>
        <w:t>d</w:t>
      </w:r>
      <w:r w:rsidR="000227B9" w:rsidRPr="000227B9">
        <w:rPr>
          <w:bCs/>
        </w:rPr>
        <w:t xml:space="preserve"> upon districts and schools as much as possible, while also ensuring that we fulfill our legal and public obligations by conducting thorough, high-quality reviews.</w:t>
      </w:r>
      <w:r w:rsidR="00CE7CAF">
        <w:rPr>
          <w:bCs/>
        </w:rPr>
        <w:t xml:space="preserve"> </w:t>
      </w:r>
    </w:p>
    <w:p w14:paraId="53BFF361" w14:textId="4E0BF807" w:rsidR="00CE7CAF" w:rsidRPr="00CE7CAF" w:rsidRDefault="00BA5E1D" w:rsidP="00CE7CAF">
      <w:pPr>
        <w:rPr>
          <w:bCs/>
        </w:rPr>
      </w:pPr>
      <w:r>
        <w:rPr>
          <w:bCs/>
        </w:rPr>
        <w:t xml:space="preserve">The enclosed </w:t>
      </w:r>
      <w:r w:rsidRPr="006D21C9">
        <w:rPr>
          <w:bCs/>
        </w:rPr>
        <w:t>memo</w:t>
      </w:r>
      <w:r w:rsidR="00560BB4">
        <w:rPr>
          <w:bCs/>
        </w:rPr>
        <w:t xml:space="preserve">randum explains </w:t>
      </w:r>
      <w:r w:rsidR="00093503">
        <w:rPr>
          <w:bCs/>
        </w:rPr>
        <w:t xml:space="preserve">how the Department </w:t>
      </w:r>
      <w:r w:rsidR="00AD02B6">
        <w:rPr>
          <w:bCs/>
        </w:rPr>
        <w:t xml:space="preserve">has addressed </w:t>
      </w:r>
      <w:r w:rsidR="00BC7F8C">
        <w:rPr>
          <w:bCs/>
        </w:rPr>
        <w:t xml:space="preserve">the provisions of </w:t>
      </w:r>
      <w:r w:rsidR="006E7A43">
        <w:rPr>
          <w:bCs/>
        </w:rPr>
        <w:t xml:space="preserve">M.G.L. c. 15, </w:t>
      </w:r>
      <w:r w:rsidR="00D4575C">
        <w:rPr>
          <w:bCs/>
        </w:rPr>
        <w:t xml:space="preserve">s. </w:t>
      </w:r>
      <w:r w:rsidR="009D118A">
        <w:rPr>
          <w:bCs/>
        </w:rPr>
        <w:t>55A</w:t>
      </w:r>
      <w:r w:rsidR="00C454CE">
        <w:rPr>
          <w:bCs/>
        </w:rPr>
        <w:t>, regarding the scheduling of major review</w:t>
      </w:r>
      <w:r w:rsidR="008E4CC9">
        <w:rPr>
          <w:bCs/>
        </w:rPr>
        <w:t xml:space="preserve">s to reduce administrative burdens </w:t>
      </w:r>
      <w:r w:rsidR="000B71CA">
        <w:rPr>
          <w:bCs/>
        </w:rPr>
        <w:t>on schools and districts</w:t>
      </w:r>
      <w:r w:rsidR="00602BEF">
        <w:rPr>
          <w:bCs/>
        </w:rPr>
        <w:t xml:space="preserve">. </w:t>
      </w:r>
      <w:r w:rsidR="00B6040A">
        <w:rPr>
          <w:bCs/>
        </w:rPr>
        <w:t xml:space="preserve">The </w:t>
      </w:r>
      <w:r w:rsidR="00F31CEE">
        <w:rPr>
          <w:bCs/>
        </w:rPr>
        <w:t>Board voted in December 2010 to delegate this scheduling task to the Commis</w:t>
      </w:r>
      <w:r w:rsidR="005F6ED7">
        <w:rPr>
          <w:bCs/>
        </w:rPr>
        <w:t>sioner</w:t>
      </w:r>
      <w:r w:rsidR="00DA4BD7">
        <w:rPr>
          <w:bCs/>
        </w:rPr>
        <w:t xml:space="preserve">, and I am submitting </w:t>
      </w:r>
      <w:r w:rsidR="00943644">
        <w:rPr>
          <w:bCs/>
        </w:rPr>
        <w:t xml:space="preserve">this report for </w:t>
      </w:r>
      <w:r w:rsidR="00B412A1">
        <w:rPr>
          <w:bCs/>
        </w:rPr>
        <w:t xml:space="preserve">FY2025 </w:t>
      </w:r>
      <w:r w:rsidR="00295985">
        <w:rPr>
          <w:bCs/>
        </w:rPr>
        <w:t xml:space="preserve">in accordance with that vote. </w:t>
      </w:r>
    </w:p>
    <w:p w14:paraId="615C913E" w14:textId="3F5B93AA" w:rsidR="00887954" w:rsidRDefault="00F41670" w:rsidP="00F548F6">
      <w:pPr>
        <w:pBdr>
          <w:bottom w:val="dotted" w:sz="24" w:space="1" w:color="auto"/>
        </w:pBdr>
        <w:spacing w:before="240" w:after="240"/>
      </w:pPr>
      <w:r w:rsidRPr="00CF7D3B">
        <w:t>If you have questions about any agenda items, please call me. I look forward to meeting with you on</w:t>
      </w:r>
      <w:r w:rsidR="002D4818">
        <w:t xml:space="preserve"> November 15, 18</w:t>
      </w:r>
      <w:r w:rsidR="00F548F6" w:rsidRPr="006D21C9">
        <w:t>,</w:t>
      </w:r>
      <w:r w:rsidR="002D4818">
        <w:t xml:space="preserve"> and 1</w:t>
      </w:r>
      <w:r>
        <w:t>9</w:t>
      </w:r>
      <w:r w:rsidRPr="00CF7D3B">
        <w:t>.</w:t>
      </w:r>
    </w:p>
    <w:p w14:paraId="7BA829E8" w14:textId="77777777" w:rsidR="00AB39DE" w:rsidRPr="006D21C9" w:rsidRDefault="00AB39DE" w:rsidP="00F548F6">
      <w:pPr>
        <w:pBdr>
          <w:bottom w:val="dotted" w:sz="24" w:space="1" w:color="auto"/>
        </w:pBdr>
        <w:spacing w:before="240" w:after="240"/>
      </w:pPr>
    </w:p>
    <w:sectPr w:rsidR="00AB39DE" w:rsidRPr="006D21C9"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31E2" w14:textId="77777777" w:rsidR="00587595" w:rsidRDefault="00587595" w:rsidP="00ED5501">
      <w:r>
        <w:separator/>
      </w:r>
    </w:p>
  </w:endnote>
  <w:endnote w:type="continuationSeparator" w:id="0">
    <w:p w14:paraId="43D5691F" w14:textId="77777777" w:rsidR="00587595" w:rsidRDefault="00587595" w:rsidP="00ED5501">
      <w:r>
        <w:continuationSeparator/>
      </w:r>
    </w:p>
  </w:endnote>
  <w:endnote w:type="continuationNotice" w:id="1">
    <w:p w14:paraId="2EBC8940" w14:textId="77777777" w:rsidR="00587595" w:rsidRDefault="00587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Cordia New,等线">
    <w:altName w:val="HGKyokashotai"/>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27D3B" w14:textId="77777777" w:rsidR="00587595" w:rsidRDefault="00587595" w:rsidP="00ED5501">
      <w:r>
        <w:separator/>
      </w:r>
    </w:p>
  </w:footnote>
  <w:footnote w:type="continuationSeparator" w:id="0">
    <w:p w14:paraId="6EEEED96" w14:textId="77777777" w:rsidR="00587595" w:rsidRDefault="00587595" w:rsidP="00ED5501">
      <w:r>
        <w:continuationSeparator/>
      </w:r>
    </w:p>
  </w:footnote>
  <w:footnote w:type="continuationNotice" w:id="1">
    <w:p w14:paraId="0C61A94B" w14:textId="77777777" w:rsidR="00587595" w:rsidRDefault="00587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929"/>
    <w:multiLevelType w:val="hybridMultilevel"/>
    <w:tmpl w:val="88B8683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9261D"/>
    <w:multiLevelType w:val="hybridMultilevel"/>
    <w:tmpl w:val="A15A85A2"/>
    <w:lvl w:ilvl="0" w:tplc="258CBF40">
      <w:start w:val="2"/>
      <w:numFmt w:val="decimal"/>
      <w:lvlText w:val="%1."/>
      <w:lvlJc w:val="left"/>
      <w:pPr>
        <w:ind w:left="810" w:hanging="360"/>
      </w:pPr>
      <w:rPr>
        <w:rFonts w:ascii="Aptos,Cordia New,等线" w:hAnsi="Aptos,Cordia New,等线" w:hint="default"/>
      </w:rPr>
    </w:lvl>
    <w:lvl w:ilvl="1" w:tplc="7AB875BA">
      <w:start w:val="1"/>
      <w:numFmt w:val="lowerLetter"/>
      <w:lvlText w:val="%2."/>
      <w:lvlJc w:val="left"/>
      <w:pPr>
        <w:ind w:left="1440" w:hanging="360"/>
      </w:pPr>
    </w:lvl>
    <w:lvl w:ilvl="2" w:tplc="059EF1FA">
      <w:start w:val="1"/>
      <w:numFmt w:val="lowerRoman"/>
      <w:lvlText w:val="%3."/>
      <w:lvlJc w:val="right"/>
      <w:pPr>
        <w:ind w:left="2160" w:hanging="180"/>
      </w:pPr>
    </w:lvl>
    <w:lvl w:ilvl="3" w:tplc="BFD02414">
      <w:start w:val="1"/>
      <w:numFmt w:val="decimal"/>
      <w:lvlText w:val="%4."/>
      <w:lvlJc w:val="left"/>
      <w:pPr>
        <w:ind w:left="2880" w:hanging="360"/>
      </w:pPr>
    </w:lvl>
    <w:lvl w:ilvl="4" w:tplc="7564F028">
      <w:start w:val="1"/>
      <w:numFmt w:val="lowerLetter"/>
      <w:lvlText w:val="%5."/>
      <w:lvlJc w:val="left"/>
      <w:pPr>
        <w:ind w:left="3600" w:hanging="360"/>
      </w:pPr>
    </w:lvl>
    <w:lvl w:ilvl="5" w:tplc="E24C09F8">
      <w:start w:val="1"/>
      <w:numFmt w:val="lowerRoman"/>
      <w:lvlText w:val="%6."/>
      <w:lvlJc w:val="right"/>
      <w:pPr>
        <w:ind w:left="4320" w:hanging="180"/>
      </w:pPr>
    </w:lvl>
    <w:lvl w:ilvl="6" w:tplc="B1B891FE">
      <w:start w:val="1"/>
      <w:numFmt w:val="decimal"/>
      <w:lvlText w:val="%7."/>
      <w:lvlJc w:val="left"/>
      <w:pPr>
        <w:ind w:left="5040" w:hanging="360"/>
      </w:pPr>
    </w:lvl>
    <w:lvl w:ilvl="7" w:tplc="6A6C1D82">
      <w:start w:val="1"/>
      <w:numFmt w:val="lowerLetter"/>
      <w:lvlText w:val="%8."/>
      <w:lvlJc w:val="left"/>
      <w:pPr>
        <w:ind w:left="5760" w:hanging="360"/>
      </w:pPr>
    </w:lvl>
    <w:lvl w:ilvl="8" w:tplc="817CE83E">
      <w:start w:val="1"/>
      <w:numFmt w:val="lowerRoman"/>
      <w:lvlText w:val="%9."/>
      <w:lvlJc w:val="right"/>
      <w:pPr>
        <w:ind w:left="6480" w:hanging="180"/>
      </w:pPr>
    </w:lvl>
  </w:abstractNum>
  <w:abstractNum w:abstractNumId="2" w15:restartNumberingAfterBreak="0">
    <w:nsid w:val="0CCB7018"/>
    <w:multiLevelType w:val="hybridMultilevel"/>
    <w:tmpl w:val="42EA74D8"/>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0EF62924"/>
    <w:multiLevelType w:val="hybridMultilevel"/>
    <w:tmpl w:val="FFFFFFFF"/>
    <w:lvl w:ilvl="0" w:tplc="FD345C34">
      <w:start w:val="1"/>
      <w:numFmt w:val="bullet"/>
      <w:lvlText w:val=""/>
      <w:lvlJc w:val="left"/>
      <w:pPr>
        <w:ind w:left="720" w:hanging="360"/>
      </w:pPr>
      <w:rPr>
        <w:rFonts w:ascii="Symbol" w:hAnsi="Symbol" w:hint="default"/>
      </w:rPr>
    </w:lvl>
    <w:lvl w:ilvl="1" w:tplc="A4AE3FE2">
      <w:start w:val="1"/>
      <w:numFmt w:val="bullet"/>
      <w:lvlText w:val="o"/>
      <w:lvlJc w:val="left"/>
      <w:pPr>
        <w:ind w:left="1440" w:hanging="360"/>
      </w:pPr>
      <w:rPr>
        <w:rFonts w:ascii="Courier New" w:hAnsi="Courier New" w:hint="default"/>
      </w:rPr>
    </w:lvl>
    <w:lvl w:ilvl="2" w:tplc="0A722112">
      <w:start w:val="1"/>
      <w:numFmt w:val="bullet"/>
      <w:lvlText w:val=""/>
      <w:lvlJc w:val="left"/>
      <w:pPr>
        <w:ind w:left="2160" w:hanging="360"/>
      </w:pPr>
      <w:rPr>
        <w:rFonts w:ascii="Wingdings" w:hAnsi="Wingdings" w:hint="default"/>
      </w:rPr>
    </w:lvl>
    <w:lvl w:ilvl="3" w:tplc="250EE41A">
      <w:start w:val="1"/>
      <w:numFmt w:val="bullet"/>
      <w:lvlText w:val=""/>
      <w:lvlJc w:val="left"/>
      <w:pPr>
        <w:ind w:left="2880" w:hanging="360"/>
      </w:pPr>
      <w:rPr>
        <w:rFonts w:ascii="Symbol" w:hAnsi="Symbol" w:hint="default"/>
      </w:rPr>
    </w:lvl>
    <w:lvl w:ilvl="4" w:tplc="47D66752">
      <w:start w:val="1"/>
      <w:numFmt w:val="bullet"/>
      <w:lvlText w:val="o"/>
      <w:lvlJc w:val="left"/>
      <w:pPr>
        <w:ind w:left="3600" w:hanging="360"/>
      </w:pPr>
      <w:rPr>
        <w:rFonts w:ascii="Courier New" w:hAnsi="Courier New" w:hint="default"/>
      </w:rPr>
    </w:lvl>
    <w:lvl w:ilvl="5" w:tplc="49FE07AE">
      <w:start w:val="1"/>
      <w:numFmt w:val="bullet"/>
      <w:lvlText w:val=""/>
      <w:lvlJc w:val="left"/>
      <w:pPr>
        <w:ind w:left="4320" w:hanging="360"/>
      </w:pPr>
      <w:rPr>
        <w:rFonts w:ascii="Wingdings" w:hAnsi="Wingdings" w:hint="default"/>
      </w:rPr>
    </w:lvl>
    <w:lvl w:ilvl="6" w:tplc="14C648EE">
      <w:start w:val="1"/>
      <w:numFmt w:val="bullet"/>
      <w:lvlText w:val=""/>
      <w:lvlJc w:val="left"/>
      <w:pPr>
        <w:ind w:left="5040" w:hanging="360"/>
      </w:pPr>
      <w:rPr>
        <w:rFonts w:ascii="Symbol" w:hAnsi="Symbol" w:hint="default"/>
      </w:rPr>
    </w:lvl>
    <w:lvl w:ilvl="7" w:tplc="301AC16C">
      <w:start w:val="1"/>
      <w:numFmt w:val="bullet"/>
      <w:lvlText w:val="o"/>
      <w:lvlJc w:val="left"/>
      <w:pPr>
        <w:ind w:left="5760" w:hanging="360"/>
      </w:pPr>
      <w:rPr>
        <w:rFonts w:ascii="Courier New" w:hAnsi="Courier New" w:hint="default"/>
      </w:rPr>
    </w:lvl>
    <w:lvl w:ilvl="8" w:tplc="BCE8BFB4">
      <w:start w:val="1"/>
      <w:numFmt w:val="bullet"/>
      <w:lvlText w:val=""/>
      <w:lvlJc w:val="left"/>
      <w:pPr>
        <w:ind w:left="6480" w:hanging="360"/>
      </w:pPr>
      <w:rPr>
        <w:rFonts w:ascii="Wingdings" w:hAnsi="Wingdings" w:hint="default"/>
      </w:rPr>
    </w:lvl>
  </w:abstractNum>
  <w:abstractNum w:abstractNumId="4" w15:restartNumberingAfterBreak="0">
    <w:nsid w:val="207F5BDF"/>
    <w:multiLevelType w:val="hybridMultilevel"/>
    <w:tmpl w:val="4AF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420DB"/>
    <w:multiLevelType w:val="multilevel"/>
    <w:tmpl w:val="4B8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868A0"/>
    <w:multiLevelType w:val="hybridMultilevel"/>
    <w:tmpl w:val="C286380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4111A"/>
    <w:multiLevelType w:val="multilevel"/>
    <w:tmpl w:val="AE62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B4A34"/>
    <w:multiLevelType w:val="hybridMultilevel"/>
    <w:tmpl w:val="2AAA12E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1A20CF"/>
    <w:multiLevelType w:val="multilevel"/>
    <w:tmpl w:val="C02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167F9"/>
    <w:multiLevelType w:val="multilevel"/>
    <w:tmpl w:val="234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61737"/>
    <w:multiLevelType w:val="hybridMultilevel"/>
    <w:tmpl w:val="2E98D032"/>
    <w:lvl w:ilvl="0" w:tplc="939E87CC">
      <w:start w:val="3"/>
      <w:numFmt w:val="decimal"/>
      <w:lvlText w:val="%1."/>
      <w:lvlJc w:val="left"/>
      <w:pPr>
        <w:ind w:left="810" w:hanging="360"/>
      </w:pPr>
      <w:rPr>
        <w:rFonts w:ascii="Aptos,Cordia New,等线" w:hAnsi="Aptos,Cordia New,等线" w:hint="default"/>
      </w:rPr>
    </w:lvl>
    <w:lvl w:ilvl="1" w:tplc="2D50ACE4">
      <w:start w:val="1"/>
      <w:numFmt w:val="lowerLetter"/>
      <w:lvlText w:val="%2."/>
      <w:lvlJc w:val="left"/>
      <w:pPr>
        <w:ind w:left="1440" w:hanging="360"/>
      </w:pPr>
    </w:lvl>
    <w:lvl w:ilvl="2" w:tplc="577ED26E">
      <w:start w:val="1"/>
      <w:numFmt w:val="lowerRoman"/>
      <w:lvlText w:val="%3."/>
      <w:lvlJc w:val="right"/>
      <w:pPr>
        <w:ind w:left="2160" w:hanging="180"/>
      </w:pPr>
    </w:lvl>
    <w:lvl w:ilvl="3" w:tplc="3E4E8590">
      <w:start w:val="1"/>
      <w:numFmt w:val="decimal"/>
      <w:lvlText w:val="%4."/>
      <w:lvlJc w:val="left"/>
      <w:pPr>
        <w:ind w:left="2880" w:hanging="360"/>
      </w:pPr>
    </w:lvl>
    <w:lvl w:ilvl="4" w:tplc="8B4AF5CE">
      <w:start w:val="1"/>
      <w:numFmt w:val="lowerLetter"/>
      <w:lvlText w:val="%5."/>
      <w:lvlJc w:val="left"/>
      <w:pPr>
        <w:ind w:left="3600" w:hanging="360"/>
      </w:pPr>
    </w:lvl>
    <w:lvl w:ilvl="5" w:tplc="79369926">
      <w:start w:val="1"/>
      <w:numFmt w:val="lowerRoman"/>
      <w:lvlText w:val="%6."/>
      <w:lvlJc w:val="right"/>
      <w:pPr>
        <w:ind w:left="4320" w:hanging="180"/>
      </w:pPr>
    </w:lvl>
    <w:lvl w:ilvl="6" w:tplc="CF1C144A">
      <w:start w:val="1"/>
      <w:numFmt w:val="decimal"/>
      <w:lvlText w:val="%7."/>
      <w:lvlJc w:val="left"/>
      <w:pPr>
        <w:ind w:left="5040" w:hanging="360"/>
      </w:pPr>
    </w:lvl>
    <w:lvl w:ilvl="7" w:tplc="981AA2F6">
      <w:start w:val="1"/>
      <w:numFmt w:val="lowerLetter"/>
      <w:lvlText w:val="%8."/>
      <w:lvlJc w:val="left"/>
      <w:pPr>
        <w:ind w:left="5760" w:hanging="360"/>
      </w:pPr>
    </w:lvl>
    <w:lvl w:ilvl="8" w:tplc="52B426FE">
      <w:start w:val="1"/>
      <w:numFmt w:val="lowerRoman"/>
      <w:lvlText w:val="%9."/>
      <w:lvlJc w:val="right"/>
      <w:pPr>
        <w:ind w:left="6480" w:hanging="180"/>
      </w:pPr>
    </w:lvl>
  </w:abstractNum>
  <w:abstractNum w:abstractNumId="12" w15:restartNumberingAfterBreak="0">
    <w:nsid w:val="374D5661"/>
    <w:multiLevelType w:val="hybridMultilevel"/>
    <w:tmpl w:val="539AD2C8"/>
    <w:lvl w:ilvl="0" w:tplc="FC1A3412">
      <w:start w:val="4"/>
      <w:numFmt w:val="decimal"/>
      <w:lvlText w:val="%1."/>
      <w:lvlJc w:val="left"/>
      <w:pPr>
        <w:ind w:left="810" w:hanging="360"/>
      </w:pPr>
      <w:rPr>
        <w:rFonts w:ascii="Aptos,Cordia New,等线" w:hAnsi="Aptos,Cordia New,等线" w:hint="default"/>
      </w:rPr>
    </w:lvl>
    <w:lvl w:ilvl="1" w:tplc="F468D8AE">
      <w:start w:val="1"/>
      <w:numFmt w:val="lowerLetter"/>
      <w:lvlText w:val="%2."/>
      <w:lvlJc w:val="left"/>
      <w:pPr>
        <w:ind w:left="1440" w:hanging="360"/>
      </w:pPr>
    </w:lvl>
    <w:lvl w:ilvl="2" w:tplc="095E9A2C">
      <w:start w:val="1"/>
      <w:numFmt w:val="lowerRoman"/>
      <w:lvlText w:val="%3."/>
      <w:lvlJc w:val="right"/>
      <w:pPr>
        <w:ind w:left="2160" w:hanging="180"/>
      </w:pPr>
    </w:lvl>
    <w:lvl w:ilvl="3" w:tplc="1138FD38">
      <w:start w:val="1"/>
      <w:numFmt w:val="decimal"/>
      <w:lvlText w:val="%4."/>
      <w:lvlJc w:val="left"/>
      <w:pPr>
        <w:ind w:left="2880" w:hanging="360"/>
      </w:pPr>
    </w:lvl>
    <w:lvl w:ilvl="4" w:tplc="FBA22942">
      <w:start w:val="1"/>
      <w:numFmt w:val="lowerLetter"/>
      <w:lvlText w:val="%5."/>
      <w:lvlJc w:val="left"/>
      <w:pPr>
        <w:ind w:left="3600" w:hanging="360"/>
      </w:pPr>
    </w:lvl>
    <w:lvl w:ilvl="5" w:tplc="22244874">
      <w:start w:val="1"/>
      <w:numFmt w:val="lowerRoman"/>
      <w:lvlText w:val="%6."/>
      <w:lvlJc w:val="right"/>
      <w:pPr>
        <w:ind w:left="4320" w:hanging="180"/>
      </w:pPr>
    </w:lvl>
    <w:lvl w:ilvl="6" w:tplc="E47E3B86">
      <w:start w:val="1"/>
      <w:numFmt w:val="decimal"/>
      <w:lvlText w:val="%7."/>
      <w:lvlJc w:val="left"/>
      <w:pPr>
        <w:ind w:left="5040" w:hanging="360"/>
      </w:pPr>
    </w:lvl>
    <w:lvl w:ilvl="7" w:tplc="02E0C07A">
      <w:start w:val="1"/>
      <w:numFmt w:val="lowerLetter"/>
      <w:lvlText w:val="%8."/>
      <w:lvlJc w:val="left"/>
      <w:pPr>
        <w:ind w:left="5760" w:hanging="360"/>
      </w:pPr>
    </w:lvl>
    <w:lvl w:ilvl="8" w:tplc="A0E03B9E">
      <w:start w:val="1"/>
      <w:numFmt w:val="lowerRoman"/>
      <w:lvlText w:val="%9."/>
      <w:lvlJc w:val="right"/>
      <w:pPr>
        <w:ind w:left="6480" w:hanging="180"/>
      </w:pPr>
    </w:lvl>
  </w:abstractNum>
  <w:abstractNum w:abstractNumId="13" w15:restartNumberingAfterBreak="0">
    <w:nsid w:val="39664E1F"/>
    <w:multiLevelType w:val="hybridMultilevel"/>
    <w:tmpl w:val="8FE4C44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5B2C88"/>
    <w:multiLevelType w:val="multilevel"/>
    <w:tmpl w:val="3C0E7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614BD"/>
    <w:multiLevelType w:val="multilevel"/>
    <w:tmpl w:val="704CB3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A4088A"/>
    <w:multiLevelType w:val="multilevel"/>
    <w:tmpl w:val="9C749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F76B8"/>
    <w:multiLevelType w:val="hybridMultilevel"/>
    <w:tmpl w:val="66122E94"/>
    <w:lvl w:ilvl="0" w:tplc="6F904844">
      <w:start w:val="1"/>
      <w:numFmt w:val="decimal"/>
      <w:lvlText w:val="%1."/>
      <w:lvlJc w:val="left"/>
      <w:pPr>
        <w:ind w:left="810" w:hanging="360"/>
      </w:pPr>
      <w:rPr>
        <w:rFonts w:ascii="Aptos,Cordia New,等线" w:hAnsi="Aptos,Cordia New,等线" w:hint="default"/>
      </w:rPr>
    </w:lvl>
    <w:lvl w:ilvl="1" w:tplc="CE922DE4">
      <w:start w:val="1"/>
      <w:numFmt w:val="lowerLetter"/>
      <w:lvlText w:val="%2."/>
      <w:lvlJc w:val="left"/>
      <w:pPr>
        <w:ind w:left="1440" w:hanging="360"/>
      </w:pPr>
    </w:lvl>
    <w:lvl w:ilvl="2" w:tplc="03621C42">
      <w:start w:val="1"/>
      <w:numFmt w:val="lowerRoman"/>
      <w:lvlText w:val="%3."/>
      <w:lvlJc w:val="right"/>
      <w:pPr>
        <w:ind w:left="2160" w:hanging="180"/>
      </w:pPr>
    </w:lvl>
    <w:lvl w:ilvl="3" w:tplc="56F45FE4">
      <w:start w:val="1"/>
      <w:numFmt w:val="decimal"/>
      <w:lvlText w:val="%4."/>
      <w:lvlJc w:val="left"/>
      <w:pPr>
        <w:ind w:left="2880" w:hanging="360"/>
      </w:pPr>
    </w:lvl>
    <w:lvl w:ilvl="4" w:tplc="00E232D2">
      <w:start w:val="1"/>
      <w:numFmt w:val="lowerLetter"/>
      <w:lvlText w:val="%5."/>
      <w:lvlJc w:val="left"/>
      <w:pPr>
        <w:ind w:left="3600" w:hanging="360"/>
      </w:pPr>
    </w:lvl>
    <w:lvl w:ilvl="5" w:tplc="2F7E6C4C">
      <w:start w:val="1"/>
      <w:numFmt w:val="lowerRoman"/>
      <w:lvlText w:val="%6."/>
      <w:lvlJc w:val="right"/>
      <w:pPr>
        <w:ind w:left="4320" w:hanging="180"/>
      </w:pPr>
    </w:lvl>
    <w:lvl w:ilvl="6" w:tplc="0100C07E">
      <w:start w:val="1"/>
      <w:numFmt w:val="decimal"/>
      <w:lvlText w:val="%7."/>
      <w:lvlJc w:val="left"/>
      <w:pPr>
        <w:ind w:left="5040" w:hanging="360"/>
      </w:pPr>
    </w:lvl>
    <w:lvl w:ilvl="7" w:tplc="3132B6A2">
      <w:start w:val="1"/>
      <w:numFmt w:val="lowerLetter"/>
      <w:lvlText w:val="%8."/>
      <w:lvlJc w:val="left"/>
      <w:pPr>
        <w:ind w:left="5760" w:hanging="360"/>
      </w:pPr>
    </w:lvl>
    <w:lvl w:ilvl="8" w:tplc="068EDEF2">
      <w:start w:val="1"/>
      <w:numFmt w:val="lowerRoman"/>
      <w:lvlText w:val="%9."/>
      <w:lvlJc w:val="right"/>
      <w:pPr>
        <w:ind w:left="6480" w:hanging="180"/>
      </w:pPr>
    </w:lvl>
  </w:abstractNum>
  <w:abstractNum w:abstractNumId="18" w15:restartNumberingAfterBreak="0">
    <w:nsid w:val="6B137A73"/>
    <w:multiLevelType w:val="multilevel"/>
    <w:tmpl w:val="CF9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148E5"/>
    <w:multiLevelType w:val="hybridMultilevel"/>
    <w:tmpl w:val="C1AA13C0"/>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5890837">
    <w:abstractNumId w:val="12"/>
  </w:num>
  <w:num w:numId="2" w16cid:durableId="690490932">
    <w:abstractNumId w:val="11"/>
  </w:num>
  <w:num w:numId="3" w16cid:durableId="1834485826">
    <w:abstractNumId w:val="1"/>
  </w:num>
  <w:num w:numId="4" w16cid:durableId="628826221">
    <w:abstractNumId w:val="17"/>
  </w:num>
  <w:num w:numId="5" w16cid:durableId="501313577">
    <w:abstractNumId w:val="19"/>
  </w:num>
  <w:num w:numId="6" w16cid:durableId="1793132628">
    <w:abstractNumId w:val="6"/>
  </w:num>
  <w:num w:numId="7" w16cid:durableId="179511035">
    <w:abstractNumId w:val="7"/>
  </w:num>
  <w:num w:numId="8" w16cid:durableId="478889364">
    <w:abstractNumId w:val="16"/>
  </w:num>
  <w:num w:numId="9" w16cid:durableId="1935817646">
    <w:abstractNumId w:val="15"/>
  </w:num>
  <w:num w:numId="10" w16cid:durableId="461508867">
    <w:abstractNumId w:val="14"/>
  </w:num>
  <w:num w:numId="11" w16cid:durableId="845940050">
    <w:abstractNumId w:val="9"/>
  </w:num>
  <w:num w:numId="12" w16cid:durableId="1533492419">
    <w:abstractNumId w:val="18"/>
  </w:num>
  <w:num w:numId="13" w16cid:durableId="838429522">
    <w:abstractNumId w:val="5"/>
  </w:num>
  <w:num w:numId="14" w16cid:durableId="1261571923">
    <w:abstractNumId w:val="10"/>
  </w:num>
  <w:num w:numId="15" w16cid:durableId="1973241438">
    <w:abstractNumId w:val="13"/>
  </w:num>
  <w:num w:numId="16" w16cid:durableId="522551286">
    <w:abstractNumId w:val="0"/>
  </w:num>
  <w:num w:numId="17" w16cid:durableId="1567375202">
    <w:abstractNumId w:val="20"/>
  </w:num>
  <w:num w:numId="18" w16cid:durableId="217521690">
    <w:abstractNumId w:val="8"/>
  </w:num>
  <w:num w:numId="19" w16cid:durableId="532422124">
    <w:abstractNumId w:val="4"/>
  </w:num>
  <w:num w:numId="20" w16cid:durableId="1164518188">
    <w:abstractNumId w:val="2"/>
  </w:num>
  <w:num w:numId="21" w16cid:durableId="91971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1261"/>
    <w:rsid w:val="00002A86"/>
    <w:rsid w:val="0000388E"/>
    <w:rsid w:val="00007584"/>
    <w:rsid w:val="00012423"/>
    <w:rsid w:val="00016EC9"/>
    <w:rsid w:val="000227B9"/>
    <w:rsid w:val="00024C2D"/>
    <w:rsid w:val="000328A7"/>
    <w:rsid w:val="00032C6B"/>
    <w:rsid w:val="00036E50"/>
    <w:rsid w:val="00037A86"/>
    <w:rsid w:val="00040C38"/>
    <w:rsid w:val="0004161B"/>
    <w:rsid w:val="00050C2D"/>
    <w:rsid w:val="0005757A"/>
    <w:rsid w:val="00061391"/>
    <w:rsid w:val="000677C0"/>
    <w:rsid w:val="00071A97"/>
    <w:rsid w:val="00072391"/>
    <w:rsid w:val="00073705"/>
    <w:rsid w:val="000737C6"/>
    <w:rsid w:val="00075DB3"/>
    <w:rsid w:val="000831E3"/>
    <w:rsid w:val="00086A45"/>
    <w:rsid w:val="00090584"/>
    <w:rsid w:val="00092995"/>
    <w:rsid w:val="00093503"/>
    <w:rsid w:val="000955A4"/>
    <w:rsid w:val="000A0679"/>
    <w:rsid w:val="000A0B83"/>
    <w:rsid w:val="000A3832"/>
    <w:rsid w:val="000A4746"/>
    <w:rsid w:val="000A4A4C"/>
    <w:rsid w:val="000A649D"/>
    <w:rsid w:val="000A7707"/>
    <w:rsid w:val="000B00EC"/>
    <w:rsid w:val="000B34F0"/>
    <w:rsid w:val="000B71CA"/>
    <w:rsid w:val="000C48C8"/>
    <w:rsid w:val="000C5CA1"/>
    <w:rsid w:val="000D1B6F"/>
    <w:rsid w:val="000D6C35"/>
    <w:rsid w:val="000E6F03"/>
    <w:rsid w:val="000F221B"/>
    <w:rsid w:val="000F382D"/>
    <w:rsid w:val="000F420A"/>
    <w:rsid w:val="000F5C50"/>
    <w:rsid w:val="000F64AF"/>
    <w:rsid w:val="0010027F"/>
    <w:rsid w:val="00100E48"/>
    <w:rsid w:val="001068F7"/>
    <w:rsid w:val="00110A97"/>
    <w:rsid w:val="00114748"/>
    <w:rsid w:val="001153CB"/>
    <w:rsid w:val="00115539"/>
    <w:rsid w:val="00133160"/>
    <w:rsid w:val="00141ABD"/>
    <w:rsid w:val="0014205D"/>
    <w:rsid w:val="001433C6"/>
    <w:rsid w:val="0014568E"/>
    <w:rsid w:val="00152734"/>
    <w:rsid w:val="001612C9"/>
    <w:rsid w:val="00162E80"/>
    <w:rsid w:val="00164A07"/>
    <w:rsid w:val="00167700"/>
    <w:rsid w:val="00171673"/>
    <w:rsid w:val="00172CC7"/>
    <w:rsid w:val="001736CB"/>
    <w:rsid w:val="00176AE8"/>
    <w:rsid w:val="00181193"/>
    <w:rsid w:val="00183F46"/>
    <w:rsid w:val="00185A7F"/>
    <w:rsid w:val="001938EF"/>
    <w:rsid w:val="00195421"/>
    <w:rsid w:val="001A6222"/>
    <w:rsid w:val="001A6F97"/>
    <w:rsid w:val="001A7120"/>
    <w:rsid w:val="001B6463"/>
    <w:rsid w:val="001C7A78"/>
    <w:rsid w:val="001C7CF4"/>
    <w:rsid w:val="001D100A"/>
    <w:rsid w:val="001D498A"/>
    <w:rsid w:val="001D54E5"/>
    <w:rsid w:val="001D7BCB"/>
    <w:rsid w:val="001E3DF8"/>
    <w:rsid w:val="001F3ADC"/>
    <w:rsid w:val="001F4D1C"/>
    <w:rsid w:val="001F612B"/>
    <w:rsid w:val="00201C0A"/>
    <w:rsid w:val="00201D8E"/>
    <w:rsid w:val="00207610"/>
    <w:rsid w:val="00214183"/>
    <w:rsid w:val="00214667"/>
    <w:rsid w:val="002235C1"/>
    <w:rsid w:val="002237E8"/>
    <w:rsid w:val="00240A4B"/>
    <w:rsid w:val="00240AA4"/>
    <w:rsid w:val="00241E57"/>
    <w:rsid w:val="00243DD8"/>
    <w:rsid w:val="002442CA"/>
    <w:rsid w:val="00245205"/>
    <w:rsid w:val="002470F9"/>
    <w:rsid w:val="0025265C"/>
    <w:rsid w:val="0025313E"/>
    <w:rsid w:val="0025617F"/>
    <w:rsid w:val="00274699"/>
    <w:rsid w:val="00274F91"/>
    <w:rsid w:val="00281926"/>
    <w:rsid w:val="002824D1"/>
    <w:rsid w:val="0028475D"/>
    <w:rsid w:val="00284AEA"/>
    <w:rsid w:val="002914C1"/>
    <w:rsid w:val="00295985"/>
    <w:rsid w:val="0029678D"/>
    <w:rsid w:val="00297AE4"/>
    <w:rsid w:val="002A6D58"/>
    <w:rsid w:val="002B1468"/>
    <w:rsid w:val="002B4708"/>
    <w:rsid w:val="002B627A"/>
    <w:rsid w:val="002B6701"/>
    <w:rsid w:val="002C3A10"/>
    <w:rsid w:val="002C6F11"/>
    <w:rsid w:val="002C7466"/>
    <w:rsid w:val="002D09B4"/>
    <w:rsid w:val="002D4818"/>
    <w:rsid w:val="002D56BB"/>
    <w:rsid w:val="002D6EE4"/>
    <w:rsid w:val="002D7CB8"/>
    <w:rsid w:val="002E2D5F"/>
    <w:rsid w:val="002E3038"/>
    <w:rsid w:val="002E39A7"/>
    <w:rsid w:val="002E3AC3"/>
    <w:rsid w:val="002E51E6"/>
    <w:rsid w:val="002E7E2C"/>
    <w:rsid w:val="002F0A91"/>
    <w:rsid w:val="002F658B"/>
    <w:rsid w:val="003022FB"/>
    <w:rsid w:val="003051F4"/>
    <w:rsid w:val="0030576C"/>
    <w:rsid w:val="00307549"/>
    <w:rsid w:val="00307B52"/>
    <w:rsid w:val="003105FE"/>
    <w:rsid w:val="00315D11"/>
    <w:rsid w:val="00326114"/>
    <w:rsid w:val="00336756"/>
    <w:rsid w:val="0034069E"/>
    <w:rsid w:val="003433C6"/>
    <w:rsid w:val="00343C8D"/>
    <w:rsid w:val="00345D08"/>
    <w:rsid w:val="00360FE7"/>
    <w:rsid w:val="00364215"/>
    <w:rsid w:val="00364A53"/>
    <w:rsid w:val="00375436"/>
    <w:rsid w:val="00376166"/>
    <w:rsid w:val="003807D9"/>
    <w:rsid w:val="00384EBA"/>
    <w:rsid w:val="00396E36"/>
    <w:rsid w:val="003A0676"/>
    <w:rsid w:val="003A20FE"/>
    <w:rsid w:val="003B3E5E"/>
    <w:rsid w:val="003B427F"/>
    <w:rsid w:val="003B432A"/>
    <w:rsid w:val="003C2139"/>
    <w:rsid w:val="003C2368"/>
    <w:rsid w:val="003D5024"/>
    <w:rsid w:val="003D5F05"/>
    <w:rsid w:val="003D72C8"/>
    <w:rsid w:val="003E7824"/>
    <w:rsid w:val="003F38C2"/>
    <w:rsid w:val="003F3C64"/>
    <w:rsid w:val="003F528A"/>
    <w:rsid w:val="00401027"/>
    <w:rsid w:val="00410273"/>
    <w:rsid w:val="00411CC3"/>
    <w:rsid w:val="00421BB6"/>
    <w:rsid w:val="00422353"/>
    <w:rsid w:val="004223D2"/>
    <w:rsid w:val="00445546"/>
    <w:rsid w:val="00450DDB"/>
    <w:rsid w:val="00454857"/>
    <w:rsid w:val="00454BD5"/>
    <w:rsid w:val="00455DFA"/>
    <w:rsid w:val="00455E51"/>
    <w:rsid w:val="00456F34"/>
    <w:rsid w:val="00460F41"/>
    <w:rsid w:val="0046693C"/>
    <w:rsid w:val="00475B76"/>
    <w:rsid w:val="0048539C"/>
    <w:rsid w:val="00486FB4"/>
    <w:rsid w:val="004873A1"/>
    <w:rsid w:val="00491015"/>
    <w:rsid w:val="00494AD0"/>
    <w:rsid w:val="004978B0"/>
    <w:rsid w:val="004A403E"/>
    <w:rsid w:val="004B15F4"/>
    <w:rsid w:val="004B3255"/>
    <w:rsid w:val="004B36B9"/>
    <w:rsid w:val="004B6112"/>
    <w:rsid w:val="004C53BC"/>
    <w:rsid w:val="004C6028"/>
    <w:rsid w:val="004C6277"/>
    <w:rsid w:val="004D2500"/>
    <w:rsid w:val="004D78A1"/>
    <w:rsid w:val="004E080F"/>
    <w:rsid w:val="004E1A14"/>
    <w:rsid w:val="004E7807"/>
    <w:rsid w:val="004F5B88"/>
    <w:rsid w:val="00503255"/>
    <w:rsid w:val="00507123"/>
    <w:rsid w:val="0050756C"/>
    <w:rsid w:val="00523D8F"/>
    <w:rsid w:val="00526333"/>
    <w:rsid w:val="00531406"/>
    <w:rsid w:val="0053222C"/>
    <w:rsid w:val="00535032"/>
    <w:rsid w:val="00550192"/>
    <w:rsid w:val="00560BB4"/>
    <w:rsid w:val="00560FF4"/>
    <w:rsid w:val="005706AF"/>
    <w:rsid w:val="00570A5C"/>
    <w:rsid w:val="005723C1"/>
    <w:rsid w:val="005725DA"/>
    <w:rsid w:val="00581956"/>
    <w:rsid w:val="00587595"/>
    <w:rsid w:val="005875B7"/>
    <w:rsid w:val="005875C9"/>
    <w:rsid w:val="00591E1A"/>
    <w:rsid w:val="0059395E"/>
    <w:rsid w:val="005A14EA"/>
    <w:rsid w:val="005A1ACF"/>
    <w:rsid w:val="005A1F33"/>
    <w:rsid w:val="005A500A"/>
    <w:rsid w:val="005A6C13"/>
    <w:rsid w:val="005B1656"/>
    <w:rsid w:val="005C2DEB"/>
    <w:rsid w:val="005C315F"/>
    <w:rsid w:val="005D276C"/>
    <w:rsid w:val="005D39AC"/>
    <w:rsid w:val="005D3DCE"/>
    <w:rsid w:val="005E5A21"/>
    <w:rsid w:val="005F136F"/>
    <w:rsid w:val="005F3161"/>
    <w:rsid w:val="005F568C"/>
    <w:rsid w:val="005F6ED7"/>
    <w:rsid w:val="005F715A"/>
    <w:rsid w:val="0060267A"/>
    <w:rsid w:val="00602BEF"/>
    <w:rsid w:val="00604D7F"/>
    <w:rsid w:val="00606091"/>
    <w:rsid w:val="00617B4A"/>
    <w:rsid w:val="00626EF4"/>
    <w:rsid w:val="00627EDE"/>
    <w:rsid w:val="00631933"/>
    <w:rsid w:val="00633A75"/>
    <w:rsid w:val="006344C3"/>
    <w:rsid w:val="006347D5"/>
    <w:rsid w:val="00636ED2"/>
    <w:rsid w:val="00640AED"/>
    <w:rsid w:val="00641C60"/>
    <w:rsid w:val="0065186A"/>
    <w:rsid w:val="00661A20"/>
    <w:rsid w:val="00663541"/>
    <w:rsid w:val="00671562"/>
    <w:rsid w:val="006874ED"/>
    <w:rsid w:val="00690542"/>
    <w:rsid w:val="00693A81"/>
    <w:rsid w:val="00694A2E"/>
    <w:rsid w:val="006A26D9"/>
    <w:rsid w:val="006A3F7F"/>
    <w:rsid w:val="006A55A3"/>
    <w:rsid w:val="006A69FA"/>
    <w:rsid w:val="006A6C32"/>
    <w:rsid w:val="006A7A8C"/>
    <w:rsid w:val="006C1070"/>
    <w:rsid w:val="006C6DE5"/>
    <w:rsid w:val="006D21C9"/>
    <w:rsid w:val="006E3669"/>
    <w:rsid w:val="006E3CC3"/>
    <w:rsid w:val="006E7A43"/>
    <w:rsid w:val="006F3194"/>
    <w:rsid w:val="00702534"/>
    <w:rsid w:val="0070374B"/>
    <w:rsid w:val="007043E4"/>
    <w:rsid w:val="0070600D"/>
    <w:rsid w:val="00713C3B"/>
    <w:rsid w:val="007248AD"/>
    <w:rsid w:val="007261C4"/>
    <w:rsid w:val="007265AE"/>
    <w:rsid w:val="0073564F"/>
    <w:rsid w:val="00760858"/>
    <w:rsid w:val="00765369"/>
    <w:rsid w:val="00767360"/>
    <w:rsid w:val="00767B39"/>
    <w:rsid w:val="00776157"/>
    <w:rsid w:val="00776C5D"/>
    <w:rsid w:val="00781D78"/>
    <w:rsid w:val="00783C94"/>
    <w:rsid w:val="00785506"/>
    <w:rsid w:val="007856EA"/>
    <w:rsid w:val="00792F59"/>
    <w:rsid w:val="00794295"/>
    <w:rsid w:val="00797C53"/>
    <w:rsid w:val="007B6DD9"/>
    <w:rsid w:val="007B7212"/>
    <w:rsid w:val="007C6887"/>
    <w:rsid w:val="007D3558"/>
    <w:rsid w:val="007D5E32"/>
    <w:rsid w:val="007D790E"/>
    <w:rsid w:val="007E1604"/>
    <w:rsid w:val="007E2D28"/>
    <w:rsid w:val="007E68B5"/>
    <w:rsid w:val="007E7253"/>
    <w:rsid w:val="007F1D65"/>
    <w:rsid w:val="00804B5A"/>
    <w:rsid w:val="00810689"/>
    <w:rsid w:val="00814CB9"/>
    <w:rsid w:val="00823C4B"/>
    <w:rsid w:val="00835C18"/>
    <w:rsid w:val="0084398D"/>
    <w:rsid w:val="0084733E"/>
    <w:rsid w:val="00852EC7"/>
    <w:rsid w:val="00853E4C"/>
    <w:rsid w:val="00855348"/>
    <w:rsid w:val="00862F55"/>
    <w:rsid w:val="0086656F"/>
    <w:rsid w:val="008714BF"/>
    <w:rsid w:val="00871B0B"/>
    <w:rsid w:val="0087240C"/>
    <w:rsid w:val="00873E80"/>
    <w:rsid w:val="00875690"/>
    <w:rsid w:val="00876788"/>
    <w:rsid w:val="00881309"/>
    <w:rsid w:val="008863A6"/>
    <w:rsid w:val="00887324"/>
    <w:rsid w:val="00887954"/>
    <w:rsid w:val="0089655A"/>
    <w:rsid w:val="008A5F24"/>
    <w:rsid w:val="008B2412"/>
    <w:rsid w:val="008C118D"/>
    <w:rsid w:val="008C4D6A"/>
    <w:rsid w:val="008D04C2"/>
    <w:rsid w:val="008D6C7A"/>
    <w:rsid w:val="008D6EEC"/>
    <w:rsid w:val="008E4CC9"/>
    <w:rsid w:val="008E53D3"/>
    <w:rsid w:val="008F1AFF"/>
    <w:rsid w:val="008F2B82"/>
    <w:rsid w:val="008F58CC"/>
    <w:rsid w:val="00902A82"/>
    <w:rsid w:val="00915303"/>
    <w:rsid w:val="009204CE"/>
    <w:rsid w:val="00923898"/>
    <w:rsid w:val="00926569"/>
    <w:rsid w:val="0093087A"/>
    <w:rsid w:val="00930CE7"/>
    <w:rsid w:val="009327E5"/>
    <w:rsid w:val="00934209"/>
    <w:rsid w:val="00934B6C"/>
    <w:rsid w:val="00937E15"/>
    <w:rsid w:val="00943644"/>
    <w:rsid w:val="00947BD8"/>
    <w:rsid w:val="00951A8C"/>
    <w:rsid w:val="009560D0"/>
    <w:rsid w:val="009629D8"/>
    <w:rsid w:val="009705A3"/>
    <w:rsid w:val="00974129"/>
    <w:rsid w:val="00987BC7"/>
    <w:rsid w:val="00991558"/>
    <w:rsid w:val="009A0986"/>
    <w:rsid w:val="009A0E7B"/>
    <w:rsid w:val="009A0F32"/>
    <w:rsid w:val="009A28ED"/>
    <w:rsid w:val="009A2CA9"/>
    <w:rsid w:val="009B1FCB"/>
    <w:rsid w:val="009B3BFA"/>
    <w:rsid w:val="009D0E21"/>
    <w:rsid w:val="009D118A"/>
    <w:rsid w:val="009D1AA0"/>
    <w:rsid w:val="009D4BED"/>
    <w:rsid w:val="00A019B5"/>
    <w:rsid w:val="00A040F3"/>
    <w:rsid w:val="00A0450B"/>
    <w:rsid w:val="00A074EA"/>
    <w:rsid w:val="00A10CBB"/>
    <w:rsid w:val="00A12233"/>
    <w:rsid w:val="00A13359"/>
    <w:rsid w:val="00A14460"/>
    <w:rsid w:val="00A2305C"/>
    <w:rsid w:val="00A2534D"/>
    <w:rsid w:val="00A25357"/>
    <w:rsid w:val="00A33486"/>
    <w:rsid w:val="00A374E5"/>
    <w:rsid w:val="00A420D0"/>
    <w:rsid w:val="00A46308"/>
    <w:rsid w:val="00A47735"/>
    <w:rsid w:val="00A504E1"/>
    <w:rsid w:val="00A5698C"/>
    <w:rsid w:val="00A576DA"/>
    <w:rsid w:val="00A63CD6"/>
    <w:rsid w:val="00A66355"/>
    <w:rsid w:val="00A711D8"/>
    <w:rsid w:val="00A80472"/>
    <w:rsid w:val="00A833DE"/>
    <w:rsid w:val="00AA03DB"/>
    <w:rsid w:val="00AA4074"/>
    <w:rsid w:val="00AB386D"/>
    <w:rsid w:val="00AB39DE"/>
    <w:rsid w:val="00AB606A"/>
    <w:rsid w:val="00AB6C79"/>
    <w:rsid w:val="00AB780D"/>
    <w:rsid w:val="00AC1BD4"/>
    <w:rsid w:val="00AC5766"/>
    <w:rsid w:val="00AC7581"/>
    <w:rsid w:val="00AD02B6"/>
    <w:rsid w:val="00AD1A68"/>
    <w:rsid w:val="00AD2D14"/>
    <w:rsid w:val="00AD35F6"/>
    <w:rsid w:val="00AD6478"/>
    <w:rsid w:val="00AE1A1B"/>
    <w:rsid w:val="00AE1CF1"/>
    <w:rsid w:val="00AE624C"/>
    <w:rsid w:val="00AE741E"/>
    <w:rsid w:val="00AF26B9"/>
    <w:rsid w:val="00AF30FE"/>
    <w:rsid w:val="00AF4651"/>
    <w:rsid w:val="00AF63BE"/>
    <w:rsid w:val="00B11BCA"/>
    <w:rsid w:val="00B167E2"/>
    <w:rsid w:val="00B2033C"/>
    <w:rsid w:val="00B22BAD"/>
    <w:rsid w:val="00B35188"/>
    <w:rsid w:val="00B412A1"/>
    <w:rsid w:val="00B42F21"/>
    <w:rsid w:val="00B52C30"/>
    <w:rsid w:val="00B531FF"/>
    <w:rsid w:val="00B54442"/>
    <w:rsid w:val="00B54815"/>
    <w:rsid w:val="00B558A0"/>
    <w:rsid w:val="00B57E83"/>
    <w:rsid w:val="00B6040A"/>
    <w:rsid w:val="00B6621C"/>
    <w:rsid w:val="00B70E97"/>
    <w:rsid w:val="00B73D5C"/>
    <w:rsid w:val="00B80946"/>
    <w:rsid w:val="00B8160F"/>
    <w:rsid w:val="00B81AFB"/>
    <w:rsid w:val="00B82040"/>
    <w:rsid w:val="00B823D9"/>
    <w:rsid w:val="00B83B96"/>
    <w:rsid w:val="00B8553A"/>
    <w:rsid w:val="00B85C9C"/>
    <w:rsid w:val="00B86145"/>
    <w:rsid w:val="00B87081"/>
    <w:rsid w:val="00B877AD"/>
    <w:rsid w:val="00B91AD6"/>
    <w:rsid w:val="00B91B14"/>
    <w:rsid w:val="00BA0DD6"/>
    <w:rsid w:val="00BA5E1D"/>
    <w:rsid w:val="00BA6E47"/>
    <w:rsid w:val="00BB05D7"/>
    <w:rsid w:val="00BB22C7"/>
    <w:rsid w:val="00BB257D"/>
    <w:rsid w:val="00BB6C3B"/>
    <w:rsid w:val="00BC0CCB"/>
    <w:rsid w:val="00BC72DF"/>
    <w:rsid w:val="00BC7B59"/>
    <w:rsid w:val="00BC7F8C"/>
    <w:rsid w:val="00BD1DDD"/>
    <w:rsid w:val="00BD229E"/>
    <w:rsid w:val="00BE7A51"/>
    <w:rsid w:val="00BF02FD"/>
    <w:rsid w:val="00BF1E99"/>
    <w:rsid w:val="00BF4175"/>
    <w:rsid w:val="00C00F12"/>
    <w:rsid w:val="00C02803"/>
    <w:rsid w:val="00C24F65"/>
    <w:rsid w:val="00C33D93"/>
    <w:rsid w:val="00C3700F"/>
    <w:rsid w:val="00C451B6"/>
    <w:rsid w:val="00C454CE"/>
    <w:rsid w:val="00C45B47"/>
    <w:rsid w:val="00C4601B"/>
    <w:rsid w:val="00C50141"/>
    <w:rsid w:val="00C508A4"/>
    <w:rsid w:val="00C532D6"/>
    <w:rsid w:val="00C559F2"/>
    <w:rsid w:val="00C63DAF"/>
    <w:rsid w:val="00C646CD"/>
    <w:rsid w:val="00C658E3"/>
    <w:rsid w:val="00C677F0"/>
    <w:rsid w:val="00C73E59"/>
    <w:rsid w:val="00C816A3"/>
    <w:rsid w:val="00C84039"/>
    <w:rsid w:val="00C85640"/>
    <w:rsid w:val="00C85BCF"/>
    <w:rsid w:val="00CB2E20"/>
    <w:rsid w:val="00CB5C7F"/>
    <w:rsid w:val="00CC5868"/>
    <w:rsid w:val="00CC7818"/>
    <w:rsid w:val="00CD081A"/>
    <w:rsid w:val="00CD59CB"/>
    <w:rsid w:val="00CE35E5"/>
    <w:rsid w:val="00CE42A5"/>
    <w:rsid w:val="00CE4908"/>
    <w:rsid w:val="00CE7CAF"/>
    <w:rsid w:val="00CF2C83"/>
    <w:rsid w:val="00CF6CDE"/>
    <w:rsid w:val="00D00D37"/>
    <w:rsid w:val="00D05C85"/>
    <w:rsid w:val="00D070DA"/>
    <w:rsid w:val="00D07B63"/>
    <w:rsid w:val="00D111CB"/>
    <w:rsid w:val="00D120E8"/>
    <w:rsid w:val="00D15FF3"/>
    <w:rsid w:val="00D26104"/>
    <w:rsid w:val="00D449F8"/>
    <w:rsid w:val="00D4575C"/>
    <w:rsid w:val="00D53A18"/>
    <w:rsid w:val="00D547B3"/>
    <w:rsid w:val="00D57DD3"/>
    <w:rsid w:val="00D61670"/>
    <w:rsid w:val="00D66075"/>
    <w:rsid w:val="00D719BA"/>
    <w:rsid w:val="00D71B77"/>
    <w:rsid w:val="00D72A04"/>
    <w:rsid w:val="00D8752F"/>
    <w:rsid w:val="00D92FD4"/>
    <w:rsid w:val="00D95730"/>
    <w:rsid w:val="00D96144"/>
    <w:rsid w:val="00DA33F6"/>
    <w:rsid w:val="00DA4BD7"/>
    <w:rsid w:val="00DB23D5"/>
    <w:rsid w:val="00DB4FDB"/>
    <w:rsid w:val="00DB65EE"/>
    <w:rsid w:val="00DB743E"/>
    <w:rsid w:val="00DC1F3E"/>
    <w:rsid w:val="00DC5645"/>
    <w:rsid w:val="00DC7307"/>
    <w:rsid w:val="00DD0DD2"/>
    <w:rsid w:val="00DD4F7C"/>
    <w:rsid w:val="00DD5E27"/>
    <w:rsid w:val="00DD6AEC"/>
    <w:rsid w:val="00DD751A"/>
    <w:rsid w:val="00DE06F2"/>
    <w:rsid w:val="00DF1D81"/>
    <w:rsid w:val="00DF23D1"/>
    <w:rsid w:val="00DF365F"/>
    <w:rsid w:val="00DF45E6"/>
    <w:rsid w:val="00DF5D88"/>
    <w:rsid w:val="00E002DE"/>
    <w:rsid w:val="00E03372"/>
    <w:rsid w:val="00E04CEC"/>
    <w:rsid w:val="00E0693D"/>
    <w:rsid w:val="00E1098B"/>
    <w:rsid w:val="00E12920"/>
    <w:rsid w:val="00E20A7D"/>
    <w:rsid w:val="00E24B80"/>
    <w:rsid w:val="00E2551F"/>
    <w:rsid w:val="00E25710"/>
    <w:rsid w:val="00E2624C"/>
    <w:rsid w:val="00E34CAA"/>
    <w:rsid w:val="00E358C1"/>
    <w:rsid w:val="00E36F75"/>
    <w:rsid w:val="00E3706A"/>
    <w:rsid w:val="00E37492"/>
    <w:rsid w:val="00E4018C"/>
    <w:rsid w:val="00E4512C"/>
    <w:rsid w:val="00E4687C"/>
    <w:rsid w:val="00E51041"/>
    <w:rsid w:val="00E55F2B"/>
    <w:rsid w:val="00E62BF9"/>
    <w:rsid w:val="00E66198"/>
    <w:rsid w:val="00E71C14"/>
    <w:rsid w:val="00E73FA0"/>
    <w:rsid w:val="00E76F62"/>
    <w:rsid w:val="00E8107A"/>
    <w:rsid w:val="00E846F6"/>
    <w:rsid w:val="00E865CF"/>
    <w:rsid w:val="00E86673"/>
    <w:rsid w:val="00E86BB7"/>
    <w:rsid w:val="00E9285A"/>
    <w:rsid w:val="00EB1578"/>
    <w:rsid w:val="00EB4D47"/>
    <w:rsid w:val="00EC4053"/>
    <w:rsid w:val="00EC5C9A"/>
    <w:rsid w:val="00EC5FD7"/>
    <w:rsid w:val="00EC7EB2"/>
    <w:rsid w:val="00ED191A"/>
    <w:rsid w:val="00ED5501"/>
    <w:rsid w:val="00ED638F"/>
    <w:rsid w:val="00EE483F"/>
    <w:rsid w:val="00EF1E26"/>
    <w:rsid w:val="00EF42C6"/>
    <w:rsid w:val="00F03D79"/>
    <w:rsid w:val="00F05109"/>
    <w:rsid w:val="00F14429"/>
    <w:rsid w:val="00F1446C"/>
    <w:rsid w:val="00F14D25"/>
    <w:rsid w:val="00F30F7C"/>
    <w:rsid w:val="00F31CEE"/>
    <w:rsid w:val="00F33568"/>
    <w:rsid w:val="00F351C1"/>
    <w:rsid w:val="00F36D8A"/>
    <w:rsid w:val="00F40A3D"/>
    <w:rsid w:val="00F41670"/>
    <w:rsid w:val="00F45A7A"/>
    <w:rsid w:val="00F548F6"/>
    <w:rsid w:val="00F57734"/>
    <w:rsid w:val="00F60493"/>
    <w:rsid w:val="00F62745"/>
    <w:rsid w:val="00F62E74"/>
    <w:rsid w:val="00F67161"/>
    <w:rsid w:val="00F71C6B"/>
    <w:rsid w:val="00F76D60"/>
    <w:rsid w:val="00F84789"/>
    <w:rsid w:val="00F94FAA"/>
    <w:rsid w:val="00F9584E"/>
    <w:rsid w:val="00F96808"/>
    <w:rsid w:val="00FA01C0"/>
    <w:rsid w:val="00FA0470"/>
    <w:rsid w:val="00FA5E17"/>
    <w:rsid w:val="00FB7B45"/>
    <w:rsid w:val="00FC0658"/>
    <w:rsid w:val="00FC66F4"/>
    <w:rsid w:val="00FD3FA0"/>
    <w:rsid w:val="00FD586A"/>
    <w:rsid w:val="00FF177F"/>
    <w:rsid w:val="00FF211B"/>
    <w:rsid w:val="0135C10D"/>
    <w:rsid w:val="014368CD"/>
    <w:rsid w:val="03AD6228"/>
    <w:rsid w:val="03DC570C"/>
    <w:rsid w:val="04AD8631"/>
    <w:rsid w:val="07F814B8"/>
    <w:rsid w:val="095BB215"/>
    <w:rsid w:val="09753EFD"/>
    <w:rsid w:val="09A00C21"/>
    <w:rsid w:val="0A09C8E0"/>
    <w:rsid w:val="0A384E2A"/>
    <w:rsid w:val="0BF90BE7"/>
    <w:rsid w:val="0C1848A7"/>
    <w:rsid w:val="0C32BF57"/>
    <w:rsid w:val="0DC747BC"/>
    <w:rsid w:val="108CC8E3"/>
    <w:rsid w:val="109178B1"/>
    <w:rsid w:val="10BC6790"/>
    <w:rsid w:val="1121F29F"/>
    <w:rsid w:val="1192965C"/>
    <w:rsid w:val="11BFF63E"/>
    <w:rsid w:val="121B60CE"/>
    <w:rsid w:val="13034691"/>
    <w:rsid w:val="1368CB78"/>
    <w:rsid w:val="14007DDD"/>
    <w:rsid w:val="15FF64D1"/>
    <w:rsid w:val="160131DA"/>
    <w:rsid w:val="1692969C"/>
    <w:rsid w:val="188C64C0"/>
    <w:rsid w:val="1A8A16E1"/>
    <w:rsid w:val="1AFDDBFE"/>
    <w:rsid w:val="1B97A724"/>
    <w:rsid w:val="1C2D28A5"/>
    <w:rsid w:val="1C2EF377"/>
    <w:rsid w:val="2175F28C"/>
    <w:rsid w:val="222F83C3"/>
    <w:rsid w:val="2496EB07"/>
    <w:rsid w:val="24F27C9E"/>
    <w:rsid w:val="2515195E"/>
    <w:rsid w:val="2531A838"/>
    <w:rsid w:val="289437B1"/>
    <w:rsid w:val="29833A94"/>
    <w:rsid w:val="2A0F98D6"/>
    <w:rsid w:val="2C03F8E4"/>
    <w:rsid w:val="2E1ED20F"/>
    <w:rsid w:val="30A3A1CA"/>
    <w:rsid w:val="319A52C3"/>
    <w:rsid w:val="31B9E66C"/>
    <w:rsid w:val="338379D7"/>
    <w:rsid w:val="33CD3C1F"/>
    <w:rsid w:val="365ECF52"/>
    <w:rsid w:val="39BAB7E0"/>
    <w:rsid w:val="3B631C95"/>
    <w:rsid w:val="3B86DCC6"/>
    <w:rsid w:val="3BA3BFE3"/>
    <w:rsid w:val="3DC4F4E7"/>
    <w:rsid w:val="3FC09DF9"/>
    <w:rsid w:val="414E6964"/>
    <w:rsid w:val="417AB067"/>
    <w:rsid w:val="433E92AB"/>
    <w:rsid w:val="44359B7E"/>
    <w:rsid w:val="44C0F30D"/>
    <w:rsid w:val="462A824C"/>
    <w:rsid w:val="468D5C2E"/>
    <w:rsid w:val="4896C4B1"/>
    <w:rsid w:val="49B4FBAF"/>
    <w:rsid w:val="4CBDB797"/>
    <w:rsid w:val="50188D3D"/>
    <w:rsid w:val="50E035C6"/>
    <w:rsid w:val="5203E395"/>
    <w:rsid w:val="5255CC24"/>
    <w:rsid w:val="53870F9F"/>
    <w:rsid w:val="560C3E7E"/>
    <w:rsid w:val="5681C300"/>
    <w:rsid w:val="568BB259"/>
    <w:rsid w:val="57AD899D"/>
    <w:rsid w:val="5826EAE7"/>
    <w:rsid w:val="58D31DF7"/>
    <w:rsid w:val="5C9F11A2"/>
    <w:rsid w:val="5CECB596"/>
    <w:rsid w:val="5D4E2FB3"/>
    <w:rsid w:val="5FF51D60"/>
    <w:rsid w:val="61FABB64"/>
    <w:rsid w:val="62282898"/>
    <w:rsid w:val="63A75916"/>
    <w:rsid w:val="6489BBDB"/>
    <w:rsid w:val="64A2BB9B"/>
    <w:rsid w:val="652714EC"/>
    <w:rsid w:val="6542A278"/>
    <w:rsid w:val="65B7B1B6"/>
    <w:rsid w:val="685579E4"/>
    <w:rsid w:val="6896030D"/>
    <w:rsid w:val="699803DF"/>
    <w:rsid w:val="6A1C0E5A"/>
    <w:rsid w:val="6CBCA0BA"/>
    <w:rsid w:val="6D94F1FF"/>
    <w:rsid w:val="6E0B41C2"/>
    <w:rsid w:val="6FE9877A"/>
    <w:rsid w:val="730CA637"/>
    <w:rsid w:val="735899C8"/>
    <w:rsid w:val="756951ED"/>
    <w:rsid w:val="77FCD26B"/>
    <w:rsid w:val="79894CAF"/>
    <w:rsid w:val="7C0C9D72"/>
    <w:rsid w:val="7CA017A9"/>
    <w:rsid w:val="7CB33C35"/>
    <w:rsid w:val="7E20C450"/>
    <w:rsid w:val="7EA8D068"/>
    <w:rsid w:val="7F0145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FDCE100A-B8D1-4961-BC0E-AAA3E680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534">
          <w:marLeft w:val="0"/>
          <w:marRight w:val="0"/>
          <w:marTop w:val="0"/>
          <w:marBottom w:val="0"/>
          <w:divBdr>
            <w:top w:val="none" w:sz="0" w:space="0" w:color="auto"/>
            <w:left w:val="none" w:sz="0" w:space="0" w:color="auto"/>
            <w:bottom w:val="none" w:sz="0" w:space="0" w:color="auto"/>
            <w:right w:val="none" w:sz="0" w:space="0" w:color="auto"/>
          </w:divBdr>
        </w:div>
        <w:div w:id="1554195132">
          <w:marLeft w:val="0"/>
          <w:marRight w:val="0"/>
          <w:marTop w:val="0"/>
          <w:marBottom w:val="0"/>
          <w:divBdr>
            <w:top w:val="none" w:sz="0" w:space="0" w:color="auto"/>
            <w:left w:val="none" w:sz="0" w:space="0" w:color="auto"/>
            <w:bottom w:val="none" w:sz="0" w:space="0" w:color="auto"/>
            <w:right w:val="none" w:sz="0" w:space="0" w:color="auto"/>
          </w:divBdr>
        </w:div>
        <w:div w:id="1799298022">
          <w:marLeft w:val="0"/>
          <w:marRight w:val="0"/>
          <w:marTop w:val="0"/>
          <w:marBottom w:val="0"/>
          <w:divBdr>
            <w:top w:val="none" w:sz="0" w:space="0" w:color="auto"/>
            <w:left w:val="none" w:sz="0" w:space="0" w:color="auto"/>
            <w:bottom w:val="none" w:sz="0" w:space="0" w:color="auto"/>
            <w:right w:val="none" w:sz="0" w:space="0" w:color="auto"/>
          </w:divBdr>
        </w:div>
      </w:divsChild>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1071775904">
      <w:bodyDiv w:val="1"/>
      <w:marLeft w:val="0"/>
      <w:marRight w:val="0"/>
      <w:marTop w:val="0"/>
      <w:marBottom w:val="0"/>
      <w:divBdr>
        <w:top w:val="none" w:sz="0" w:space="0" w:color="auto"/>
        <w:left w:val="none" w:sz="0" w:space="0" w:color="auto"/>
        <w:bottom w:val="none" w:sz="0" w:space="0" w:color="auto"/>
        <w:right w:val="none" w:sz="0" w:space="0" w:color="auto"/>
      </w:divBdr>
      <w:divsChild>
        <w:div w:id="854078586">
          <w:marLeft w:val="0"/>
          <w:marRight w:val="0"/>
          <w:marTop w:val="0"/>
          <w:marBottom w:val="0"/>
          <w:divBdr>
            <w:top w:val="none" w:sz="0" w:space="0" w:color="auto"/>
            <w:left w:val="none" w:sz="0" w:space="0" w:color="auto"/>
            <w:bottom w:val="none" w:sz="0" w:space="0" w:color="auto"/>
            <w:right w:val="none" w:sz="0" w:space="0" w:color="auto"/>
          </w:divBdr>
        </w:div>
        <w:div w:id="1162309636">
          <w:marLeft w:val="0"/>
          <w:marRight w:val="0"/>
          <w:marTop w:val="0"/>
          <w:marBottom w:val="0"/>
          <w:divBdr>
            <w:top w:val="none" w:sz="0" w:space="0" w:color="auto"/>
            <w:left w:val="none" w:sz="0" w:space="0" w:color="auto"/>
            <w:bottom w:val="none" w:sz="0" w:space="0" w:color="auto"/>
            <w:right w:val="none" w:sz="0" w:space="0" w:color="auto"/>
          </w:divBdr>
        </w:div>
        <w:div w:id="2119792326">
          <w:marLeft w:val="0"/>
          <w:marRight w:val="0"/>
          <w:marTop w:val="0"/>
          <w:marBottom w:val="0"/>
          <w:divBdr>
            <w:top w:val="none" w:sz="0" w:space="0" w:color="auto"/>
            <w:left w:val="none" w:sz="0" w:space="0" w:color="auto"/>
            <w:bottom w:val="none" w:sz="0" w:space="0" w:color="auto"/>
            <w:right w:val="none" w:sz="0" w:space="0" w:color="auto"/>
          </w:divBdr>
        </w:div>
      </w:divsChild>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754665136">
      <w:bodyDiv w:val="1"/>
      <w:marLeft w:val="0"/>
      <w:marRight w:val="0"/>
      <w:marTop w:val="0"/>
      <w:marBottom w:val="0"/>
      <w:divBdr>
        <w:top w:val="none" w:sz="0" w:space="0" w:color="auto"/>
        <w:left w:val="none" w:sz="0" w:space="0" w:color="auto"/>
        <w:bottom w:val="none" w:sz="0" w:space="0" w:color="auto"/>
        <w:right w:val="none" w:sz="0" w:space="0" w:color="auto"/>
      </w:divBdr>
      <w:divsChild>
        <w:div w:id="401634939">
          <w:marLeft w:val="0"/>
          <w:marRight w:val="0"/>
          <w:marTop w:val="0"/>
          <w:marBottom w:val="0"/>
          <w:divBdr>
            <w:top w:val="none" w:sz="0" w:space="0" w:color="auto"/>
            <w:left w:val="none" w:sz="0" w:space="0" w:color="auto"/>
            <w:bottom w:val="none" w:sz="0" w:space="0" w:color="auto"/>
            <w:right w:val="none" w:sz="0" w:space="0" w:color="auto"/>
          </w:divBdr>
        </w:div>
        <w:div w:id="1339231977">
          <w:marLeft w:val="0"/>
          <w:marRight w:val="0"/>
          <w:marTop w:val="0"/>
          <w:marBottom w:val="0"/>
          <w:divBdr>
            <w:top w:val="none" w:sz="0" w:space="0" w:color="auto"/>
            <w:left w:val="none" w:sz="0" w:space="0" w:color="auto"/>
            <w:bottom w:val="none" w:sz="0" w:space="0" w:color="auto"/>
            <w:right w:val="none" w:sz="0" w:space="0" w:color="auto"/>
          </w:divBdr>
        </w:div>
        <w:div w:id="1888027451">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1948614371">
      <w:bodyDiv w:val="1"/>
      <w:marLeft w:val="0"/>
      <w:marRight w:val="0"/>
      <w:marTop w:val="0"/>
      <w:marBottom w:val="0"/>
      <w:divBdr>
        <w:top w:val="none" w:sz="0" w:space="0" w:color="auto"/>
        <w:left w:val="none" w:sz="0" w:space="0" w:color="auto"/>
        <w:bottom w:val="none" w:sz="0" w:space="0" w:color="auto"/>
        <w:right w:val="none" w:sz="0" w:space="0" w:color="auto"/>
      </w:divBdr>
      <w:divsChild>
        <w:div w:id="792674954">
          <w:marLeft w:val="0"/>
          <w:marRight w:val="0"/>
          <w:marTop w:val="0"/>
          <w:marBottom w:val="0"/>
          <w:divBdr>
            <w:top w:val="none" w:sz="0" w:space="0" w:color="auto"/>
            <w:left w:val="none" w:sz="0" w:space="0" w:color="auto"/>
            <w:bottom w:val="none" w:sz="0" w:space="0" w:color="auto"/>
            <w:right w:val="none" w:sz="0" w:space="0" w:color="auto"/>
          </w:divBdr>
        </w:div>
        <w:div w:id="854730144">
          <w:marLeft w:val="0"/>
          <w:marRight w:val="0"/>
          <w:marTop w:val="0"/>
          <w:marBottom w:val="0"/>
          <w:divBdr>
            <w:top w:val="none" w:sz="0" w:space="0" w:color="auto"/>
            <w:left w:val="none" w:sz="0" w:space="0" w:color="auto"/>
            <w:bottom w:val="none" w:sz="0" w:space="0" w:color="auto"/>
            <w:right w:val="none" w:sz="0" w:space="0" w:color="auto"/>
          </w:divBdr>
        </w:div>
        <w:div w:id="1952398153">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EF7E63A-6366-4665-8B80-B3DA6DA960C2}">
    <t:Anchor>
      <t:Comment id="2106880935"/>
    </t:Anchor>
    <t:History>
      <t:Event id="{E69E1AAC-7505-46D0-8D6E-D1150DCB7269}" time="2024-11-11T14:49:26.345Z">
        <t:Attribution userId="S::Helene.H.Bettencourt@mass.gov::6a8bcea8-cd3e-4936-88c7-fa44c254e04c" userProvider="AD" userName="Bettencourt, Helene H. (DESE)"/>
        <t:Anchor>
          <t:Comment id="2106880935"/>
        </t:Anchor>
        <t:Create/>
      </t:Event>
      <t:Event id="{EA4F8B0E-E201-4C77-9863-BD2D71469DF6}" time="2024-11-11T14:49:26.345Z">
        <t:Attribution userId="S::Helene.H.Bettencourt@mass.gov::6a8bcea8-cd3e-4936-88c7-fa44c254e04c" userProvider="AD" userName="Bettencourt, Helene H. (DESE)"/>
        <t:Anchor>
          <t:Comment id="2106880935"/>
        </t:Anchor>
        <t:Assign userId="S::Rhoda.E.Schneider@mass.gov::d0126d03-90dd-41f7-a22f-30a70334c8c9" userProvider="AD" userName="Schneider, Rhoda E (DESE)"/>
      </t:Event>
      <t:Event id="{284701F3-1C0F-416E-A204-D8B9A82E05FC}" time="2024-11-11T14:49:26.345Z">
        <t:Attribution userId="S::Helene.H.Bettencourt@mass.gov::6a8bcea8-cd3e-4936-88c7-fa44c254e04c" userProvider="AD" userName="Bettencourt, Helene H. (DESE)"/>
        <t:Anchor>
          <t:Comment id="2106880935"/>
        </t:Anchor>
        <t:SetTitle title="@Schneider, Rhoda E (DESE) I pulled this from the memo but I don’t think it reads correctly. Is the idea that Russell will also gather input from additional stakeholders before making his final recommendation? Also, I wonder if the last sentence should…"/>
      </t:Event>
      <t:Event id="{C4B759C3-E00B-4FC2-9BF1-B9146130A2F1}" time="2024-11-14T23:12:19.597Z">
        <t:Attribution userId="S::Rhoda.E.Schneider@mass.gov::d0126d03-90dd-41f7-a22f-30a70334c8c9" userProvider="AD" userName="Schneider, Rhoda E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BESE November 2024 Commissioner's Notes</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2024 Commissioner's Notes</dc:title>
  <dc:subject/>
  <dc:creator>DESE</dc:creator>
  <cp:keywords/>
  <dc:description/>
  <cp:lastModifiedBy>Zou, Dong (EOE)</cp:lastModifiedBy>
  <cp:revision>182</cp:revision>
  <cp:lastPrinted>2024-04-24T14:15:00Z</cp:lastPrinted>
  <dcterms:created xsi:type="dcterms:W3CDTF">2024-09-20T03:20:00Z</dcterms:created>
  <dcterms:modified xsi:type="dcterms:W3CDTF">2024-12-03T17:29:00Z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2024 12:00AM</vt:lpwstr>
  </property>
</Properties>
</file>