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F6B58" w14:textId="0CE453A8" w:rsidR="004873A1" w:rsidRDefault="004873A1">
      <w:pPr>
        <w:sectPr w:rsidR="004873A1" w:rsidSect="0037779C">
          <w:headerReference w:type="default" r:id="rId11"/>
          <w:footerReference w:type="default" r:id="rId12"/>
          <w:pgSz w:w="12240" w:h="15840"/>
          <w:pgMar w:top="2880" w:right="1440" w:bottom="1440" w:left="1440" w:header="576" w:footer="720" w:gutter="0"/>
          <w:cols w:space="720"/>
          <w:docGrid w:linePitch="360"/>
        </w:sectPr>
      </w:pPr>
    </w:p>
    <w:p w14:paraId="7CF3699D" w14:textId="77777777" w:rsidR="006D3FBB" w:rsidRDefault="006D3FBB" w:rsidP="006D3FBB">
      <w:pPr>
        <w:pStyle w:val="Heading1"/>
        <w:jc w:val="center"/>
      </w:pPr>
      <w:r>
        <w:t>MEMORANDUM</w:t>
      </w:r>
    </w:p>
    <w:p w14:paraId="07F3A9E9" w14:textId="77777777" w:rsidR="006D3FBB" w:rsidRDefault="006D3FBB" w:rsidP="006D3FBB">
      <w:pPr>
        <w:pStyle w:val="Footer"/>
        <w:widowControl w:val="0"/>
        <w:rPr>
          <w:snapToGrid w:val="0"/>
          <w:szCs w:val="20"/>
        </w:rPr>
      </w:pPr>
    </w:p>
    <w:tbl>
      <w:tblPr>
        <w:tblW w:w="0" w:type="auto"/>
        <w:tblLook w:val="01E0" w:firstRow="1" w:lastRow="1" w:firstColumn="1" w:lastColumn="1" w:noHBand="0" w:noVBand="0"/>
      </w:tblPr>
      <w:tblGrid>
        <w:gridCol w:w="1184"/>
        <w:gridCol w:w="8176"/>
      </w:tblGrid>
      <w:tr w:rsidR="006D3FBB" w14:paraId="428174A4" w14:textId="77777777" w:rsidTr="36677079">
        <w:tc>
          <w:tcPr>
            <w:tcW w:w="1184" w:type="dxa"/>
          </w:tcPr>
          <w:p w14:paraId="29CA0BBD" w14:textId="400E8A7B" w:rsidR="006D3FBB" w:rsidRDefault="006D3FBB" w:rsidP="0070340C">
            <w:pPr>
              <w:rPr>
                <w:b/>
              </w:rPr>
            </w:pPr>
            <w:r>
              <w:rPr>
                <w:b/>
              </w:rPr>
              <w:t>To:</w:t>
            </w:r>
          </w:p>
        </w:tc>
        <w:tc>
          <w:tcPr>
            <w:tcW w:w="8176" w:type="dxa"/>
          </w:tcPr>
          <w:p w14:paraId="47311F10" w14:textId="1FF7231C" w:rsidR="006D3FBB" w:rsidRDefault="00C60E8C" w:rsidP="0070340C">
            <w:pPr>
              <w:pStyle w:val="Footer"/>
              <w:widowControl w:val="0"/>
              <w:rPr>
                <w:bCs/>
                <w:snapToGrid w:val="0"/>
                <w:szCs w:val="20"/>
              </w:rPr>
            </w:pPr>
            <w:r>
              <w:rPr>
                <w:bCs/>
                <w:snapToGrid w:val="0"/>
                <w:szCs w:val="20"/>
              </w:rPr>
              <w:t>Members of the Board of Elementary and Secondary Education</w:t>
            </w:r>
          </w:p>
        </w:tc>
      </w:tr>
      <w:tr w:rsidR="006D3FBB" w14:paraId="6BADAB18" w14:textId="77777777" w:rsidTr="36677079">
        <w:tc>
          <w:tcPr>
            <w:tcW w:w="1184" w:type="dxa"/>
          </w:tcPr>
          <w:p w14:paraId="7B648A85" w14:textId="77777777" w:rsidR="006D3FBB" w:rsidRDefault="006D3FBB" w:rsidP="0070340C">
            <w:pPr>
              <w:rPr>
                <w:b/>
              </w:rPr>
            </w:pPr>
            <w:r>
              <w:rPr>
                <w:b/>
              </w:rPr>
              <w:t>From:</w:t>
            </w:r>
            <w:r>
              <w:tab/>
            </w:r>
          </w:p>
        </w:tc>
        <w:tc>
          <w:tcPr>
            <w:tcW w:w="8176" w:type="dxa"/>
          </w:tcPr>
          <w:p w14:paraId="5B231371" w14:textId="1E888ED9" w:rsidR="006D3FBB" w:rsidRPr="00947C0C" w:rsidRDefault="00C60E8C" w:rsidP="0070340C">
            <w:pPr>
              <w:pStyle w:val="Footer"/>
              <w:widowControl w:val="0"/>
            </w:pPr>
            <w:r w:rsidRPr="6F7507A8">
              <w:rPr>
                <w:snapToGrid w:val="0"/>
              </w:rPr>
              <w:t>Russell D. Johnston, Acting Commissioner</w:t>
            </w:r>
          </w:p>
        </w:tc>
      </w:tr>
      <w:tr w:rsidR="006D3FBB" w14:paraId="77D97DD1" w14:textId="77777777" w:rsidTr="36677079">
        <w:tc>
          <w:tcPr>
            <w:tcW w:w="1184" w:type="dxa"/>
          </w:tcPr>
          <w:p w14:paraId="008997C8" w14:textId="77777777" w:rsidR="006D3FBB" w:rsidRDefault="006D3FBB" w:rsidP="0070340C">
            <w:pPr>
              <w:rPr>
                <w:b/>
              </w:rPr>
            </w:pPr>
            <w:r>
              <w:rPr>
                <w:b/>
              </w:rPr>
              <w:t>Date:</w:t>
            </w:r>
            <w:r>
              <w:tab/>
            </w:r>
          </w:p>
        </w:tc>
        <w:tc>
          <w:tcPr>
            <w:tcW w:w="8176" w:type="dxa"/>
          </w:tcPr>
          <w:p w14:paraId="3990820A" w14:textId="38663C97" w:rsidR="006D3FBB" w:rsidRDefault="00F352EF" w:rsidP="0070340C">
            <w:pPr>
              <w:pStyle w:val="Footer"/>
              <w:widowControl w:val="0"/>
            </w:pPr>
            <w:r>
              <w:t>September 1</w:t>
            </w:r>
            <w:r w:rsidR="004E226F">
              <w:t>7</w:t>
            </w:r>
            <w:r>
              <w:t>, 2024</w:t>
            </w:r>
          </w:p>
        </w:tc>
      </w:tr>
      <w:tr w:rsidR="006D3FBB" w14:paraId="10532374" w14:textId="77777777" w:rsidTr="36677079">
        <w:tc>
          <w:tcPr>
            <w:tcW w:w="1184" w:type="dxa"/>
          </w:tcPr>
          <w:p w14:paraId="6DBCAB77" w14:textId="77777777" w:rsidR="006D3FBB" w:rsidRDefault="006D3FBB" w:rsidP="0070340C">
            <w:pPr>
              <w:rPr>
                <w:b/>
              </w:rPr>
            </w:pPr>
            <w:r>
              <w:rPr>
                <w:b/>
              </w:rPr>
              <w:t>Subject:</w:t>
            </w:r>
          </w:p>
        </w:tc>
        <w:tc>
          <w:tcPr>
            <w:tcW w:w="8176" w:type="dxa"/>
          </w:tcPr>
          <w:p w14:paraId="7A0AEDD6" w14:textId="33B87B80" w:rsidR="006D3FBB" w:rsidRPr="007A22FF" w:rsidRDefault="000F1876" w:rsidP="0070340C">
            <w:pPr>
              <w:pStyle w:val="Footer"/>
              <w:widowControl w:val="0"/>
              <w:rPr>
                <w:snapToGrid w:val="0"/>
              </w:rPr>
            </w:pPr>
            <w:r>
              <w:rPr>
                <w:snapToGrid w:val="0"/>
              </w:rPr>
              <w:t xml:space="preserve">Commonwealth of Massachusetts Virtual </w:t>
            </w:r>
            <w:r w:rsidRPr="4B724EC9">
              <w:rPr>
                <w:snapToGrid w:val="0"/>
              </w:rPr>
              <w:t>Schools –</w:t>
            </w:r>
            <w:r>
              <w:rPr>
                <w:snapToGrid w:val="0"/>
              </w:rPr>
              <w:t xml:space="preserve"> </w:t>
            </w:r>
            <w:r w:rsidRPr="4B724EC9">
              <w:rPr>
                <w:snapToGrid w:val="0"/>
              </w:rPr>
              <w:t>Activities for 202</w:t>
            </w:r>
            <w:r>
              <w:rPr>
                <w:snapToGrid w:val="0"/>
              </w:rPr>
              <w:t>4</w:t>
            </w:r>
            <w:r w:rsidRPr="4B724EC9">
              <w:rPr>
                <w:snapToGrid w:val="0"/>
              </w:rPr>
              <w:t>-202</w:t>
            </w:r>
            <w:r>
              <w:rPr>
                <w:snapToGrid w:val="0"/>
              </w:rPr>
              <w:t>5</w:t>
            </w:r>
          </w:p>
        </w:tc>
      </w:tr>
    </w:tbl>
    <w:p w14:paraId="6083E497" w14:textId="77777777" w:rsidR="006D3FBB" w:rsidRDefault="006D3FBB" w:rsidP="007C7163">
      <w:pPr>
        <w:pBdr>
          <w:bottom w:val="single" w:sz="4" w:space="1" w:color="auto"/>
        </w:pBdr>
      </w:pPr>
      <w:bookmarkStart w:id="0" w:name="TO"/>
      <w:bookmarkStart w:id="1" w:name="FROM"/>
      <w:bookmarkStart w:id="2" w:name="DATE"/>
      <w:bookmarkStart w:id="3" w:name="RE"/>
      <w:bookmarkEnd w:id="0"/>
      <w:bookmarkEnd w:id="1"/>
      <w:bookmarkEnd w:id="2"/>
      <w:bookmarkEnd w:id="3"/>
    </w:p>
    <w:p w14:paraId="3EE571B0" w14:textId="71E2B449" w:rsidR="006D3FBB" w:rsidRDefault="006D3FBB" w:rsidP="007C7163">
      <w:pPr>
        <w:rPr>
          <w:sz w:val="16"/>
        </w:rPr>
        <w:sectPr w:rsidR="006D3FBB" w:rsidSect="0037779C">
          <w:endnotePr>
            <w:numFmt w:val="decimal"/>
          </w:endnotePr>
          <w:type w:val="continuous"/>
          <w:pgSz w:w="12240" w:h="15840"/>
          <w:pgMar w:top="1440" w:right="1440" w:bottom="1440" w:left="1440" w:header="1440" w:footer="1440" w:gutter="0"/>
          <w:cols w:space="720"/>
          <w:noEndnote/>
        </w:sectPr>
      </w:pPr>
    </w:p>
    <w:p w14:paraId="1CE9EE49" w14:textId="2B9FABDE" w:rsidR="0081341C" w:rsidRPr="0081341C" w:rsidRDefault="0081341C" w:rsidP="0081341C">
      <w:pPr>
        <w:pStyle w:val="NormalWeb"/>
        <w:shd w:val="clear" w:color="auto" w:fill="FFFFFF" w:themeFill="background1"/>
        <w:spacing w:before="0" w:beforeAutospacing="0"/>
        <w:rPr>
          <w:rFonts w:asciiTheme="minorHAnsi" w:hAnsiTheme="minorHAnsi"/>
          <w:color w:val="000000"/>
        </w:rPr>
      </w:pPr>
      <w:r w:rsidRPr="0081341C">
        <w:rPr>
          <w:rFonts w:asciiTheme="minorHAnsi" w:hAnsiTheme="minorHAnsi"/>
          <w:color w:val="000000" w:themeColor="text1"/>
        </w:rPr>
        <w:t>Between now and June 202</w:t>
      </w:r>
      <w:r w:rsidR="001C2243">
        <w:rPr>
          <w:rFonts w:asciiTheme="minorHAnsi" w:hAnsiTheme="minorHAnsi"/>
          <w:color w:val="000000" w:themeColor="text1"/>
        </w:rPr>
        <w:t>5</w:t>
      </w:r>
      <w:r w:rsidRPr="0081341C">
        <w:rPr>
          <w:rFonts w:asciiTheme="minorHAnsi" w:hAnsiTheme="minorHAnsi"/>
          <w:color w:val="000000" w:themeColor="text1"/>
        </w:rPr>
        <w:t>, the Board of Elementary and Secondary Education (Board) may take several votes related to its statutory role as an authorizer of Commonwealth of Massachusetts virtual schools (CMVSs). This memorandum summarizes the statutory framework for virtual schools and the Board's responsibilities.</w:t>
      </w:r>
    </w:p>
    <w:p w14:paraId="55672635" w14:textId="77777777" w:rsidR="0081341C" w:rsidRPr="0081341C" w:rsidRDefault="0081341C" w:rsidP="0081341C">
      <w:pPr>
        <w:rPr>
          <w:b/>
          <w:color w:val="000000"/>
          <w:shd w:val="clear" w:color="auto" w:fill="FFFFFF"/>
        </w:rPr>
      </w:pPr>
      <w:r w:rsidRPr="0081341C">
        <w:rPr>
          <w:b/>
          <w:color w:val="000000"/>
          <w:shd w:val="clear" w:color="auto" w:fill="FFFFFF"/>
        </w:rPr>
        <w:t xml:space="preserve">Legal Framework </w:t>
      </w:r>
    </w:p>
    <w:p w14:paraId="7131A83A" w14:textId="61FB7585" w:rsidR="0081341C" w:rsidRPr="0081341C" w:rsidRDefault="0081341C" w:rsidP="0081341C">
      <w:pPr>
        <w:pStyle w:val="NormalWeb"/>
        <w:shd w:val="clear" w:color="auto" w:fill="FFFFFF" w:themeFill="background1"/>
        <w:rPr>
          <w:rFonts w:asciiTheme="minorHAnsi" w:hAnsiTheme="minorHAnsi"/>
          <w:color w:val="000000"/>
        </w:rPr>
      </w:pPr>
      <w:r w:rsidRPr="0081341C">
        <w:rPr>
          <w:rFonts w:asciiTheme="minorHAnsi" w:hAnsiTheme="minorHAnsi"/>
        </w:rPr>
        <w:t xml:space="preserve">In January 2013, Chapter 379 of the Acts of 2012, “An Act Establishing Commonwealth Virtual Schools” (Act), was enacted, which </w:t>
      </w:r>
      <w:r w:rsidR="003E29C7">
        <w:rPr>
          <w:rFonts w:asciiTheme="minorHAnsi" w:hAnsiTheme="minorHAnsi"/>
        </w:rPr>
        <w:t>resulted in the</w:t>
      </w:r>
      <w:r w:rsidR="00B61A9D">
        <w:rPr>
          <w:rFonts w:asciiTheme="minorHAnsi" w:hAnsiTheme="minorHAnsi"/>
        </w:rPr>
        <w:t xml:space="preserve"> passage of</w:t>
      </w:r>
      <w:r w:rsidR="003E29C7">
        <w:rPr>
          <w:rFonts w:asciiTheme="minorHAnsi" w:hAnsiTheme="minorHAnsi"/>
        </w:rPr>
        <w:t xml:space="preserve"> </w:t>
      </w:r>
      <w:r w:rsidRPr="0081341C">
        <w:rPr>
          <w:rFonts w:asciiTheme="minorHAnsi" w:hAnsiTheme="minorHAnsi"/>
        </w:rPr>
        <w:t xml:space="preserve"> </w:t>
      </w:r>
      <w:hyperlink r:id="rId13" w:history="1">
        <w:r w:rsidRPr="0081341C">
          <w:rPr>
            <w:rStyle w:val="Hyperlink"/>
            <w:rFonts w:asciiTheme="minorHAnsi" w:eastAsiaTheme="majorEastAsia" w:hAnsiTheme="minorHAnsi"/>
          </w:rPr>
          <w:t>G.L. c. 71, § 94</w:t>
        </w:r>
      </w:hyperlink>
      <w:r w:rsidRPr="0081341C">
        <w:rPr>
          <w:rFonts w:asciiTheme="minorHAnsi" w:hAnsiTheme="minorHAnsi"/>
        </w:rPr>
        <w:t xml:space="preserve">. Section 94 </w:t>
      </w:r>
      <w:r w:rsidRPr="0081341C">
        <w:rPr>
          <w:rFonts w:asciiTheme="minorHAnsi" w:hAnsiTheme="minorHAnsi"/>
          <w:color w:val="000000"/>
        </w:rPr>
        <w:t>authorizes the Board to adopt regulations governing publicly funded virtual schools and, through the Department of Elementary and Secondary Education (Department), to oversee the establishment and operation of CMVSs. The Board</w:t>
      </w:r>
      <w:r w:rsidR="006F7F77">
        <w:rPr>
          <w:rFonts w:asciiTheme="minorHAnsi" w:hAnsiTheme="minorHAnsi"/>
          <w:color w:val="000000"/>
        </w:rPr>
        <w:t xml:space="preserve">’s CMVS </w:t>
      </w:r>
      <w:r w:rsidRPr="0081341C">
        <w:rPr>
          <w:rFonts w:asciiTheme="minorHAnsi" w:hAnsiTheme="minorHAnsi"/>
          <w:color w:val="000000"/>
        </w:rPr>
        <w:t xml:space="preserve">regulations </w:t>
      </w:r>
      <w:r w:rsidR="006F7F77">
        <w:rPr>
          <w:rFonts w:asciiTheme="minorHAnsi" w:hAnsiTheme="minorHAnsi"/>
          <w:color w:val="000000"/>
        </w:rPr>
        <w:t xml:space="preserve">are </w:t>
      </w:r>
      <w:r w:rsidRPr="0081341C">
        <w:rPr>
          <w:rFonts w:asciiTheme="minorHAnsi" w:hAnsiTheme="minorHAnsi"/>
          <w:color w:val="000000"/>
        </w:rPr>
        <w:t xml:space="preserve">at </w:t>
      </w:r>
      <w:hyperlink r:id="rId14" w:history="1">
        <w:r w:rsidRPr="00064A29">
          <w:rPr>
            <w:rStyle w:val="Hyperlink"/>
            <w:rFonts w:asciiTheme="minorHAnsi" w:hAnsiTheme="minorHAnsi"/>
          </w:rPr>
          <w:t>603 CMR 52.00</w:t>
        </w:r>
      </w:hyperlink>
      <w:r w:rsidRPr="0081341C">
        <w:rPr>
          <w:rFonts w:asciiTheme="minorHAnsi" w:hAnsiTheme="minorHAnsi"/>
          <w:color w:val="000000"/>
        </w:rPr>
        <w:t>.</w:t>
      </w:r>
    </w:p>
    <w:p w14:paraId="190FA545" w14:textId="6DC20E62" w:rsidR="0081341C" w:rsidRPr="0081341C" w:rsidRDefault="0081341C" w:rsidP="0081341C">
      <w:pPr>
        <w:pStyle w:val="NormalWeb"/>
        <w:shd w:val="clear" w:color="auto" w:fill="FFFFFF" w:themeFill="background1"/>
        <w:rPr>
          <w:rFonts w:asciiTheme="minorHAnsi" w:hAnsiTheme="minorHAnsi" w:cstheme="minorHAnsi"/>
        </w:rPr>
      </w:pPr>
      <w:r w:rsidRPr="0081341C">
        <w:rPr>
          <w:rFonts w:asciiTheme="minorHAnsi" w:hAnsiTheme="minorHAnsi"/>
          <w:color w:val="000000" w:themeColor="text1"/>
        </w:rPr>
        <w:t xml:space="preserve">Massachusetts has two </w:t>
      </w:r>
      <w:r w:rsidR="00C44092">
        <w:rPr>
          <w:rFonts w:asciiTheme="minorHAnsi" w:hAnsiTheme="minorHAnsi"/>
          <w:color w:val="000000" w:themeColor="text1"/>
        </w:rPr>
        <w:t xml:space="preserve">main </w:t>
      </w:r>
      <w:r w:rsidRPr="0081341C">
        <w:rPr>
          <w:rFonts w:asciiTheme="minorHAnsi" w:hAnsiTheme="minorHAnsi"/>
          <w:color w:val="000000" w:themeColor="text1"/>
        </w:rPr>
        <w:t>types of virtual schools, CMVSs</w:t>
      </w:r>
      <w:r w:rsidR="00CA7860" w:rsidRPr="009B13A4">
        <w:rPr>
          <w:rStyle w:val="FootnoteReference"/>
          <w:rFonts w:asciiTheme="minorHAnsi" w:hAnsiTheme="minorHAnsi"/>
          <w:color w:val="000000" w:themeColor="text1"/>
          <w:vertAlign w:val="superscript"/>
        </w:rPr>
        <w:footnoteReference w:id="2"/>
      </w:r>
      <w:r w:rsidRPr="0081341C">
        <w:rPr>
          <w:rFonts w:asciiTheme="minorHAnsi" w:hAnsiTheme="minorHAnsi"/>
          <w:color w:val="000000" w:themeColor="text1"/>
        </w:rPr>
        <w:t xml:space="preserve"> and single district virtual schools. Only CMVSs receive a certificate granted by the Board.</w:t>
      </w:r>
      <w:r w:rsidRPr="0081341C">
        <w:rPr>
          <w:rStyle w:val="FootnoteReference"/>
          <w:rFonts w:asciiTheme="minorHAnsi" w:eastAsiaTheme="majorEastAsia" w:hAnsiTheme="minorHAnsi"/>
          <w:color w:val="000000"/>
          <w:vertAlign w:val="superscript"/>
        </w:rPr>
        <w:footnoteReference w:id="3"/>
      </w:r>
      <w:r w:rsidRPr="0081341C">
        <w:rPr>
          <w:rFonts w:asciiTheme="minorHAnsi" w:hAnsiTheme="minorHAnsi"/>
          <w:color w:val="000000" w:themeColor="text1"/>
        </w:rPr>
        <w:t xml:space="preserve"> Two CMVSs currently operate under certificates the Board granted: </w:t>
      </w:r>
      <w:r w:rsidRPr="0081341C">
        <w:rPr>
          <w:rFonts w:asciiTheme="minorHAnsi" w:hAnsiTheme="minorHAnsi"/>
        </w:rPr>
        <w:t xml:space="preserve">Greater Commonwealth Virtual School and TEC Connections Academy Commonwealth Virtual School. </w:t>
      </w:r>
      <w:r w:rsidR="006A0D47">
        <w:rPr>
          <w:rFonts w:asciiTheme="minorHAnsi" w:hAnsiTheme="minorHAnsi"/>
        </w:rPr>
        <w:t>The Board granted a third certificate in March 2024 to Felix Commonwealth Virtual School</w:t>
      </w:r>
      <w:r w:rsidR="000334A4">
        <w:rPr>
          <w:rFonts w:asciiTheme="minorHAnsi" w:hAnsiTheme="minorHAnsi"/>
        </w:rPr>
        <w:t xml:space="preserve"> (Felix)</w:t>
      </w:r>
      <w:r w:rsidR="00761291">
        <w:rPr>
          <w:rFonts w:asciiTheme="minorHAnsi" w:hAnsiTheme="minorHAnsi"/>
        </w:rPr>
        <w:t xml:space="preserve">; this new CMVS will serve students beginning in the 2025-26 school year. </w:t>
      </w:r>
    </w:p>
    <w:p w14:paraId="084406A3" w14:textId="77777777" w:rsidR="0081341C" w:rsidRPr="0081341C" w:rsidRDefault="0081341C" w:rsidP="0081341C">
      <w:pPr>
        <w:pStyle w:val="NormalWeb"/>
        <w:shd w:val="clear" w:color="auto" w:fill="FFFFFF"/>
        <w:rPr>
          <w:rFonts w:asciiTheme="minorHAnsi" w:hAnsiTheme="minorHAnsi"/>
        </w:rPr>
      </w:pPr>
      <w:r w:rsidRPr="0081341C">
        <w:rPr>
          <w:rFonts w:asciiTheme="minorHAnsi" w:hAnsiTheme="minorHAnsi"/>
          <w:color w:val="000000" w:themeColor="text1"/>
        </w:rPr>
        <w:t>CMVSs</w:t>
      </w:r>
      <w:r w:rsidRPr="0081341C">
        <w:rPr>
          <w:rFonts w:asciiTheme="minorHAnsi" w:hAnsiTheme="minorHAnsi"/>
        </w:rPr>
        <w:t xml:space="preserve"> are governed by a board of trustees and operate schools where teachers primarily teach from a remote location using the internet or other computer-based methods and where students are not required to be located at the physical premises of the school. </w:t>
      </w:r>
      <w:r w:rsidRPr="0081341C">
        <w:rPr>
          <w:rFonts w:asciiTheme="minorHAnsi" w:hAnsiTheme="minorHAnsi"/>
          <w:color w:val="000000"/>
        </w:rPr>
        <w:t xml:space="preserve">The </w:t>
      </w:r>
      <w:r w:rsidRPr="0081341C">
        <w:rPr>
          <w:rFonts w:asciiTheme="minorHAnsi" w:hAnsiTheme="minorHAnsi"/>
          <w:color w:val="000000"/>
        </w:rPr>
        <w:lastRenderedPageBreak/>
        <w:t>virtual school statute, at G.L. c. 71, § 94(k), funds a CMVS based upon the funding for school choice under G.L. c. 76, § 12B. The sending district is charged a set tuition, and the Department transfers the funds from the district to the CMVS.</w:t>
      </w:r>
    </w:p>
    <w:p w14:paraId="34BF4207" w14:textId="77777777" w:rsidR="0081341C" w:rsidRPr="0081341C" w:rsidRDefault="0081341C" w:rsidP="0081341C">
      <w:pPr>
        <w:pStyle w:val="NormalWeb"/>
        <w:keepNext/>
        <w:shd w:val="clear" w:color="auto" w:fill="FFFFFF"/>
        <w:rPr>
          <w:rStyle w:val="normaltextrun"/>
          <w:rFonts w:asciiTheme="minorHAnsi" w:hAnsiTheme="minorHAnsi"/>
          <w:b/>
          <w:bCs/>
          <w:color w:val="000000"/>
        </w:rPr>
      </w:pPr>
      <w:r w:rsidRPr="0081341C">
        <w:rPr>
          <w:rFonts w:asciiTheme="minorHAnsi" w:hAnsiTheme="minorHAnsi"/>
          <w:b/>
          <w:bCs/>
        </w:rPr>
        <w:t>Board’s Responsibilities</w:t>
      </w:r>
    </w:p>
    <w:p w14:paraId="2854E3D5" w14:textId="174263A1" w:rsidR="0081341C" w:rsidRPr="0081341C" w:rsidRDefault="0081341C" w:rsidP="0081341C">
      <w:pPr>
        <w:pStyle w:val="NormalWeb"/>
        <w:keepNext/>
        <w:shd w:val="clear" w:color="auto" w:fill="FFFFFF"/>
        <w:rPr>
          <w:rFonts w:asciiTheme="minorHAnsi" w:hAnsiTheme="minorHAnsi"/>
          <w:color w:val="000000"/>
        </w:rPr>
      </w:pPr>
      <w:r w:rsidRPr="0081341C">
        <w:rPr>
          <w:rFonts w:asciiTheme="minorHAnsi" w:hAnsiTheme="minorHAnsi"/>
          <w:color w:val="000000"/>
        </w:rPr>
        <w:t xml:space="preserve">The Board is responsible for awarding certificates of three to five years to establish a CMVS and determining whether to renew certificates for subsequent terms. The Board has the sole authority to grant or renew certificates. </w:t>
      </w:r>
      <w:r w:rsidRPr="0081341C">
        <w:rPr>
          <w:rFonts w:asciiTheme="minorHAnsi" w:hAnsiTheme="minorHAnsi"/>
        </w:rPr>
        <w:t>Under the virtual school statute, the Board may grant up to ten certificates, provided that not more than two percent of students statewide attend a CMVS.</w:t>
      </w:r>
      <w:r w:rsidR="00384CE9">
        <w:rPr>
          <w:rFonts w:asciiTheme="minorHAnsi" w:hAnsiTheme="minorHAnsi"/>
        </w:rPr>
        <w:t xml:space="preserve"> Additionally, </w:t>
      </w:r>
      <w:r w:rsidR="00401FE7">
        <w:rPr>
          <w:rFonts w:asciiTheme="minorHAnsi" w:hAnsiTheme="minorHAnsi"/>
        </w:rPr>
        <w:t>at the request of a CMVS, the Board may amend the CMVS’</w:t>
      </w:r>
      <w:r w:rsidR="006F7F77">
        <w:rPr>
          <w:rFonts w:asciiTheme="minorHAnsi" w:hAnsiTheme="minorHAnsi"/>
        </w:rPr>
        <w:t>s</w:t>
      </w:r>
      <w:r w:rsidR="00401FE7">
        <w:rPr>
          <w:rFonts w:asciiTheme="minorHAnsi" w:hAnsiTheme="minorHAnsi"/>
        </w:rPr>
        <w:t xml:space="preserve"> certificate to allow for a </w:t>
      </w:r>
      <w:r w:rsidR="00B61265">
        <w:rPr>
          <w:rFonts w:asciiTheme="minorHAnsi" w:hAnsiTheme="minorHAnsi"/>
        </w:rPr>
        <w:t xml:space="preserve">different </w:t>
      </w:r>
      <w:r w:rsidR="00401FE7">
        <w:rPr>
          <w:rFonts w:asciiTheme="minorHAnsi" w:hAnsiTheme="minorHAnsi"/>
        </w:rPr>
        <w:t>tuition rate</w:t>
      </w:r>
      <w:r w:rsidR="00B61265">
        <w:rPr>
          <w:rFonts w:asciiTheme="minorHAnsi" w:hAnsiTheme="minorHAnsi"/>
        </w:rPr>
        <w:t xml:space="preserve">; </w:t>
      </w:r>
      <w:r w:rsidR="005369CA">
        <w:rPr>
          <w:rFonts w:asciiTheme="minorHAnsi" w:hAnsiTheme="minorHAnsi"/>
        </w:rPr>
        <w:t xml:space="preserve">any such </w:t>
      </w:r>
      <w:r w:rsidR="00953619">
        <w:rPr>
          <w:rFonts w:asciiTheme="minorHAnsi" w:hAnsiTheme="minorHAnsi"/>
        </w:rPr>
        <w:t xml:space="preserve">tuition </w:t>
      </w:r>
      <w:r w:rsidR="005369CA">
        <w:rPr>
          <w:rFonts w:asciiTheme="minorHAnsi" w:hAnsiTheme="minorHAnsi"/>
        </w:rPr>
        <w:t>adjustments must align with statutory requirements</w:t>
      </w:r>
      <w:r w:rsidR="00953619">
        <w:rPr>
          <w:rFonts w:asciiTheme="minorHAnsi" w:hAnsiTheme="minorHAnsi"/>
        </w:rPr>
        <w:t xml:space="preserve"> </w:t>
      </w:r>
      <w:r w:rsidR="00953619" w:rsidRPr="0081341C">
        <w:rPr>
          <w:rFonts w:asciiTheme="minorHAnsi" w:hAnsiTheme="minorHAnsi"/>
          <w:color w:val="000000"/>
        </w:rPr>
        <w:t>G.L. c. 71, § 94(k)</w:t>
      </w:r>
      <w:r w:rsidR="008D477F">
        <w:rPr>
          <w:rFonts w:asciiTheme="minorHAnsi" w:hAnsiTheme="minorHAnsi"/>
        </w:rPr>
        <w:t>.</w:t>
      </w:r>
      <w:r w:rsidR="00822803">
        <w:rPr>
          <w:rFonts w:asciiTheme="minorHAnsi" w:hAnsiTheme="minorHAnsi"/>
        </w:rPr>
        <w:t xml:space="preserve"> </w:t>
      </w:r>
    </w:p>
    <w:p w14:paraId="5BB51B53" w14:textId="77777777" w:rsidR="0081341C" w:rsidRPr="0081341C" w:rsidRDefault="0081341C" w:rsidP="0081341C">
      <w:pPr>
        <w:pStyle w:val="NormalWeb"/>
        <w:keepNext/>
        <w:shd w:val="clear" w:color="auto" w:fill="FFFFFF"/>
        <w:rPr>
          <w:rFonts w:asciiTheme="minorHAnsi" w:hAnsiTheme="minorHAnsi"/>
          <w:color w:val="000000"/>
        </w:rPr>
      </w:pPr>
      <w:r w:rsidRPr="0081341C">
        <w:rPr>
          <w:rFonts w:asciiTheme="minorHAnsi" w:hAnsiTheme="minorHAnsi"/>
          <w:color w:val="000000"/>
        </w:rPr>
        <w:t>Additionally, when deficiencies are noted in the operations or academic performance of a CMVS, the Board has a range of actions it can take. These include imposing conditions, placing a school on probation, and revoking or not renewing a school's certificate.</w:t>
      </w:r>
    </w:p>
    <w:p w14:paraId="4DE61ACA" w14:textId="77777777" w:rsidR="0081341C" w:rsidRPr="0081341C" w:rsidRDefault="0081341C" w:rsidP="0081341C">
      <w:pPr>
        <w:pStyle w:val="NormalWeb"/>
        <w:shd w:val="clear" w:color="auto" w:fill="FFFFFF"/>
        <w:rPr>
          <w:rFonts w:asciiTheme="minorHAnsi" w:hAnsiTheme="minorHAnsi"/>
          <w:b/>
          <w:bCs/>
          <w:color w:val="000000"/>
        </w:rPr>
      </w:pPr>
      <w:r w:rsidRPr="0081341C">
        <w:rPr>
          <w:rFonts w:asciiTheme="minorHAnsi" w:hAnsiTheme="minorHAnsi"/>
          <w:b/>
          <w:bCs/>
          <w:color w:val="000000"/>
        </w:rPr>
        <w:t>Commissioner’s Responsibilities</w:t>
      </w:r>
    </w:p>
    <w:p w14:paraId="0F9E96D8" w14:textId="77777777" w:rsidR="0081341C" w:rsidRPr="0081341C" w:rsidRDefault="0081341C" w:rsidP="0081341C">
      <w:pPr>
        <w:pStyle w:val="paragraph"/>
        <w:spacing w:before="0" w:beforeAutospacing="0" w:after="0" w:afterAutospacing="0"/>
        <w:textAlignment w:val="baseline"/>
        <w:rPr>
          <w:rFonts w:asciiTheme="minorHAnsi" w:hAnsiTheme="minorHAnsi"/>
          <w:color w:val="000000"/>
        </w:rPr>
      </w:pPr>
      <w:r w:rsidRPr="0081341C">
        <w:rPr>
          <w:rFonts w:asciiTheme="minorHAnsi" w:hAnsiTheme="minorHAnsi"/>
          <w:color w:val="000000"/>
        </w:rPr>
        <w:t xml:space="preserve">The Commissioner is responsible for making recommendations to the Board and providing the Board with the information needed to make well-informed decisions. The regulations authorize the Commissioner and the Board to impose or to remove conditions on a certificate for specific reasons. In practice, the Commissioner typically notifies the Board before taking any action related to conditions. If the situation is serious enough, the Commissioner may recommend that the Board place a school on probation with conditions. </w:t>
      </w:r>
    </w:p>
    <w:p w14:paraId="520D9FAE" w14:textId="77777777" w:rsidR="0081341C" w:rsidRPr="0081341C" w:rsidRDefault="0081341C" w:rsidP="0081341C">
      <w:pPr>
        <w:pStyle w:val="paragraph"/>
        <w:spacing w:before="0" w:beforeAutospacing="0" w:after="0" w:afterAutospacing="0"/>
        <w:textAlignment w:val="baseline"/>
        <w:rPr>
          <w:rFonts w:asciiTheme="minorHAnsi" w:hAnsiTheme="minorHAnsi"/>
          <w:color w:val="000000"/>
        </w:rPr>
      </w:pPr>
    </w:p>
    <w:p w14:paraId="6FB3AD6D" w14:textId="77777777" w:rsidR="0081341C" w:rsidRPr="0081341C" w:rsidRDefault="0081341C" w:rsidP="0081341C">
      <w:pPr>
        <w:pStyle w:val="paragraph"/>
        <w:spacing w:before="0" w:beforeAutospacing="0" w:after="0" w:afterAutospacing="0"/>
        <w:textAlignment w:val="baseline"/>
        <w:rPr>
          <w:rFonts w:asciiTheme="minorHAnsi" w:hAnsiTheme="minorHAnsi" w:cs="Segoe UI"/>
        </w:rPr>
      </w:pPr>
      <w:r w:rsidRPr="0081341C">
        <w:rPr>
          <w:rStyle w:val="normaltextrun"/>
          <w:rFonts w:asciiTheme="minorHAnsi" w:hAnsiTheme="minorHAnsi"/>
        </w:rPr>
        <w:t>The regulations for Commonwealth of Massachusetts Virtual Schools, at 603 CMR 52.10(2), require approval by the Commissioner for the following changes to the terms of a CMVS certificate:</w:t>
      </w:r>
      <w:r w:rsidRPr="0081341C">
        <w:rPr>
          <w:rStyle w:val="normaltextrun"/>
          <w:rFonts w:ascii="Arial" w:hAnsi="Arial" w:cs="Arial"/>
        </w:rPr>
        <w:t> </w:t>
      </w:r>
      <w:r w:rsidRPr="0081341C">
        <w:rPr>
          <w:rStyle w:val="eop"/>
          <w:rFonts w:asciiTheme="minorHAnsi" w:hAnsiTheme="minorHAnsi"/>
        </w:rPr>
        <w:t> </w:t>
      </w:r>
    </w:p>
    <w:p w14:paraId="5B1118EB" w14:textId="77777777" w:rsidR="0081341C" w:rsidRPr="0081341C" w:rsidRDefault="0081341C" w:rsidP="0081341C">
      <w:pPr>
        <w:pStyle w:val="paragraph"/>
        <w:spacing w:before="0" w:beforeAutospacing="0" w:after="0" w:afterAutospacing="0"/>
        <w:textAlignment w:val="baseline"/>
        <w:rPr>
          <w:rFonts w:asciiTheme="minorHAnsi" w:hAnsiTheme="minorHAnsi" w:cs="Segoe UI"/>
        </w:rPr>
      </w:pPr>
      <w:r w:rsidRPr="0081341C">
        <w:rPr>
          <w:rStyle w:val="normaltextrun"/>
          <w:rFonts w:ascii="Arial" w:hAnsi="Arial" w:cs="Arial"/>
        </w:rPr>
        <w:t> </w:t>
      </w:r>
      <w:r w:rsidRPr="0081341C">
        <w:rPr>
          <w:rStyle w:val="eop"/>
          <w:rFonts w:asciiTheme="minorHAnsi" w:hAnsiTheme="minorHAnsi"/>
        </w:rPr>
        <w:t> </w:t>
      </w:r>
    </w:p>
    <w:p w14:paraId="39F5E5FC" w14:textId="77777777" w:rsidR="0081341C" w:rsidRPr="0081341C" w:rsidRDefault="0081341C" w:rsidP="0081341C">
      <w:pPr>
        <w:pStyle w:val="paragraph"/>
        <w:numPr>
          <w:ilvl w:val="0"/>
          <w:numId w:val="20"/>
        </w:numPr>
        <w:spacing w:before="0" w:beforeAutospacing="0" w:after="0" w:afterAutospacing="0"/>
        <w:ind w:left="720"/>
        <w:textAlignment w:val="baseline"/>
        <w:rPr>
          <w:rFonts w:asciiTheme="minorHAnsi" w:hAnsiTheme="minorHAnsi" w:cs="Segoe UI"/>
        </w:rPr>
      </w:pPr>
      <w:r w:rsidRPr="0081341C">
        <w:rPr>
          <w:rStyle w:val="normaltextrun"/>
          <w:rFonts w:asciiTheme="minorHAnsi" w:hAnsiTheme="minorHAnsi"/>
        </w:rPr>
        <w:t xml:space="preserve">School </w:t>
      </w:r>
      <w:proofErr w:type="gramStart"/>
      <w:r w:rsidRPr="0081341C">
        <w:rPr>
          <w:rStyle w:val="contextualspellingandgrammarerror"/>
          <w:rFonts w:asciiTheme="minorHAnsi" w:hAnsiTheme="minorHAnsi"/>
        </w:rPr>
        <w:t>name;</w:t>
      </w:r>
      <w:proofErr w:type="gramEnd"/>
      <w:r w:rsidRPr="0081341C">
        <w:rPr>
          <w:rStyle w:val="normaltextrun"/>
          <w:rFonts w:ascii="Arial" w:hAnsi="Arial" w:cs="Arial"/>
        </w:rPr>
        <w:t> </w:t>
      </w:r>
      <w:r w:rsidRPr="0081341C">
        <w:rPr>
          <w:rStyle w:val="eop"/>
          <w:rFonts w:asciiTheme="minorHAnsi" w:hAnsiTheme="minorHAnsi"/>
        </w:rPr>
        <w:t> </w:t>
      </w:r>
    </w:p>
    <w:p w14:paraId="2984BCA1" w14:textId="77777777" w:rsidR="0081341C" w:rsidRPr="0081341C" w:rsidRDefault="0081341C" w:rsidP="0081341C">
      <w:pPr>
        <w:pStyle w:val="paragraph"/>
        <w:numPr>
          <w:ilvl w:val="0"/>
          <w:numId w:val="20"/>
        </w:numPr>
        <w:spacing w:before="0" w:beforeAutospacing="0" w:after="0" w:afterAutospacing="0"/>
        <w:ind w:left="720"/>
        <w:textAlignment w:val="baseline"/>
        <w:rPr>
          <w:rFonts w:asciiTheme="minorHAnsi" w:hAnsiTheme="minorHAnsi" w:cs="Segoe UI"/>
        </w:rPr>
      </w:pPr>
      <w:r w:rsidRPr="0081341C">
        <w:rPr>
          <w:rStyle w:val="normaltextrun"/>
          <w:rFonts w:asciiTheme="minorHAnsi" w:hAnsiTheme="minorHAnsi"/>
        </w:rPr>
        <w:t xml:space="preserve">Membership of the board of </w:t>
      </w:r>
      <w:proofErr w:type="gramStart"/>
      <w:r w:rsidRPr="0081341C">
        <w:rPr>
          <w:rStyle w:val="contextualspellingandgrammarerror"/>
          <w:rFonts w:asciiTheme="minorHAnsi" w:hAnsiTheme="minorHAnsi"/>
        </w:rPr>
        <w:t>trustees;</w:t>
      </w:r>
      <w:proofErr w:type="gramEnd"/>
      <w:r w:rsidRPr="0081341C">
        <w:rPr>
          <w:rStyle w:val="normaltextrun"/>
          <w:rFonts w:ascii="Arial" w:hAnsi="Arial" w:cs="Arial"/>
        </w:rPr>
        <w:t> </w:t>
      </w:r>
      <w:r w:rsidRPr="0081341C">
        <w:rPr>
          <w:rStyle w:val="eop"/>
          <w:rFonts w:asciiTheme="minorHAnsi" w:hAnsiTheme="minorHAnsi"/>
        </w:rPr>
        <w:t> </w:t>
      </w:r>
    </w:p>
    <w:p w14:paraId="64453C49" w14:textId="77777777" w:rsidR="0081341C" w:rsidRPr="0081341C" w:rsidRDefault="0081341C" w:rsidP="0081341C">
      <w:pPr>
        <w:pStyle w:val="paragraph"/>
        <w:numPr>
          <w:ilvl w:val="0"/>
          <w:numId w:val="20"/>
        </w:numPr>
        <w:spacing w:before="0" w:beforeAutospacing="0" w:after="0" w:afterAutospacing="0"/>
        <w:ind w:left="720"/>
        <w:textAlignment w:val="baseline"/>
        <w:rPr>
          <w:rFonts w:asciiTheme="minorHAnsi" w:hAnsiTheme="minorHAnsi" w:cs="Segoe UI"/>
        </w:rPr>
      </w:pPr>
      <w:r w:rsidRPr="0081341C">
        <w:rPr>
          <w:rStyle w:val="normaltextrun"/>
          <w:rFonts w:asciiTheme="minorHAnsi" w:hAnsiTheme="minorHAnsi"/>
        </w:rPr>
        <w:t xml:space="preserve">Maximum </w:t>
      </w:r>
      <w:proofErr w:type="gramStart"/>
      <w:r w:rsidRPr="0081341C">
        <w:rPr>
          <w:rStyle w:val="contextualspellingandgrammarerror"/>
          <w:rFonts w:asciiTheme="minorHAnsi" w:hAnsiTheme="minorHAnsi"/>
        </w:rPr>
        <w:t>enrollment;</w:t>
      </w:r>
      <w:proofErr w:type="gramEnd"/>
      <w:r w:rsidRPr="0081341C">
        <w:rPr>
          <w:rStyle w:val="normaltextrun"/>
          <w:rFonts w:ascii="Arial" w:hAnsi="Arial" w:cs="Arial"/>
        </w:rPr>
        <w:t> </w:t>
      </w:r>
      <w:r w:rsidRPr="0081341C">
        <w:rPr>
          <w:rStyle w:val="eop"/>
          <w:rFonts w:asciiTheme="minorHAnsi" w:hAnsiTheme="minorHAnsi"/>
        </w:rPr>
        <w:t> </w:t>
      </w:r>
    </w:p>
    <w:p w14:paraId="4F26A784" w14:textId="77777777" w:rsidR="0081341C" w:rsidRPr="0081341C" w:rsidRDefault="0081341C" w:rsidP="0081341C">
      <w:pPr>
        <w:pStyle w:val="paragraph"/>
        <w:numPr>
          <w:ilvl w:val="0"/>
          <w:numId w:val="20"/>
        </w:numPr>
        <w:spacing w:before="0" w:beforeAutospacing="0" w:after="0" w:afterAutospacing="0"/>
        <w:ind w:left="720"/>
        <w:textAlignment w:val="baseline"/>
        <w:rPr>
          <w:rFonts w:asciiTheme="minorHAnsi" w:hAnsiTheme="minorHAnsi" w:cs="Segoe UI"/>
        </w:rPr>
      </w:pPr>
      <w:r w:rsidRPr="0081341C">
        <w:rPr>
          <w:rStyle w:val="normaltextrun"/>
          <w:rFonts w:asciiTheme="minorHAnsi" w:hAnsiTheme="minorHAnsi"/>
        </w:rPr>
        <w:t xml:space="preserve">Grades </w:t>
      </w:r>
      <w:proofErr w:type="gramStart"/>
      <w:r w:rsidRPr="0081341C">
        <w:rPr>
          <w:rStyle w:val="contextualspellingandgrammarerror"/>
          <w:rFonts w:asciiTheme="minorHAnsi" w:hAnsiTheme="minorHAnsi"/>
        </w:rPr>
        <w:t>served;</w:t>
      </w:r>
      <w:proofErr w:type="gramEnd"/>
      <w:r w:rsidRPr="0081341C">
        <w:rPr>
          <w:rStyle w:val="normaltextrun"/>
          <w:rFonts w:ascii="Arial" w:hAnsi="Arial" w:cs="Arial"/>
        </w:rPr>
        <w:t> </w:t>
      </w:r>
      <w:r w:rsidRPr="0081341C">
        <w:rPr>
          <w:rStyle w:val="eop"/>
          <w:rFonts w:asciiTheme="minorHAnsi" w:hAnsiTheme="minorHAnsi"/>
        </w:rPr>
        <w:t> </w:t>
      </w:r>
    </w:p>
    <w:p w14:paraId="18F55B7B" w14:textId="77777777" w:rsidR="0081341C" w:rsidRPr="0081341C" w:rsidRDefault="0081341C" w:rsidP="0081341C">
      <w:pPr>
        <w:pStyle w:val="paragraph"/>
        <w:numPr>
          <w:ilvl w:val="0"/>
          <w:numId w:val="20"/>
        </w:numPr>
        <w:spacing w:before="0" w:beforeAutospacing="0" w:after="0" w:afterAutospacing="0"/>
        <w:ind w:left="720"/>
        <w:textAlignment w:val="baseline"/>
        <w:rPr>
          <w:rFonts w:asciiTheme="minorHAnsi" w:hAnsiTheme="minorHAnsi" w:cs="Segoe UI"/>
        </w:rPr>
      </w:pPr>
      <w:r w:rsidRPr="0081341C">
        <w:rPr>
          <w:rStyle w:val="normaltextrun"/>
          <w:rFonts w:asciiTheme="minorHAnsi" w:hAnsiTheme="minorHAnsi"/>
        </w:rPr>
        <w:t xml:space="preserve">Enrollment </w:t>
      </w:r>
      <w:proofErr w:type="gramStart"/>
      <w:r w:rsidRPr="0081341C">
        <w:rPr>
          <w:rStyle w:val="contextualspellingandgrammarerror"/>
          <w:rFonts w:asciiTheme="minorHAnsi" w:hAnsiTheme="minorHAnsi"/>
        </w:rPr>
        <w:t>region;</w:t>
      </w:r>
      <w:proofErr w:type="gramEnd"/>
      <w:r w:rsidRPr="0081341C">
        <w:rPr>
          <w:rStyle w:val="normaltextrun"/>
          <w:rFonts w:ascii="Arial" w:hAnsi="Arial" w:cs="Arial"/>
        </w:rPr>
        <w:t> </w:t>
      </w:r>
      <w:r w:rsidRPr="0081341C">
        <w:rPr>
          <w:rStyle w:val="eop"/>
          <w:rFonts w:asciiTheme="minorHAnsi" w:hAnsiTheme="minorHAnsi"/>
        </w:rPr>
        <w:t> </w:t>
      </w:r>
    </w:p>
    <w:p w14:paraId="17C34013" w14:textId="77777777" w:rsidR="0081341C" w:rsidRPr="0081341C" w:rsidRDefault="0081341C" w:rsidP="0081341C">
      <w:pPr>
        <w:pStyle w:val="paragraph"/>
        <w:numPr>
          <w:ilvl w:val="0"/>
          <w:numId w:val="20"/>
        </w:numPr>
        <w:spacing w:before="0" w:beforeAutospacing="0" w:after="0" w:afterAutospacing="0"/>
        <w:ind w:left="720"/>
        <w:textAlignment w:val="baseline"/>
        <w:rPr>
          <w:rFonts w:asciiTheme="minorHAnsi" w:hAnsiTheme="minorHAnsi" w:cs="Segoe UI"/>
        </w:rPr>
      </w:pPr>
      <w:r w:rsidRPr="0081341C">
        <w:rPr>
          <w:rStyle w:val="normaltextrun"/>
          <w:rFonts w:asciiTheme="minorHAnsi" w:hAnsiTheme="minorHAnsi"/>
        </w:rPr>
        <w:t xml:space="preserve">Mission, purpose, and special </w:t>
      </w:r>
      <w:proofErr w:type="gramStart"/>
      <w:r w:rsidRPr="0081341C">
        <w:rPr>
          <w:rStyle w:val="contextualspellingandgrammarerror"/>
          <w:rFonts w:asciiTheme="minorHAnsi" w:hAnsiTheme="minorHAnsi"/>
        </w:rPr>
        <w:t>focus;</w:t>
      </w:r>
      <w:proofErr w:type="gramEnd"/>
      <w:r w:rsidRPr="0081341C">
        <w:rPr>
          <w:rStyle w:val="normaltextrun"/>
          <w:rFonts w:ascii="Arial" w:hAnsi="Arial" w:cs="Arial"/>
        </w:rPr>
        <w:t> </w:t>
      </w:r>
      <w:r w:rsidRPr="0081341C">
        <w:rPr>
          <w:rStyle w:val="eop"/>
          <w:rFonts w:asciiTheme="minorHAnsi" w:hAnsiTheme="minorHAnsi"/>
        </w:rPr>
        <w:t> </w:t>
      </w:r>
    </w:p>
    <w:p w14:paraId="387DC9D5" w14:textId="77777777" w:rsidR="0081341C" w:rsidRPr="0081341C" w:rsidRDefault="0081341C" w:rsidP="0081341C">
      <w:pPr>
        <w:pStyle w:val="paragraph"/>
        <w:numPr>
          <w:ilvl w:val="0"/>
          <w:numId w:val="20"/>
        </w:numPr>
        <w:spacing w:before="0" w:beforeAutospacing="0" w:after="0" w:afterAutospacing="0"/>
        <w:ind w:left="720"/>
        <w:textAlignment w:val="baseline"/>
        <w:rPr>
          <w:rFonts w:asciiTheme="minorHAnsi" w:hAnsiTheme="minorHAnsi" w:cs="Segoe UI"/>
        </w:rPr>
      </w:pPr>
      <w:r w:rsidRPr="0081341C">
        <w:rPr>
          <w:rStyle w:val="normaltextrun"/>
          <w:rFonts w:asciiTheme="minorHAnsi" w:hAnsiTheme="minorHAnsi"/>
        </w:rPr>
        <w:t xml:space="preserve">Educational programs, instructional methodology, and services for students that are inconsistent with those specified in the virtual school’s </w:t>
      </w:r>
      <w:proofErr w:type="gramStart"/>
      <w:r w:rsidRPr="0081341C">
        <w:rPr>
          <w:rStyle w:val="contextualspellingandgrammarerror"/>
          <w:rFonts w:asciiTheme="minorHAnsi" w:hAnsiTheme="minorHAnsi"/>
        </w:rPr>
        <w:t>certificate;</w:t>
      </w:r>
      <w:proofErr w:type="gramEnd"/>
      <w:r w:rsidRPr="0081341C">
        <w:rPr>
          <w:rStyle w:val="normaltextrun"/>
          <w:rFonts w:ascii="Arial" w:hAnsi="Arial" w:cs="Arial"/>
        </w:rPr>
        <w:t> </w:t>
      </w:r>
      <w:r w:rsidRPr="0081341C">
        <w:rPr>
          <w:rStyle w:val="eop"/>
          <w:rFonts w:asciiTheme="minorHAnsi" w:hAnsiTheme="minorHAnsi"/>
        </w:rPr>
        <w:t> </w:t>
      </w:r>
    </w:p>
    <w:p w14:paraId="4CB4BB4F" w14:textId="77777777" w:rsidR="0081341C" w:rsidRPr="0081341C" w:rsidRDefault="0081341C" w:rsidP="0081341C">
      <w:pPr>
        <w:pStyle w:val="paragraph"/>
        <w:numPr>
          <w:ilvl w:val="0"/>
          <w:numId w:val="20"/>
        </w:numPr>
        <w:spacing w:before="0" w:beforeAutospacing="0" w:after="0" w:afterAutospacing="0"/>
        <w:ind w:left="720"/>
        <w:textAlignment w:val="baseline"/>
        <w:rPr>
          <w:rFonts w:asciiTheme="minorHAnsi" w:hAnsiTheme="minorHAnsi" w:cs="Segoe UI"/>
        </w:rPr>
      </w:pPr>
      <w:r w:rsidRPr="0081341C">
        <w:rPr>
          <w:rStyle w:val="normaltextrun"/>
          <w:rFonts w:asciiTheme="minorHAnsi" w:hAnsiTheme="minorHAnsi"/>
        </w:rPr>
        <w:t xml:space="preserve">Governance or leadership </w:t>
      </w:r>
      <w:proofErr w:type="gramStart"/>
      <w:r w:rsidRPr="0081341C">
        <w:rPr>
          <w:rStyle w:val="contextualspellingandgrammarerror"/>
          <w:rFonts w:asciiTheme="minorHAnsi" w:hAnsiTheme="minorHAnsi"/>
        </w:rPr>
        <w:t>structure;</w:t>
      </w:r>
      <w:proofErr w:type="gramEnd"/>
      <w:r w:rsidRPr="0081341C">
        <w:rPr>
          <w:rStyle w:val="normaltextrun"/>
          <w:rFonts w:ascii="Arial" w:hAnsi="Arial" w:cs="Arial"/>
        </w:rPr>
        <w:t>   </w:t>
      </w:r>
      <w:r w:rsidRPr="0081341C">
        <w:rPr>
          <w:rStyle w:val="eop"/>
          <w:rFonts w:asciiTheme="minorHAnsi" w:hAnsiTheme="minorHAnsi"/>
        </w:rPr>
        <w:t> </w:t>
      </w:r>
    </w:p>
    <w:p w14:paraId="4C8291C0" w14:textId="77777777" w:rsidR="0081341C" w:rsidRPr="0081341C" w:rsidRDefault="0081341C" w:rsidP="0081341C">
      <w:pPr>
        <w:pStyle w:val="paragraph"/>
        <w:numPr>
          <w:ilvl w:val="0"/>
          <w:numId w:val="20"/>
        </w:numPr>
        <w:spacing w:before="0" w:beforeAutospacing="0" w:after="0" w:afterAutospacing="0"/>
        <w:ind w:left="720"/>
        <w:textAlignment w:val="baseline"/>
        <w:rPr>
          <w:rFonts w:asciiTheme="minorHAnsi" w:hAnsiTheme="minorHAnsi" w:cs="Segoe UI"/>
        </w:rPr>
      </w:pPr>
      <w:proofErr w:type="gramStart"/>
      <w:r w:rsidRPr="0081341C">
        <w:rPr>
          <w:rStyle w:val="contextualspellingandgrammarerror"/>
          <w:rFonts w:asciiTheme="minorHAnsi" w:hAnsiTheme="minorHAnsi"/>
        </w:rPr>
        <w:t>Bylaws;</w:t>
      </w:r>
      <w:proofErr w:type="gramEnd"/>
      <w:r w:rsidRPr="0081341C">
        <w:rPr>
          <w:rStyle w:val="normaltextrun"/>
          <w:rFonts w:ascii="Arial" w:hAnsi="Arial" w:cs="Arial"/>
        </w:rPr>
        <w:t> </w:t>
      </w:r>
      <w:r w:rsidRPr="0081341C">
        <w:rPr>
          <w:rStyle w:val="eop"/>
          <w:rFonts w:asciiTheme="minorHAnsi" w:hAnsiTheme="minorHAnsi"/>
        </w:rPr>
        <w:t> </w:t>
      </w:r>
    </w:p>
    <w:p w14:paraId="481E5A9A" w14:textId="77777777" w:rsidR="0081341C" w:rsidRPr="0081341C" w:rsidRDefault="0081341C" w:rsidP="0081341C">
      <w:pPr>
        <w:pStyle w:val="paragraph"/>
        <w:numPr>
          <w:ilvl w:val="0"/>
          <w:numId w:val="20"/>
        </w:numPr>
        <w:spacing w:before="0" w:beforeAutospacing="0" w:after="0" w:afterAutospacing="0"/>
        <w:ind w:left="720"/>
        <w:textAlignment w:val="baseline"/>
        <w:rPr>
          <w:rFonts w:asciiTheme="minorHAnsi" w:hAnsiTheme="minorHAnsi" w:cs="Segoe UI"/>
        </w:rPr>
      </w:pPr>
      <w:r w:rsidRPr="0081341C">
        <w:rPr>
          <w:rStyle w:val="normaltextrun"/>
          <w:rFonts w:asciiTheme="minorHAnsi" w:hAnsiTheme="minorHAnsi"/>
        </w:rPr>
        <w:t>Schedule (length of school year, school week, or school day</w:t>
      </w:r>
      <w:proofErr w:type="gramStart"/>
      <w:r w:rsidRPr="0081341C">
        <w:rPr>
          <w:rStyle w:val="contextualspellingandgrammarerror"/>
          <w:rFonts w:asciiTheme="minorHAnsi" w:hAnsiTheme="minorHAnsi"/>
        </w:rPr>
        <w:t>);</w:t>
      </w:r>
      <w:proofErr w:type="gramEnd"/>
      <w:r w:rsidRPr="0081341C">
        <w:rPr>
          <w:rStyle w:val="normaltextrun"/>
          <w:rFonts w:ascii="Arial" w:hAnsi="Arial" w:cs="Arial"/>
        </w:rPr>
        <w:t> </w:t>
      </w:r>
      <w:r w:rsidRPr="0081341C">
        <w:rPr>
          <w:rStyle w:val="eop"/>
          <w:rFonts w:asciiTheme="minorHAnsi" w:hAnsiTheme="minorHAnsi"/>
        </w:rPr>
        <w:t> </w:t>
      </w:r>
    </w:p>
    <w:p w14:paraId="4F869658" w14:textId="77777777" w:rsidR="0081341C" w:rsidRPr="0081341C" w:rsidRDefault="0081341C" w:rsidP="0081341C">
      <w:pPr>
        <w:pStyle w:val="paragraph"/>
        <w:numPr>
          <w:ilvl w:val="0"/>
          <w:numId w:val="20"/>
        </w:numPr>
        <w:spacing w:before="0" w:beforeAutospacing="0" w:after="0" w:afterAutospacing="0"/>
        <w:ind w:left="720"/>
        <w:textAlignment w:val="baseline"/>
        <w:rPr>
          <w:rFonts w:asciiTheme="minorHAnsi" w:hAnsiTheme="minorHAnsi" w:cs="Segoe UI"/>
        </w:rPr>
      </w:pPr>
      <w:r w:rsidRPr="0081341C">
        <w:rPr>
          <w:rStyle w:val="normaltextrun"/>
          <w:rFonts w:asciiTheme="minorHAnsi" w:hAnsiTheme="minorHAnsi"/>
        </w:rPr>
        <w:t xml:space="preserve">Identity of software or curriculum </w:t>
      </w:r>
      <w:proofErr w:type="gramStart"/>
      <w:r w:rsidRPr="0081341C">
        <w:rPr>
          <w:rStyle w:val="contextualspellingandgrammarerror"/>
          <w:rFonts w:asciiTheme="minorHAnsi" w:hAnsiTheme="minorHAnsi"/>
        </w:rPr>
        <w:t>providers;</w:t>
      </w:r>
      <w:proofErr w:type="gramEnd"/>
      <w:r w:rsidRPr="0081341C">
        <w:rPr>
          <w:rStyle w:val="normaltextrun"/>
          <w:rFonts w:ascii="Arial" w:hAnsi="Arial" w:cs="Arial"/>
        </w:rPr>
        <w:t> </w:t>
      </w:r>
      <w:r w:rsidRPr="0081341C">
        <w:rPr>
          <w:rStyle w:val="eop"/>
          <w:rFonts w:asciiTheme="minorHAnsi" w:hAnsiTheme="minorHAnsi"/>
        </w:rPr>
        <w:t> </w:t>
      </w:r>
    </w:p>
    <w:p w14:paraId="794283FC" w14:textId="77777777" w:rsidR="0081341C" w:rsidRPr="0081341C" w:rsidRDefault="0081341C" w:rsidP="0081341C">
      <w:pPr>
        <w:pStyle w:val="paragraph"/>
        <w:numPr>
          <w:ilvl w:val="0"/>
          <w:numId w:val="20"/>
        </w:numPr>
        <w:spacing w:before="0" w:beforeAutospacing="0" w:after="0" w:afterAutospacing="0"/>
        <w:ind w:left="720"/>
        <w:textAlignment w:val="baseline"/>
        <w:rPr>
          <w:rFonts w:asciiTheme="minorHAnsi" w:hAnsiTheme="minorHAnsi" w:cs="Segoe UI"/>
        </w:rPr>
      </w:pPr>
      <w:r w:rsidRPr="0081341C">
        <w:rPr>
          <w:rStyle w:val="normaltextrun"/>
          <w:rFonts w:asciiTheme="minorHAnsi" w:hAnsiTheme="minorHAnsi"/>
        </w:rPr>
        <w:lastRenderedPageBreak/>
        <w:t xml:space="preserve">Contractual relationships with an individual or entity providing or planning to provide substantially all the virtual school's educational </w:t>
      </w:r>
      <w:proofErr w:type="gramStart"/>
      <w:r w:rsidRPr="0081341C">
        <w:rPr>
          <w:rStyle w:val="contextualspellingandgrammarerror"/>
          <w:rFonts w:asciiTheme="minorHAnsi" w:hAnsiTheme="minorHAnsi"/>
        </w:rPr>
        <w:t>services;</w:t>
      </w:r>
      <w:proofErr w:type="gramEnd"/>
      <w:r w:rsidRPr="0081341C">
        <w:rPr>
          <w:rStyle w:val="normaltextrun"/>
          <w:rFonts w:ascii="Arial" w:hAnsi="Arial" w:cs="Arial"/>
        </w:rPr>
        <w:t> </w:t>
      </w:r>
      <w:r w:rsidRPr="0081341C">
        <w:rPr>
          <w:rStyle w:val="eop"/>
          <w:rFonts w:asciiTheme="minorHAnsi" w:hAnsiTheme="minorHAnsi"/>
        </w:rPr>
        <w:t> </w:t>
      </w:r>
    </w:p>
    <w:p w14:paraId="07CE4878" w14:textId="77777777" w:rsidR="0081341C" w:rsidRPr="0081341C" w:rsidRDefault="0081341C" w:rsidP="0081341C">
      <w:pPr>
        <w:pStyle w:val="paragraph"/>
        <w:numPr>
          <w:ilvl w:val="0"/>
          <w:numId w:val="20"/>
        </w:numPr>
        <w:spacing w:before="0" w:beforeAutospacing="0" w:after="0" w:afterAutospacing="0"/>
        <w:ind w:left="720"/>
        <w:textAlignment w:val="baseline"/>
        <w:rPr>
          <w:rFonts w:asciiTheme="minorHAnsi" w:hAnsiTheme="minorHAnsi" w:cs="Segoe UI"/>
        </w:rPr>
      </w:pPr>
      <w:r w:rsidRPr="0081341C">
        <w:rPr>
          <w:rStyle w:val="normaltextrun"/>
          <w:rFonts w:asciiTheme="minorHAnsi" w:hAnsiTheme="minorHAnsi"/>
        </w:rPr>
        <w:t xml:space="preserve">Support and storage of critical </w:t>
      </w:r>
      <w:proofErr w:type="gramStart"/>
      <w:r w:rsidRPr="0081341C">
        <w:rPr>
          <w:rStyle w:val="contextualspellingandgrammarerror"/>
          <w:rFonts w:asciiTheme="minorHAnsi" w:hAnsiTheme="minorHAnsi"/>
        </w:rPr>
        <w:t>data;</w:t>
      </w:r>
      <w:proofErr w:type="gramEnd"/>
      <w:r w:rsidRPr="0081341C">
        <w:rPr>
          <w:rStyle w:val="normaltextrun"/>
          <w:rFonts w:ascii="Arial" w:hAnsi="Arial" w:cs="Arial"/>
        </w:rPr>
        <w:t> </w:t>
      </w:r>
      <w:r w:rsidRPr="0081341C">
        <w:rPr>
          <w:rStyle w:val="eop"/>
          <w:rFonts w:asciiTheme="minorHAnsi" w:hAnsiTheme="minorHAnsi"/>
        </w:rPr>
        <w:t> </w:t>
      </w:r>
    </w:p>
    <w:p w14:paraId="0FBEE90E" w14:textId="77777777" w:rsidR="0081341C" w:rsidRPr="0081341C" w:rsidRDefault="0081341C" w:rsidP="0081341C">
      <w:pPr>
        <w:pStyle w:val="paragraph"/>
        <w:numPr>
          <w:ilvl w:val="0"/>
          <w:numId w:val="20"/>
        </w:numPr>
        <w:spacing w:before="0" w:beforeAutospacing="0" w:after="0" w:afterAutospacing="0"/>
        <w:ind w:left="720"/>
        <w:textAlignment w:val="baseline"/>
        <w:rPr>
          <w:rFonts w:asciiTheme="minorHAnsi" w:hAnsiTheme="minorHAnsi" w:cs="Segoe UI"/>
        </w:rPr>
      </w:pPr>
      <w:r w:rsidRPr="0081341C">
        <w:rPr>
          <w:rStyle w:val="normaltextrun"/>
          <w:rFonts w:asciiTheme="minorHAnsi" w:hAnsiTheme="minorHAnsi"/>
        </w:rPr>
        <w:t xml:space="preserve">Accountability </w:t>
      </w:r>
      <w:proofErr w:type="gramStart"/>
      <w:r w:rsidRPr="0081341C">
        <w:rPr>
          <w:rStyle w:val="contextualspellingandgrammarerror"/>
          <w:rFonts w:asciiTheme="minorHAnsi" w:hAnsiTheme="minorHAnsi"/>
        </w:rPr>
        <w:t>Plan;</w:t>
      </w:r>
      <w:proofErr w:type="gramEnd"/>
      <w:r w:rsidRPr="0081341C">
        <w:rPr>
          <w:rStyle w:val="normaltextrun"/>
          <w:rFonts w:ascii="Arial" w:hAnsi="Arial" w:cs="Arial"/>
        </w:rPr>
        <w:t> </w:t>
      </w:r>
      <w:r w:rsidRPr="0081341C">
        <w:rPr>
          <w:rStyle w:val="eop"/>
          <w:rFonts w:asciiTheme="minorHAnsi" w:hAnsiTheme="minorHAnsi"/>
        </w:rPr>
        <w:t> </w:t>
      </w:r>
    </w:p>
    <w:p w14:paraId="29FF802D" w14:textId="77777777" w:rsidR="0081341C" w:rsidRPr="0081341C" w:rsidRDefault="0081341C" w:rsidP="0081341C">
      <w:pPr>
        <w:pStyle w:val="paragraph"/>
        <w:numPr>
          <w:ilvl w:val="0"/>
          <w:numId w:val="20"/>
        </w:numPr>
        <w:spacing w:before="0" w:beforeAutospacing="0" w:after="0" w:afterAutospacing="0"/>
        <w:ind w:left="720"/>
        <w:textAlignment w:val="baseline"/>
        <w:rPr>
          <w:rStyle w:val="eop"/>
          <w:rFonts w:asciiTheme="minorHAnsi" w:hAnsiTheme="minorHAnsi"/>
        </w:rPr>
      </w:pPr>
      <w:r w:rsidRPr="0081341C">
        <w:rPr>
          <w:rStyle w:val="normaltextrun"/>
          <w:rFonts w:asciiTheme="minorHAnsi" w:hAnsiTheme="minorHAnsi"/>
        </w:rPr>
        <w:t xml:space="preserve">Enrollment policy and application for </w:t>
      </w:r>
      <w:proofErr w:type="gramStart"/>
      <w:r w:rsidRPr="0081341C">
        <w:rPr>
          <w:rStyle w:val="contextualspellingandgrammarerror"/>
          <w:rFonts w:asciiTheme="minorHAnsi" w:hAnsiTheme="minorHAnsi"/>
        </w:rPr>
        <w:t>admission;</w:t>
      </w:r>
      <w:proofErr w:type="gramEnd"/>
      <w:r w:rsidRPr="0081341C">
        <w:rPr>
          <w:rStyle w:val="normaltextrun"/>
          <w:rFonts w:ascii="Arial" w:hAnsi="Arial" w:cs="Arial"/>
        </w:rPr>
        <w:t> </w:t>
      </w:r>
      <w:r w:rsidRPr="0081341C">
        <w:rPr>
          <w:rStyle w:val="eop"/>
          <w:rFonts w:asciiTheme="minorHAnsi" w:hAnsiTheme="minorHAnsi"/>
        </w:rPr>
        <w:t> </w:t>
      </w:r>
    </w:p>
    <w:p w14:paraId="49E4F9C4" w14:textId="77777777" w:rsidR="0081341C" w:rsidRPr="0081341C" w:rsidRDefault="0081341C" w:rsidP="0081341C">
      <w:pPr>
        <w:pStyle w:val="paragraph"/>
        <w:numPr>
          <w:ilvl w:val="0"/>
          <w:numId w:val="20"/>
        </w:numPr>
        <w:spacing w:before="0" w:beforeAutospacing="0" w:after="0" w:afterAutospacing="0"/>
        <w:ind w:left="720"/>
        <w:textAlignment w:val="baseline"/>
        <w:rPr>
          <w:rFonts w:asciiTheme="minorHAnsi" w:hAnsiTheme="minorHAnsi" w:cs="Segoe UI"/>
        </w:rPr>
      </w:pPr>
      <w:r w:rsidRPr="0081341C">
        <w:rPr>
          <w:rStyle w:val="eop"/>
          <w:rFonts w:asciiTheme="minorHAnsi" w:hAnsiTheme="minorHAnsi"/>
        </w:rPr>
        <w:t xml:space="preserve">Attendance </w:t>
      </w:r>
      <w:proofErr w:type="gramStart"/>
      <w:r w:rsidRPr="0081341C">
        <w:rPr>
          <w:rStyle w:val="eop"/>
          <w:rFonts w:asciiTheme="minorHAnsi" w:hAnsiTheme="minorHAnsi"/>
        </w:rPr>
        <w:t>policy;</w:t>
      </w:r>
      <w:proofErr w:type="gramEnd"/>
    </w:p>
    <w:p w14:paraId="704EAF9D" w14:textId="77777777" w:rsidR="0081341C" w:rsidRPr="0081341C" w:rsidRDefault="0081341C" w:rsidP="0081341C">
      <w:pPr>
        <w:pStyle w:val="paragraph"/>
        <w:numPr>
          <w:ilvl w:val="0"/>
          <w:numId w:val="20"/>
        </w:numPr>
        <w:spacing w:before="0" w:beforeAutospacing="0" w:after="0" w:afterAutospacing="0"/>
        <w:ind w:left="720"/>
        <w:textAlignment w:val="baseline"/>
        <w:rPr>
          <w:rFonts w:asciiTheme="minorHAnsi" w:hAnsiTheme="minorHAnsi" w:cs="Segoe UI"/>
        </w:rPr>
      </w:pPr>
      <w:r w:rsidRPr="0081341C">
        <w:rPr>
          <w:rStyle w:val="normaltextrun"/>
          <w:rFonts w:asciiTheme="minorHAnsi" w:hAnsiTheme="minorHAnsi"/>
        </w:rPr>
        <w:t>Expulsion policy; and</w:t>
      </w:r>
      <w:r w:rsidRPr="0081341C">
        <w:rPr>
          <w:rStyle w:val="normaltextrun"/>
          <w:rFonts w:ascii="Arial" w:hAnsi="Arial" w:cs="Arial"/>
        </w:rPr>
        <w:t>  </w:t>
      </w:r>
      <w:r w:rsidRPr="0081341C">
        <w:rPr>
          <w:rStyle w:val="eop"/>
          <w:rFonts w:asciiTheme="minorHAnsi" w:hAnsiTheme="minorHAnsi"/>
        </w:rPr>
        <w:t> </w:t>
      </w:r>
    </w:p>
    <w:p w14:paraId="15B40AF4" w14:textId="77777777" w:rsidR="0081341C" w:rsidRPr="0081341C" w:rsidRDefault="0081341C" w:rsidP="0081341C">
      <w:pPr>
        <w:pStyle w:val="paragraph"/>
        <w:numPr>
          <w:ilvl w:val="0"/>
          <w:numId w:val="20"/>
        </w:numPr>
        <w:spacing w:before="0" w:beforeAutospacing="0" w:after="0" w:afterAutospacing="0"/>
        <w:ind w:left="720"/>
        <w:textAlignment w:val="baseline"/>
        <w:rPr>
          <w:rFonts w:asciiTheme="minorHAnsi" w:hAnsiTheme="minorHAnsi" w:cs="Segoe UI"/>
        </w:rPr>
      </w:pPr>
      <w:r w:rsidRPr="0081341C">
        <w:rPr>
          <w:rStyle w:val="normaltextrun"/>
          <w:rFonts w:asciiTheme="minorHAnsi" w:hAnsiTheme="minorHAnsi"/>
        </w:rPr>
        <w:t>Location of facilities, if such change involves relocating to or adding a facility in another municipality or school district.</w:t>
      </w:r>
      <w:r w:rsidRPr="0081341C">
        <w:rPr>
          <w:rStyle w:val="normaltextrun"/>
          <w:rFonts w:ascii="Arial" w:hAnsi="Arial" w:cs="Arial"/>
        </w:rPr>
        <w:t> </w:t>
      </w:r>
      <w:r w:rsidRPr="0081341C">
        <w:rPr>
          <w:rStyle w:val="eop"/>
          <w:rFonts w:asciiTheme="minorHAnsi" w:hAnsiTheme="minorHAnsi"/>
        </w:rPr>
        <w:t> </w:t>
      </w:r>
    </w:p>
    <w:p w14:paraId="3715024A" w14:textId="77777777" w:rsidR="0081341C" w:rsidRPr="0081341C" w:rsidRDefault="0081341C" w:rsidP="0081341C">
      <w:pPr>
        <w:pStyle w:val="Heading3"/>
        <w:shd w:val="clear" w:color="auto" w:fill="FFFFFF"/>
        <w:spacing w:before="240"/>
        <w:rPr>
          <w:b/>
          <w:i/>
          <w:color w:val="000000"/>
          <w:sz w:val="24"/>
          <w:szCs w:val="24"/>
        </w:rPr>
      </w:pPr>
      <w:r w:rsidRPr="0081341C">
        <w:rPr>
          <w:b/>
          <w:color w:val="000000"/>
          <w:sz w:val="24"/>
          <w:szCs w:val="24"/>
        </w:rPr>
        <w:t>Office of Charter Schools and School Redesign</w:t>
      </w:r>
    </w:p>
    <w:p w14:paraId="3C05ADF2" w14:textId="77777777" w:rsidR="0081341C" w:rsidRPr="0081341C" w:rsidRDefault="0081341C" w:rsidP="0081341C">
      <w:pPr>
        <w:keepNext/>
        <w:keepLines/>
      </w:pPr>
    </w:p>
    <w:p w14:paraId="40EEE751" w14:textId="697FE200" w:rsidR="0081341C" w:rsidRPr="0081341C" w:rsidRDefault="0081341C" w:rsidP="0081341C">
      <w:pPr>
        <w:keepNext/>
        <w:keepLines/>
        <w:rPr>
          <w:color w:val="000000"/>
          <w:shd w:val="clear" w:color="auto" w:fill="FFFFFF"/>
        </w:rPr>
      </w:pPr>
      <w:r w:rsidRPr="0081341C">
        <w:rPr>
          <w:color w:val="000000"/>
          <w:shd w:val="clear" w:color="auto" w:fill="FFFFFF"/>
        </w:rPr>
        <w:t>The Department's Office of Charter Schools and School Redesign supports the Commissioner and the Board with respect to CMVSs and other virtual schools. The mission of the office is to support and oversee the creation and sustainability of a variety of high-quality options for public schools—including, but not limited to, those that innovate in the areas of instructional practice, time, resources, and technology—to ensure that all students in the Commonwealth have equitable opportunities to a pathway to success after high school.</w:t>
      </w:r>
    </w:p>
    <w:p w14:paraId="282CF66E" w14:textId="77777777" w:rsidR="0081341C" w:rsidRPr="0081341C" w:rsidRDefault="0081341C" w:rsidP="0081341C">
      <w:pPr>
        <w:keepNext/>
        <w:keepLines/>
        <w:rPr>
          <w:b/>
          <w:i/>
          <w:color w:val="000000"/>
        </w:rPr>
      </w:pPr>
    </w:p>
    <w:p w14:paraId="5FF691EE" w14:textId="6C6C6009" w:rsidR="0081341C" w:rsidRPr="0081341C" w:rsidRDefault="0081341C" w:rsidP="0081341C">
      <w:pPr>
        <w:pStyle w:val="Heading3"/>
        <w:shd w:val="clear" w:color="auto" w:fill="FFFFFF"/>
        <w:rPr>
          <w:b/>
          <w:i/>
          <w:color w:val="000000"/>
          <w:sz w:val="24"/>
          <w:szCs w:val="24"/>
        </w:rPr>
      </w:pPr>
      <w:r w:rsidRPr="0081341C">
        <w:rPr>
          <w:b/>
          <w:color w:val="000000"/>
          <w:sz w:val="24"/>
          <w:szCs w:val="24"/>
        </w:rPr>
        <w:t>CMVS Items for 202</w:t>
      </w:r>
      <w:r w:rsidR="001B18EA">
        <w:rPr>
          <w:b/>
          <w:color w:val="000000"/>
          <w:sz w:val="24"/>
          <w:szCs w:val="24"/>
        </w:rPr>
        <w:t>4</w:t>
      </w:r>
      <w:r w:rsidRPr="0081341C">
        <w:rPr>
          <w:b/>
          <w:color w:val="000000"/>
          <w:sz w:val="24"/>
          <w:szCs w:val="24"/>
        </w:rPr>
        <w:t>-202</w:t>
      </w:r>
      <w:r w:rsidR="001B18EA">
        <w:rPr>
          <w:b/>
          <w:color w:val="000000"/>
          <w:sz w:val="24"/>
          <w:szCs w:val="24"/>
        </w:rPr>
        <w:t>5</w:t>
      </w:r>
    </w:p>
    <w:p w14:paraId="11494B9A" w14:textId="77777777" w:rsidR="0081341C" w:rsidRPr="0081341C" w:rsidRDefault="0081341C" w:rsidP="0081341C"/>
    <w:p w14:paraId="6DB04AF3" w14:textId="6BAEACC1" w:rsidR="0081341C" w:rsidRPr="0081341C" w:rsidRDefault="00A74A0F" w:rsidP="0081341C">
      <w:pPr>
        <w:rPr>
          <w:i/>
        </w:rPr>
      </w:pPr>
      <w:r>
        <w:rPr>
          <w:color w:val="000000" w:themeColor="text1"/>
        </w:rPr>
        <w:t xml:space="preserve">While </w:t>
      </w:r>
      <w:r w:rsidR="00876DCE">
        <w:rPr>
          <w:color w:val="000000" w:themeColor="text1"/>
        </w:rPr>
        <w:t>the Department did not receive any proposals to establish new CMVSs</w:t>
      </w:r>
      <w:r>
        <w:rPr>
          <w:color w:val="000000" w:themeColor="text1"/>
        </w:rPr>
        <w:t xml:space="preserve"> this year, </w:t>
      </w:r>
      <w:r w:rsidR="00281B22">
        <w:rPr>
          <w:color w:val="000000" w:themeColor="text1"/>
        </w:rPr>
        <w:t>I</w:t>
      </w:r>
      <w:r>
        <w:rPr>
          <w:color w:val="000000" w:themeColor="text1"/>
        </w:rPr>
        <w:t xml:space="preserve"> </w:t>
      </w:r>
      <w:r w:rsidR="00876DCE">
        <w:rPr>
          <w:color w:val="000000" w:themeColor="text1"/>
        </w:rPr>
        <w:t xml:space="preserve">anticipate at least </w:t>
      </w:r>
      <w:r w:rsidR="0055537F">
        <w:rPr>
          <w:color w:val="000000" w:themeColor="text1"/>
        </w:rPr>
        <w:t>three</w:t>
      </w:r>
      <w:r w:rsidR="00F24606">
        <w:rPr>
          <w:color w:val="000000" w:themeColor="text1"/>
        </w:rPr>
        <w:t xml:space="preserve"> CMVS</w:t>
      </w:r>
      <w:r w:rsidR="0055537F">
        <w:rPr>
          <w:color w:val="000000" w:themeColor="text1"/>
        </w:rPr>
        <w:t xml:space="preserve"> </w:t>
      </w:r>
      <w:r w:rsidR="00F24606">
        <w:rPr>
          <w:color w:val="000000" w:themeColor="text1"/>
        </w:rPr>
        <w:t xml:space="preserve">items for Board deliberation and vote. </w:t>
      </w:r>
      <w:r w:rsidR="00FA2AD6">
        <w:rPr>
          <w:color w:val="000000" w:themeColor="text1"/>
        </w:rPr>
        <w:t>When the Board granted a certificate to Felix</w:t>
      </w:r>
      <w:r>
        <w:rPr>
          <w:color w:val="000000" w:themeColor="text1"/>
        </w:rPr>
        <w:t xml:space="preserve"> in March 2024</w:t>
      </w:r>
      <w:r w:rsidR="00FA2AD6">
        <w:rPr>
          <w:color w:val="000000" w:themeColor="text1"/>
        </w:rPr>
        <w:t xml:space="preserve">, it </w:t>
      </w:r>
      <w:r w:rsidR="00A553A3">
        <w:rPr>
          <w:color w:val="000000" w:themeColor="text1"/>
        </w:rPr>
        <w:t xml:space="preserve">placed ten conditions on the certificate, requiring the school to take certain actions related to areas of the application </w:t>
      </w:r>
      <w:r>
        <w:rPr>
          <w:color w:val="000000" w:themeColor="text1"/>
        </w:rPr>
        <w:t xml:space="preserve">needing </w:t>
      </w:r>
      <w:r w:rsidR="00A553A3">
        <w:rPr>
          <w:color w:val="000000" w:themeColor="text1"/>
        </w:rPr>
        <w:t xml:space="preserve">further development. </w:t>
      </w:r>
      <w:r w:rsidR="006D3163" w:rsidRPr="006D3163">
        <w:rPr>
          <w:color w:val="000000" w:themeColor="text1"/>
        </w:rPr>
        <w:t>I anticipate reporting to the Board on Felix’s progress on the conditions at the</w:t>
      </w:r>
      <w:r w:rsidR="006D3163" w:rsidRPr="006D3163">
        <w:rPr>
          <w:b/>
          <w:bCs/>
          <w:color w:val="000000" w:themeColor="text1"/>
        </w:rPr>
        <w:t xml:space="preserve"> </w:t>
      </w:r>
      <w:r w:rsidR="006D3163" w:rsidRPr="00C84981">
        <w:rPr>
          <w:color w:val="000000" w:themeColor="text1"/>
        </w:rPr>
        <w:t>October Board meeting as well as presenting a request from the school to delay its planned opening by another year</w:t>
      </w:r>
      <w:r w:rsidR="006D3163" w:rsidRPr="005C6C87">
        <w:rPr>
          <w:color w:val="000000" w:themeColor="text1"/>
        </w:rPr>
        <w:t>.</w:t>
      </w:r>
      <w:r w:rsidR="00E85BE2">
        <w:rPr>
          <w:color w:val="000000" w:themeColor="text1"/>
        </w:rPr>
        <w:t xml:space="preserve"> </w:t>
      </w:r>
      <w:r w:rsidR="00AF1E5A">
        <w:rPr>
          <w:color w:val="000000" w:themeColor="text1"/>
        </w:rPr>
        <w:t>Additionally, the two operating CMVS, G</w:t>
      </w:r>
      <w:r w:rsidR="00733394">
        <w:rPr>
          <w:color w:val="000000" w:themeColor="text1"/>
        </w:rPr>
        <w:t xml:space="preserve">reater </w:t>
      </w:r>
      <w:r w:rsidR="00AF1E5A">
        <w:rPr>
          <w:color w:val="000000" w:themeColor="text1"/>
        </w:rPr>
        <w:t>C</w:t>
      </w:r>
      <w:r w:rsidR="00733394">
        <w:rPr>
          <w:color w:val="000000" w:themeColor="text1"/>
        </w:rPr>
        <w:t xml:space="preserve">ommonwealth </w:t>
      </w:r>
      <w:r w:rsidR="00AF1E5A">
        <w:rPr>
          <w:color w:val="000000" w:themeColor="text1"/>
        </w:rPr>
        <w:t>V</w:t>
      </w:r>
      <w:r w:rsidR="00733394">
        <w:rPr>
          <w:color w:val="000000" w:themeColor="text1"/>
        </w:rPr>
        <w:t xml:space="preserve">irtual </w:t>
      </w:r>
      <w:r w:rsidR="00AF1E5A">
        <w:rPr>
          <w:color w:val="000000" w:themeColor="text1"/>
        </w:rPr>
        <w:t>S</w:t>
      </w:r>
      <w:r w:rsidR="00733394">
        <w:rPr>
          <w:color w:val="000000" w:themeColor="text1"/>
        </w:rPr>
        <w:t>chool (</w:t>
      </w:r>
      <w:r w:rsidR="00AF1E5A">
        <w:rPr>
          <w:color w:val="000000" w:themeColor="text1"/>
        </w:rPr>
        <w:t>GCVS</w:t>
      </w:r>
      <w:r w:rsidR="00733394">
        <w:rPr>
          <w:color w:val="000000" w:themeColor="text1"/>
        </w:rPr>
        <w:t>)</w:t>
      </w:r>
      <w:r w:rsidR="00AF1E5A">
        <w:rPr>
          <w:color w:val="000000" w:themeColor="text1"/>
        </w:rPr>
        <w:t xml:space="preserve"> and T</w:t>
      </w:r>
      <w:r w:rsidR="009A0880">
        <w:rPr>
          <w:color w:val="000000" w:themeColor="text1"/>
        </w:rPr>
        <w:t xml:space="preserve">EC </w:t>
      </w:r>
      <w:r w:rsidR="00733394">
        <w:rPr>
          <w:color w:val="000000" w:themeColor="text1"/>
        </w:rPr>
        <w:t xml:space="preserve">Connections </w:t>
      </w:r>
      <w:r w:rsidR="009A0880">
        <w:rPr>
          <w:color w:val="000000" w:themeColor="text1"/>
        </w:rPr>
        <w:t xml:space="preserve">Academy </w:t>
      </w:r>
      <w:r w:rsidR="00686436">
        <w:rPr>
          <w:color w:val="000000" w:themeColor="text1"/>
        </w:rPr>
        <w:t xml:space="preserve">Commonwealth Virtual School </w:t>
      </w:r>
      <w:r w:rsidR="009A0880">
        <w:rPr>
          <w:color w:val="000000" w:themeColor="text1"/>
        </w:rPr>
        <w:t>(</w:t>
      </w:r>
      <w:r w:rsidR="00AF1E5A">
        <w:rPr>
          <w:color w:val="000000" w:themeColor="text1"/>
        </w:rPr>
        <w:t>TECCA</w:t>
      </w:r>
      <w:r w:rsidR="009A0880">
        <w:rPr>
          <w:color w:val="000000" w:themeColor="text1"/>
        </w:rPr>
        <w:t>)</w:t>
      </w:r>
      <w:r w:rsidR="00AF1E5A">
        <w:rPr>
          <w:color w:val="000000" w:themeColor="text1"/>
        </w:rPr>
        <w:t xml:space="preserve">, have </w:t>
      </w:r>
      <w:r>
        <w:rPr>
          <w:color w:val="000000" w:themeColor="text1"/>
        </w:rPr>
        <w:t xml:space="preserve">each </w:t>
      </w:r>
      <w:r w:rsidR="00AF1E5A">
        <w:rPr>
          <w:color w:val="000000" w:themeColor="text1"/>
        </w:rPr>
        <w:t xml:space="preserve">submitted requests for tuition rate adjustments. </w:t>
      </w:r>
      <w:r w:rsidR="00301FEC">
        <w:rPr>
          <w:color w:val="000000" w:themeColor="text1"/>
        </w:rPr>
        <w:t>I plan to bring their requests to the Board for consideration in November</w:t>
      </w:r>
      <w:r w:rsidR="00F05E4C">
        <w:rPr>
          <w:color w:val="000000" w:themeColor="text1"/>
        </w:rPr>
        <w:t xml:space="preserve">. </w:t>
      </w:r>
    </w:p>
    <w:p w14:paraId="4E92D427" w14:textId="77777777" w:rsidR="0081341C" w:rsidRPr="0032457B" w:rsidRDefault="0081341C" w:rsidP="0081341C">
      <w:pPr>
        <w:rPr>
          <w:b/>
          <w:sz w:val="16"/>
          <w:szCs w:val="16"/>
        </w:rPr>
      </w:pPr>
    </w:p>
    <w:p w14:paraId="71E1C152" w14:textId="77777777" w:rsidR="0081341C" w:rsidRPr="0032457B" w:rsidRDefault="0081341C" w:rsidP="0081341C">
      <w:pPr>
        <w:jc w:val="center"/>
        <w:rPr>
          <w:sz w:val="16"/>
          <w:szCs w:val="16"/>
        </w:rPr>
      </w:pPr>
      <w:r w:rsidRPr="0081341C">
        <w:t>***</w:t>
      </w:r>
    </w:p>
    <w:p w14:paraId="7CC248DE" w14:textId="7BA8AFEC" w:rsidR="0081341C" w:rsidRPr="0081341C" w:rsidRDefault="0081341C" w:rsidP="0081341C">
      <w:pPr>
        <w:pStyle w:val="NormalWeb"/>
        <w:shd w:val="clear" w:color="auto" w:fill="FFFFFF"/>
        <w:rPr>
          <w:rFonts w:asciiTheme="minorHAnsi" w:hAnsiTheme="minorHAnsi"/>
          <w:color w:val="000000"/>
        </w:rPr>
      </w:pPr>
      <w:r w:rsidRPr="0081341C">
        <w:rPr>
          <w:rFonts w:asciiTheme="minorHAnsi" w:hAnsiTheme="minorHAnsi"/>
          <w:color w:val="000000"/>
        </w:rPr>
        <w:t>If you have any questions regarding these matters or require additional information, please contact Alison Bagg, Director of Charter Schools and School Redesign (</w:t>
      </w:r>
      <w:hyperlink r:id="rId15" w:history="1">
        <w:r w:rsidRPr="0081341C">
          <w:rPr>
            <w:rStyle w:val="Hyperlink"/>
            <w:rFonts w:asciiTheme="minorHAnsi" w:eastAsiaTheme="majorEastAsia" w:hAnsiTheme="minorHAnsi"/>
          </w:rPr>
          <w:t>alison.w.bagg@mass.gov</w:t>
        </w:r>
      </w:hyperlink>
      <w:r w:rsidRPr="0081341C">
        <w:rPr>
          <w:rFonts w:asciiTheme="minorHAnsi" w:hAnsiTheme="minorHAnsi"/>
          <w:color w:val="000000"/>
        </w:rPr>
        <w:t>); Ruth Hersh, School Redesign and Education Collaborative Manager (</w:t>
      </w:r>
      <w:hyperlink r:id="rId16" w:history="1">
        <w:r w:rsidRPr="0081341C">
          <w:rPr>
            <w:rStyle w:val="Hyperlink"/>
            <w:rFonts w:asciiTheme="minorHAnsi" w:eastAsiaTheme="majorEastAsia" w:hAnsiTheme="minorHAnsi"/>
          </w:rPr>
          <w:t>ruth.e.hersh@mass.gov</w:t>
        </w:r>
      </w:hyperlink>
      <w:r w:rsidRPr="0081341C">
        <w:rPr>
          <w:rFonts w:asciiTheme="minorHAnsi" w:hAnsiTheme="minorHAnsi"/>
          <w:color w:val="000000"/>
        </w:rPr>
        <w:t>; Regina Robinson, Deputy Commissioner (</w:t>
      </w:r>
      <w:hyperlink r:id="rId17" w:history="1">
        <w:r w:rsidRPr="0081341C">
          <w:rPr>
            <w:rStyle w:val="Hyperlink"/>
            <w:rFonts w:asciiTheme="minorHAnsi" w:eastAsiaTheme="majorEastAsia" w:hAnsiTheme="minorHAnsi"/>
          </w:rPr>
          <w:t>regina.m.robinson@mass.gov</w:t>
        </w:r>
      </w:hyperlink>
      <w:r w:rsidRPr="0081341C">
        <w:rPr>
          <w:rFonts w:asciiTheme="minorHAnsi" w:hAnsiTheme="minorHAnsi"/>
          <w:color w:val="000000"/>
        </w:rPr>
        <w:t>); or me.</w:t>
      </w:r>
      <w:r w:rsidR="0032457B">
        <w:rPr>
          <w:rFonts w:asciiTheme="minorHAnsi" w:hAnsiTheme="minorHAnsi"/>
          <w:color w:val="000000"/>
        </w:rPr>
        <w:t xml:space="preserve">    </w:t>
      </w:r>
    </w:p>
    <w:p w14:paraId="73738833" w14:textId="259AC5A9" w:rsidR="0081341C" w:rsidRPr="0081341C" w:rsidRDefault="0081341C" w:rsidP="0081341C">
      <w:pPr>
        <w:pStyle w:val="NormalWeb"/>
        <w:shd w:val="clear" w:color="auto" w:fill="FFFFFF"/>
        <w:spacing w:before="0" w:beforeAutospacing="0" w:after="0" w:afterAutospacing="0"/>
        <w:rPr>
          <w:rFonts w:asciiTheme="minorHAnsi" w:hAnsiTheme="minorHAnsi"/>
          <w:color w:val="000000"/>
          <w:shd w:val="clear" w:color="auto" w:fill="FFFFFF"/>
        </w:rPr>
      </w:pPr>
      <w:r w:rsidRPr="0081341C">
        <w:rPr>
          <w:rFonts w:asciiTheme="minorHAnsi" w:hAnsiTheme="minorHAnsi"/>
          <w:color w:val="000000"/>
        </w:rPr>
        <w:t>Enclosures:</w:t>
      </w:r>
      <w:r w:rsidRPr="0081341C">
        <w:rPr>
          <w:rFonts w:asciiTheme="minorHAnsi" w:hAnsiTheme="minorHAnsi"/>
          <w:color w:val="000000"/>
        </w:rPr>
        <w:tab/>
      </w:r>
      <w:r w:rsidRPr="001966FD">
        <w:rPr>
          <w:rStyle w:val="Hyperlink"/>
          <w:rFonts w:asciiTheme="minorHAnsi" w:eastAsiaTheme="majorEastAsia" w:hAnsiTheme="minorHAnsi"/>
          <w:color w:val="auto"/>
          <w:u w:val="none"/>
        </w:rPr>
        <w:t>Types of Virtual Schools</w:t>
      </w:r>
      <w:r w:rsidRPr="0081341C">
        <w:rPr>
          <w:rFonts w:asciiTheme="minorHAnsi" w:hAnsiTheme="minorHAnsi"/>
          <w:snapToGrid w:val="0"/>
        </w:rPr>
        <w:tab/>
      </w:r>
    </w:p>
    <w:p w14:paraId="14B27558" w14:textId="779843EC" w:rsidR="003D72C8" w:rsidRPr="0081341C" w:rsidRDefault="003D72C8" w:rsidP="00BA74CA">
      <w:pPr>
        <w:pStyle w:val="paragraph"/>
        <w:spacing w:before="0" w:beforeAutospacing="0" w:after="0" w:afterAutospacing="0"/>
        <w:textAlignment w:val="baseline"/>
        <w:rPr>
          <w:rFonts w:asciiTheme="minorHAnsi" w:hAnsiTheme="minorHAnsi" w:cs="Segoe UI"/>
        </w:rPr>
      </w:pPr>
    </w:p>
    <w:sectPr w:rsidR="003D72C8" w:rsidRPr="0081341C" w:rsidSect="0037779C">
      <w:headerReference w:type="default" r:id="rId18"/>
      <w:footerReference w:type="default" r:id="rId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D0C5E" w14:textId="77777777" w:rsidR="00A86A5A" w:rsidRDefault="00A86A5A" w:rsidP="00ED5501">
      <w:r>
        <w:separator/>
      </w:r>
    </w:p>
  </w:endnote>
  <w:endnote w:type="continuationSeparator" w:id="0">
    <w:p w14:paraId="1207867C" w14:textId="77777777" w:rsidR="00A86A5A" w:rsidRDefault="00A86A5A" w:rsidP="00ED5501">
      <w:r>
        <w:continuationSeparator/>
      </w:r>
    </w:p>
  </w:endnote>
  <w:endnote w:type="continuationNotice" w:id="1">
    <w:p w14:paraId="49468CE3" w14:textId="77777777" w:rsidR="00A86A5A" w:rsidRDefault="00A86A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C818" w14:textId="27232996" w:rsidR="00ED5501" w:rsidRPr="00ED5501" w:rsidRDefault="00ED5501" w:rsidP="00ED5501">
    <w:pPr>
      <w:pStyle w:val="Footer"/>
    </w:pPr>
    <w:r>
      <w:rPr>
        <w:noProof/>
      </w:rPr>
      <w:drawing>
        <wp:anchor distT="0" distB="0" distL="114300" distR="114300" simplePos="0" relativeHeight="251658241" behindDoc="1" locked="0" layoutInCell="1" allowOverlap="1" wp14:anchorId="120D86E0" wp14:editId="687308D1">
          <wp:simplePos x="0" y="0"/>
          <wp:positionH relativeFrom="column">
            <wp:posOffset>-970915</wp:posOffset>
          </wp:positionH>
          <wp:positionV relativeFrom="paragraph">
            <wp:posOffset>-80645</wp:posOffset>
          </wp:positionV>
          <wp:extent cx="8080001" cy="528308"/>
          <wp:effectExtent l="0" t="0" r="0" b="0"/>
          <wp:wrapNone/>
          <wp:docPr id="205112281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122816"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080001" cy="52830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8660440"/>
      <w:docPartObj>
        <w:docPartGallery w:val="Page Numbers (Bottom of Page)"/>
        <w:docPartUnique/>
      </w:docPartObj>
    </w:sdtPr>
    <w:sdtEndPr>
      <w:rPr>
        <w:noProof/>
      </w:rPr>
    </w:sdtEndPr>
    <w:sdtContent>
      <w:p w14:paraId="6C68C50C" w14:textId="2FE857D8" w:rsidR="00E2551F" w:rsidRDefault="00E255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08F58ED5"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D7B8F" w14:textId="77777777" w:rsidR="00A86A5A" w:rsidRDefault="00A86A5A" w:rsidP="00ED5501">
      <w:r>
        <w:separator/>
      </w:r>
    </w:p>
  </w:footnote>
  <w:footnote w:type="continuationSeparator" w:id="0">
    <w:p w14:paraId="682BF583" w14:textId="77777777" w:rsidR="00A86A5A" w:rsidRDefault="00A86A5A" w:rsidP="00ED5501">
      <w:r>
        <w:continuationSeparator/>
      </w:r>
    </w:p>
  </w:footnote>
  <w:footnote w:type="continuationNotice" w:id="1">
    <w:p w14:paraId="57083AA6" w14:textId="77777777" w:rsidR="00A86A5A" w:rsidRDefault="00A86A5A"/>
  </w:footnote>
  <w:footnote w:id="2">
    <w:p w14:paraId="04745828" w14:textId="685C7A77" w:rsidR="00CA7860" w:rsidRPr="009B13A4" w:rsidRDefault="00CA7860">
      <w:pPr>
        <w:pStyle w:val="FootnoteText"/>
        <w:rPr>
          <w:rFonts w:ascii="Aptos" w:hAnsi="Aptos"/>
        </w:rPr>
      </w:pPr>
      <w:r w:rsidRPr="009B13A4">
        <w:rPr>
          <w:rStyle w:val="FootnoteReference"/>
          <w:rFonts w:ascii="Aptos" w:hAnsi="Aptos"/>
          <w:vertAlign w:val="superscript"/>
        </w:rPr>
        <w:footnoteRef/>
      </w:r>
      <w:r w:rsidRPr="009B13A4">
        <w:rPr>
          <w:rFonts w:ascii="Aptos" w:hAnsi="Aptos"/>
          <w:vertAlign w:val="superscript"/>
        </w:rPr>
        <w:t xml:space="preserve"> </w:t>
      </w:r>
      <w:r w:rsidR="00C44092" w:rsidRPr="009B13A4">
        <w:rPr>
          <w:rFonts w:ascii="Aptos" w:hAnsi="Aptos"/>
        </w:rPr>
        <w:t>There are also two types of CMVSs. These are further detailed in the attached table.</w:t>
      </w:r>
    </w:p>
  </w:footnote>
  <w:footnote w:id="3">
    <w:p w14:paraId="6A3B1DD2" w14:textId="7E035592" w:rsidR="0081341C" w:rsidRPr="00EF2B7D" w:rsidRDefault="0081341C" w:rsidP="0081341C">
      <w:pPr>
        <w:pStyle w:val="FootnoteText"/>
      </w:pPr>
      <w:r w:rsidRPr="009B13A4">
        <w:rPr>
          <w:rStyle w:val="FootnoteReference"/>
          <w:rFonts w:ascii="Aptos" w:eastAsiaTheme="majorEastAsia" w:hAnsi="Aptos"/>
          <w:vertAlign w:val="superscript"/>
        </w:rPr>
        <w:footnoteRef/>
      </w:r>
      <w:r w:rsidRPr="009B13A4">
        <w:rPr>
          <w:rFonts w:ascii="Aptos" w:hAnsi="Aptos"/>
          <w:vertAlign w:val="superscript"/>
        </w:rPr>
        <w:t xml:space="preserve"> </w:t>
      </w:r>
      <w:r w:rsidRPr="009B13A4">
        <w:rPr>
          <w:rFonts w:ascii="Aptos" w:hAnsi="Aptos"/>
        </w:rPr>
        <w:t xml:space="preserve">Single district virtual schools are locally created and controlled schools operated by a single district and overseen by a school committee. The school committee has final approval over whether and under what terms a single district virtual school operates, provided those terms comply with state and federal law. </w:t>
      </w:r>
      <w:r w:rsidR="00EB59AC" w:rsidRPr="009B13A4">
        <w:rPr>
          <w:rFonts w:ascii="Aptos" w:hAnsi="Aptos"/>
        </w:rPr>
        <w:t>Please see the attached table for m</w:t>
      </w:r>
      <w:r w:rsidR="00B344A5" w:rsidRPr="009B13A4">
        <w:rPr>
          <w:rFonts w:ascii="Aptos" w:hAnsi="Aptos"/>
        </w:rPr>
        <w:t>ore detailed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3D00F2E5">
          <wp:simplePos x="0" y="0"/>
          <wp:positionH relativeFrom="page">
            <wp:posOffset>0</wp:posOffset>
          </wp:positionH>
          <wp:positionV relativeFrom="paragraph">
            <wp:posOffset>-505460</wp:posOffset>
          </wp:positionV>
          <wp:extent cx="7810500" cy="1590675"/>
          <wp:effectExtent l="0" t="0" r="0" b="0"/>
          <wp:wrapNone/>
          <wp:docPr id="96013962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13962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588F"/>
    <w:multiLevelType w:val="multilevel"/>
    <w:tmpl w:val="7E4232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0172B"/>
    <w:multiLevelType w:val="hybridMultilevel"/>
    <w:tmpl w:val="21C04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C3874"/>
    <w:multiLevelType w:val="multilevel"/>
    <w:tmpl w:val="0B46C9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101402"/>
    <w:multiLevelType w:val="multilevel"/>
    <w:tmpl w:val="9CBC6D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FE2637"/>
    <w:multiLevelType w:val="multilevel"/>
    <w:tmpl w:val="958C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7D2FCB"/>
    <w:multiLevelType w:val="multilevel"/>
    <w:tmpl w:val="6CE02C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030230"/>
    <w:multiLevelType w:val="multilevel"/>
    <w:tmpl w:val="3D684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091483"/>
    <w:multiLevelType w:val="multilevel"/>
    <w:tmpl w:val="217E20B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047460"/>
    <w:multiLevelType w:val="multilevel"/>
    <w:tmpl w:val="BB72B1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4654BE"/>
    <w:multiLevelType w:val="multilevel"/>
    <w:tmpl w:val="7A1A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E22DC7"/>
    <w:multiLevelType w:val="multilevel"/>
    <w:tmpl w:val="EA80C7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8B724E"/>
    <w:multiLevelType w:val="multilevel"/>
    <w:tmpl w:val="DC449D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C7111F"/>
    <w:multiLevelType w:val="hybridMultilevel"/>
    <w:tmpl w:val="F2881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D60FA5"/>
    <w:multiLevelType w:val="multilevel"/>
    <w:tmpl w:val="A1E8B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651242"/>
    <w:multiLevelType w:val="multilevel"/>
    <w:tmpl w:val="42B0AC2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0C2E03"/>
    <w:multiLevelType w:val="multilevel"/>
    <w:tmpl w:val="E68621E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F8010F"/>
    <w:multiLevelType w:val="hybridMultilevel"/>
    <w:tmpl w:val="7EAA9FF6"/>
    <w:lvl w:ilvl="0" w:tplc="1A0C974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79C0F95"/>
    <w:multiLevelType w:val="multilevel"/>
    <w:tmpl w:val="D394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3FC5B2F"/>
    <w:multiLevelType w:val="multilevel"/>
    <w:tmpl w:val="D89E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885F192"/>
    <w:multiLevelType w:val="hybridMultilevel"/>
    <w:tmpl w:val="2B2466F2"/>
    <w:lvl w:ilvl="0" w:tplc="E8BE5F5C">
      <w:start w:val="1"/>
      <w:numFmt w:val="decimal"/>
      <w:lvlText w:val="%1."/>
      <w:lvlJc w:val="left"/>
      <w:pPr>
        <w:ind w:left="720" w:hanging="360"/>
      </w:pPr>
    </w:lvl>
    <w:lvl w:ilvl="1" w:tplc="B9C2B85E">
      <w:start w:val="1"/>
      <w:numFmt w:val="lowerLetter"/>
      <w:lvlText w:val="%2."/>
      <w:lvlJc w:val="left"/>
      <w:pPr>
        <w:ind w:left="1440" w:hanging="360"/>
      </w:pPr>
    </w:lvl>
    <w:lvl w:ilvl="2" w:tplc="713A388E">
      <w:start w:val="1"/>
      <w:numFmt w:val="lowerRoman"/>
      <w:lvlText w:val="%3."/>
      <w:lvlJc w:val="right"/>
      <w:pPr>
        <w:ind w:left="2160" w:hanging="180"/>
      </w:pPr>
    </w:lvl>
    <w:lvl w:ilvl="3" w:tplc="2982E05E">
      <w:start w:val="1"/>
      <w:numFmt w:val="decimal"/>
      <w:lvlText w:val="%4."/>
      <w:lvlJc w:val="left"/>
      <w:pPr>
        <w:ind w:left="2880" w:hanging="360"/>
      </w:pPr>
    </w:lvl>
    <w:lvl w:ilvl="4" w:tplc="3200AA9E">
      <w:start w:val="1"/>
      <w:numFmt w:val="lowerLetter"/>
      <w:lvlText w:val="%5."/>
      <w:lvlJc w:val="left"/>
      <w:pPr>
        <w:ind w:left="3600" w:hanging="360"/>
      </w:pPr>
    </w:lvl>
    <w:lvl w:ilvl="5" w:tplc="23DABCE6">
      <w:start w:val="1"/>
      <w:numFmt w:val="lowerRoman"/>
      <w:lvlText w:val="%6."/>
      <w:lvlJc w:val="right"/>
      <w:pPr>
        <w:ind w:left="4320" w:hanging="180"/>
      </w:pPr>
    </w:lvl>
    <w:lvl w:ilvl="6" w:tplc="51488862">
      <w:start w:val="1"/>
      <w:numFmt w:val="decimal"/>
      <w:lvlText w:val="%7."/>
      <w:lvlJc w:val="left"/>
      <w:pPr>
        <w:ind w:left="5040" w:hanging="360"/>
      </w:pPr>
    </w:lvl>
    <w:lvl w:ilvl="7" w:tplc="8FFE96A6">
      <w:start w:val="1"/>
      <w:numFmt w:val="lowerLetter"/>
      <w:lvlText w:val="%8."/>
      <w:lvlJc w:val="left"/>
      <w:pPr>
        <w:ind w:left="5760" w:hanging="360"/>
      </w:pPr>
    </w:lvl>
    <w:lvl w:ilvl="8" w:tplc="D34210EE">
      <w:start w:val="1"/>
      <w:numFmt w:val="lowerRoman"/>
      <w:lvlText w:val="%9."/>
      <w:lvlJc w:val="right"/>
      <w:pPr>
        <w:ind w:left="6480" w:hanging="180"/>
      </w:pPr>
    </w:lvl>
  </w:abstractNum>
  <w:num w:numId="1" w16cid:durableId="1003238300">
    <w:abstractNumId w:val="19"/>
  </w:num>
  <w:num w:numId="2" w16cid:durableId="1450707644">
    <w:abstractNumId w:val="1"/>
  </w:num>
  <w:num w:numId="3" w16cid:durableId="294992057">
    <w:abstractNumId w:val="18"/>
  </w:num>
  <w:num w:numId="4" w16cid:durableId="1788739745">
    <w:abstractNumId w:val="9"/>
  </w:num>
  <w:num w:numId="5" w16cid:durableId="236137911">
    <w:abstractNumId w:val="4"/>
  </w:num>
  <w:num w:numId="6" w16cid:durableId="1738937334">
    <w:abstractNumId w:val="6"/>
  </w:num>
  <w:num w:numId="7" w16cid:durableId="1216623507">
    <w:abstractNumId w:val="17"/>
  </w:num>
  <w:num w:numId="8" w16cid:durableId="1151753298">
    <w:abstractNumId w:val="13"/>
  </w:num>
  <w:num w:numId="9" w16cid:durableId="160851360">
    <w:abstractNumId w:val="14"/>
  </w:num>
  <w:num w:numId="10" w16cid:durableId="1780762097">
    <w:abstractNumId w:val="11"/>
  </w:num>
  <w:num w:numId="11" w16cid:durableId="368535659">
    <w:abstractNumId w:val="5"/>
  </w:num>
  <w:num w:numId="12" w16cid:durableId="1068000150">
    <w:abstractNumId w:val="2"/>
  </w:num>
  <w:num w:numId="13" w16cid:durableId="163741276">
    <w:abstractNumId w:val="10"/>
  </w:num>
  <w:num w:numId="14" w16cid:durableId="1501509355">
    <w:abstractNumId w:val="3"/>
  </w:num>
  <w:num w:numId="15" w16cid:durableId="698354244">
    <w:abstractNumId w:val="0"/>
  </w:num>
  <w:num w:numId="16" w16cid:durableId="487282019">
    <w:abstractNumId w:val="8"/>
  </w:num>
  <w:num w:numId="17" w16cid:durableId="755515878">
    <w:abstractNumId w:val="15"/>
  </w:num>
  <w:num w:numId="18" w16cid:durableId="1221286126">
    <w:abstractNumId w:val="7"/>
  </w:num>
  <w:num w:numId="19" w16cid:durableId="1827816253">
    <w:abstractNumId w:val="12"/>
  </w:num>
  <w:num w:numId="20" w16cid:durableId="3357688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014E6"/>
    <w:rsid w:val="00012FAB"/>
    <w:rsid w:val="00014099"/>
    <w:rsid w:val="00026290"/>
    <w:rsid w:val="0003010D"/>
    <w:rsid w:val="00030B38"/>
    <w:rsid w:val="00032C6B"/>
    <w:rsid w:val="00032CB7"/>
    <w:rsid w:val="000334A4"/>
    <w:rsid w:val="00041D6B"/>
    <w:rsid w:val="000500FD"/>
    <w:rsid w:val="00052299"/>
    <w:rsid w:val="00052533"/>
    <w:rsid w:val="00056D3A"/>
    <w:rsid w:val="00062E17"/>
    <w:rsid w:val="00064A29"/>
    <w:rsid w:val="00065ECF"/>
    <w:rsid w:val="00072720"/>
    <w:rsid w:val="00074BC6"/>
    <w:rsid w:val="00075DB3"/>
    <w:rsid w:val="00076F23"/>
    <w:rsid w:val="00083240"/>
    <w:rsid w:val="00090813"/>
    <w:rsid w:val="00092064"/>
    <w:rsid w:val="000A239E"/>
    <w:rsid w:val="000A3544"/>
    <w:rsid w:val="000A649D"/>
    <w:rsid w:val="000B1B66"/>
    <w:rsid w:val="000B7C65"/>
    <w:rsid w:val="000B7F36"/>
    <w:rsid w:val="000C1040"/>
    <w:rsid w:val="000C11B7"/>
    <w:rsid w:val="000C1F4B"/>
    <w:rsid w:val="000D36CC"/>
    <w:rsid w:val="000D4F61"/>
    <w:rsid w:val="000D7A2E"/>
    <w:rsid w:val="000E2863"/>
    <w:rsid w:val="000E5D6A"/>
    <w:rsid w:val="000F1876"/>
    <w:rsid w:val="000F1D3C"/>
    <w:rsid w:val="00106C62"/>
    <w:rsid w:val="00110C26"/>
    <w:rsid w:val="00116D3B"/>
    <w:rsid w:val="0011769E"/>
    <w:rsid w:val="00126BC8"/>
    <w:rsid w:val="00130C53"/>
    <w:rsid w:val="0013375C"/>
    <w:rsid w:val="001340DC"/>
    <w:rsid w:val="00141ABD"/>
    <w:rsid w:val="001424F9"/>
    <w:rsid w:val="001453AD"/>
    <w:rsid w:val="0014552A"/>
    <w:rsid w:val="00145CD0"/>
    <w:rsid w:val="00145CD3"/>
    <w:rsid w:val="00151951"/>
    <w:rsid w:val="00153670"/>
    <w:rsid w:val="00155950"/>
    <w:rsid w:val="00156EBB"/>
    <w:rsid w:val="0016371A"/>
    <w:rsid w:val="001656DB"/>
    <w:rsid w:val="001669DE"/>
    <w:rsid w:val="001751E7"/>
    <w:rsid w:val="001800ED"/>
    <w:rsid w:val="00180354"/>
    <w:rsid w:val="00182F41"/>
    <w:rsid w:val="001830A4"/>
    <w:rsid w:val="001840C5"/>
    <w:rsid w:val="001856B9"/>
    <w:rsid w:val="001966FD"/>
    <w:rsid w:val="001976C5"/>
    <w:rsid w:val="001A28C2"/>
    <w:rsid w:val="001A5526"/>
    <w:rsid w:val="001A5799"/>
    <w:rsid w:val="001A5A15"/>
    <w:rsid w:val="001B18EA"/>
    <w:rsid w:val="001B24EF"/>
    <w:rsid w:val="001B2F38"/>
    <w:rsid w:val="001C0605"/>
    <w:rsid w:val="001C2243"/>
    <w:rsid w:val="001D30BC"/>
    <w:rsid w:val="001D69F2"/>
    <w:rsid w:val="001E122C"/>
    <w:rsid w:val="001E1590"/>
    <w:rsid w:val="001E20C3"/>
    <w:rsid w:val="001E43A7"/>
    <w:rsid w:val="001E480E"/>
    <w:rsid w:val="001E7846"/>
    <w:rsid w:val="001F1558"/>
    <w:rsid w:val="001F7F37"/>
    <w:rsid w:val="002009B3"/>
    <w:rsid w:val="00203832"/>
    <w:rsid w:val="00203BB3"/>
    <w:rsid w:val="00204F57"/>
    <w:rsid w:val="00210A28"/>
    <w:rsid w:val="00213136"/>
    <w:rsid w:val="0021630A"/>
    <w:rsid w:val="00217DAD"/>
    <w:rsid w:val="002207D2"/>
    <w:rsid w:val="002238F3"/>
    <w:rsid w:val="00224A05"/>
    <w:rsid w:val="00240241"/>
    <w:rsid w:val="002447C7"/>
    <w:rsid w:val="00245B0B"/>
    <w:rsid w:val="00247B6A"/>
    <w:rsid w:val="002509DA"/>
    <w:rsid w:val="002715BD"/>
    <w:rsid w:val="00281162"/>
    <w:rsid w:val="002812E3"/>
    <w:rsid w:val="00281B22"/>
    <w:rsid w:val="00282BFA"/>
    <w:rsid w:val="00283555"/>
    <w:rsid w:val="00283988"/>
    <w:rsid w:val="002842FC"/>
    <w:rsid w:val="002858B4"/>
    <w:rsid w:val="002867C9"/>
    <w:rsid w:val="00287F23"/>
    <w:rsid w:val="00290B6A"/>
    <w:rsid w:val="00294C48"/>
    <w:rsid w:val="0029576B"/>
    <w:rsid w:val="002A08AB"/>
    <w:rsid w:val="002A307C"/>
    <w:rsid w:val="002A35B4"/>
    <w:rsid w:val="002A61F6"/>
    <w:rsid w:val="002A6D58"/>
    <w:rsid w:val="002A7F8F"/>
    <w:rsid w:val="002B2CC2"/>
    <w:rsid w:val="002B3B9B"/>
    <w:rsid w:val="002B610B"/>
    <w:rsid w:val="002B627A"/>
    <w:rsid w:val="002B6962"/>
    <w:rsid w:val="002C2327"/>
    <w:rsid w:val="002C3D41"/>
    <w:rsid w:val="002C4F4E"/>
    <w:rsid w:val="002D1768"/>
    <w:rsid w:val="002D27A7"/>
    <w:rsid w:val="002E4622"/>
    <w:rsid w:val="002E6B01"/>
    <w:rsid w:val="002E7DFC"/>
    <w:rsid w:val="002F2111"/>
    <w:rsid w:val="00301FEC"/>
    <w:rsid w:val="003062DB"/>
    <w:rsid w:val="0030721E"/>
    <w:rsid w:val="00311347"/>
    <w:rsid w:val="0031239D"/>
    <w:rsid w:val="00312B36"/>
    <w:rsid w:val="00312C6E"/>
    <w:rsid w:val="00313F57"/>
    <w:rsid w:val="003155E8"/>
    <w:rsid w:val="00315D11"/>
    <w:rsid w:val="00316226"/>
    <w:rsid w:val="00321F2F"/>
    <w:rsid w:val="0032457B"/>
    <w:rsid w:val="003274FC"/>
    <w:rsid w:val="00330728"/>
    <w:rsid w:val="00331ECC"/>
    <w:rsid w:val="00343BBC"/>
    <w:rsid w:val="00347D1D"/>
    <w:rsid w:val="00350FAF"/>
    <w:rsid w:val="00354F1B"/>
    <w:rsid w:val="00356C91"/>
    <w:rsid w:val="003642D3"/>
    <w:rsid w:val="0036444E"/>
    <w:rsid w:val="00365355"/>
    <w:rsid w:val="00366CC7"/>
    <w:rsid w:val="003713F4"/>
    <w:rsid w:val="003751CA"/>
    <w:rsid w:val="0037637B"/>
    <w:rsid w:val="003768A1"/>
    <w:rsid w:val="0037779C"/>
    <w:rsid w:val="00377832"/>
    <w:rsid w:val="00384CE9"/>
    <w:rsid w:val="003859FE"/>
    <w:rsid w:val="003908B0"/>
    <w:rsid w:val="003943FA"/>
    <w:rsid w:val="00396D7B"/>
    <w:rsid w:val="003A3862"/>
    <w:rsid w:val="003A4959"/>
    <w:rsid w:val="003A6942"/>
    <w:rsid w:val="003B0545"/>
    <w:rsid w:val="003B2AF6"/>
    <w:rsid w:val="003B5969"/>
    <w:rsid w:val="003B5E7A"/>
    <w:rsid w:val="003C1BBF"/>
    <w:rsid w:val="003C287B"/>
    <w:rsid w:val="003C663B"/>
    <w:rsid w:val="003C7D5D"/>
    <w:rsid w:val="003D0B6C"/>
    <w:rsid w:val="003D1AF2"/>
    <w:rsid w:val="003D2D6D"/>
    <w:rsid w:val="003D42F2"/>
    <w:rsid w:val="003D72C8"/>
    <w:rsid w:val="003E0420"/>
    <w:rsid w:val="003E08AD"/>
    <w:rsid w:val="003E1EC2"/>
    <w:rsid w:val="003E29C7"/>
    <w:rsid w:val="003F245D"/>
    <w:rsid w:val="003F3B3E"/>
    <w:rsid w:val="003F4D1D"/>
    <w:rsid w:val="00401FE7"/>
    <w:rsid w:val="00403864"/>
    <w:rsid w:val="004107BE"/>
    <w:rsid w:val="004201CE"/>
    <w:rsid w:val="00421321"/>
    <w:rsid w:val="00430BE7"/>
    <w:rsid w:val="004315A3"/>
    <w:rsid w:val="00434588"/>
    <w:rsid w:val="00440033"/>
    <w:rsid w:val="00444A14"/>
    <w:rsid w:val="00451CBB"/>
    <w:rsid w:val="0045231A"/>
    <w:rsid w:val="004579F1"/>
    <w:rsid w:val="00464013"/>
    <w:rsid w:val="00467914"/>
    <w:rsid w:val="0047556B"/>
    <w:rsid w:val="00476E7D"/>
    <w:rsid w:val="004801C9"/>
    <w:rsid w:val="004818D2"/>
    <w:rsid w:val="004873A1"/>
    <w:rsid w:val="004916C7"/>
    <w:rsid w:val="00491FA8"/>
    <w:rsid w:val="004929D3"/>
    <w:rsid w:val="0049762E"/>
    <w:rsid w:val="004A0CBC"/>
    <w:rsid w:val="004A22C4"/>
    <w:rsid w:val="004A4179"/>
    <w:rsid w:val="004A651D"/>
    <w:rsid w:val="004A7683"/>
    <w:rsid w:val="004A7BA6"/>
    <w:rsid w:val="004B45D0"/>
    <w:rsid w:val="004C1630"/>
    <w:rsid w:val="004C1B3C"/>
    <w:rsid w:val="004C2F65"/>
    <w:rsid w:val="004D2D41"/>
    <w:rsid w:val="004D59DF"/>
    <w:rsid w:val="004E0DF9"/>
    <w:rsid w:val="004E1014"/>
    <w:rsid w:val="004E1A12"/>
    <w:rsid w:val="004E1E8A"/>
    <w:rsid w:val="004E226F"/>
    <w:rsid w:val="004E429D"/>
    <w:rsid w:val="004E7807"/>
    <w:rsid w:val="004F0B5B"/>
    <w:rsid w:val="004F1025"/>
    <w:rsid w:val="004F129A"/>
    <w:rsid w:val="004F459F"/>
    <w:rsid w:val="004F53F9"/>
    <w:rsid w:val="00500C88"/>
    <w:rsid w:val="00503CBB"/>
    <w:rsid w:val="00505F2C"/>
    <w:rsid w:val="00506A5C"/>
    <w:rsid w:val="00515A9A"/>
    <w:rsid w:val="005166CC"/>
    <w:rsid w:val="0051727F"/>
    <w:rsid w:val="005206EA"/>
    <w:rsid w:val="005259AC"/>
    <w:rsid w:val="00530E55"/>
    <w:rsid w:val="005317A1"/>
    <w:rsid w:val="005369CA"/>
    <w:rsid w:val="00540E5C"/>
    <w:rsid w:val="00544C42"/>
    <w:rsid w:val="005542C2"/>
    <w:rsid w:val="0055483B"/>
    <w:rsid w:val="0055537F"/>
    <w:rsid w:val="00557E46"/>
    <w:rsid w:val="00563E13"/>
    <w:rsid w:val="00572BCB"/>
    <w:rsid w:val="005739EF"/>
    <w:rsid w:val="0058105F"/>
    <w:rsid w:val="005858AF"/>
    <w:rsid w:val="0059054B"/>
    <w:rsid w:val="005976EA"/>
    <w:rsid w:val="005A139E"/>
    <w:rsid w:val="005A6003"/>
    <w:rsid w:val="005A6A8C"/>
    <w:rsid w:val="005B1360"/>
    <w:rsid w:val="005B5A14"/>
    <w:rsid w:val="005C05AD"/>
    <w:rsid w:val="005C1732"/>
    <w:rsid w:val="005C464C"/>
    <w:rsid w:val="005C6C87"/>
    <w:rsid w:val="005C7631"/>
    <w:rsid w:val="005D20F0"/>
    <w:rsid w:val="005D5524"/>
    <w:rsid w:val="005F78F0"/>
    <w:rsid w:val="00600896"/>
    <w:rsid w:val="006015FF"/>
    <w:rsid w:val="00603B15"/>
    <w:rsid w:val="006043CF"/>
    <w:rsid w:val="00604D7F"/>
    <w:rsid w:val="00613D1A"/>
    <w:rsid w:val="00621289"/>
    <w:rsid w:val="006218F0"/>
    <w:rsid w:val="00623B1A"/>
    <w:rsid w:val="00625E22"/>
    <w:rsid w:val="00627BA2"/>
    <w:rsid w:val="00637618"/>
    <w:rsid w:val="006409BD"/>
    <w:rsid w:val="0064748C"/>
    <w:rsid w:val="00661257"/>
    <w:rsid w:val="0067655A"/>
    <w:rsid w:val="00677B5E"/>
    <w:rsid w:val="006845E1"/>
    <w:rsid w:val="006845F5"/>
    <w:rsid w:val="00686436"/>
    <w:rsid w:val="006915F2"/>
    <w:rsid w:val="006925CA"/>
    <w:rsid w:val="006934B0"/>
    <w:rsid w:val="006940F5"/>
    <w:rsid w:val="00694479"/>
    <w:rsid w:val="00695418"/>
    <w:rsid w:val="006A0D47"/>
    <w:rsid w:val="006A30A8"/>
    <w:rsid w:val="006A7916"/>
    <w:rsid w:val="006B1DDF"/>
    <w:rsid w:val="006C3192"/>
    <w:rsid w:val="006C3F62"/>
    <w:rsid w:val="006C5BA2"/>
    <w:rsid w:val="006D0021"/>
    <w:rsid w:val="006D2CAF"/>
    <w:rsid w:val="006D3163"/>
    <w:rsid w:val="006D3F8D"/>
    <w:rsid w:val="006D3FBB"/>
    <w:rsid w:val="006E2060"/>
    <w:rsid w:val="006E4114"/>
    <w:rsid w:val="006E6453"/>
    <w:rsid w:val="006F297E"/>
    <w:rsid w:val="006F4CB8"/>
    <w:rsid w:val="006F53F3"/>
    <w:rsid w:val="006F5455"/>
    <w:rsid w:val="006F70B5"/>
    <w:rsid w:val="006F7F77"/>
    <w:rsid w:val="0070340C"/>
    <w:rsid w:val="0070371D"/>
    <w:rsid w:val="00705328"/>
    <w:rsid w:val="00706FE6"/>
    <w:rsid w:val="00712C35"/>
    <w:rsid w:val="00717422"/>
    <w:rsid w:val="0072279B"/>
    <w:rsid w:val="00724C7D"/>
    <w:rsid w:val="00727A98"/>
    <w:rsid w:val="00727E2E"/>
    <w:rsid w:val="007300EB"/>
    <w:rsid w:val="00733394"/>
    <w:rsid w:val="00733729"/>
    <w:rsid w:val="00734F75"/>
    <w:rsid w:val="00736BA1"/>
    <w:rsid w:val="007371CC"/>
    <w:rsid w:val="00737971"/>
    <w:rsid w:val="00740E28"/>
    <w:rsid w:val="00745F9D"/>
    <w:rsid w:val="00746E16"/>
    <w:rsid w:val="00747729"/>
    <w:rsid w:val="00750281"/>
    <w:rsid w:val="00751D66"/>
    <w:rsid w:val="00751E1F"/>
    <w:rsid w:val="00753B0E"/>
    <w:rsid w:val="00754711"/>
    <w:rsid w:val="00755187"/>
    <w:rsid w:val="00755EE7"/>
    <w:rsid w:val="007578FC"/>
    <w:rsid w:val="00761291"/>
    <w:rsid w:val="00770419"/>
    <w:rsid w:val="00771735"/>
    <w:rsid w:val="00772109"/>
    <w:rsid w:val="00772411"/>
    <w:rsid w:val="0077262F"/>
    <w:rsid w:val="007761C0"/>
    <w:rsid w:val="00781B81"/>
    <w:rsid w:val="007852AD"/>
    <w:rsid w:val="007868B6"/>
    <w:rsid w:val="00790A98"/>
    <w:rsid w:val="00790D88"/>
    <w:rsid w:val="00795638"/>
    <w:rsid w:val="00795F7D"/>
    <w:rsid w:val="007A093E"/>
    <w:rsid w:val="007A5DB0"/>
    <w:rsid w:val="007A7DAE"/>
    <w:rsid w:val="007B5FA4"/>
    <w:rsid w:val="007B75C1"/>
    <w:rsid w:val="007B7E3C"/>
    <w:rsid w:val="007C57BC"/>
    <w:rsid w:val="007C7163"/>
    <w:rsid w:val="007D48A3"/>
    <w:rsid w:val="007E3538"/>
    <w:rsid w:val="007E44C6"/>
    <w:rsid w:val="007E4576"/>
    <w:rsid w:val="007E65D1"/>
    <w:rsid w:val="007F6568"/>
    <w:rsid w:val="00802A28"/>
    <w:rsid w:val="00802CA6"/>
    <w:rsid w:val="00804B5A"/>
    <w:rsid w:val="0081341C"/>
    <w:rsid w:val="008156DE"/>
    <w:rsid w:val="00816C03"/>
    <w:rsid w:val="00822803"/>
    <w:rsid w:val="0082520B"/>
    <w:rsid w:val="00834688"/>
    <w:rsid w:val="008440C5"/>
    <w:rsid w:val="0084718B"/>
    <w:rsid w:val="008471FA"/>
    <w:rsid w:val="00852AD7"/>
    <w:rsid w:val="008575E5"/>
    <w:rsid w:val="0086470A"/>
    <w:rsid w:val="00864E78"/>
    <w:rsid w:val="00865A85"/>
    <w:rsid w:val="00865B97"/>
    <w:rsid w:val="008660E7"/>
    <w:rsid w:val="008730AB"/>
    <w:rsid w:val="0087409C"/>
    <w:rsid w:val="00874FE1"/>
    <w:rsid w:val="00875C59"/>
    <w:rsid w:val="00875E20"/>
    <w:rsid w:val="00876DCE"/>
    <w:rsid w:val="00877B2F"/>
    <w:rsid w:val="008810BD"/>
    <w:rsid w:val="008926A3"/>
    <w:rsid w:val="008A0E3D"/>
    <w:rsid w:val="008A1BC9"/>
    <w:rsid w:val="008B4EEE"/>
    <w:rsid w:val="008C1EDF"/>
    <w:rsid w:val="008C4161"/>
    <w:rsid w:val="008C4B54"/>
    <w:rsid w:val="008D35B5"/>
    <w:rsid w:val="008D477F"/>
    <w:rsid w:val="008D7D28"/>
    <w:rsid w:val="008E1135"/>
    <w:rsid w:val="008E68F1"/>
    <w:rsid w:val="008F07FB"/>
    <w:rsid w:val="008F234F"/>
    <w:rsid w:val="00900A15"/>
    <w:rsid w:val="00903928"/>
    <w:rsid w:val="00905C3A"/>
    <w:rsid w:val="00907DFE"/>
    <w:rsid w:val="009100D3"/>
    <w:rsid w:val="009103E9"/>
    <w:rsid w:val="009107CE"/>
    <w:rsid w:val="00913D55"/>
    <w:rsid w:val="009150BC"/>
    <w:rsid w:val="00920715"/>
    <w:rsid w:val="00920A82"/>
    <w:rsid w:val="00924458"/>
    <w:rsid w:val="009327E5"/>
    <w:rsid w:val="00934B6C"/>
    <w:rsid w:val="00935868"/>
    <w:rsid w:val="0094123D"/>
    <w:rsid w:val="009445B1"/>
    <w:rsid w:val="00945AA0"/>
    <w:rsid w:val="00953619"/>
    <w:rsid w:val="009538E2"/>
    <w:rsid w:val="009560A6"/>
    <w:rsid w:val="009604CB"/>
    <w:rsid w:val="00960C08"/>
    <w:rsid w:val="00964C4F"/>
    <w:rsid w:val="009660D7"/>
    <w:rsid w:val="009757E1"/>
    <w:rsid w:val="00982A6D"/>
    <w:rsid w:val="00982F6D"/>
    <w:rsid w:val="009867E2"/>
    <w:rsid w:val="00986ED6"/>
    <w:rsid w:val="009912E7"/>
    <w:rsid w:val="00991DD3"/>
    <w:rsid w:val="00992AAB"/>
    <w:rsid w:val="009A0880"/>
    <w:rsid w:val="009A25D1"/>
    <w:rsid w:val="009A28ED"/>
    <w:rsid w:val="009A328B"/>
    <w:rsid w:val="009A709D"/>
    <w:rsid w:val="009B13A4"/>
    <w:rsid w:val="009B3FDF"/>
    <w:rsid w:val="009C088C"/>
    <w:rsid w:val="009C2DFC"/>
    <w:rsid w:val="009C49AC"/>
    <w:rsid w:val="009C72D5"/>
    <w:rsid w:val="009D0EBC"/>
    <w:rsid w:val="009D12F9"/>
    <w:rsid w:val="009D1665"/>
    <w:rsid w:val="009D3841"/>
    <w:rsid w:val="009D4063"/>
    <w:rsid w:val="009E164A"/>
    <w:rsid w:val="009E4331"/>
    <w:rsid w:val="009E7F94"/>
    <w:rsid w:val="009F15BD"/>
    <w:rsid w:val="009F2951"/>
    <w:rsid w:val="009F37DD"/>
    <w:rsid w:val="009F3BB9"/>
    <w:rsid w:val="009F552B"/>
    <w:rsid w:val="00A02396"/>
    <w:rsid w:val="00A028B7"/>
    <w:rsid w:val="00A03887"/>
    <w:rsid w:val="00A108F5"/>
    <w:rsid w:val="00A131DC"/>
    <w:rsid w:val="00A14460"/>
    <w:rsid w:val="00A16611"/>
    <w:rsid w:val="00A21DE2"/>
    <w:rsid w:val="00A24073"/>
    <w:rsid w:val="00A316B6"/>
    <w:rsid w:val="00A32AB7"/>
    <w:rsid w:val="00A3703C"/>
    <w:rsid w:val="00A4014A"/>
    <w:rsid w:val="00A447D1"/>
    <w:rsid w:val="00A51A76"/>
    <w:rsid w:val="00A52D55"/>
    <w:rsid w:val="00A53BBE"/>
    <w:rsid w:val="00A553A3"/>
    <w:rsid w:val="00A569B9"/>
    <w:rsid w:val="00A61738"/>
    <w:rsid w:val="00A648A9"/>
    <w:rsid w:val="00A64B39"/>
    <w:rsid w:val="00A65B4B"/>
    <w:rsid w:val="00A65E7C"/>
    <w:rsid w:val="00A670E9"/>
    <w:rsid w:val="00A739FB"/>
    <w:rsid w:val="00A74A0F"/>
    <w:rsid w:val="00A74A22"/>
    <w:rsid w:val="00A77346"/>
    <w:rsid w:val="00A80928"/>
    <w:rsid w:val="00A82292"/>
    <w:rsid w:val="00A8351C"/>
    <w:rsid w:val="00A84662"/>
    <w:rsid w:val="00A86A5A"/>
    <w:rsid w:val="00A878EB"/>
    <w:rsid w:val="00A92588"/>
    <w:rsid w:val="00A9392D"/>
    <w:rsid w:val="00A97186"/>
    <w:rsid w:val="00AA19FA"/>
    <w:rsid w:val="00AA1C06"/>
    <w:rsid w:val="00AA20AD"/>
    <w:rsid w:val="00AA242C"/>
    <w:rsid w:val="00AB0538"/>
    <w:rsid w:val="00AB386D"/>
    <w:rsid w:val="00AB6B03"/>
    <w:rsid w:val="00AB75BC"/>
    <w:rsid w:val="00AC0E2B"/>
    <w:rsid w:val="00AD1DCC"/>
    <w:rsid w:val="00AD62FF"/>
    <w:rsid w:val="00AD7B08"/>
    <w:rsid w:val="00AE00FA"/>
    <w:rsid w:val="00AE0559"/>
    <w:rsid w:val="00AE6B28"/>
    <w:rsid w:val="00AE7FD7"/>
    <w:rsid w:val="00AF0902"/>
    <w:rsid w:val="00AF1E5A"/>
    <w:rsid w:val="00AF2A4E"/>
    <w:rsid w:val="00AF38A2"/>
    <w:rsid w:val="00AF66DD"/>
    <w:rsid w:val="00AF7531"/>
    <w:rsid w:val="00B03370"/>
    <w:rsid w:val="00B06494"/>
    <w:rsid w:val="00B1050A"/>
    <w:rsid w:val="00B1113C"/>
    <w:rsid w:val="00B17FF9"/>
    <w:rsid w:val="00B24DC2"/>
    <w:rsid w:val="00B2734A"/>
    <w:rsid w:val="00B344A5"/>
    <w:rsid w:val="00B36E20"/>
    <w:rsid w:val="00B37070"/>
    <w:rsid w:val="00B41A9A"/>
    <w:rsid w:val="00B42FBD"/>
    <w:rsid w:val="00B472B9"/>
    <w:rsid w:val="00B51A3B"/>
    <w:rsid w:val="00B52B53"/>
    <w:rsid w:val="00B56877"/>
    <w:rsid w:val="00B61265"/>
    <w:rsid w:val="00B61A9D"/>
    <w:rsid w:val="00B62072"/>
    <w:rsid w:val="00B6794F"/>
    <w:rsid w:val="00B7044F"/>
    <w:rsid w:val="00B71112"/>
    <w:rsid w:val="00B713E1"/>
    <w:rsid w:val="00B72F1C"/>
    <w:rsid w:val="00B752C3"/>
    <w:rsid w:val="00B77A5A"/>
    <w:rsid w:val="00B83A4A"/>
    <w:rsid w:val="00B8497D"/>
    <w:rsid w:val="00B85388"/>
    <w:rsid w:val="00B85874"/>
    <w:rsid w:val="00B85C9C"/>
    <w:rsid w:val="00B8762E"/>
    <w:rsid w:val="00B87F99"/>
    <w:rsid w:val="00B9202C"/>
    <w:rsid w:val="00B94752"/>
    <w:rsid w:val="00B9516B"/>
    <w:rsid w:val="00B95566"/>
    <w:rsid w:val="00B95DD8"/>
    <w:rsid w:val="00B97B7D"/>
    <w:rsid w:val="00BA0DD3"/>
    <w:rsid w:val="00BA5098"/>
    <w:rsid w:val="00BA5B27"/>
    <w:rsid w:val="00BA74CA"/>
    <w:rsid w:val="00BB6758"/>
    <w:rsid w:val="00BC0968"/>
    <w:rsid w:val="00BC3832"/>
    <w:rsid w:val="00BC56E1"/>
    <w:rsid w:val="00BD2DA6"/>
    <w:rsid w:val="00BD30EA"/>
    <w:rsid w:val="00BD366C"/>
    <w:rsid w:val="00BD6FB7"/>
    <w:rsid w:val="00BD7A8E"/>
    <w:rsid w:val="00BE040F"/>
    <w:rsid w:val="00BE083E"/>
    <w:rsid w:val="00BE243E"/>
    <w:rsid w:val="00BF4906"/>
    <w:rsid w:val="00BF63DD"/>
    <w:rsid w:val="00BF746C"/>
    <w:rsid w:val="00C02908"/>
    <w:rsid w:val="00C12ACD"/>
    <w:rsid w:val="00C201C3"/>
    <w:rsid w:val="00C23447"/>
    <w:rsid w:val="00C24105"/>
    <w:rsid w:val="00C31FBA"/>
    <w:rsid w:val="00C329DB"/>
    <w:rsid w:val="00C34845"/>
    <w:rsid w:val="00C35BB9"/>
    <w:rsid w:val="00C44092"/>
    <w:rsid w:val="00C513C4"/>
    <w:rsid w:val="00C52759"/>
    <w:rsid w:val="00C5299C"/>
    <w:rsid w:val="00C53314"/>
    <w:rsid w:val="00C5503C"/>
    <w:rsid w:val="00C55AB7"/>
    <w:rsid w:val="00C566F6"/>
    <w:rsid w:val="00C60E8C"/>
    <w:rsid w:val="00C61805"/>
    <w:rsid w:val="00C66699"/>
    <w:rsid w:val="00C67A26"/>
    <w:rsid w:val="00C74C04"/>
    <w:rsid w:val="00C818D8"/>
    <w:rsid w:val="00C81B2D"/>
    <w:rsid w:val="00C82D2C"/>
    <w:rsid w:val="00C83B66"/>
    <w:rsid w:val="00C8448E"/>
    <w:rsid w:val="00C84981"/>
    <w:rsid w:val="00C915F9"/>
    <w:rsid w:val="00C92B64"/>
    <w:rsid w:val="00C964AF"/>
    <w:rsid w:val="00CA0185"/>
    <w:rsid w:val="00CA4918"/>
    <w:rsid w:val="00CA4EE0"/>
    <w:rsid w:val="00CA6DC9"/>
    <w:rsid w:val="00CA7860"/>
    <w:rsid w:val="00CB2785"/>
    <w:rsid w:val="00CB36E7"/>
    <w:rsid w:val="00CC0904"/>
    <w:rsid w:val="00CD4D73"/>
    <w:rsid w:val="00CD7A61"/>
    <w:rsid w:val="00CD7B5F"/>
    <w:rsid w:val="00CE5E2D"/>
    <w:rsid w:val="00CF229B"/>
    <w:rsid w:val="00CF3AFE"/>
    <w:rsid w:val="00CF5696"/>
    <w:rsid w:val="00CF5DC3"/>
    <w:rsid w:val="00D07B50"/>
    <w:rsid w:val="00D11360"/>
    <w:rsid w:val="00D16F7B"/>
    <w:rsid w:val="00D1758D"/>
    <w:rsid w:val="00D26476"/>
    <w:rsid w:val="00D370E1"/>
    <w:rsid w:val="00D456CE"/>
    <w:rsid w:val="00D54852"/>
    <w:rsid w:val="00D66F3A"/>
    <w:rsid w:val="00D70979"/>
    <w:rsid w:val="00D748C5"/>
    <w:rsid w:val="00D84600"/>
    <w:rsid w:val="00D84640"/>
    <w:rsid w:val="00D867A2"/>
    <w:rsid w:val="00D923E4"/>
    <w:rsid w:val="00D932F0"/>
    <w:rsid w:val="00D95730"/>
    <w:rsid w:val="00D97BAD"/>
    <w:rsid w:val="00D97DF7"/>
    <w:rsid w:val="00DA2E55"/>
    <w:rsid w:val="00DA39B7"/>
    <w:rsid w:val="00DA4590"/>
    <w:rsid w:val="00DA47A3"/>
    <w:rsid w:val="00DB03B3"/>
    <w:rsid w:val="00DB4532"/>
    <w:rsid w:val="00DB4EA1"/>
    <w:rsid w:val="00DC188A"/>
    <w:rsid w:val="00DC4FC9"/>
    <w:rsid w:val="00DC712D"/>
    <w:rsid w:val="00DC7905"/>
    <w:rsid w:val="00DD028C"/>
    <w:rsid w:val="00DD185E"/>
    <w:rsid w:val="00DD5DBE"/>
    <w:rsid w:val="00DE330C"/>
    <w:rsid w:val="00DE4914"/>
    <w:rsid w:val="00DF0779"/>
    <w:rsid w:val="00DF0D33"/>
    <w:rsid w:val="00DF4653"/>
    <w:rsid w:val="00DF6756"/>
    <w:rsid w:val="00E0222B"/>
    <w:rsid w:val="00E06BEB"/>
    <w:rsid w:val="00E13774"/>
    <w:rsid w:val="00E17C3E"/>
    <w:rsid w:val="00E17CC9"/>
    <w:rsid w:val="00E24B80"/>
    <w:rsid w:val="00E2551F"/>
    <w:rsid w:val="00E34CCA"/>
    <w:rsid w:val="00E3706A"/>
    <w:rsid w:val="00E40E4E"/>
    <w:rsid w:val="00E51041"/>
    <w:rsid w:val="00E53BD4"/>
    <w:rsid w:val="00E55AF4"/>
    <w:rsid w:val="00E55F2B"/>
    <w:rsid w:val="00E5645C"/>
    <w:rsid w:val="00E57043"/>
    <w:rsid w:val="00E5770E"/>
    <w:rsid w:val="00E643CC"/>
    <w:rsid w:val="00E673BA"/>
    <w:rsid w:val="00E7056A"/>
    <w:rsid w:val="00E70D25"/>
    <w:rsid w:val="00E71822"/>
    <w:rsid w:val="00E71A37"/>
    <w:rsid w:val="00E74F4A"/>
    <w:rsid w:val="00E76A4A"/>
    <w:rsid w:val="00E77F8E"/>
    <w:rsid w:val="00E80FAE"/>
    <w:rsid w:val="00E81C59"/>
    <w:rsid w:val="00E81F62"/>
    <w:rsid w:val="00E85BE2"/>
    <w:rsid w:val="00E96BD6"/>
    <w:rsid w:val="00EA3684"/>
    <w:rsid w:val="00EA3A24"/>
    <w:rsid w:val="00EA6760"/>
    <w:rsid w:val="00EA7FB0"/>
    <w:rsid w:val="00EB2178"/>
    <w:rsid w:val="00EB35FE"/>
    <w:rsid w:val="00EB59AC"/>
    <w:rsid w:val="00EC0664"/>
    <w:rsid w:val="00EC219C"/>
    <w:rsid w:val="00EC5C9A"/>
    <w:rsid w:val="00EC7EC4"/>
    <w:rsid w:val="00ED0292"/>
    <w:rsid w:val="00ED0FC6"/>
    <w:rsid w:val="00ED2400"/>
    <w:rsid w:val="00ED33CD"/>
    <w:rsid w:val="00ED5501"/>
    <w:rsid w:val="00ED77CB"/>
    <w:rsid w:val="00EE0923"/>
    <w:rsid w:val="00EE68DE"/>
    <w:rsid w:val="00EF2B04"/>
    <w:rsid w:val="00EF4001"/>
    <w:rsid w:val="00EF42C6"/>
    <w:rsid w:val="00F029F7"/>
    <w:rsid w:val="00F02F24"/>
    <w:rsid w:val="00F04524"/>
    <w:rsid w:val="00F05E4C"/>
    <w:rsid w:val="00F07690"/>
    <w:rsid w:val="00F11114"/>
    <w:rsid w:val="00F1128E"/>
    <w:rsid w:val="00F113F7"/>
    <w:rsid w:val="00F11D3B"/>
    <w:rsid w:val="00F12DAF"/>
    <w:rsid w:val="00F1446C"/>
    <w:rsid w:val="00F16002"/>
    <w:rsid w:val="00F21CE7"/>
    <w:rsid w:val="00F2264A"/>
    <w:rsid w:val="00F2380B"/>
    <w:rsid w:val="00F24606"/>
    <w:rsid w:val="00F31206"/>
    <w:rsid w:val="00F3161C"/>
    <w:rsid w:val="00F336BB"/>
    <w:rsid w:val="00F352EF"/>
    <w:rsid w:val="00F36F50"/>
    <w:rsid w:val="00F37357"/>
    <w:rsid w:val="00F51136"/>
    <w:rsid w:val="00F51D0A"/>
    <w:rsid w:val="00F5314D"/>
    <w:rsid w:val="00F56264"/>
    <w:rsid w:val="00F65AE7"/>
    <w:rsid w:val="00F80DD9"/>
    <w:rsid w:val="00F820EB"/>
    <w:rsid w:val="00F82436"/>
    <w:rsid w:val="00F82853"/>
    <w:rsid w:val="00F87A7D"/>
    <w:rsid w:val="00F900A7"/>
    <w:rsid w:val="00F90FBF"/>
    <w:rsid w:val="00F96EE1"/>
    <w:rsid w:val="00FA01C0"/>
    <w:rsid w:val="00FA2AD6"/>
    <w:rsid w:val="00FA5797"/>
    <w:rsid w:val="00FA5C31"/>
    <w:rsid w:val="00FB070A"/>
    <w:rsid w:val="00FB45C5"/>
    <w:rsid w:val="00FB6BF8"/>
    <w:rsid w:val="00FB7371"/>
    <w:rsid w:val="00FC47AB"/>
    <w:rsid w:val="00FC71E8"/>
    <w:rsid w:val="00FD689B"/>
    <w:rsid w:val="00FD7335"/>
    <w:rsid w:val="00FE2FA4"/>
    <w:rsid w:val="00FE34A5"/>
    <w:rsid w:val="00FE4B0E"/>
    <w:rsid w:val="00FE68FF"/>
    <w:rsid w:val="00FE726B"/>
    <w:rsid w:val="00FF647A"/>
    <w:rsid w:val="00FF7710"/>
    <w:rsid w:val="07D70AF7"/>
    <w:rsid w:val="10BC6790"/>
    <w:rsid w:val="1192965C"/>
    <w:rsid w:val="20092D06"/>
    <w:rsid w:val="283DC9CC"/>
    <w:rsid w:val="356FB7D5"/>
    <w:rsid w:val="357F0743"/>
    <w:rsid w:val="36677079"/>
    <w:rsid w:val="3F590592"/>
    <w:rsid w:val="3F837632"/>
    <w:rsid w:val="465C520C"/>
    <w:rsid w:val="48EC8FFC"/>
    <w:rsid w:val="49EDA423"/>
    <w:rsid w:val="4CD1AA16"/>
    <w:rsid w:val="5BC63508"/>
    <w:rsid w:val="5ECA2006"/>
    <w:rsid w:val="6A7EF28E"/>
    <w:rsid w:val="6F7507A8"/>
    <w:rsid w:val="72C5B61A"/>
    <w:rsid w:val="7921D17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896C8"/>
  <w15:chartTrackingRefBased/>
  <w15:docId w15:val="{54F74C40-25C3-4AB1-B35B-8E0F74B5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link w:val="ListParagraphChar"/>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paragraph" w:customStyle="1" w:styleId="paragraph">
    <w:name w:val="paragraph"/>
    <w:basedOn w:val="Normal"/>
    <w:rsid w:val="00B95566"/>
    <w:pPr>
      <w:spacing w:before="100" w:beforeAutospacing="1" w:after="100" w:afterAutospacing="1"/>
    </w:pPr>
    <w:rPr>
      <w:rFonts w:ascii="Times New Roman" w:eastAsia="Times New Roman" w:hAnsi="Times New Roman" w:cs="Times New Roman"/>
      <w:kern w:val="0"/>
      <w:lang w:eastAsia="zh-CN" w:bidi="th-TH"/>
      <w14:ligatures w14:val="none"/>
    </w:rPr>
  </w:style>
  <w:style w:type="character" w:customStyle="1" w:styleId="normaltextrun">
    <w:name w:val="normaltextrun"/>
    <w:basedOn w:val="DefaultParagraphFont"/>
    <w:rsid w:val="00B95566"/>
  </w:style>
  <w:style w:type="character" w:customStyle="1" w:styleId="eop">
    <w:name w:val="eop"/>
    <w:basedOn w:val="DefaultParagraphFont"/>
    <w:rsid w:val="00B95566"/>
  </w:style>
  <w:style w:type="character" w:styleId="FootnoteReference">
    <w:name w:val="footnote reference"/>
    <w:rsid w:val="001E480E"/>
  </w:style>
  <w:style w:type="table" w:styleId="TableGrid">
    <w:name w:val="Table Grid"/>
    <w:basedOn w:val="TableNormal"/>
    <w:uiPriority w:val="59"/>
    <w:rsid w:val="001E480E"/>
    <w:pPr>
      <w:widowControl w:val="0"/>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1E480E"/>
    <w:pPr>
      <w:widowControl w:val="0"/>
    </w:pPr>
    <w:rPr>
      <w:rFonts w:ascii="Times New Roman" w:eastAsia="Times New Roman" w:hAnsi="Times New Roman" w:cs="Times New Roman"/>
      <w:snapToGrid w:val="0"/>
      <w:kern w:val="0"/>
      <w:sz w:val="20"/>
      <w:szCs w:val="20"/>
      <w14:ligatures w14:val="none"/>
    </w:rPr>
  </w:style>
  <w:style w:type="character" w:customStyle="1" w:styleId="FootnoteTextChar">
    <w:name w:val="Footnote Text Char"/>
    <w:basedOn w:val="DefaultParagraphFont"/>
    <w:link w:val="FootnoteText"/>
    <w:rsid w:val="001E480E"/>
    <w:rPr>
      <w:rFonts w:ascii="Times New Roman" w:eastAsia="Times New Roman" w:hAnsi="Times New Roman" w:cs="Times New Roman"/>
      <w:snapToGrid w:val="0"/>
      <w:kern w:val="0"/>
      <w:sz w:val="20"/>
      <w:szCs w:val="20"/>
      <w14:ligatures w14:val="none"/>
    </w:rPr>
  </w:style>
  <w:style w:type="paragraph" w:customStyle="1" w:styleId="Table">
    <w:name w:val="Table"/>
    <w:basedOn w:val="Normal"/>
    <w:qFormat/>
    <w:rsid w:val="001E480E"/>
    <w:pPr>
      <w:spacing w:before="80" w:after="80"/>
    </w:pPr>
    <w:rPr>
      <w:rFonts w:eastAsiaTheme="minorEastAsia"/>
      <w:kern w:val="0"/>
      <w:sz w:val="20"/>
      <w:szCs w:val="20"/>
      <w:lang w:bidi="en-US"/>
      <w14:ligatures w14:val="none"/>
    </w:rPr>
  </w:style>
  <w:style w:type="paragraph" w:customStyle="1" w:styleId="TableHeading">
    <w:name w:val="Table Heading"/>
    <w:basedOn w:val="Table"/>
    <w:qFormat/>
    <w:rsid w:val="001E480E"/>
    <w:rPr>
      <w:b/>
      <w:sz w:val="22"/>
      <w:szCs w:val="22"/>
    </w:rPr>
  </w:style>
  <w:style w:type="paragraph" w:customStyle="1" w:styleId="Default">
    <w:name w:val="Default"/>
    <w:rsid w:val="001E480E"/>
    <w:pPr>
      <w:autoSpaceDE w:val="0"/>
      <w:autoSpaceDN w:val="0"/>
      <w:adjustRightInd w:val="0"/>
    </w:pPr>
    <w:rPr>
      <w:rFonts w:ascii="Calibri" w:eastAsiaTheme="minorEastAsia" w:hAnsi="Calibri" w:cs="Calibri"/>
      <w:color w:val="000000"/>
      <w:kern w:val="0"/>
      <w14:ligatures w14:val="none"/>
    </w:rPr>
  </w:style>
  <w:style w:type="character" w:styleId="CommentReference">
    <w:name w:val="annotation reference"/>
    <w:basedOn w:val="DefaultParagraphFont"/>
    <w:uiPriority w:val="99"/>
    <w:semiHidden/>
    <w:unhideWhenUsed/>
    <w:rsid w:val="00E53BD4"/>
    <w:rPr>
      <w:sz w:val="16"/>
      <w:szCs w:val="16"/>
    </w:rPr>
  </w:style>
  <w:style w:type="paragraph" w:styleId="CommentText">
    <w:name w:val="annotation text"/>
    <w:basedOn w:val="Normal"/>
    <w:link w:val="CommentTextChar"/>
    <w:uiPriority w:val="99"/>
    <w:unhideWhenUsed/>
    <w:rsid w:val="00E53BD4"/>
    <w:rPr>
      <w:sz w:val="20"/>
      <w:szCs w:val="20"/>
    </w:rPr>
  </w:style>
  <w:style w:type="character" w:customStyle="1" w:styleId="CommentTextChar">
    <w:name w:val="Comment Text Char"/>
    <w:basedOn w:val="DefaultParagraphFont"/>
    <w:link w:val="CommentText"/>
    <w:uiPriority w:val="99"/>
    <w:rsid w:val="00E53BD4"/>
    <w:rPr>
      <w:sz w:val="20"/>
      <w:szCs w:val="20"/>
    </w:rPr>
  </w:style>
  <w:style w:type="paragraph" w:styleId="CommentSubject">
    <w:name w:val="annotation subject"/>
    <w:basedOn w:val="CommentText"/>
    <w:next w:val="CommentText"/>
    <w:link w:val="CommentSubjectChar"/>
    <w:uiPriority w:val="99"/>
    <w:semiHidden/>
    <w:unhideWhenUsed/>
    <w:rsid w:val="00E53BD4"/>
    <w:rPr>
      <w:b/>
      <w:bCs/>
    </w:rPr>
  </w:style>
  <w:style w:type="character" w:customStyle="1" w:styleId="CommentSubjectChar">
    <w:name w:val="Comment Subject Char"/>
    <w:basedOn w:val="CommentTextChar"/>
    <w:link w:val="CommentSubject"/>
    <w:uiPriority w:val="99"/>
    <w:semiHidden/>
    <w:rsid w:val="00E53BD4"/>
    <w:rPr>
      <w:b/>
      <w:bCs/>
      <w:sz w:val="20"/>
      <w:szCs w:val="20"/>
    </w:rPr>
  </w:style>
  <w:style w:type="character" w:styleId="Mention">
    <w:name w:val="Mention"/>
    <w:basedOn w:val="DefaultParagraphFont"/>
    <w:uiPriority w:val="99"/>
    <w:unhideWhenUsed/>
    <w:rsid w:val="00E53BD4"/>
    <w:rPr>
      <w:color w:val="2B579A"/>
      <w:shd w:val="clear" w:color="auto" w:fill="E1DFDD"/>
    </w:rPr>
  </w:style>
  <w:style w:type="character" w:customStyle="1" w:styleId="ListParagraphChar">
    <w:name w:val="List Paragraph Char"/>
    <w:link w:val="ListParagraph"/>
    <w:uiPriority w:val="34"/>
    <w:locked/>
    <w:rsid w:val="001E7846"/>
  </w:style>
  <w:style w:type="character" w:customStyle="1" w:styleId="xnormaltextrun">
    <w:name w:val="x_normaltextrun"/>
    <w:basedOn w:val="DefaultParagraphFont"/>
    <w:rsid w:val="00B9202C"/>
  </w:style>
  <w:style w:type="character" w:styleId="Hyperlink">
    <w:name w:val="Hyperlink"/>
    <w:basedOn w:val="DefaultParagraphFont"/>
    <w:uiPriority w:val="99"/>
    <w:unhideWhenUsed/>
    <w:rsid w:val="00B85388"/>
    <w:rPr>
      <w:color w:val="467886" w:themeColor="hyperlink"/>
      <w:u w:val="single"/>
    </w:rPr>
  </w:style>
  <w:style w:type="character" w:customStyle="1" w:styleId="superscript">
    <w:name w:val="superscript"/>
    <w:basedOn w:val="DefaultParagraphFont"/>
    <w:rsid w:val="00FB7371"/>
  </w:style>
  <w:style w:type="character" w:customStyle="1" w:styleId="cf01">
    <w:name w:val="cf01"/>
    <w:basedOn w:val="DefaultParagraphFont"/>
    <w:rsid w:val="0067655A"/>
    <w:rPr>
      <w:rFonts w:ascii="Segoe UI" w:hAnsi="Segoe UI" w:cs="Segoe UI" w:hint="default"/>
      <w:sz w:val="18"/>
      <w:szCs w:val="18"/>
    </w:rPr>
  </w:style>
  <w:style w:type="character" w:styleId="UnresolvedMention">
    <w:name w:val="Unresolved Mention"/>
    <w:basedOn w:val="DefaultParagraphFont"/>
    <w:uiPriority w:val="99"/>
    <w:semiHidden/>
    <w:unhideWhenUsed/>
    <w:rsid w:val="00F900A7"/>
    <w:rPr>
      <w:color w:val="605E5C"/>
      <w:shd w:val="clear" w:color="auto" w:fill="E1DFDD"/>
    </w:rPr>
  </w:style>
  <w:style w:type="paragraph" w:styleId="Revision">
    <w:name w:val="Revision"/>
    <w:hidden/>
    <w:uiPriority w:val="99"/>
    <w:semiHidden/>
    <w:rsid w:val="004F129A"/>
  </w:style>
  <w:style w:type="paragraph" w:styleId="NormalWeb">
    <w:name w:val="Normal (Web)"/>
    <w:basedOn w:val="Normal"/>
    <w:uiPriority w:val="99"/>
    <w:unhideWhenUsed/>
    <w:rsid w:val="0081341C"/>
    <w:pPr>
      <w:spacing w:before="100" w:beforeAutospacing="1" w:after="100" w:afterAutospacing="1"/>
    </w:pPr>
    <w:rPr>
      <w:rFonts w:ascii="Times New Roman" w:eastAsia="Times New Roman" w:hAnsi="Times New Roman" w:cs="Times New Roman"/>
      <w:kern w:val="0"/>
      <w14:ligatures w14:val="none"/>
    </w:rPr>
  </w:style>
  <w:style w:type="character" w:customStyle="1" w:styleId="contextualspellingandgrammarerror">
    <w:name w:val="contextualspellingandgrammarerror"/>
    <w:basedOn w:val="DefaultParagraphFont"/>
    <w:rsid w:val="0081341C"/>
  </w:style>
  <w:style w:type="character" w:styleId="FollowedHyperlink">
    <w:name w:val="FollowedHyperlink"/>
    <w:basedOn w:val="DefaultParagraphFont"/>
    <w:uiPriority w:val="99"/>
    <w:semiHidden/>
    <w:unhideWhenUsed/>
    <w:rsid w:val="00724C7D"/>
    <w:rPr>
      <w:color w:val="96607D" w:themeColor="followedHyperlink"/>
      <w:u w:val="single"/>
    </w:rPr>
  </w:style>
  <w:style w:type="paragraph" w:styleId="EndnoteText">
    <w:name w:val="endnote text"/>
    <w:basedOn w:val="Normal"/>
    <w:link w:val="EndnoteTextChar"/>
    <w:uiPriority w:val="99"/>
    <w:semiHidden/>
    <w:unhideWhenUsed/>
    <w:rsid w:val="00CA7860"/>
    <w:rPr>
      <w:sz w:val="20"/>
      <w:szCs w:val="20"/>
    </w:rPr>
  </w:style>
  <w:style w:type="character" w:customStyle="1" w:styleId="EndnoteTextChar">
    <w:name w:val="Endnote Text Char"/>
    <w:basedOn w:val="DefaultParagraphFont"/>
    <w:link w:val="EndnoteText"/>
    <w:uiPriority w:val="99"/>
    <w:semiHidden/>
    <w:rsid w:val="00CA7860"/>
    <w:rPr>
      <w:sz w:val="20"/>
      <w:szCs w:val="20"/>
    </w:rPr>
  </w:style>
  <w:style w:type="character" w:styleId="EndnoteReference">
    <w:name w:val="endnote reference"/>
    <w:basedOn w:val="DefaultParagraphFont"/>
    <w:uiPriority w:val="99"/>
    <w:semiHidden/>
    <w:unhideWhenUsed/>
    <w:rsid w:val="00CA78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29994">
      <w:bodyDiv w:val="1"/>
      <w:marLeft w:val="0"/>
      <w:marRight w:val="0"/>
      <w:marTop w:val="0"/>
      <w:marBottom w:val="0"/>
      <w:divBdr>
        <w:top w:val="none" w:sz="0" w:space="0" w:color="auto"/>
        <w:left w:val="none" w:sz="0" w:space="0" w:color="auto"/>
        <w:bottom w:val="none" w:sz="0" w:space="0" w:color="auto"/>
        <w:right w:val="none" w:sz="0" w:space="0" w:color="auto"/>
      </w:divBdr>
      <w:divsChild>
        <w:div w:id="199980415">
          <w:marLeft w:val="0"/>
          <w:marRight w:val="0"/>
          <w:marTop w:val="0"/>
          <w:marBottom w:val="0"/>
          <w:divBdr>
            <w:top w:val="none" w:sz="0" w:space="0" w:color="auto"/>
            <w:left w:val="none" w:sz="0" w:space="0" w:color="auto"/>
            <w:bottom w:val="none" w:sz="0" w:space="0" w:color="auto"/>
            <w:right w:val="none" w:sz="0" w:space="0" w:color="auto"/>
          </w:divBdr>
          <w:divsChild>
            <w:div w:id="515189843">
              <w:marLeft w:val="0"/>
              <w:marRight w:val="0"/>
              <w:marTop w:val="0"/>
              <w:marBottom w:val="0"/>
              <w:divBdr>
                <w:top w:val="none" w:sz="0" w:space="0" w:color="auto"/>
                <w:left w:val="none" w:sz="0" w:space="0" w:color="auto"/>
                <w:bottom w:val="none" w:sz="0" w:space="0" w:color="auto"/>
                <w:right w:val="none" w:sz="0" w:space="0" w:color="auto"/>
              </w:divBdr>
            </w:div>
          </w:divsChild>
        </w:div>
        <w:div w:id="1165978462">
          <w:marLeft w:val="0"/>
          <w:marRight w:val="0"/>
          <w:marTop w:val="0"/>
          <w:marBottom w:val="0"/>
          <w:divBdr>
            <w:top w:val="none" w:sz="0" w:space="0" w:color="auto"/>
            <w:left w:val="none" w:sz="0" w:space="0" w:color="auto"/>
            <w:bottom w:val="none" w:sz="0" w:space="0" w:color="auto"/>
            <w:right w:val="none" w:sz="0" w:space="0" w:color="auto"/>
          </w:divBdr>
          <w:divsChild>
            <w:div w:id="1141188919">
              <w:marLeft w:val="0"/>
              <w:marRight w:val="0"/>
              <w:marTop w:val="0"/>
              <w:marBottom w:val="0"/>
              <w:divBdr>
                <w:top w:val="none" w:sz="0" w:space="0" w:color="auto"/>
                <w:left w:val="none" w:sz="0" w:space="0" w:color="auto"/>
                <w:bottom w:val="none" w:sz="0" w:space="0" w:color="auto"/>
                <w:right w:val="none" w:sz="0" w:space="0" w:color="auto"/>
              </w:divBdr>
            </w:div>
          </w:divsChild>
        </w:div>
        <w:div w:id="1176336110">
          <w:marLeft w:val="0"/>
          <w:marRight w:val="0"/>
          <w:marTop w:val="0"/>
          <w:marBottom w:val="0"/>
          <w:divBdr>
            <w:top w:val="none" w:sz="0" w:space="0" w:color="auto"/>
            <w:left w:val="none" w:sz="0" w:space="0" w:color="auto"/>
            <w:bottom w:val="none" w:sz="0" w:space="0" w:color="auto"/>
            <w:right w:val="none" w:sz="0" w:space="0" w:color="auto"/>
          </w:divBdr>
          <w:divsChild>
            <w:div w:id="896403198">
              <w:marLeft w:val="0"/>
              <w:marRight w:val="0"/>
              <w:marTop w:val="0"/>
              <w:marBottom w:val="0"/>
              <w:divBdr>
                <w:top w:val="none" w:sz="0" w:space="0" w:color="auto"/>
                <w:left w:val="none" w:sz="0" w:space="0" w:color="auto"/>
                <w:bottom w:val="none" w:sz="0" w:space="0" w:color="auto"/>
                <w:right w:val="none" w:sz="0" w:space="0" w:color="auto"/>
              </w:divBdr>
            </w:div>
          </w:divsChild>
        </w:div>
        <w:div w:id="1982611101">
          <w:marLeft w:val="0"/>
          <w:marRight w:val="0"/>
          <w:marTop w:val="0"/>
          <w:marBottom w:val="0"/>
          <w:divBdr>
            <w:top w:val="none" w:sz="0" w:space="0" w:color="auto"/>
            <w:left w:val="none" w:sz="0" w:space="0" w:color="auto"/>
            <w:bottom w:val="none" w:sz="0" w:space="0" w:color="auto"/>
            <w:right w:val="none" w:sz="0" w:space="0" w:color="auto"/>
          </w:divBdr>
          <w:divsChild>
            <w:div w:id="1838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56056">
      <w:bodyDiv w:val="1"/>
      <w:marLeft w:val="0"/>
      <w:marRight w:val="0"/>
      <w:marTop w:val="0"/>
      <w:marBottom w:val="0"/>
      <w:divBdr>
        <w:top w:val="none" w:sz="0" w:space="0" w:color="auto"/>
        <w:left w:val="none" w:sz="0" w:space="0" w:color="auto"/>
        <w:bottom w:val="none" w:sz="0" w:space="0" w:color="auto"/>
        <w:right w:val="none" w:sz="0" w:space="0" w:color="auto"/>
      </w:divBdr>
      <w:divsChild>
        <w:div w:id="907302882">
          <w:marLeft w:val="0"/>
          <w:marRight w:val="0"/>
          <w:marTop w:val="0"/>
          <w:marBottom w:val="0"/>
          <w:divBdr>
            <w:top w:val="none" w:sz="0" w:space="0" w:color="auto"/>
            <w:left w:val="none" w:sz="0" w:space="0" w:color="auto"/>
            <w:bottom w:val="none" w:sz="0" w:space="0" w:color="auto"/>
            <w:right w:val="none" w:sz="0" w:space="0" w:color="auto"/>
          </w:divBdr>
          <w:divsChild>
            <w:div w:id="296839470">
              <w:marLeft w:val="0"/>
              <w:marRight w:val="0"/>
              <w:marTop w:val="0"/>
              <w:marBottom w:val="0"/>
              <w:divBdr>
                <w:top w:val="none" w:sz="0" w:space="0" w:color="auto"/>
                <w:left w:val="none" w:sz="0" w:space="0" w:color="auto"/>
                <w:bottom w:val="none" w:sz="0" w:space="0" w:color="auto"/>
                <w:right w:val="none" w:sz="0" w:space="0" w:color="auto"/>
              </w:divBdr>
            </w:div>
            <w:div w:id="449249580">
              <w:marLeft w:val="0"/>
              <w:marRight w:val="0"/>
              <w:marTop w:val="0"/>
              <w:marBottom w:val="0"/>
              <w:divBdr>
                <w:top w:val="none" w:sz="0" w:space="0" w:color="auto"/>
                <w:left w:val="none" w:sz="0" w:space="0" w:color="auto"/>
                <w:bottom w:val="none" w:sz="0" w:space="0" w:color="auto"/>
                <w:right w:val="none" w:sz="0" w:space="0" w:color="auto"/>
              </w:divBdr>
            </w:div>
            <w:div w:id="1151754817">
              <w:marLeft w:val="0"/>
              <w:marRight w:val="0"/>
              <w:marTop w:val="0"/>
              <w:marBottom w:val="0"/>
              <w:divBdr>
                <w:top w:val="none" w:sz="0" w:space="0" w:color="auto"/>
                <w:left w:val="none" w:sz="0" w:space="0" w:color="auto"/>
                <w:bottom w:val="none" w:sz="0" w:space="0" w:color="auto"/>
                <w:right w:val="none" w:sz="0" w:space="0" w:color="auto"/>
              </w:divBdr>
            </w:div>
            <w:div w:id="2048215482">
              <w:marLeft w:val="0"/>
              <w:marRight w:val="0"/>
              <w:marTop w:val="0"/>
              <w:marBottom w:val="0"/>
              <w:divBdr>
                <w:top w:val="none" w:sz="0" w:space="0" w:color="auto"/>
                <w:left w:val="none" w:sz="0" w:space="0" w:color="auto"/>
                <w:bottom w:val="none" w:sz="0" w:space="0" w:color="auto"/>
                <w:right w:val="none" w:sz="0" w:space="0" w:color="auto"/>
              </w:divBdr>
            </w:div>
            <w:div w:id="2056927465">
              <w:marLeft w:val="0"/>
              <w:marRight w:val="0"/>
              <w:marTop w:val="0"/>
              <w:marBottom w:val="0"/>
              <w:divBdr>
                <w:top w:val="none" w:sz="0" w:space="0" w:color="auto"/>
                <w:left w:val="none" w:sz="0" w:space="0" w:color="auto"/>
                <w:bottom w:val="none" w:sz="0" w:space="0" w:color="auto"/>
                <w:right w:val="none" w:sz="0" w:space="0" w:color="auto"/>
              </w:divBdr>
            </w:div>
          </w:divsChild>
        </w:div>
        <w:div w:id="1171598818">
          <w:marLeft w:val="0"/>
          <w:marRight w:val="0"/>
          <w:marTop w:val="0"/>
          <w:marBottom w:val="0"/>
          <w:divBdr>
            <w:top w:val="none" w:sz="0" w:space="0" w:color="auto"/>
            <w:left w:val="none" w:sz="0" w:space="0" w:color="auto"/>
            <w:bottom w:val="none" w:sz="0" w:space="0" w:color="auto"/>
            <w:right w:val="none" w:sz="0" w:space="0" w:color="auto"/>
          </w:divBdr>
          <w:divsChild>
            <w:div w:id="142503227">
              <w:marLeft w:val="0"/>
              <w:marRight w:val="0"/>
              <w:marTop w:val="0"/>
              <w:marBottom w:val="0"/>
              <w:divBdr>
                <w:top w:val="none" w:sz="0" w:space="0" w:color="auto"/>
                <w:left w:val="none" w:sz="0" w:space="0" w:color="auto"/>
                <w:bottom w:val="none" w:sz="0" w:space="0" w:color="auto"/>
                <w:right w:val="none" w:sz="0" w:space="0" w:color="auto"/>
              </w:divBdr>
            </w:div>
            <w:div w:id="202789169">
              <w:marLeft w:val="0"/>
              <w:marRight w:val="0"/>
              <w:marTop w:val="0"/>
              <w:marBottom w:val="0"/>
              <w:divBdr>
                <w:top w:val="none" w:sz="0" w:space="0" w:color="auto"/>
                <w:left w:val="none" w:sz="0" w:space="0" w:color="auto"/>
                <w:bottom w:val="none" w:sz="0" w:space="0" w:color="auto"/>
                <w:right w:val="none" w:sz="0" w:space="0" w:color="auto"/>
              </w:divBdr>
            </w:div>
            <w:div w:id="325784896">
              <w:marLeft w:val="0"/>
              <w:marRight w:val="0"/>
              <w:marTop w:val="0"/>
              <w:marBottom w:val="0"/>
              <w:divBdr>
                <w:top w:val="none" w:sz="0" w:space="0" w:color="auto"/>
                <w:left w:val="none" w:sz="0" w:space="0" w:color="auto"/>
                <w:bottom w:val="none" w:sz="0" w:space="0" w:color="auto"/>
                <w:right w:val="none" w:sz="0" w:space="0" w:color="auto"/>
              </w:divBdr>
            </w:div>
            <w:div w:id="599214473">
              <w:marLeft w:val="0"/>
              <w:marRight w:val="0"/>
              <w:marTop w:val="0"/>
              <w:marBottom w:val="0"/>
              <w:divBdr>
                <w:top w:val="none" w:sz="0" w:space="0" w:color="auto"/>
                <w:left w:val="none" w:sz="0" w:space="0" w:color="auto"/>
                <w:bottom w:val="none" w:sz="0" w:space="0" w:color="auto"/>
                <w:right w:val="none" w:sz="0" w:space="0" w:color="auto"/>
              </w:divBdr>
            </w:div>
            <w:div w:id="630283567">
              <w:marLeft w:val="0"/>
              <w:marRight w:val="0"/>
              <w:marTop w:val="0"/>
              <w:marBottom w:val="0"/>
              <w:divBdr>
                <w:top w:val="none" w:sz="0" w:space="0" w:color="auto"/>
                <w:left w:val="none" w:sz="0" w:space="0" w:color="auto"/>
                <w:bottom w:val="none" w:sz="0" w:space="0" w:color="auto"/>
                <w:right w:val="none" w:sz="0" w:space="0" w:color="auto"/>
              </w:divBdr>
            </w:div>
            <w:div w:id="845560006">
              <w:marLeft w:val="0"/>
              <w:marRight w:val="0"/>
              <w:marTop w:val="0"/>
              <w:marBottom w:val="0"/>
              <w:divBdr>
                <w:top w:val="none" w:sz="0" w:space="0" w:color="auto"/>
                <w:left w:val="none" w:sz="0" w:space="0" w:color="auto"/>
                <w:bottom w:val="none" w:sz="0" w:space="0" w:color="auto"/>
                <w:right w:val="none" w:sz="0" w:space="0" w:color="auto"/>
              </w:divBdr>
            </w:div>
            <w:div w:id="1030255705">
              <w:marLeft w:val="0"/>
              <w:marRight w:val="0"/>
              <w:marTop w:val="0"/>
              <w:marBottom w:val="0"/>
              <w:divBdr>
                <w:top w:val="none" w:sz="0" w:space="0" w:color="auto"/>
                <w:left w:val="none" w:sz="0" w:space="0" w:color="auto"/>
                <w:bottom w:val="none" w:sz="0" w:space="0" w:color="auto"/>
                <w:right w:val="none" w:sz="0" w:space="0" w:color="auto"/>
              </w:divBdr>
            </w:div>
            <w:div w:id="1077940928">
              <w:marLeft w:val="0"/>
              <w:marRight w:val="0"/>
              <w:marTop w:val="0"/>
              <w:marBottom w:val="0"/>
              <w:divBdr>
                <w:top w:val="none" w:sz="0" w:space="0" w:color="auto"/>
                <w:left w:val="none" w:sz="0" w:space="0" w:color="auto"/>
                <w:bottom w:val="none" w:sz="0" w:space="0" w:color="auto"/>
                <w:right w:val="none" w:sz="0" w:space="0" w:color="auto"/>
              </w:divBdr>
            </w:div>
            <w:div w:id="1294749303">
              <w:marLeft w:val="0"/>
              <w:marRight w:val="0"/>
              <w:marTop w:val="0"/>
              <w:marBottom w:val="0"/>
              <w:divBdr>
                <w:top w:val="none" w:sz="0" w:space="0" w:color="auto"/>
                <w:left w:val="none" w:sz="0" w:space="0" w:color="auto"/>
                <w:bottom w:val="none" w:sz="0" w:space="0" w:color="auto"/>
                <w:right w:val="none" w:sz="0" w:space="0" w:color="auto"/>
              </w:divBdr>
            </w:div>
            <w:div w:id="1455096972">
              <w:marLeft w:val="0"/>
              <w:marRight w:val="0"/>
              <w:marTop w:val="0"/>
              <w:marBottom w:val="0"/>
              <w:divBdr>
                <w:top w:val="none" w:sz="0" w:space="0" w:color="auto"/>
                <w:left w:val="none" w:sz="0" w:space="0" w:color="auto"/>
                <w:bottom w:val="none" w:sz="0" w:space="0" w:color="auto"/>
                <w:right w:val="none" w:sz="0" w:space="0" w:color="auto"/>
              </w:divBdr>
            </w:div>
            <w:div w:id="1479298061">
              <w:marLeft w:val="0"/>
              <w:marRight w:val="0"/>
              <w:marTop w:val="0"/>
              <w:marBottom w:val="0"/>
              <w:divBdr>
                <w:top w:val="none" w:sz="0" w:space="0" w:color="auto"/>
                <w:left w:val="none" w:sz="0" w:space="0" w:color="auto"/>
                <w:bottom w:val="none" w:sz="0" w:space="0" w:color="auto"/>
                <w:right w:val="none" w:sz="0" w:space="0" w:color="auto"/>
              </w:divBdr>
            </w:div>
            <w:div w:id="1880506463">
              <w:marLeft w:val="0"/>
              <w:marRight w:val="0"/>
              <w:marTop w:val="0"/>
              <w:marBottom w:val="0"/>
              <w:divBdr>
                <w:top w:val="none" w:sz="0" w:space="0" w:color="auto"/>
                <w:left w:val="none" w:sz="0" w:space="0" w:color="auto"/>
                <w:bottom w:val="none" w:sz="0" w:space="0" w:color="auto"/>
                <w:right w:val="none" w:sz="0" w:space="0" w:color="auto"/>
              </w:divBdr>
            </w:div>
            <w:div w:id="1944220242">
              <w:marLeft w:val="0"/>
              <w:marRight w:val="0"/>
              <w:marTop w:val="0"/>
              <w:marBottom w:val="0"/>
              <w:divBdr>
                <w:top w:val="none" w:sz="0" w:space="0" w:color="auto"/>
                <w:left w:val="none" w:sz="0" w:space="0" w:color="auto"/>
                <w:bottom w:val="none" w:sz="0" w:space="0" w:color="auto"/>
                <w:right w:val="none" w:sz="0" w:space="0" w:color="auto"/>
              </w:divBdr>
            </w:div>
          </w:divsChild>
        </w:div>
        <w:div w:id="1409376026">
          <w:marLeft w:val="0"/>
          <w:marRight w:val="0"/>
          <w:marTop w:val="0"/>
          <w:marBottom w:val="0"/>
          <w:divBdr>
            <w:top w:val="none" w:sz="0" w:space="0" w:color="auto"/>
            <w:left w:val="none" w:sz="0" w:space="0" w:color="auto"/>
            <w:bottom w:val="none" w:sz="0" w:space="0" w:color="auto"/>
            <w:right w:val="none" w:sz="0" w:space="0" w:color="auto"/>
          </w:divBdr>
        </w:div>
        <w:div w:id="1705398368">
          <w:marLeft w:val="0"/>
          <w:marRight w:val="0"/>
          <w:marTop w:val="0"/>
          <w:marBottom w:val="0"/>
          <w:divBdr>
            <w:top w:val="none" w:sz="0" w:space="0" w:color="auto"/>
            <w:left w:val="none" w:sz="0" w:space="0" w:color="auto"/>
            <w:bottom w:val="none" w:sz="0" w:space="0" w:color="auto"/>
            <w:right w:val="none" w:sz="0" w:space="0" w:color="auto"/>
          </w:divBdr>
          <w:divsChild>
            <w:div w:id="147676465">
              <w:marLeft w:val="0"/>
              <w:marRight w:val="0"/>
              <w:marTop w:val="0"/>
              <w:marBottom w:val="0"/>
              <w:divBdr>
                <w:top w:val="none" w:sz="0" w:space="0" w:color="auto"/>
                <w:left w:val="none" w:sz="0" w:space="0" w:color="auto"/>
                <w:bottom w:val="none" w:sz="0" w:space="0" w:color="auto"/>
                <w:right w:val="none" w:sz="0" w:space="0" w:color="auto"/>
              </w:divBdr>
            </w:div>
            <w:div w:id="163861305">
              <w:marLeft w:val="0"/>
              <w:marRight w:val="0"/>
              <w:marTop w:val="0"/>
              <w:marBottom w:val="0"/>
              <w:divBdr>
                <w:top w:val="none" w:sz="0" w:space="0" w:color="auto"/>
                <w:left w:val="none" w:sz="0" w:space="0" w:color="auto"/>
                <w:bottom w:val="none" w:sz="0" w:space="0" w:color="auto"/>
                <w:right w:val="none" w:sz="0" w:space="0" w:color="auto"/>
              </w:divBdr>
            </w:div>
            <w:div w:id="190070336">
              <w:marLeft w:val="0"/>
              <w:marRight w:val="0"/>
              <w:marTop w:val="0"/>
              <w:marBottom w:val="0"/>
              <w:divBdr>
                <w:top w:val="none" w:sz="0" w:space="0" w:color="auto"/>
                <w:left w:val="none" w:sz="0" w:space="0" w:color="auto"/>
                <w:bottom w:val="none" w:sz="0" w:space="0" w:color="auto"/>
                <w:right w:val="none" w:sz="0" w:space="0" w:color="auto"/>
              </w:divBdr>
            </w:div>
            <w:div w:id="215700036">
              <w:marLeft w:val="0"/>
              <w:marRight w:val="0"/>
              <w:marTop w:val="0"/>
              <w:marBottom w:val="0"/>
              <w:divBdr>
                <w:top w:val="none" w:sz="0" w:space="0" w:color="auto"/>
                <w:left w:val="none" w:sz="0" w:space="0" w:color="auto"/>
                <w:bottom w:val="none" w:sz="0" w:space="0" w:color="auto"/>
                <w:right w:val="none" w:sz="0" w:space="0" w:color="auto"/>
              </w:divBdr>
            </w:div>
            <w:div w:id="235827684">
              <w:marLeft w:val="0"/>
              <w:marRight w:val="0"/>
              <w:marTop w:val="0"/>
              <w:marBottom w:val="0"/>
              <w:divBdr>
                <w:top w:val="none" w:sz="0" w:space="0" w:color="auto"/>
                <w:left w:val="none" w:sz="0" w:space="0" w:color="auto"/>
                <w:bottom w:val="none" w:sz="0" w:space="0" w:color="auto"/>
                <w:right w:val="none" w:sz="0" w:space="0" w:color="auto"/>
              </w:divBdr>
            </w:div>
            <w:div w:id="353119340">
              <w:marLeft w:val="0"/>
              <w:marRight w:val="0"/>
              <w:marTop w:val="0"/>
              <w:marBottom w:val="0"/>
              <w:divBdr>
                <w:top w:val="none" w:sz="0" w:space="0" w:color="auto"/>
                <w:left w:val="none" w:sz="0" w:space="0" w:color="auto"/>
                <w:bottom w:val="none" w:sz="0" w:space="0" w:color="auto"/>
                <w:right w:val="none" w:sz="0" w:space="0" w:color="auto"/>
              </w:divBdr>
            </w:div>
            <w:div w:id="551382007">
              <w:marLeft w:val="0"/>
              <w:marRight w:val="0"/>
              <w:marTop w:val="0"/>
              <w:marBottom w:val="0"/>
              <w:divBdr>
                <w:top w:val="none" w:sz="0" w:space="0" w:color="auto"/>
                <w:left w:val="none" w:sz="0" w:space="0" w:color="auto"/>
                <w:bottom w:val="none" w:sz="0" w:space="0" w:color="auto"/>
                <w:right w:val="none" w:sz="0" w:space="0" w:color="auto"/>
              </w:divBdr>
            </w:div>
            <w:div w:id="941837555">
              <w:marLeft w:val="0"/>
              <w:marRight w:val="0"/>
              <w:marTop w:val="0"/>
              <w:marBottom w:val="0"/>
              <w:divBdr>
                <w:top w:val="none" w:sz="0" w:space="0" w:color="auto"/>
                <w:left w:val="none" w:sz="0" w:space="0" w:color="auto"/>
                <w:bottom w:val="none" w:sz="0" w:space="0" w:color="auto"/>
                <w:right w:val="none" w:sz="0" w:space="0" w:color="auto"/>
              </w:divBdr>
            </w:div>
            <w:div w:id="1070612648">
              <w:marLeft w:val="0"/>
              <w:marRight w:val="0"/>
              <w:marTop w:val="0"/>
              <w:marBottom w:val="0"/>
              <w:divBdr>
                <w:top w:val="none" w:sz="0" w:space="0" w:color="auto"/>
                <w:left w:val="none" w:sz="0" w:space="0" w:color="auto"/>
                <w:bottom w:val="none" w:sz="0" w:space="0" w:color="auto"/>
                <w:right w:val="none" w:sz="0" w:space="0" w:color="auto"/>
              </w:divBdr>
            </w:div>
            <w:div w:id="1187059570">
              <w:marLeft w:val="0"/>
              <w:marRight w:val="0"/>
              <w:marTop w:val="0"/>
              <w:marBottom w:val="0"/>
              <w:divBdr>
                <w:top w:val="none" w:sz="0" w:space="0" w:color="auto"/>
                <w:left w:val="none" w:sz="0" w:space="0" w:color="auto"/>
                <w:bottom w:val="none" w:sz="0" w:space="0" w:color="auto"/>
                <w:right w:val="none" w:sz="0" w:space="0" w:color="auto"/>
              </w:divBdr>
            </w:div>
            <w:div w:id="1276717591">
              <w:marLeft w:val="0"/>
              <w:marRight w:val="0"/>
              <w:marTop w:val="0"/>
              <w:marBottom w:val="0"/>
              <w:divBdr>
                <w:top w:val="none" w:sz="0" w:space="0" w:color="auto"/>
                <w:left w:val="none" w:sz="0" w:space="0" w:color="auto"/>
                <w:bottom w:val="none" w:sz="0" w:space="0" w:color="auto"/>
                <w:right w:val="none" w:sz="0" w:space="0" w:color="auto"/>
              </w:divBdr>
            </w:div>
            <w:div w:id="1306280819">
              <w:marLeft w:val="0"/>
              <w:marRight w:val="0"/>
              <w:marTop w:val="0"/>
              <w:marBottom w:val="0"/>
              <w:divBdr>
                <w:top w:val="none" w:sz="0" w:space="0" w:color="auto"/>
                <w:left w:val="none" w:sz="0" w:space="0" w:color="auto"/>
                <w:bottom w:val="none" w:sz="0" w:space="0" w:color="auto"/>
                <w:right w:val="none" w:sz="0" w:space="0" w:color="auto"/>
              </w:divBdr>
            </w:div>
            <w:div w:id="1437556276">
              <w:marLeft w:val="0"/>
              <w:marRight w:val="0"/>
              <w:marTop w:val="0"/>
              <w:marBottom w:val="0"/>
              <w:divBdr>
                <w:top w:val="none" w:sz="0" w:space="0" w:color="auto"/>
                <w:left w:val="none" w:sz="0" w:space="0" w:color="auto"/>
                <w:bottom w:val="none" w:sz="0" w:space="0" w:color="auto"/>
                <w:right w:val="none" w:sz="0" w:space="0" w:color="auto"/>
              </w:divBdr>
            </w:div>
            <w:div w:id="1814104352">
              <w:marLeft w:val="0"/>
              <w:marRight w:val="0"/>
              <w:marTop w:val="0"/>
              <w:marBottom w:val="0"/>
              <w:divBdr>
                <w:top w:val="none" w:sz="0" w:space="0" w:color="auto"/>
                <w:left w:val="none" w:sz="0" w:space="0" w:color="auto"/>
                <w:bottom w:val="none" w:sz="0" w:space="0" w:color="auto"/>
                <w:right w:val="none" w:sz="0" w:space="0" w:color="auto"/>
              </w:divBdr>
            </w:div>
          </w:divsChild>
        </w:div>
        <w:div w:id="2065324419">
          <w:marLeft w:val="0"/>
          <w:marRight w:val="0"/>
          <w:marTop w:val="0"/>
          <w:marBottom w:val="0"/>
          <w:divBdr>
            <w:top w:val="none" w:sz="0" w:space="0" w:color="auto"/>
            <w:left w:val="none" w:sz="0" w:space="0" w:color="auto"/>
            <w:bottom w:val="none" w:sz="0" w:space="0" w:color="auto"/>
            <w:right w:val="none" w:sz="0" w:space="0" w:color="auto"/>
          </w:divBdr>
        </w:div>
      </w:divsChild>
    </w:div>
    <w:div w:id="590820521">
      <w:bodyDiv w:val="1"/>
      <w:marLeft w:val="0"/>
      <w:marRight w:val="0"/>
      <w:marTop w:val="0"/>
      <w:marBottom w:val="0"/>
      <w:divBdr>
        <w:top w:val="none" w:sz="0" w:space="0" w:color="auto"/>
        <w:left w:val="none" w:sz="0" w:space="0" w:color="auto"/>
        <w:bottom w:val="none" w:sz="0" w:space="0" w:color="auto"/>
        <w:right w:val="none" w:sz="0" w:space="0" w:color="auto"/>
      </w:divBdr>
      <w:divsChild>
        <w:div w:id="1317649">
          <w:marLeft w:val="0"/>
          <w:marRight w:val="0"/>
          <w:marTop w:val="0"/>
          <w:marBottom w:val="0"/>
          <w:divBdr>
            <w:top w:val="none" w:sz="0" w:space="0" w:color="auto"/>
            <w:left w:val="none" w:sz="0" w:space="0" w:color="auto"/>
            <w:bottom w:val="none" w:sz="0" w:space="0" w:color="auto"/>
            <w:right w:val="none" w:sz="0" w:space="0" w:color="auto"/>
          </w:divBdr>
        </w:div>
        <w:div w:id="137457100">
          <w:marLeft w:val="0"/>
          <w:marRight w:val="0"/>
          <w:marTop w:val="0"/>
          <w:marBottom w:val="0"/>
          <w:divBdr>
            <w:top w:val="none" w:sz="0" w:space="0" w:color="auto"/>
            <w:left w:val="none" w:sz="0" w:space="0" w:color="auto"/>
            <w:bottom w:val="none" w:sz="0" w:space="0" w:color="auto"/>
            <w:right w:val="none" w:sz="0" w:space="0" w:color="auto"/>
          </w:divBdr>
        </w:div>
        <w:div w:id="601497766">
          <w:marLeft w:val="0"/>
          <w:marRight w:val="0"/>
          <w:marTop w:val="0"/>
          <w:marBottom w:val="0"/>
          <w:divBdr>
            <w:top w:val="none" w:sz="0" w:space="0" w:color="auto"/>
            <w:left w:val="none" w:sz="0" w:space="0" w:color="auto"/>
            <w:bottom w:val="none" w:sz="0" w:space="0" w:color="auto"/>
            <w:right w:val="none" w:sz="0" w:space="0" w:color="auto"/>
          </w:divBdr>
        </w:div>
        <w:div w:id="946547783">
          <w:marLeft w:val="0"/>
          <w:marRight w:val="0"/>
          <w:marTop w:val="0"/>
          <w:marBottom w:val="0"/>
          <w:divBdr>
            <w:top w:val="none" w:sz="0" w:space="0" w:color="auto"/>
            <w:left w:val="none" w:sz="0" w:space="0" w:color="auto"/>
            <w:bottom w:val="none" w:sz="0" w:space="0" w:color="auto"/>
            <w:right w:val="none" w:sz="0" w:space="0" w:color="auto"/>
          </w:divBdr>
        </w:div>
        <w:div w:id="1437015575">
          <w:marLeft w:val="0"/>
          <w:marRight w:val="0"/>
          <w:marTop w:val="0"/>
          <w:marBottom w:val="0"/>
          <w:divBdr>
            <w:top w:val="none" w:sz="0" w:space="0" w:color="auto"/>
            <w:left w:val="none" w:sz="0" w:space="0" w:color="auto"/>
            <w:bottom w:val="none" w:sz="0" w:space="0" w:color="auto"/>
            <w:right w:val="none" w:sz="0" w:space="0" w:color="auto"/>
          </w:divBdr>
        </w:div>
        <w:div w:id="1815758089">
          <w:marLeft w:val="0"/>
          <w:marRight w:val="0"/>
          <w:marTop w:val="0"/>
          <w:marBottom w:val="0"/>
          <w:divBdr>
            <w:top w:val="none" w:sz="0" w:space="0" w:color="auto"/>
            <w:left w:val="none" w:sz="0" w:space="0" w:color="auto"/>
            <w:bottom w:val="none" w:sz="0" w:space="0" w:color="auto"/>
            <w:right w:val="none" w:sz="0" w:space="0" w:color="auto"/>
          </w:divBdr>
        </w:div>
        <w:div w:id="1864052653">
          <w:marLeft w:val="0"/>
          <w:marRight w:val="0"/>
          <w:marTop w:val="0"/>
          <w:marBottom w:val="0"/>
          <w:divBdr>
            <w:top w:val="none" w:sz="0" w:space="0" w:color="auto"/>
            <w:left w:val="none" w:sz="0" w:space="0" w:color="auto"/>
            <w:bottom w:val="none" w:sz="0" w:space="0" w:color="auto"/>
            <w:right w:val="none" w:sz="0" w:space="0" w:color="auto"/>
          </w:divBdr>
        </w:div>
        <w:div w:id="1990330750">
          <w:marLeft w:val="0"/>
          <w:marRight w:val="0"/>
          <w:marTop w:val="0"/>
          <w:marBottom w:val="0"/>
          <w:divBdr>
            <w:top w:val="none" w:sz="0" w:space="0" w:color="auto"/>
            <w:left w:val="none" w:sz="0" w:space="0" w:color="auto"/>
            <w:bottom w:val="none" w:sz="0" w:space="0" w:color="auto"/>
            <w:right w:val="none" w:sz="0" w:space="0" w:color="auto"/>
          </w:divBdr>
        </w:div>
        <w:div w:id="2114977838">
          <w:marLeft w:val="0"/>
          <w:marRight w:val="0"/>
          <w:marTop w:val="0"/>
          <w:marBottom w:val="0"/>
          <w:divBdr>
            <w:top w:val="none" w:sz="0" w:space="0" w:color="auto"/>
            <w:left w:val="none" w:sz="0" w:space="0" w:color="auto"/>
            <w:bottom w:val="none" w:sz="0" w:space="0" w:color="auto"/>
            <w:right w:val="none" w:sz="0" w:space="0" w:color="auto"/>
          </w:divBdr>
        </w:div>
      </w:divsChild>
    </w:div>
    <w:div w:id="1349873234">
      <w:bodyDiv w:val="1"/>
      <w:marLeft w:val="0"/>
      <w:marRight w:val="0"/>
      <w:marTop w:val="0"/>
      <w:marBottom w:val="0"/>
      <w:divBdr>
        <w:top w:val="none" w:sz="0" w:space="0" w:color="auto"/>
        <w:left w:val="none" w:sz="0" w:space="0" w:color="auto"/>
        <w:bottom w:val="none" w:sz="0" w:space="0" w:color="auto"/>
        <w:right w:val="none" w:sz="0" w:space="0" w:color="auto"/>
      </w:divBdr>
      <w:divsChild>
        <w:div w:id="372771866">
          <w:marLeft w:val="0"/>
          <w:marRight w:val="0"/>
          <w:marTop w:val="0"/>
          <w:marBottom w:val="0"/>
          <w:divBdr>
            <w:top w:val="none" w:sz="0" w:space="0" w:color="auto"/>
            <w:left w:val="none" w:sz="0" w:space="0" w:color="auto"/>
            <w:bottom w:val="none" w:sz="0" w:space="0" w:color="auto"/>
            <w:right w:val="none" w:sz="0" w:space="0" w:color="auto"/>
          </w:divBdr>
        </w:div>
        <w:div w:id="854073535">
          <w:marLeft w:val="0"/>
          <w:marRight w:val="0"/>
          <w:marTop w:val="0"/>
          <w:marBottom w:val="0"/>
          <w:divBdr>
            <w:top w:val="none" w:sz="0" w:space="0" w:color="auto"/>
            <w:left w:val="none" w:sz="0" w:space="0" w:color="auto"/>
            <w:bottom w:val="none" w:sz="0" w:space="0" w:color="auto"/>
            <w:right w:val="none" w:sz="0" w:space="0" w:color="auto"/>
          </w:divBdr>
        </w:div>
        <w:div w:id="1528177857">
          <w:marLeft w:val="0"/>
          <w:marRight w:val="0"/>
          <w:marTop w:val="0"/>
          <w:marBottom w:val="0"/>
          <w:divBdr>
            <w:top w:val="none" w:sz="0" w:space="0" w:color="auto"/>
            <w:left w:val="none" w:sz="0" w:space="0" w:color="auto"/>
            <w:bottom w:val="none" w:sz="0" w:space="0" w:color="auto"/>
            <w:right w:val="none" w:sz="0" w:space="0" w:color="auto"/>
          </w:divBdr>
        </w:div>
      </w:divsChild>
    </w:div>
    <w:div w:id="1727146004">
      <w:bodyDiv w:val="1"/>
      <w:marLeft w:val="0"/>
      <w:marRight w:val="0"/>
      <w:marTop w:val="0"/>
      <w:marBottom w:val="0"/>
      <w:divBdr>
        <w:top w:val="none" w:sz="0" w:space="0" w:color="auto"/>
        <w:left w:val="none" w:sz="0" w:space="0" w:color="auto"/>
        <w:bottom w:val="none" w:sz="0" w:space="0" w:color="auto"/>
        <w:right w:val="none" w:sz="0" w:space="0" w:color="auto"/>
      </w:divBdr>
      <w:divsChild>
        <w:div w:id="1787844">
          <w:marLeft w:val="0"/>
          <w:marRight w:val="0"/>
          <w:marTop w:val="0"/>
          <w:marBottom w:val="0"/>
          <w:divBdr>
            <w:top w:val="none" w:sz="0" w:space="0" w:color="auto"/>
            <w:left w:val="none" w:sz="0" w:space="0" w:color="auto"/>
            <w:bottom w:val="none" w:sz="0" w:space="0" w:color="auto"/>
            <w:right w:val="none" w:sz="0" w:space="0" w:color="auto"/>
          </w:divBdr>
        </w:div>
        <w:div w:id="214005190">
          <w:marLeft w:val="0"/>
          <w:marRight w:val="0"/>
          <w:marTop w:val="0"/>
          <w:marBottom w:val="0"/>
          <w:divBdr>
            <w:top w:val="none" w:sz="0" w:space="0" w:color="auto"/>
            <w:left w:val="none" w:sz="0" w:space="0" w:color="auto"/>
            <w:bottom w:val="none" w:sz="0" w:space="0" w:color="auto"/>
            <w:right w:val="none" w:sz="0" w:space="0" w:color="auto"/>
          </w:divBdr>
        </w:div>
        <w:div w:id="219899806">
          <w:marLeft w:val="0"/>
          <w:marRight w:val="0"/>
          <w:marTop w:val="0"/>
          <w:marBottom w:val="0"/>
          <w:divBdr>
            <w:top w:val="none" w:sz="0" w:space="0" w:color="auto"/>
            <w:left w:val="none" w:sz="0" w:space="0" w:color="auto"/>
            <w:bottom w:val="none" w:sz="0" w:space="0" w:color="auto"/>
            <w:right w:val="none" w:sz="0" w:space="0" w:color="auto"/>
          </w:divBdr>
        </w:div>
        <w:div w:id="402798019">
          <w:marLeft w:val="0"/>
          <w:marRight w:val="0"/>
          <w:marTop w:val="0"/>
          <w:marBottom w:val="0"/>
          <w:divBdr>
            <w:top w:val="none" w:sz="0" w:space="0" w:color="auto"/>
            <w:left w:val="none" w:sz="0" w:space="0" w:color="auto"/>
            <w:bottom w:val="none" w:sz="0" w:space="0" w:color="auto"/>
            <w:right w:val="none" w:sz="0" w:space="0" w:color="auto"/>
          </w:divBdr>
        </w:div>
        <w:div w:id="445319634">
          <w:marLeft w:val="0"/>
          <w:marRight w:val="0"/>
          <w:marTop w:val="0"/>
          <w:marBottom w:val="0"/>
          <w:divBdr>
            <w:top w:val="none" w:sz="0" w:space="0" w:color="auto"/>
            <w:left w:val="none" w:sz="0" w:space="0" w:color="auto"/>
            <w:bottom w:val="none" w:sz="0" w:space="0" w:color="auto"/>
            <w:right w:val="none" w:sz="0" w:space="0" w:color="auto"/>
          </w:divBdr>
        </w:div>
        <w:div w:id="583731092">
          <w:marLeft w:val="0"/>
          <w:marRight w:val="0"/>
          <w:marTop w:val="0"/>
          <w:marBottom w:val="0"/>
          <w:divBdr>
            <w:top w:val="none" w:sz="0" w:space="0" w:color="auto"/>
            <w:left w:val="none" w:sz="0" w:space="0" w:color="auto"/>
            <w:bottom w:val="none" w:sz="0" w:space="0" w:color="auto"/>
            <w:right w:val="none" w:sz="0" w:space="0" w:color="auto"/>
          </w:divBdr>
        </w:div>
        <w:div w:id="686446862">
          <w:marLeft w:val="0"/>
          <w:marRight w:val="0"/>
          <w:marTop w:val="0"/>
          <w:marBottom w:val="0"/>
          <w:divBdr>
            <w:top w:val="none" w:sz="0" w:space="0" w:color="auto"/>
            <w:left w:val="none" w:sz="0" w:space="0" w:color="auto"/>
            <w:bottom w:val="none" w:sz="0" w:space="0" w:color="auto"/>
            <w:right w:val="none" w:sz="0" w:space="0" w:color="auto"/>
          </w:divBdr>
        </w:div>
        <w:div w:id="1051341591">
          <w:marLeft w:val="0"/>
          <w:marRight w:val="0"/>
          <w:marTop w:val="0"/>
          <w:marBottom w:val="0"/>
          <w:divBdr>
            <w:top w:val="none" w:sz="0" w:space="0" w:color="auto"/>
            <w:left w:val="none" w:sz="0" w:space="0" w:color="auto"/>
            <w:bottom w:val="none" w:sz="0" w:space="0" w:color="auto"/>
            <w:right w:val="none" w:sz="0" w:space="0" w:color="auto"/>
          </w:divBdr>
        </w:div>
        <w:div w:id="1224948047">
          <w:marLeft w:val="0"/>
          <w:marRight w:val="0"/>
          <w:marTop w:val="0"/>
          <w:marBottom w:val="0"/>
          <w:divBdr>
            <w:top w:val="none" w:sz="0" w:space="0" w:color="auto"/>
            <w:left w:val="none" w:sz="0" w:space="0" w:color="auto"/>
            <w:bottom w:val="none" w:sz="0" w:space="0" w:color="auto"/>
            <w:right w:val="none" w:sz="0" w:space="0" w:color="auto"/>
          </w:divBdr>
        </w:div>
        <w:div w:id="1317761862">
          <w:marLeft w:val="0"/>
          <w:marRight w:val="0"/>
          <w:marTop w:val="0"/>
          <w:marBottom w:val="0"/>
          <w:divBdr>
            <w:top w:val="none" w:sz="0" w:space="0" w:color="auto"/>
            <w:left w:val="none" w:sz="0" w:space="0" w:color="auto"/>
            <w:bottom w:val="none" w:sz="0" w:space="0" w:color="auto"/>
            <w:right w:val="none" w:sz="0" w:space="0" w:color="auto"/>
          </w:divBdr>
        </w:div>
        <w:div w:id="1348171605">
          <w:marLeft w:val="0"/>
          <w:marRight w:val="0"/>
          <w:marTop w:val="0"/>
          <w:marBottom w:val="0"/>
          <w:divBdr>
            <w:top w:val="none" w:sz="0" w:space="0" w:color="auto"/>
            <w:left w:val="none" w:sz="0" w:space="0" w:color="auto"/>
            <w:bottom w:val="none" w:sz="0" w:space="0" w:color="auto"/>
            <w:right w:val="none" w:sz="0" w:space="0" w:color="auto"/>
          </w:divBdr>
        </w:div>
        <w:div w:id="1659504047">
          <w:marLeft w:val="0"/>
          <w:marRight w:val="0"/>
          <w:marTop w:val="0"/>
          <w:marBottom w:val="0"/>
          <w:divBdr>
            <w:top w:val="none" w:sz="0" w:space="0" w:color="auto"/>
            <w:left w:val="none" w:sz="0" w:space="0" w:color="auto"/>
            <w:bottom w:val="none" w:sz="0" w:space="0" w:color="auto"/>
            <w:right w:val="none" w:sz="0" w:space="0" w:color="auto"/>
          </w:divBdr>
        </w:div>
        <w:div w:id="1706372303">
          <w:marLeft w:val="0"/>
          <w:marRight w:val="0"/>
          <w:marTop w:val="0"/>
          <w:marBottom w:val="0"/>
          <w:divBdr>
            <w:top w:val="none" w:sz="0" w:space="0" w:color="auto"/>
            <w:left w:val="none" w:sz="0" w:space="0" w:color="auto"/>
            <w:bottom w:val="none" w:sz="0" w:space="0" w:color="auto"/>
            <w:right w:val="none" w:sz="0" w:space="0" w:color="auto"/>
          </w:divBdr>
        </w:div>
        <w:div w:id="1780181701">
          <w:marLeft w:val="0"/>
          <w:marRight w:val="0"/>
          <w:marTop w:val="0"/>
          <w:marBottom w:val="0"/>
          <w:divBdr>
            <w:top w:val="none" w:sz="0" w:space="0" w:color="auto"/>
            <w:left w:val="none" w:sz="0" w:space="0" w:color="auto"/>
            <w:bottom w:val="none" w:sz="0" w:space="0" w:color="auto"/>
            <w:right w:val="none" w:sz="0" w:space="0" w:color="auto"/>
          </w:divBdr>
        </w:div>
        <w:div w:id="1822765469">
          <w:marLeft w:val="0"/>
          <w:marRight w:val="0"/>
          <w:marTop w:val="0"/>
          <w:marBottom w:val="0"/>
          <w:divBdr>
            <w:top w:val="none" w:sz="0" w:space="0" w:color="auto"/>
            <w:left w:val="none" w:sz="0" w:space="0" w:color="auto"/>
            <w:bottom w:val="none" w:sz="0" w:space="0" w:color="auto"/>
            <w:right w:val="none" w:sz="0" w:space="0" w:color="auto"/>
          </w:divBdr>
        </w:div>
        <w:div w:id="1919441415">
          <w:marLeft w:val="0"/>
          <w:marRight w:val="0"/>
          <w:marTop w:val="0"/>
          <w:marBottom w:val="0"/>
          <w:divBdr>
            <w:top w:val="none" w:sz="0" w:space="0" w:color="auto"/>
            <w:left w:val="none" w:sz="0" w:space="0" w:color="auto"/>
            <w:bottom w:val="none" w:sz="0" w:space="0" w:color="auto"/>
            <w:right w:val="none" w:sz="0" w:space="0" w:color="auto"/>
          </w:divBdr>
        </w:div>
        <w:div w:id="1948460228">
          <w:marLeft w:val="0"/>
          <w:marRight w:val="0"/>
          <w:marTop w:val="0"/>
          <w:marBottom w:val="0"/>
          <w:divBdr>
            <w:top w:val="none" w:sz="0" w:space="0" w:color="auto"/>
            <w:left w:val="none" w:sz="0" w:space="0" w:color="auto"/>
            <w:bottom w:val="none" w:sz="0" w:space="0" w:color="auto"/>
            <w:right w:val="none" w:sz="0" w:space="0" w:color="auto"/>
          </w:divBdr>
        </w:div>
        <w:div w:id="2056930680">
          <w:marLeft w:val="0"/>
          <w:marRight w:val="0"/>
          <w:marTop w:val="0"/>
          <w:marBottom w:val="0"/>
          <w:divBdr>
            <w:top w:val="none" w:sz="0" w:space="0" w:color="auto"/>
            <w:left w:val="none" w:sz="0" w:space="0" w:color="auto"/>
            <w:bottom w:val="none" w:sz="0" w:space="0" w:color="auto"/>
            <w:right w:val="none" w:sz="0" w:space="0" w:color="auto"/>
          </w:divBdr>
        </w:div>
        <w:div w:id="2118014431">
          <w:marLeft w:val="0"/>
          <w:marRight w:val="0"/>
          <w:marTop w:val="0"/>
          <w:marBottom w:val="0"/>
          <w:divBdr>
            <w:top w:val="none" w:sz="0" w:space="0" w:color="auto"/>
            <w:left w:val="none" w:sz="0" w:space="0" w:color="auto"/>
            <w:bottom w:val="none" w:sz="0" w:space="0" w:color="auto"/>
            <w:right w:val="none" w:sz="0" w:space="0" w:color="auto"/>
          </w:divBdr>
        </w:div>
      </w:divsChild>
    </w:div>
    <w:div w:id="1763643203">
      <w:bodyDiv w:val="1"/>
      <w:marLeft w:val="0"/>
      <w:marRight w:val="0"/>
      <w:marTop w:val="0"/>
      <w:marBottom w:val="0"/>
      <w:divBdr>
        <w:top w:val="none" w:sz="0" w:space="0" w:color="auto"/>
        <w:left w:val="none" w:sz="0" w:space="0" w:color="auto"/>
        <w:bottom w:val="none" w:sz="0" w:space="0" w:color="auto"/>
        <w:right w:val="none" w:sz="0" w:space="0" w:color="auto"/>
      </w:divBdr>
      <w:divsChild>
        <w:div w:id="326321708">
          <w:marLeft w:val="0"/>
          <w:marRight w:val="0"/>
          <w:marTop w:val="0"/>
          <w:marBottom w:val="0"/>
          <w:divBdr>
            <w:top w:val="none" w:sz="0" w:space="0" w:color="auto"/>
            <w:left w:val="none" w:sz="0" w:space="0" w:color="auto"/>
            <w:bottom w:val="none" w:sz="0" w:space="0" w:color="auto"/>
            <w:right w:val="none" w:sz="0" w:space="0" w:color="auto"/>
          </w:divBdr>
        </w:div>
        <w:div w:id="381638499">
          <w:marLeft w:val="0"/>
          <w:marRight w:val="0"/>
          <w:marTop w:val="0"/>
          <w:marBottom w:val="0"/>
          <w:divBdr>
            <w:top w:val="none" w:sz="0" w:space="0" w:color="auto"/>
            <w:left w:val="none" w:sz="0" w:space="0" w:color="auto"/>
            <w:bottom w:val="none" w:sz="0" w:space="0" w:color="auto"/>
            <w:right w:val="none" w:sz="0" w:space="0" w:color="auto"/>
          </w:divBdr>
        </w:div>
        <w:div w:id="648707722">
          <w:marLeft w:val="0"/>
          <w:marRight w:val="0"/>
          <w:marTop w:val="0"/>
          <w:marBottom w:val="0"/>
          <w:divBdr>
            <w:top w:val="none" w:sz="0" w:space="0" w:color="auto"/>
            <w:left w:val="none" w:sz="0" w:space="0" w:color="auto"/>
            <w:bottom w:val="none" w:sz="0" w:space="0" w:color="auto"/>
            <w:right w:val="none" w:sz="0" w:space="0" w:color="auto"/>
          </w:divBdr>
        </w:div>
        <w:div w:id="742994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legislature.gov/Laws/GeneralLaws/PartI/TitleXII/Chapter71/Section9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regina.m.robinson@mass.gov" TargetMode="External"/><Relationship Id="rId2" Type="http://schemas.openxmlformats.org/officeDocument/2006/relationships/customXml" Target="../customXml/item2.xml"/><Relationship Id="rId16" Type="http://schemas.openxmlformats.org/officeDocument/2006/relationships/hyperlink" Target="mailto:ruth.e.hersh@mas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alison.w.bagg@mass.gov"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lawsregs/603cmr52.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4" ma:contentTypeDescription="Create a new document." ma:contentTypeScope="" ma:versionID="0597d2fbe8c51ea1a99f0b301ddf1cf4">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de92621add0bf12420b44dc4d92a35b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Sedlacko, Irene (DESE)</DisplayName>
        <AccountId>432</AccountId>
        <AccountType/>
      </UserInfo>
      <UserInfo>
        <DisplayName>Long, Steve (DESE)</DisplayName>
        <AccountId>457</AccountId>
        <AccountType/>
      </UserInfo>
      <UserInfo>
        <DisplayName>Chavez, Jacqueline G. (DESE)</DisplayName>
        <AccountId>2236</AccountId>
        <AccountType/>
      </UserInfo>
      <UserInfo>
        <DisplayName>Deranian, Dustin (EOTSS)</DisplayName>
        <AccountId>15</AccountId>
        <AccountType/>
      </UserInfo>
      <UserInfo>
        <DisplayName>Resil, Jennifer (DYS)</DisplayName>
        <AccountId>2237</AccountId>
        <AccountType/>
      </UserInfo>
      <UserInfo>
        <DisplayName>Everyone</DisplayName>
        <AccountId>8</AccountId>
        <AccountType/>
      </UserInfo>
      <UserInfo>
        <DisplayName>Courtney, Denise (DESE)</DisplayName>
        <AccountId>218</AccountId>
        <AccountType/>
      </UserInfo>
      <UserInfo>
        <DisplayName>Nixon, Matthew V (DESE)</DisplayName>
        <AccountId>447</AccountId>
        <AccountType/>
      </UserInfo>
      <UserInfo>
        <DisplayName>George, Patricia C (DMH)</DisplayName>
        <AccountId>2238</AccountId>
        <AccountType/>
      </UserInfo>
      <UserInfo>
        <DisplayName>Smith, Allison Ward (DESE)</DisplayName>
        <AccountId>55</AccountId>
        <AccountType/>
      </UserInfo>
      <UserInfo>
        <DisplayName>Codreanu, Dan (DESE)</DisplayName>
        <AccountId>526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883130-6059-4EB0-8168-E7CD26115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3.xml><?xml version="1.0" encoding="utf-8"?>
<ds:datastoreItem xmlns:ds="http://schemas.openxmlformats.org/officeDocument/2006/customXml" ds:itemID="{A7C64CD0-6E98-4E44-BDA7-DCA2642942A4}">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4.xml><?xml version="1.0" encoding="utf-8"?>
<ds:datastoreItem xmlns:ds="http://schemas.openxmlformats.org/officeDocument/2006/customXml" ds:itemID="{AD6ADCD2-DD8C-47FA-81DA-CC382BF1D1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BESE September 2024 Regular Meeting Item 7: Commonwealth of Massachusetts Virtual Schools: Authorizing Overview</vt:lpstr>
    </vt:vector>
  </TitlesOfParts>
  <Company/>
  <LinksUpToDate>false</LinksUpToDate>
  <CharactersWithSpaces>6685</CharactersWithSpaces>
  <SharedDoc>false</SharedDoc>
  <HLinks>
    <vt:vector size="30" baseType="variant">
      <vt:variant>
        <vt:i4>6094958</vt:i4>
      </vt:variant>
      <vt:variant>
        <vt:i4>12</vt:i4>
      </vt:variant>
      <vt:variant>
        <vt:i4>0</vt:i4>
      </vt:variant>
      <vt:variant>
        <vt:i4>5</vt:i4>
      </vt:variant>
      <vt:variant>
        <vt:lpwstr>mailto:regina.m.robinson@mass.gov</vt:lpwstr>
      </vt:variant>
      <vt:variant>
        <vt:lpwstr/>
      </vt:variant>
      <vt:variant>
        <vt:i4>3211295</vt:i4>
      </vt:variant>
      <vt:variant>
        <vt:i4>9</vt:i4>
      </vt:variant>
      <vt:variant>
        <vt:i4>0</vt:i4>
      </vt:variant>
      <vt:variant>
        <vt:i4>5</vt:i4>
      </vt:variant>
      <vt:variant>
        <vt:lpwstr>mailto:ruth.e.hersh@mass.gov</vt:lpwstr>
      </vt:variant>
      <vt:variant>
        <vt:lpwstr/>
      </vt:variant>
      <vt:variant>
        <vt:i4>6029436</vt:i4>
      </vt:variant>
      <vt:variant>
        <vt:i4>6</vt:i4>
      </vt:variant>
      <vt:variant>
        <vt:i4>0</vt:i4>
      </vt:variant>
      <vt:variant>
        <vt:i4>5</vt:i4>
      </vt:variant>
      <vt:variant>
        <vt:lpwstr>mailto:alison.w.bagg@mass.gov</vt:lpwstr>
      </vt:variant>
      <vt:variant>
        <vt:lpwstr/>
      </vt:variant>
      <vt:variant>
        <vt:i4>3932217</vt:i4>
      </vt:variant>
      <vt:variant>
        <vt:i4>3</vt:i4>
      </vt:variant>
      <vt:variant>
        <vt:i4>0</vt:i4>
      </vt:variant>
      <vt:variant>
        <vt:i4>5</vt:i4>
      </vt:variant>
      <vt:variant>
        <vt:lpwstr>https://www.doe.mass.edu/lawsregs/603cmr52.html</vt:lpwstr>
      </vt:variant>
      <vt:variant>
        <vt:lpwstr/>
      </vt:variant>
      <vt:variant>
        <vt:i4>327768</vt:i4>
      </vt:variant>
      <vt:variant>
        <vt:i4>0</vt:i4>
      </vt:variant>
      <vt:variant>
        <vt:i4>0</vt:i4>
      </vt:variant>
      <vt:variant>
        <vt:i4>5</vt:i4>
      </vt:variant>
      <vt:variant>
        <vt:lpwstr>https://malegislature.gov/Laws/GeneralLaws/PartI/TitleXII/Chapter71/Section94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2024 Regular Meeting Item 7: Commonwealth of Massachusetts Virtual Schools: Authorizing Overview</dc:title>
  <dc:subject/>
  <dc:creator>DESE</dc:creator>
  <cp:keywords/>
  <dc:description/>
  <cp:lastModifiedBy>Zou, Dong (EOE)</cp:lastModifiedBy>
  <cp:revision>5</cp:revision>
  <cp:lastPrinted>2024-03-18T18:40:00Z</cp:lastPrinted>
  <dcterms:created xsi:type="dcterms:W3CDTF">2024-09-16T18:02:00Z</dcterms:created>
  <dcterms:modified xsi:type="dcterms:W3CDTF">2024-09-23T15:39:00Z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23 2024 12:00AM</vt:lpwstr>
  </property>
</Properties>
</file>