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3A35" w14:textId="77777777" w:rsidR="007D4AF0" w:rsidRPr="00562042" w:rsidRDefault="4990A24B" w:rsidP="00562042">
      <w:pPr>
        <w:jc w:val="center"/>
        <w:rPr>
          <w:rFonts w:asciiTheme="minorHAnsi" w:eastAsia="Calibri" w:hAnsiTheme="minorHAnsi" w:cstheme="minorHAnsi"/>
          <w:b/>
          <w:bCs/>
        </w:rPr>
      </w:pPr>
      <w:r w:rsidRPr="00562042">
        <w:rPr>
          <w:rFonts w:asciiTheme="minorHAnsi" w:eastAsia="Calibri" w:hAnsiTheme="minorHAnsi" w:cstheme="minorHAnsi"/>
          <w:b/>
          <w:bCs/>
        </w:rPr>
        <w:t>Racial Imbalance Advisory Council Meeting</w:t>
      </w:r>
    </w:p>
    <w:p w14:paraId="7BA1A38B" w14:textId="77777777" w:rsidR="0B83D696" w:rsidRPr="00562042" w:rsidRDefault="00853098" w:rsidP="00562042">
      <w:pPr>
        <w:jc w:val="center"/>
        <w:rPr>
          <w:rFonts w:asciiTheme="minorHAnsi" w:eastAsia="Calibri" w:hAnsiTheme="minorHAnsi" w:cstheme="minorHAnsi"/>
          <w:b/>
          <w:bCs/>
        </w:rPr>
      </w:pPr>
      <w:r>
        <w:rPr>
          <w:rFonts w:asciiTheme="minorHAnsi" w:eastAsia="Calibri" w:hAnsiTheme="minorHAnsi" w:cstheme="minorHAnsi"/>
          <w:b/>
          <w:bCs/>
        </w:rPr>
        <w:t>Friday, November 3</w:t>
      </w:r>
      <w:r w:rsidR="37544660" w:rsidRPr="00562042">
        <w:rPr>
          <w:rFonts w:asciiTheme="minorHAnsi" w:eastAsia="Calibri" w:hAnsiTheme="minorHAnsi" w:cstheme="minorHAnsi"/>
          <w:b/>
          <w:bCs/>
        </w:rPr>
        <w:t>, 20</w:t>
      </w:r>
      <w:r w:rsidR="45EA58DB" w:rsidRPr="00562042">
        <w:rPr>
          <w:rFonts w:asciiTheme="minorHAnsi" w:eastAsia="Calibri" w:hAnsiTheme="minorHAnsi" w:cstheme="minorHAnsi"/>
          <w:b/>
          <w:bCs/>
        </w:rPr>
        <w:t>2</w:t>
      </w:r>
      <w:r w:rsidR="00CF7DD8" w:rsidRPr="00562042">
        <w:rPr>
          <w:rFonts w:asciiTheme="minorHAnsi" w:eastAsia="Calibri" w:hAnsiTheme="minorHAnsi" w:cstheme="minorHAnsi"/>
          <w:b/>
          <w:bCs/>
        </w:rPr>
        <w:t>3</w:t>
      </w:r>
    </w:p>
    <w:p w14:paraId="030C16B8" w14:textId="77777777" w:rsidR="0B83D696" w:rsidRPr="00562042" w:rsidRDefault="00853098" w:rsidP="00562042">
      <w:pPr>
        <w:jc w:val="center"/>
        <w:rPr>
          <w:rFonts w:asciiTheme="minorHAnsi" w:eastAsia="Calibri" w:hAnsiTheme="minorHAnsi" w:cstheme="minorHAnsi"/>
        </w:rPr>
      </w:pPr>
      <w:r>
        <w:rPr>
          <w:rFonts w:asciiTheme="minorHAnsi" w:eastAsia="Calibri" w:hAnsiTheme="minorHAnsi" w:cstheme="minorHAnsi"/>
        </w:rPr>
        <w:t>12</w:t>
      </w:r>
      <w:r w:rsidR="004E2EF7">
        <w:rPr>
          <w:rFonts w:asciiTheme="minorHAnsi" w:eastAsia="Calibri" w:hAnsiTheme="minorHAnsi" w:cstheme="minorHAnsi"/>
        </w:rPr>
        <w:t>:00</w:t>
      </w:r>
      <w:r>
        <w:rPr>
          <w:rFonts w:asciiTheme="minorHAnsi" w:eastAsia="Calibri" w:hAnsiTheme="minorHAnsi" w:cstheme="minorHAnsi"/>
        </w:rPr>
        <w:t>-1:30p</w:t>
      </w:r>
      <w:r w:rsidR="0B83D696" w:rsidRPr="00562042">
        <w:rPr>
          <w:rFonts w:asciiTheme="minorHAnsi" w:eastAsia="Calibri" w:hAnsiTheme="minorHAnsi" w:cstheme="minorHAnsi"/>
        </w:rPr>
        <w:t>m</w:t>
      </w:r>
    </w:p>
    <w:p w14:paraId="01D03C3B" w14:textId="77777777" w:rsidR="147320EA" w:rsidRPr="00562042" w:rsidRDefault="00853098" w:rsidP="00562042">
      <w:pPr>
        <w:jc w:val="center"/>
        <w:rPr>
          <w:rFonts w:asciiTheme="minorHAnsi" w:eastAsia="Calibri" w:hAnsiTheme="minorHAnsi" w:cstheme="minorHAnsi"/>
        </w:rPr>
      </w:pPr>
      <w:r>
        <w:rPr>
          <w:rFonts w:asciiTheme="minorHAnsi" w:eastAsia="Calibri" w:hAnsiTheme="minorHAnsi" w:cstheme="minorHAnsi"/>
        </w:rPr>
        <w:t xml:space="preserve">Hybrid: 75 Pleasant Street, Malden, MA 02148 (In-person) &amp; </w:t>
      </w:r>
      <w:r w:rsidR="2D6C30C8" w:rsidRPr="00562042">
        <w:rPr>
          <w:rFonts w:asciiTheme="minorHAnsi" w:eastAsia="Calibri" w:hAnsiTheme="minorHAnsi" w:cstheme="minorHAnsi"/>
        </w:rPr>
        <w:t>Online Remote Participation (Zoom)</w:t>
      </w:r>
    </w:p>
    <w:p w14:paraId="2CA35D6F" w14:textId="77777777" w:rsidR="007D4AF0" w:rsidRPr="00562042" w:rsidRDefault="007D4AF0" w:rsidP="00562042">
      <w:pPr>
        <w:rPr>
          <w:rFonts w:asciiTheme="minorHAnsi" w:eastAsia="Calibri" w:hAnsiTheme="minorHAnsi" w:cstheme="minorHAnsi"/>
          <w:b/>
          <w:bCs/>
        </w:rPr>
      </w:pPr>
    </w:p>
    <w:p w14:paraId="12442611" w14:textId="4C680F4A" w:rsidR="00D017B7" w:rsidRPr="00562042" w:rsidRDefault="319A72AF" w:rsidP="00562042">
      <w:pPr>
        <w:rPr>
          <w:rFonts w:asciiTheme="minorHAnsi" w:eastAsia="Calibri" w:hAnsiTheme="minorHAnsi" w:cstheme="minorHAnsi"/>
        </w:rPr>
      </w:pPr>
      <w:r w:rsidRPr="00562042">
        <w:rPr>
          <w:rFonts w:asciiTheme="minorHAnsi" w:eastAsia="Calibri" w:hAnsiTheme="minorHAnsi" w:cstheme="minorHAnsi"/>
          <w:b/>
          <w:bCs/>
        </w:rPr>
        <w:t>Council Members</w:t>
      </w:r>
      <w:r w:rsidR="00752F93">
        <w:rPr>
          <w:rFonts w:asciiTheme="minorHAnsi" w:eastAsia="Calibri" w:hAnsiTheme="minorHAnsi" w:cstheme="minorHAnsi"/>
          <w:b/>
          <w:bCs/>
        </w:rPr>
        <w:t xml:space="preserve"> in Attendance</w:t>
      </w:r>
      <w:r w:rsidRPr="00562042">
        <w:rPr>
          <w:rFonts w:asciiTheme="minorHAnsi" w:eastAsia="Calibri" w:hAnsiTheme="minorHAnsi" w:cstheme="minorHAnsi"/>
          <w:b/>
          <w:bCs/>
        </w:rPr>
        <w:t>:</w:t>
      </w:r>
      <w:r w:rsidRPr="00562042">
        <w:rPr>
          <w:rFonts w:asciiTheme="minorHAnsi" w:eastAsia="Calibri" w:hAnsiTheme="minorHAnsi" w:cstheme="minorHAnsi"/>
        </w:rPr>
        <w:t xml:space="preserve"> </w:t>
      </w:r>
      <w:r w:rsidR="00F43A69" w:rsidRPr="00562042">
        <w:rPr>
          <w:rFonts w:asciiTheme="minorHAnsi" w:hAnsiTheme="minorHAnsi"/>
        </w:rPr>
        <w:t xml:space="preserve">Cleonie </w:t>
      </w:r>
      <w:proofErr w:type="spellStart"/>
      <w:r w:rsidR="00F43A69" w:rsidRPr="00562042">
        <w:rPr>
          <w:rFonts w:asciiTheme="minorHAnsi" w:hAnsiTheme="minorHAnsi"/>
        </w:rPr>
        <w:t>Mainvielle</w:t>
      </w:r>
      <w:proofErr w:type="spellEnd"/>
      <w:r w:rsidR="00F43A69" w:rsidRPr="00562042">
        <w:rPr>
          <w:rFonts w:asciiTheme="minorHAnsi" w:hAnsiTheme="minorHAnsi"/>
        </w:rPr>
        <w:t>; Darlene Spencer;</w:t>
      </w:r>
      <w:r w:rsidR="00F43A69" w:rsidRPr="00DC2611">
        <w:rPr>
          <w:rFonts w:asciiTheme="minorHAnsi" w:hAnsiTheme="minorHAnsi"/>
        </w:rPr>
        <w:t xml:space="preserve"> </w:t>
      </w:r>
      <w:r w:rsidR="003818E5">
        <w:rPr>
          <w:rFonts w:asciiTheme="minorHAnsi" w:hAnsiTheme="minorHAnsi"/>
        </w:rPr>
        <w:t xml:space="preserve">Julia Jarquin; </w:t>
      </w:r>
      <w:proofErr w:type="spellStart"/>
      <w:r w:rsidR="00F43A69" w:rsidRPr="00562042">
        <w:rPr>
          <w:rFonts w:asciiTheme="minorHAnsi" w:hAnsiTheme="minorHAnsi"/>
        </w:rPr>
        <w:t>Lamikco</w:t>
      </w:r>
      <w:proofErr w:type="spellEnd"/>
      <w:r w:rsidR="00F43A69" w:rsidRPr="00562042">
        <w:rPr>
          <w:rFonts w:asciiTheme="minorHAnsi" w:hAnsiTheme="minorHAnsi"/>
        </w:rPr>
        <w:t xml:space="preserve"> T. Magee, M.Ed., J.D.; Laurie Hunter, Ph.D.; </w:t>
      </w:r>
      <w:r w:rsidR="003818E5">
        <w:rPr>
          <w:rFonts w:asciiTheme="minorHAnsi" w:hAnsiTheme="minorHAnsi"/>
        </w:rPr>
        <w:t xml:space="preserve">Marieme Ngom; </w:t>
      </w:r>
      <w:r w:rsidR="00F43A69" w:rsidRPr="00562042">
        <w:rPr>
          <w:rFonts w:asciiTheme="minorHAnsi" w:hAnsiTheme="minorHAnsi"/>
        </w:rPr>
        <w:t xml:space="preserve">Matt Brunell, J.D.; Monica Roberts; </w:t>
      </w:r>
      <w:r w:rsidR="00752F93" w:rsidRPr="00562042">
        <w:rPr>
          <w:rFonts w:asciiTheme="minorHAnsi" w:eastAsia="Calibri" w:hAnsiTheme="minorHAnsi" w:cstheme="minorHAnsi"/>
        </w:rPr>
        <w:t>Raul Fernandez, Ed.D.</w:t>
      </w:r>
      <w:r w:rsidR="00752F93">
        <w:rPr>
          <w:rFonts w:asciiTheme="minorHAnsi" w:eastAsia="Calibri" w:hAnsiTheme="minorHAnsi" w:cstheme="minorHAnsi"/>
        </w:rPr>
        <w:t xml:space="preserve">; </w:t>
      </w:r>
      <w:r w:rsidR="00F43A69" w:rsidRPr="00562042">
        <w:rPr>
          <w:rFonts w:asciiTheme="minorHAnsi" w:hAnsiTheme="minorHAnsi"/>
        </w:rPr>
        <w:t>Renée Heywood</w:t>
      </w:r>
      <w:r w:rsidR="00EC084F">
        <w:rPr>
          <w:rFonts w:asciiTheme="minorHAnsi" w:hAnsiTheme="minorHAnsi"/>
        </w:rPr>
        <w:t>, Ph.D.</w:t>
      </w:r>
      <w:r w:rsidR="00F43A69" w:rsidRPr="00562042">
        <w:rPr>
          <w:rFonts w:asciiTheme="minorHAnsi" w:hAnsiTheme="minorHAnsi"/>
        </w:rPr>
        <w:t>; Jessica S. Samuel, Ph.D.</w:t>
      </w:r>
    </w:p>
    <w:p w14:paraId="5B751598" w14:textId="77777777" w:rsidR="00D30CC3" w:rsidRDefault="00FB3148" w:rsidP="00562042">
      <w:pPr>
        <w:rPr>
          <w:rFonts w:asciiTheme="minorHAnsi" w:eastAsia="Calibri" w:hAnsiTheme="minorHAnsi" w:cstheme="minorHAnsi"/>
          <w:b/>
          <w:bCs/>
        </w:rPr>
      </w:pPr>
      <w:r w:rsidRPr="00562042">
        <w:rPr>
          <w:rFonts w:asciiTheme="minorHAnsi" w:eastAsia="Calibri" w:hAnsiTheme="minorHAnsi" w:cstheme="minorHAnsi"/>
          <w:b/>
          <w:bCs/>
        </w:rPr>
        <w:t>Council Members</w:t>
      </w:r>
      <w:r>
        <w:rPr>
          <w:rFonts w:asciiTheme="minorHAnsi" w:eastAsia="Calibri" w:hAnsiTheme="minorHAnsi" w:cstheme="minorHAnsi"/>
          <w:b/>
          <w:bCs/>
        </w:rPr>
        <w:t xml:space="preserve"> in Not Attendance</w:t>
      </w:r>
      <w:r w:rsidRPr="00562042">
        <w:rPr>
          <w:rFonts w:asciiTheme="minorHAnsi" w:eastAsia="Calibri" w:hAnsiTheme="minorHAnsi" w:cstheme="minorHAnsi"/>
          <w:b/>
          <w:bCs/>
        </w:rPr>
        <w:t>:</w:t>
      </w:r>
      <w:r>
        <w:rPr>
          <w:rFonts w:asciiTheme="minorHAnsi" w:eastAsia="Calibri" w:hAnsiTheme="minorHAnsi" w:cstheme="minorHAnsi"/>
          <w:b/>
          <w:bCs/>
        </w:rPr>
        <w:t xml:space="preserve"> </w:t>
      </w:r>
      <w:r w:rsidRPr="00562042">
        <w:rPr>
          <w:rFonts w:asciiTheme="minorHAnsi" w:hAnsiTheme="minorHAnsi"/>
        </w:rPr>
        <w:t>Lateefah Franc</w:t>
      </w:r>
      <w:r>
        <w:rPr>
          <w:rFonts w:asciiTheme="minorHAnsi" w:hAnsiTheme="minorHAnsi"/>
        </w:rPr>
        <w:t>k</w:t>
      </w:r>
    </w:p>
    <w:p w14:paraId="35CA43A2" w14:textId="77777777" w:rsidR="00FB3148" w:rsidRDefault="00FB3148" w:rsidP="00562042">
      <w:pPr>
        <w:rPr>
          <w:rFonts w:asciiTheme="minorHAnsi" w:eastAsia="Calibri" w:hAnsiTheme="minorHAnsi" w:cstheme="minorHAnsi"/>
        </w:rPr>
      </w:pPr>
    </w:p>
    <w:p w14:paraId="2B916868" w14:textId="77777777" w:rsidR="00752F93" w:rsidRDefault="00752F93" w:rsidP="00752F93">
      <w:pPr>
        <w:rPr>
          <w:rFonts w:asciiTheme="minorHAnsi" w:eastAsia="Calibri" w:hAnsiTheme="minorHAnsi" w:cstheme="minorHAnsi"/>
          <w:b/>
          <w:bCs/>
        </w:rPr>
      </w:pPr>
      <w:r w:rsidRPr="00562042">
        <w:rPr>
          <w:rFonts w:asciiTheme="minorHAnsi" w:eastAsia="Calibri" w:hAnsiTheme="minorHAnsi" w:cstheme="minorHAnsi"/>
          <w:b/>
          <w:bCs/>
        </w:rPr>
        <w:t>Welcome</w:t>
      </w:r>
      <w:r>
        <w:rPr>
          <w:rFonts w:asciiTheme="minorHAnsi" w:eastAsia="Calibri" w:hAnsiTheme="minorHAnsi" w:cstheme="minorHAnsi"/>
          <w:b/>
          <w:bCs/>
        </w:rPr>
        <w:t xml:space="preserve"> &amp; Agenda Overview</w:t>
      </w:r>
    </w:p>
    <w:p w14:paraId="1AA44980" w14:textId="358E4C2A" w:rsidR="003373F7" w:rsidRPr="00530E2D" w:rsidRDefault="00752F93" w:rsidP="00530E2D">
      <w:pPr>
        <w:pStyle w:val="ListParagraph"/>
        <w:numPr>
          <w:ilvl w:val="0"/>
          <w:numId w:val="31"/>
        </w:numPr>
        <w:rPr>
          <w:rFonts w:asciiTheme="minorHAnsi" w:eastAsia="Calibri" w:hAnsiTheme="minorHAnsi" w:cstheme="minorHAnsi"/>
        </w:rPr>
      </w:pPr>
      <w:r w:rsidRPr="00530E2D">
        <w:rPr>
          <w:rFonts w:asciiTheme="minorHAnsi" w:eastAsia="Calibri" w:hAnsiTheme="minorHAnsi" w:cstheme="minorHAnsi"/>
        </w:rPr>
        <w:t xml:space="preserve">October meeting minutes </w:t>
      </w:r>
      <w:r w:rsidR="003373F7" w:rsidRPr="00530E2D">
        <w:rPr>
          <w:rFonts w:asciiTheme="minorHAnsi" w:eastAsia="Calibri" w:hAnsiTheme="minorHAnsi" w:cstheme="minorHAnsi"/>
        </w:rPr>
        <w:t xml:space="preserve">are approved with 1 abstention due to absence. </w:t>
      </w:r>
    </w:p>
    <w:p w14:paraId="2799F0B2" w14:textId="77777777" w:rsidR="00752F93" w:rsidRDefault="00752F93" w:rsidP="00562042">
      <w:pPr>
        <w:rPr>
          <w:rFonts w:asciiTheme="minorHAnsi" w:eastAsia="Calibri" w:hAnsiTheme="minorHAnsi" w:cstheme="minorHAnsi"/>
        </w:rPr>
      </w:pPr>
    </w:p>
    <w:p w14:paraId="57B39DED" w14:textId="77777777" w:rsidR="00752F93" w:rsidRDefault="00752F93" w:rsidP="00752F93">
      <w:pPr>
        <w:rPr>
          <w:rFonts w:asciiTheme="minorHAnsi" w:eastAsia="Calibri" w:hAnsiTheme="minorHAnsi" w:cstheme="minorHAnsi"/>
          <w:b/>
          <w:bCs/>
        </w:rPr>
      </w:pPr>
      <w:r>
        <w:rPr>
          <w:rFonts w:asciiTheme="minorHAnsi" w:eastAsia="Calibri" w:hAnsiTheme="minorHAnsi" w:cstheme="minorHAnsi"/>
          <w:b/>
          <w:bCs/>
        </w:rPr>
        <w:t>Vision Setting Discussion</w:t>
      </w:r>
    </w:p>
    <w:p w14:paraId="44B36906" w14:textId="67A7E755" w:rsidR="00752F93" w:rsidRDefault="00752F93" w:rsidP="00752F93">
      <w:pPr>
        <w:pStyle w:val="ListParagraph"/>
        <w:numPr>
          <w:ilvl w:val="0"/>
          <w:numId w:val="27"/>
        </w:numPr>
        <w:rPr>
          <w:rFonts w:asciiTheme="minorHAnsi" w:eastAsiaTheme="minorEastAsia" w:hAnsiTheme="minorHAnsi" w:cstheme="minorHAnsi"/>
        </w:rPr>
      </w:pPr>
      <w:r>
        <w:rPr>
          <w:rFonts w:asciiTheme="minorHAnsi" w:eastAsiaTheme="minorEastAsia" w:hAnsiTheme="minorHAnsi" w:cstheme="minorHAnsi"/>
        </w:rPr>
        <w:t xml:space="preserve">What is going to be </w:t>
      </w:r>
      <w:r w:rsidR="00530E2D">
        <w:rPr>
          <w:rFonts w:asciiTheme="minorHAnsi" w:eastAsiaTheme="minorEastAsia" w:hAnsiTheme="minorHAnsi" w:cstheme="minorHAnsi"/>
        </w:rPr>
        <w:t>RIAC’s</w:t>
      </w:r>
      <w:r>
        <w:rPr>
          <w:rFonts w:asciiTheme="minorHAnsi" w:eastAsiaTheme="minorEastAsia" w:hAnsiTheme="minorHAnsi" w:cstheme="minorHAnsi"/>
        </w:rPr>
        <w:t xml:space="preserve"> measure</w:t>
      </w:r>
      <w:r w:rsidR="00530E2D">
        <w:rPr>
          <w:rFonts w:asciiTheme="minorHAnsi" w:eastAsiaTheme="minorEastAsia" w:hAnsiTheme="minorHAnsi" w:cstheme="minorHAnsi"/>
        </w:rPr>
        <w:t xml:space="preserve"> of what a segregated school is</w:t>
      </w:r>
      <w:r>
        <w:rPr>
          <w:rFonts w:asciiTheme="minorHAnsi" w:eastAsiaTheme="minorEastAsia" w:hAnsiTheme="minorHAnsi" w:cstheme="minorHAnsi"/>
        </w:rPr>
        <w:t xml:space="preserve">? </w:t>
      </w:r>
      <w:r w:rsidR="00530E2D">
        <w:rPr>
          <w:rFonts w:asciiTheme="minorHAnsi" w:eastAsiaTheme="minorEastAsia" w:hAnsiTheme="minorHAnsi" w:cstheme="minorHAnsi"/>
        </w:rPr>
        <w:t>What will the council’s definition be for</w:t>
      </w:r>
      <w:r>
        <w:rPr>
          <w:rFonts w:asciiTheme="minorHAnsi" w:eastAsiaTheme="minorEastAsia" w:hAnsiTheme="minorHAnsi" w:cstheme="minorHAnsi"/>
        </w:rPr>
        <w:t xml:space="preserve"> intensely segregated schools</w:t>
      </w:r>
      <w:r w:rsidR="00530E2D">
        <w:rPr>
          <w:rFonts w:asciiTheme="minorHAnsi" w:eastAsiaTheme="minorEastAsia" w:hAnsiTheme="minorHAnsi" w:cstheme="minorHAnsi"/>
        </w:rPr>
        <w:t>?</w:t>
      </w:r>
      <w:r w:rsidR="00530E2D">
        <w:rPr>
          <w:rFonts w:asciiTheme="minorHAnsi" w:eastAsiaTheme="minorEastAsia" w:hAnsiTheme="minorHAnsi" w:cstheme="minorHAnsi"/>
        </w:rPr>
        <w:tab/>
      </w:r>
    </w:p>
    <w:p w14:paraId="6B0D4CB1" w14:textId="5C07FB3C" w:rsidR="00530E2D" w:rsidRDefault="00530E2D" w:rsidP="00530E2D">
      <w:pPr>
        <w:pStyle w:val="ListParagraph"/>
        <w:numPr>
          <w:ilvl w:val="1"/>
          <w:numId w:val="27"/>
        </w:numPr>
        <w:rPr>
          <w:rFonts w:asciiTheme="minorHAnsi" w:eastAsia="Calibri" w:hAnsiTheme="minorHAnsi" w:cstheme="minorHAnsi"/>
        </w:rPr>
      </w:pPr>
      <w:r>
        <w:rPr>
          <w:rFonts w:asciiTheme="minorHAnsi" w:eastAsia="Calibri" w:hAnsiTheme="minorHAnsi" w:cstheme="minorHAnsi"/>
        </w:rPr>
        <w:t xml:space="preserve">The </w:t>
      </w:r>
      <w:r w:rsidR="00752F93" w:rsidRPr="006609FF">
        <w:rPr>
          <w:rFonts w:asciiTheme="minorHAnsi" w:eastAsia="Calibri" w:hAnsiTheme="minorHAnsi" w:cstheme="minorHAnsi"/>
        </w:rPr>
        <w:t xml:space="preserve">School Integration in Massachusetts: Racial Diversity and State Accountability Report </w:t>
      </w:r>
      <w:r w:rsidR="00752F93">
        <w:rPr>
          <w:rFonts w:asciiTheme="minorHAnsi" w:eastAsia="Calibri" w:hAnsiTheme="minorHAnsi" w:cstheme="minorHAnsi"/>
        </w:rPr>
        <w:t xml:space="preserve">from </w:t>
      </w:r>
      <w:r w:rsidR="00752F93" w:rsidRPr="006609FF">
        <w:rPr>
          <w:rFonts w:asciiTheme="minorHAnsi" w:eastAsia="Calibri" w:hAnsiTheme="minorHAnsi" w:cstheme="minorHAnsi"/>
        </w:rPr>
        <w:t>Dr. Jack Schneider, University of Massachusetts Lowell</w:t>
      </w:r>
      <w:r w:rsidR="00752F93">
        <w:rPr>
          <w:rFonts w:asciiTheme="minorHAnsi" w:eastAsia="Calibri" w:hAnsiTheme="minorHAnsi" w:cstheme="minorHAnsi"/>
        </w:rPr>
        <w:t xml:space="preserve"> </w:t>
      </w:r>
      <w:r>
        <w:rPr>
          <w:rFonts w:asciiTheme="minorHAnsi" w:eastAsia="Calibri" w:hAnsiTheme="minorHAnsi" w:cstheme="minorHAnsi"/>
        </w:rPr>
        <w:t>utilizes the following identifies:</w:t>
      </w:r>
    </w:p>
    <w:p w14:paraId="13FE627C" w14:textId="77777777" w:rsidR="00530E2D" w:rsidRPr="00530E2D" w:rsidRDefault="00530E2D" w:rsidP="00530E2D">
      <w:pPr>
        <w:pStyle w:val="ListParagraph"/>
        <w:numPr>
          <w:ilvl w:val="2"/>
          <w:numId w:val="27"/>
        </w:numPr>
        <w:rPr>
          <w:rFonts w:asciiTheme="minorHAnsi" w:eastAsia="Calibri" w:hAnsiTheme="minorHAnsi" w:cstheme="minorHAnsi"/>
        </w:rPr>
      </w:pPr>
      <w:r w:rsidRPr="00530E2D">
        <w:rPr>
          <w:rFonts w:asciiTheme="minorHAnsi" w:eastAsia="Calibri" w:hAnsiTheme="minorHAnsi" w:cstheme="minorHAnsi"/>
        </w:rPr>
        <w:t>Intensely segregated non-white schools</w:t>
      </w:r>
      <w:r>
        <w:rPr>
          <w:rFonts w:asciiTheme="minorHAnsi" w:eastAsia="Calibri" w:hAnsiTheme="minorHAnsi" w:cstheme="minorHAnsi"/>
        </w:rPr>
        <w:t xml:space="preserve">= </w:t>
      </w:r>
      <w:r w:rsidRPr="00530E2D">
        <w:rPr>
          <w:rFonts w:asciiTheme="minorHAnsi" w:eastAsia="Calibri" w:hAnsiTheme="minorHAnsi" w:cstheme="minorHAnsi"/>
        </w:rPr>
        <w:t>90%+</w:t>
      </w:r>
      <w:r>
        <w:rPr>
          <w:rFonts w:asciiTheme="minorHAnsi" w:eastAsia="Calibri" w:hAnsiTheme="minorHAnsi" w:cstheme="minorHAnsi"/>
        </w:rPr>
        <w:t xml:space="preserve"> BIPOC</w:t>
      </w:r>
    </w:p>
    <w:p w14:paraId="2D4CD18B" w14:textId="7518AA5E" w:rsidR="00530E2D" w:rsidRPr="00530E2D" w:rsidRDefault="00530E2D" w:rsidP="00530E2D">
      <w:pPr>
        <w:pStyle w:val="ListParagraph"/>
        <w:numPr>
          <w:ilvl w:val="2"/>
          <w:numId w:val="27"/>
        </w:numPr>
        <w:rPr>
          <w:rFonts w:asciiTheme="minorHAnsi" w:eastAsia="Calibri" w:hAnsiTheme="minorHAnsi" w:cstheme="minorHAnsi"/>
        </w:rPr>
      </w:pPr>
      <w:r>
        <w:rPr>
          <w:rFonts w:asciiTheme="minorHAnsi" w:eastAsia="Calibri" w:hAnsiTheme="minorHAnsi" w:cstheme="minorHAnsi"/>
        </w:rPr>
        <w:t xml:space="preserve">Segregated </w:t>
      </w:r>
      <w:r w:rsidRPr="00530E2D">
        <w:rPr>
          <w:rFonts w:asciiTheme="minorHAnsi" w:eastAsia="Calibri" w:hAnsiTheme="minorHAnsi" w:cstheme="minorHAnsi"/>
        </w:rPr>
        <w:t xml:space="preserve">non-white </w:t>
      </w:r>
      <w:r>
        <w:rPr>
          <w:rFonts w:asciiTheme="minorHAnsi" w:eastAsia="Calibri" w:hAnsiTheme="minorHAnsi" w:cstheme="minorHAnsi"/>
        </w:rPr>
        <w:t xml:space="preserve">schools= </w:t>
      </w:r>
      <w:r w:rsidRPr="00530E2D">
        <w:rPr>
          <w:rFonts w:asciiTheme="minorHAnsi" w:eastAsia="Calibri" w:hAnsiTheme="minorHAnsi" w:cstheme="minorHAnsi"/>
        </w:rPr>
        <w:t>7</w:t>
      </w:r>
      <w:r w:rsidR="00071CA9">
        <w:rPr>
          <w:rFonts w:asciiTheme="minorHAnsi" w:eastAsia="Calibri" w:hAnsiTheme="minorHAnsi" w:cstheme="minorHAnsi"/>
        </w:rPr>
        <w:t>1</w:t>
      </w:r>
      <w:r>
        <w:rPr>
          <w:rFonts w:asciiTheme="minorHAnsi" w:eastAsia="Calibri" w:hAnsiTheme="minorHAnsi" w:cstheme="minorHAnsi"/>
        </w:rPr>
        <w:t>%-89% BIPOC</w:t>
      </w:r>
      <w:r w:rsidRPr="00530E2D">
        <w:rPr>
          <w:rFonts w:asciiTheme="minorHAnsi" w:eastAsia="Calibri" w:hAnsiTheme="minorHAnsi" w:cstheme="minorHAnsi"/>
        </w:rPr>
        <w:t xml:space="preserve"> </w:t>
      </w:r>
    </w:p>
    <w:p w14:paraId="5D7340FF" w14:textId="77777777" w:rsidR="00530E2D" w:rsidRPr="00530E2D" w:rsidRDefault="00530E2D" w:rsidP="00530E2D">
      <w:pPr>
        <w:pStyle w:val="ListParagraph"/>
        <w:numPr>
          <w:ilvl w:val="2"/>
          <w:numId w:val="27"/>
        </w:numPr>
        <w:rPr>
          <w:rFonts w:asciiTheme="minorHAnsi" w:eastAsia="Calibri" w:hAnsiTheme="minorHAnsi" w:cstheme="minorHAnsi"/>
        </w:rPr>
      </w:pPr>
      <w:r w:rsidRPr="00530E2D">
        <w:rPr>
          <w:rFonts w:asciiTheme="minorHAnsi" w:eastAsia="Calibri" w:hAnsiTheme="minorHAnsi" w:cstheme="minorHAnsi"/>
        </w:rPr>
        <w:t>Racially diverse school</w:t>
      </w:r>
      <w:r>
        <w:rPr>
          <w:rFonts w:asciiTheme="minorHAnsi" w:eastAsia="Calibri" w:hAnsiTheme="minorHAnsi" w:cstheme="minorHAnsi"/>
        </w:rPr>
        <w:t>s</w:t>
      </w:r>
      <w:r w:rsidRPr="00530E2D">
        <w:rPr>
          <w:rFonts w:asciiTheme="minorHAnsi" w:eastAsiaTheme="minorEastAsia" w:hAnsiTheme="minorHAnsi" w:cstheme="minorHAnsi"/>
        </w:rPr>
        <w:t xml:space="preserve">= </w:t>
      </w:r>
      <w:r>
        <w:rPr>
          <w:rFonts w:asciiTheme="minorHAnsi" w:eastAsiaTheme="minorEastAsia" w:hAnsiTheme="minorHAnsi" w:cstheme="minorHAnsi"/>
        </w:rPr>
        <w:t>70</w:t>
      </w:r>
      <w:r w:rsidRPr="00530E2D">
        <w:rPr>
          <w:rFonts w:asciiTheme="minorHAnsi" w:eastAsiaTheme="minorEastAsia" w:hAnsiTheme="minorHAnsi" w:cstheme="minorHAnsi"/>
        </w:rPr>
        <w:t xml:space="preserve">%+ </w:t>
      </w:r>
      <w:r>
        <w:rPr>
          <w:rFonts w:asciiTheme="minorHAnsi" w:eastAsiaTheme="minorEastAsia" w:hAnsiTheme="minorHAnsi" w:cstheme="minorHAnsi"/>
        </w:rPr>
        <w:t>BIPOC</w:t>
      </w:r>
      <w:r w:rsidRPr="00530E2D">
        <w:rPr>
          <w:rFonts w:asciiTheme="minorHAnsi" w:eastAsiaTheme="minorEastAsia" w:hAnsiTheme="minorHAnsi" w:cstheme="minorHAnsi"/>
        </w:rPr>
        <w:t xml:space="preserve"> </w:t>
      </w:r>
      <w:r>
        <w:rPr>
          <w:rFonts w:asciiTheme="minorHAnsi" w:eastAsiaTheme="minorEastAsia" w:hAnsiTheme="minorHAnsi" w:cstheme="minorHAnsi"/>
        </w:rPr>
        <w:t>&amp;</w:t>
      </w:r>
      <w:r w:rsidRPr="00530E2D">
        <w:rPr>
          <w:rFonts w:asciiTheme="minorHAnsi" w:eastAsiaTheme="minorEastAsia" w:hAnsiTheme="minorHAnsi" w:cstheme="minorHAnsi"/>
        </w:rPr>
        <w:t xml:space="preserve"> 25%</w:t>
      </w:r>
      <w:r>
        <w:rPr>
          <w:rFonts w:asciiTheme="minorHAnsi" w:eastAsiaTheme="minorEastAsia" w:hAnsiTheme="minorHAnsi" w:cstheme="minorHAnsi"/>
        </w:rPr>
        <w:t>+</w:t>
      </w:r>
      <w:r w:rsidRPr="00530E2D">
        <w:rPr>
          <w:rFonts w:asciiTheme="minorHAnsi" w:eastAsiaTheme="minorEastAsia" w:hAnsiTheme="minorHAnsi" w:cstheme="minorHAnsi"/>
        </w:rPr>
        <w:t xml:space="preserve"> white</w:t>
      </w:r>
    </w:p>
    <w:p w14:paraId="20F1E4FF" w14:textId="5133CE7B" w:rsidR="00530E2D" w:rsidRPr="00530E2D" w:rsidRDefault="00530E2D" w:rsidP="00530E2D">
      <w:pPr>
        <w:pStyle w:val="ListParagraph"/>
        <w:numPr>
          <w:ilvl w:val="2"/>
          <w:numId w:val="27"/>
        </w:numPr>
        <w:rPr>
          <w:rFonts w:asciiTheme="minorHAnsi" w:eastAsia="Calibri" w:hAnsiTheme="minorHAnsi" w:cstheme="minorHAnsi"/>
        </w:rPr>
      </w:pPr>
      <w:r>
        <w:rPr>
          <w:rFonts w:asciiTheme="minorHAnsi" w:eastAsia="Calibri" w:hAnsiTheme="minorHAnsi" w:cstheme="minorHAnsi"/>
        </w:rPr>
        <w:t>Segregated w</w:t>
      </w:r>
      <w:r w:rsidRPr="00530E2D">
        <w:rPr>
          <w:rFonts w:asciiTheme="minorHAnsi" w:eastAsia="Calibri" w:hAnsiTheme="minorHAnsi" w:cstheme="minorHAnsi"/>
        </w:rPr>
        <w:t>hite</w:t>
      </w:r>
      <w:r>
        <w:rPr>
          <w:rFonts w:asciiTheme="minorHAnsi" w:eastAsia="Calibri" w:hAnsiTheme="minorHAnsi" w:cstheme="minorHAnsi"/>
        </w:rPr>
        <w:t xml:space="preserve"> schools: </w:t>
      </w:r>
      <w:r w:rsidRPr="00530E2D">
        <w:rPr>
          <w:rFonts w:asciiTheme="minorHAnsi" w:eastAsia="Calibri" w:hAnsiTheme="minorHAnsi" w:cstheme="minorHAnsi"/>
        </w:rPr>
        <w:t>7</w:t>
      </w:r>
      <w:r w:rsidR="00071CA9">
        <w:rPr>
          <w:rFonts w:asciiTheme="minorHAnsi" w:eastAsia="Calibri" w:hAnsiTheme="minorHAnsi" w:cstheme="minorHAnsi"/>
        </w:rPr>
        <w:t>1</w:t>
      </w:r>
      <w:r>
        <w:rPr>
          <w:rFonts w:asciiTheme="minorHAnsi" w:eastAsia="Calibri" w:hAnsiTheme="minorHAnsi" w:cstheme="minorHAnsi"/>
        </w:rPr>
        <w:t>%-89% white</w:t>
      </w:r>
    </w:p>
    <w:p w14:paraId="711311D2" w14:textId="1C3CD2F4" w:rsidR="00530E2D" w:rsidRDefault="00530E2D" w:rsidP="00530E2D">
      <w:pPr>
        <w:pStyle w:val="ListParagraph"/>
        <w:numPr>
          <w:ilvl w:val="2"/>
          <w:numId w:val="27"/>
        </w:numPr>
        <w:rPr>
          <w:rFonts w:asciiTheme="minorHAnsi" w:eastAsia="Calibri" w:hAnsiTheme="minorHAnsi" w:cstheme="minorHAnsi"/>
        </w:rPr>
      </w:pPr>
      <w:r w:rsidRPr="00530E2D">
        <w:rPr>
          <w:rFonts w:asciiTheme="minorHAnsi" w:eastAsia="Calibri" w:hAnsiTheme="minorHAnsi" w:cstheme="minorHAnsi"/>
        </w:rPr>
        <w:t>Intensely segregated white schools</w:t>
      </w:r>
      <w:r>
        <w:rPr>
          <w:rFonts w:asciiTheme="minorHAnsi" w:eastAsia="Calibri" w:hAnsiTheme="minorHAnsi" w:cstheme="minorHAnsi"/>
        </w:rPr>
        <w:t xml:space="preserve">= </w:t>
      </w:r>
      <w:r w:rsidRPr="00530E2D">
        <w:rPr>
          <w:rFonts w:asciiTheme="minorHAnsi" w:eastAsia="Calibri" w:hAnsiTheme="minorHAnsi" w:cstheme="minorHAnsi"/>
        </w:rPr>
        <w:t>90%+</w:t>
      </w:r>
      <w:r>
        <w:rPr>
          <w:rFonts w:asciiTheme="minorHAnsi" w:eastAsia="Calibri" w:hAnsiTheme="minorHAnsi" w:cstheme="minorHAnsi"/>
        </w:rPr>
        <w:t xml:space="preserve"> white</w:t>
      </w:r>
    </w:p>
    <w:p w14:paraId="64759E13" w14:textId="32DA100A" w:rsidR="009A496B" w:rsidRPr="009A496B" w:rsidRDefault="009A496B" w:rsidP="009A496B">
      <w:pPr>
        <w:pStyle w:val="ListParagraph"/>
        <w:numPr>
          <w:ilvl w:val="1"/>
          <w:numId w:val="27"/>
        </w:numPr>
        <w:rPr>
          <w:rFonts w:asciiTheme="minorHAnsi" w:eastAsia="Calibri" w:hAnsiTheme="minorHAnsi" w:cstheme="minorHAnsi"/>
        </w:rPr>
      </w:pPr>
      <w:r>
        <w:rPr>
          <w:rFonts w:asciiTheme="minorHAnsi" w:eastAsia="Calibri" w:hAnsiTheme="minorHAnsi" w:cstheme="minorHAnsi"/>
        </w:rPr>
        <w:t xml:space="preserve">The Massachusetts </w:t>
      </w:r>
      <w:r w:rsidRPr="009A496B">
        <w:rPr>
          <w:rFonts w:asciiTheme="minorHAnsi" w:eastAsia="Calibri" w:hAnsiTheme="minorHAnsi" w:cstheme="minorHAnsi"/>
        </w:rPr>
        <w:t>General Laws</w:t>
      </w:r>
      <w:r>
        <w:rPr>
          <w:rFonts w:asciiTheme="minorHAnsi" w:eastAsia="Calibri" w:hAnsiTheme="minorHAnsi" w:cstheme="minorHAnsi"/>
        </w:rPr>
        <w:t xml:space="preserve">, </w:t>
      </w:r>
      <w:r w:rsidRPr="009A496B">
        <w:rPr>
          <w:rFonts w:asciiTheme="minorHAnsi" w:eastAsia="Calibri" w:hAnsiTheme="minorHAnsi" w:cstheme="minorHAnsi"/>
        </w:rPr>
        <w:t>Part I</w:t>
      </w:r>
      <w:r>
        <w:rPr>
          <w:rFonts w:asciiTheme="minorHAnsi" w:eastAsia="Calibri" w:hAnsiTheme="minorHAnsi" w:cstheme="minorHAnsi"/>
        </w:rPr>
        <w:t xml:space="preserve">, </w:t>
      </w:r>
      <w:r w:rsidRPr="009A496B">
        <w:rPr>
          <w:rFonts w:asciiTheme="minorHAnsi" w:eastAsia="Calibri" w:hAnsiTheme="minorHAnsi" w:cstheme="minorHAnsi"/>
        </w:rPr>
        <w:t>Title XII</w:t>
      </w:r>
      <w:r>
        <w:rPr>
          <w:rFonts w:asciiTheme="minorHAnsi" w:eastAsia="Calibri" w:hAnsiTheme="minorHAnsi" w:cstheme="minorHAnsi"/>
        </w:rPr>
        <w:t xml:space="preserve">, </w:t>
      </w:r>
      <w:r w:rsidRPr="009A496B">
        <w:rPr>
          <w:rFonts w:asciiTheme="minorHAnsi" w:eastAsia="Calibri" w:hAnsiTheme="minorHAnsi" w:cstheme="minorHAnsi"/>
        </w:rPr>
        <w:t>Chapter 71</w:t>
      </w:r>
      <w:r>
        <w:rPr>
          <w:rFonts w:asciiTheme="minorHAnsi" w:eastAsia="Calibri" w:hAnsiTheme="minorHAnsi" w:cstheme="minorHAnsi"/>
        </w:rPr>
        <w:t xml:space="preserve">, </w:t>
      </w:r>
      <w:r w:rsidRPr="009A496B">
        <w:rPr>
          <w:rFonts w:asciiTheme="minorHAnsi" w:eastAsia="Calibri" w:hAnsiTheme="minorHAnsi" w:cstheme="minorHAnsi"/>
        </w:rPr>
        <w:t>Section 37D</w:t>
      </w:r>
      <w:r>
        <w:rPr>
          <w:rFonts w:asciiTheme="minorHAnsi" w:eastAsia="Calibri" w:hAnsiTheme="minorHAnsi" w:cstheme="minorHAnsi"/>
        </w:rPr>
        <w:t xml:space="preserve"> includes the following definitions:</w:t>
      </w:r>
    </w:p>
    <w:p w14:paraId="3E98A9B5" w14:textId="38071A70" w:rsidR="009A496B" w:rsidRPr="009A496B" w:rsidRDefault="009A496B" w:rsidP="009A496B">
      <w:pPr>
        <w:pStyle w:val="ListParagraph"/>
        <w:numPr>
          <w:ilvl w:val="2"/>
          <w:numId w:val="27"/>
        </w:numPr>
        <w:rPr>
          <w:rFonts w:asciiTheme="minorHAnsi" w:eastAsia="Calibri" w:hAnsiTheme="minorHAnsi" w:cstheme="minorHAnsi"/>
        </w:rPr>
      </w:pPr>
      <w:r>
        <w:rPr>
          <w:rFonts w:asciiTheme="minorHAnsi" w:eastAsia="Calibri" w:hAnsiTheme="minorHAnsi" w:cstheme="minorHAnsi"/>
        </w:rPr>
        <w:t>Racial imbalance</w:t>
      </w:r>
      <w:r w:rsidRPr="009A496B">
        <w:rPr>
          <w:rFonts w:asciiTheme="minorHAnsi" w:eastAsia="Calibri" w:hAnsiTheme="minorHAnsi" w:cstheme="minorHAnsi"/>
        </w:rPr>
        <w:t xml:space="preserve">= </w:t>
      </w:r>
      <w:r>
        <w:rPr>
          <w:rFonts w:asciiTheme="minorHAnsi" w:eastAsia="Calibri" w:hAnsiTheme="minorHAnsi" w:cstheme="minorHAnsi"/>
        </w:rPr>
        <w:t xml:space="preserve">schools with </w:t>
      </w:r>
      <w:r w:rsidRPr="009A496B">
        <w:rPr>
          <w:rFonts w:asciiTheme="minorHAnsi" w:eastAsia="Calibri" w:hAnsiTheme="minorHAnsi" w:cstheme="minorHAnsi"/>
        </w:rPr>
        <w:t>50%+ nonwhite</w:t>
      </w:r>
      <w:r>
        <w:rPr>
          <w:rFonts w:asciiTheme="minorHAnsi" w:eastAsia="Calibri" w:hAnsiTheme="minorHAnsi" w:cstheme="minorHAnsi"/>
        </w:rPr>
        <w:t xml:space="preserve"> students</w:t>
      </w:r>
    </w:p>
    <w:p w14:paraId="01B36364" w14:textId="24904C8F" w:rsidR="009A496B" w:rsidRPr="009A496B" w:rsidRDefault="009A496B" w:rsidP="009A496B">
      <w:pPr>
        <w:pStyle w:val="ListParagraph"/>
        <w:numPr>
          <w:ilvl w:val="2"/>
          <w:numId w:val="27"/>
        </w:numPr>
        <w:rPr>
          <w:rFonts w:asciiTheme="minorHAnsi" w:eastAsia="Calibri" w:hAnsiTheme="minorHAnsi" w:cstheme="minorHAnsi"/>
        </w:rPr>
      </w:pPr>
      <w:r>
        <w:rPr>
          <w:rFonts w:asciiTheme="minorHAnsi" w:eastAsia="Calibri" w:hAnsiTheme="minorHAnsi" w:cstheme="minorHAnsi"/>
        </w:rPr>
        <w:t xml:space="preserve">Racial </w:t>
      </w:r>
      <w:r w:rsidRPr="009A496B">
        <w:rPr>
          <w:rFonts w:asciiTheme="minorHAnsi" w:eastAsia="Calibri" w:hAnsiTheme="minorHAnsi" w:cstheme="minorHAnsi"/>
        </w:rPr>
        <w:t xml:space="preserve">balance= </w:t>
      </w:r>
      <w:r>
        <w:rPr>
          <w:rFonts w:asciiTheme="minorHAnsi" w:eastAsia="Calibri" w:hAnsiTheme="minorHAnsi" w:cstheme="minorHAnsi"/>
        </w:rPr>
        <w:t xml:space="preserve">schools with </w:t>
      </w:r>
      <w:r w:rsidRPr="009A496B">
        <w:rPr>
          <w:rFonts w:asciiTheme="minorHAnsi" w:eastAsia="Calibri" w:hAnsiTheme="minorHAnsi" w:cstheme="minorHAnsi"/>
        </w:rPr>
        <w:t>30-50% nonwhite</w:t>
      </w:r>
      <w:r>
        <w:rPr>
          <w:rFonts w:asciiTheme="minorHAnsi" w:eastAsia="Calibri" w:hAnsiTheme="minorHAnsi" w:cstheme="minorHAnsi"/>
        </w:rPr>
        <w:t xml:space="preserve"> students</w:t>
      </w:r>
    </w:p>
    <w:p w14:paraId="59F8B69D" w14:textId="7FF1250D" w:rsidR="009A496B" w:rsidRDefault="009A496B" w:rsidP="009A496B">
      <w:pPr>
        <w:pStyle w:val="ListParagraph"/>
        <w:numPr>
          <w:ilvl w:val="2"/>
          <w:numId w:val="27"/>
        </w:numPr>
        <w:rPr>
          <w:rFonts w:asciiTheme="minorHAnsi" w:eastAsia="Calibri" w:hAnsiTheme="minorHAnsi" w:cstheme="minorHAnsi"/>
        </w:rPr>
      </w:pPr>
      <w:r>
        <w:rPr>
          <w:rFonts w:asciiTheme="minorHAnsi" w:eastAsia="Calibri" w:hAnsiTheme="minorHAnsi" w:cstheme="minorHAnsi"/>
        </w:rPr>
        <w:t xml:space="preserve">Racial </w:t>
      </w:r>
      <w:r w:rsidRPr="009A496B">
        <w:rPr>
          <w:rFonts w:asciiTheme="minorHAnsi" w:eastAsia="Calibri" w:hAnsiTheme="minorHAnsi" w:cstheme="minorHAnsi"/>
        </w:rPr>
        <w:t xml:space="preserve">isolation= </w:t>
      </w:r>
      <w:r>
        <w:rPr>
          <w:rFonts w:asciiTheme="minorHAnsi" w:eastAsia="Calibri" w:hAnsiTheme="minorHAnsi" w:cstheme="minorHAnsi"/>
        </w:rPr>
        <w:t xml:space="preserve">schools with </w:t>
      </w:r>
      <w:r w:rsidRPr="009A496B">
        <w:rPr>
          <w:rFonts w:asciiTheme="minorHAnsi" w:eastAsia="Calibri" w:hAnsiTheme="minorHAnsi" w:cstheme="minorHAnsi"/>
        </w:rPr>
        <w:t>&lt;30% nonwhite</w:t>
      </w:r>
      <w:r>
        <w:rPr>
          <w:rFonts w:asciiTheme="minorHAnsi" w:eastAsia="Calibri" w:hAnsiTheme="minorHAnsi" w:cstheme="minorHAnsi"/>
        </w:rPr>
        <w:t xml:space="preserve"> students</w:t>
      </w:r>
    </w:p>
    <w:p w14:paraId="5B3597D5" w14:textId="2144B359" w:rsidR="00AA52C5" w:rsidRPr="00AA52C5" w:rsidRDefault="00AA52C5" w:rsidP="00AA52C5">
      <w:pPr>
        <w:pStyle w:val="ListParagraph"/>
        <w:numPr>
          <w:ilvl w:val="1"/>
          <w:numId w:val="27"/>
        </w:numPr>
        <w:rPr>
          <w:rFonts w:asciiTheme="minorHAnsi" w:eastAsia="Calibri" w:hAnsiTheme="minorHAnsi" w:cstheme="minorHAnsi"/>
        </w:rPr>
      </w:pPr>
      <w:r w:rsidRPr="00AA52C5">
        <w:rPr>
          <w:rFonts w:asciiTheme="minorHAnsi" w:eastAsia="Calibri" w:hAnsiTheme="minorHAnsi" w:cstheme="minorHAnsi"/>
        </w:rPr>
        <w:t xml:space="preserve">The general law percentages are based in the Racial Imbalance Act of 1965 (which was revised in the 70s) and so would be considered outdated considering the number of BIPOC individuals there are now in Massachusetts compared to nearly six decades ago so RIAC should use metrics that reflect current times. </w:t>
      </w:r>
      <w:r w:rsidRPr="00AA52C5">
        <w:rPr>
          <w:rFonts w:asciiTheme="minorHAnsi" w:eastAsiaTheme="minorEastAsia" w:hAnsiTheme="minorHAnsi" w:cstheme="minorHAnsi"/>
        </w:rPr>
        <w:t xml:space="preserve">Looking at these ranges in </w:t>
      </w:r>
      <w:r w:rsidRPr="00AA52C5">
        <w:rPr>
          <w:rFonts w:asciiTheme="minorHAnsi" w:eastAsia="Calibri" w:hAnsiTheme="minorHAnsi" w:cstheme="minorHAnsi"/>
        </w:rPr>
        <w:t>the Racial Imbalance Act of 1965</w:t>
      </w:r>
      <w:r w:rsidRPr="00AA52C5">
        <w:rPr>
          <w:rFonts w:asciiTheme="minorHAnsi" w:eastAsiaTheme="minorEastAsia" w:hAnsiTheme="minorHAnsi" w:cstheme="minorHAnsi"/>
        </w:rPr>
        <w:t>, it is difficult to determine that these metrics feel accurate given the current demographics of the state.</w:t>
      </w:r>
    </w:p>
    <w:p w14:paraId="63A1165A" w14:textId="0891E2A9" w:rsidR="00AA52C5" w:rsidRPr="00AA52C5" w:rsidRDefault="00AA52C5" w:rsidP="00AA52C5">
      <w:pPr>
        <w:pStyle w:val="ListParagraph"/>
        <w:numPr>
          <w:ilvl w:val="1"/>
          <w:numId w:val="27"/>
        </w:numPr>
        <w:rPr>
          <w:rFonts w:asciiTheme="minorHAnsi" w:eastAsia="Calibri" w:hAnsiTheme="minorHAnsi" w:cstheme="minorHAnsi"/>
        </w:rPr>
      </w:pPr>
      <w:r>
        <w:rPr>
          <w:rFonts w:asciiTheme="minorHAnsi" w:eastAsiaTheme="minorEastAsia" w:hAnsiTheme="minorHAnsi" w:cstheme="minorHAnsi"/>
        </w:rPr>
        <w:t>The r</w:t>
      </w:r>
      <w:r w:rsidRPr="00AA52C5">
        <w:rPr>
          <w:rFonts w:asciiTheme="minorHAnsi" w:eastAsiaTheme="minorEastAsia" w:hAnsiTheme="minorHAnsi" w:cstheme="minorHAnsi"/>
        </w:rPr>
        <w:t xml:space="preserve">acially diverse </w:t>
      </w:r>
      <w:proofErr w:type="gramStart"/>
      <w:r w:rsidRPr="00AA52C5">
        <w:rPr>
          <w:rFonts w:asciiTheme="minorHAnsi" w:eastAsiaTheme="minorEastAsia" w:hAnsiTheme="minorHAnsi" w:cstheme="minorHAnsi"/>
        </w:rPr>
        <w:t>schools</w:t>
      </w:r>
      <w:proofErr w:type="gramEnd"/>
      <w:r>
        <w:rPr>
          <w:rFonts w:asciiTheme="minorHAnsi" w:eastAsiaTheme="minorEastAsia" w:hAnsiTheme="minorHAnsi" w:cstheme="minorHAnsi"/>
        </w:rPr>
        <w:t xml:space="preserve"> metric in Dr. Schneider’s report was adapted from a Century Foundation statistic that did not originally include the 25%+ of white students to account for the systemic power and access.</w:t>
      </w:r>
    </w:p>
    <w:p w14:paraId="273B6C28" w14:textId="32E0942E" w:rsidR="00AA52C5" w:rsidRPr="00AA52C5" w:rsidRDefault="00AA52C5" w:rsidP="00AA52C5">
      <w:pPr>
        <w:pStyle w:val="ListParagraph"/>
        <w:numPr>
          <w:ilvl w:val="1"/>
          <w:numId w:val="27"/>
        </w:numPr>
        <w:rPr>
          <w:rFonts w:asciiTheme="minorHAnsi" w:eastAsia="Calibri" w:hAnsiTheme="minorHAnsi" w:cstheme="minorHAnsi"/>
        </w:rPr>
      </w:pPr>
      <w:r w:rsidRPr="00AA52C5">
        <w:rPr>
          <w:rFonts w:asciiTheme="minorHAnsi" w:eastAsiaTheme="minorEastAsia" w:hAnsiTheme="minorHAnsi" w:cstheme="minorHAnsi"/>
        </w:rPr>
        <w:t>BIPOC students account for 44% of students in Massachusetts today compared to 10% of teachers who are BIPOC and 13% of educators who are BIPOC.</w:t>
      </w:r>
    </w:p>
    <w:p w14:paraId="6CA17164" w14:textId="3340545B" w:rsidR="00AA52C5" w:rsidRPr="005E4FBF" w:rsidRDefault="00AA52C5" w:rsidP="00AA52C5">
      <w:pPr>
        <w:pStyle w:val="ListParagraph"/>
        <w:numPr>
          <w:ilvl w:val="1"/>
          <w:numId w:val="27"/>
        </w:numPr>
        <w:rPr>
          <w:rFonts w:asciiTheme="minorHAnsi" w:eastAsia="Calibri" w:hAnsiTheme="minorHAnsi" w:cstheme="minorHAnsi"/>
        </w:rPr>
      </w:pPr>
      <w:r>
        <w:rPr>
          <w:rFonts w:asciiTheme="minorHAnsi" w:eastAsiaTheme="minorEastAsia" w:hAnsiTheme="minorHAnsi" w:cstheme="minorHAnsi"/>
        </w:rPr>
        <w:t xml:space="preserve">The council will review both resources and will develop a scale for RIAC along with a justification for combining the data. For instance, the general law metrics do not include an intensely segregated definition.  </w:t>
      </w:r>
    </w:p>
    <w:p w14:paraId="45F0F968" w14:textId="6406C7D7" w:rsidR="005E4FBF" w:rsidRPr="005E4FBF" w:rsidRDefault="005E4FBF" w:rsidP="005E4FBF">
      <w:pPr>
        <w:pStyle w:val="ListParagraph"/>
        <w:numPr>
          <w:ilvl w:val="1"/>
          <w:numId w:val="27"/>
        </w:numPr>
        <w:rPr>
          <w:rFonts w:asciiTheme="minorHAnsi" w:eastAsia="Calibri" w:hAnsiTheme="minorHAnsi" w:cstheme="minorHAnsi"/>
        </w:rPr>
      </w:pPr>
      <w:r>
        <w:rPr>
          <w:rFonts w:asciiTheme="minorHAnsi" w:eastAsia="Calibri" w:hAnsiTheme="minorHAnsi" w:cstheme="minorHAnsi"/>
        </w:rPr>
        <w:t>K</w:t>
      </w:r>
      <w:r w:rsidRPr="005E4FBF">
        <w:rPr>
          <w:rFonts w:asciiTheme="minorHAnsi" w:eastAsia="Calibri" w:hAnsiTheme="minorHAnsi" w:cstheme="minorHAnsi"/>
        </w:rPr>
        <w:t xml:space="preserve">eep an open mind at the research </w:t>
      </w:r>
      <w:r>
        <w:rPr>
          <w:rFonts w:asciiTheme="minorHAnsi" w:eastAsia="Calibri" w:hAnsiTheme="minorHAnsi" w:cstheme="minorHAnsi"/>
        </w:rPr>
        <w:t>we are going to be</w:t>
      </w:r>
      <w:r w:rsidRPr="005E4FBF">
        <w:rPr>
          <w:rFonts w:asciiTheme="minorHAnsi" w:eastAsia="Calibri" w:hAnsiTheme="minorHAnsi" w:cstheme="minorHAnsi"/>
        </w:rPr>
        <w:t xml:space="preserve"> looking at because it may look different district to district. </w:t>
      </w:r>
      <w:r>
        <w:rPr>
          <w:rFonts w:asciiTheme="minorHAnsi" w:eastAsia="Calibri" w:hAnsiTheme="minorHAnsi" w:cstheme="minorHAnsi"/>
        </w:rPr>
        <w:t>We will need to think beyond</w:t>
      </w:r>
      <w:r w:rsidRPr="005E4FBF">
        <w:rPr>
          <w:rFonts w:asciiTheme="minorHAnsi" w:eastAsia="Calibri" w:hAnsiTheme="minorHAnsi" w:cstheme="minorHAnsi"/>
        </w:rPr>
        <w:t xml:space="preserve"> how </w:t>
      </w:r>
      <w:r>
        <w:rPr>
          <w:rFonts w:asciiTheme="minorHAnsi" w:eastAsia="Calibri" w:hAnsiTheme="minorHAnsi" w:cstheme="minorHAnsi"/>
        </w:rPr>
        <w:t>some</w:t>
      </w:r>
      <w:r w:rsidRPr="005E4FBF">
        <w:rPr>
          <w:rFonts w:asciiTheme="minorHAnsi" w:eastAsia="Calibri" w:hAnsiTheme="minorHAnsi" w:cstheme="minorHAnsi"/>
        </w:rPr>
        <w:t xml:space="preserve"> schools fall short but also what might be working better</w:t>
      </w:r>
      <w:r>
        <w:rPr>
          <w:rFonts w:asciiTheme="minorHAnsi" w:eastAsia="Calibri" w:hAnsiTheme="minorHAnsi" w:cstheme="minorHAnsi"/>
        </w:rPr>
        <w:t xml:space="preserve"> in terms of English language learner support, social emotional support, and parent engagement. It is </w:t>
      </w:r>
      <w:r w:rsidRPr="005E4FBF">
        <w:rPr>
          <w:rFonts w:asciiTheme="minorHAnsi" w:eastAsia="Calibri" w:hAnsiTheme="minorHAnsi" w:cstheme="minorHAnsi"/>
        </w:rPr>
        <w:t>not necessarily the case that white schools are automatically advantaged</w:t>
      </w:r>
      <w:r>
        <w:rPr>
          <w:rFonts w:asciiTheme="minorHAnsi" w:eastAsia="Calibri" w:hAnsiTheme="minorHAnsi" w:cstheme="minorHAnsi"/>
        </w:rPr>
        <w:t>.</w:t>
      </w:r>
    </w:p>
    <w:p w14:paraId="126AED1F" w14:textId="5C313516" w:rsidR="00752F93" w:rsidRPr="005E4FBF" w:rsidRDefault="00752F93" w:rsidP="005E4FBF">
      <w:pPr>
        <w:pStyle w:val="ListParagraph"/>
        <w:numPr>
          <w:ilvl w:val="0"/>
          <w:numId w:val="33"/>
        </w:numPr>
        <w:rPr>
          <w:rFonts w:asciiTheme="minorHAnsi" w:eastAsiaTheme="minorEastAsia" w:hAnsiTheme="minorHAnsi" w:cstheme="minorHAnsi"/>
        </w:rPr>
      </w:pPr>
      <w:r>
        <w:rPr>
          <w:rFonts w:asciiTheme="minorHAnsi" w:eastAsiaTheme="minorEastAsia" w:hAnsiTheme="minorHAnsi" w:cstheme="minorHAnsi"/>
        </w:rPr>
        <w:lastRenderedPageBreak/>
        <w:t xml:space="preserve">What are the </w:t>
      </w:r>
      <w:r w:rsidRPr="00530E2D">
        <w:rPr>
          <w:rFonts w:asciiTheme="minorHAnsi" w:eastAsiaTheme="minorEastAsia" w:hAnsiTheme="minorHAnsi" w:cstheme="minorHAnsi"/>
        </w:rPr>
        <w:t xml:space="preserve">things that we think is important for </w:t>
      </w:r>
      <w:r w:rsidR="009A496B">
        <w:rPr>
          <w:rFonts w:asciiTheme="minorHAnsi" w:eastAsiaTheme="minorEastAsia" w:hAnsiTheme="minorHAnsi" w:cstheme="minorHAnsi"/>
        </w:rPr>
        <w:t>RIAC</w:t>
      </w:r>
      <w:r w:rsidR="00AA52C5">
        <w:rPr>
          <w:rFonts w:asciiTheme="minorHAnsi" w:eastAsiaTheme="minorEastAsia" w:hAnsiTheme="minorHAnsi" w:cstheme="minorHAnsi"/>
        </w:rPr>
        <w:t xml:space="preserve"> to focus on this year</w:t>
      </w:r>
      <w:r w:rsidRPr="00530E2D">
        <w:rPr>
          <w:rFonts w:asciiTheme="minorHAnsi" w:eastAsiaTheme="minorEastAsia" w:hAnsiTheme="minorHAnsi" w:cstheme="minorHAnsi"/>
        </w:rPr>
        <w:t>?</w:t>
      </w:r>
      <w:r w:rsidR="005E4FBF">
        <w:rPr>
          <w:rFonts w:asciiTheme="minorHAnsi" w:eastAsiaTheme="minorEastAsia" w:hAnsiTheme="minorHAnsi" w:cstheme="minorHAnsi"/>
        </w:rPr>
        <w:t xml:space="preserve"> What is the impact you would like RIAC to have?</w:t>
      </w:r>
    </w:p>
    <w:p w14:paraId="3E6A6636" w14:textId="45B180F3" w:rsidR="00752F93" w:rsidRDefault="00530E2D" w:rsidP="00752F93">
      <w:pPr>
        <w:pStyle w:val="ListParagraph"/>
        <w:numPr>
          <w:ilvl w:val="1"/>
          <w:numId w:val="27"/>
        </w:numPr>
        <w:rPr>
          <w:rFonts w:asciiTheme="minorHAnsi" w:eastAsiaTheme="minorEastAsia" w:hAnsiTheme="minorHAnsi" w:cstheme="minorHAnsi"/>
        </w:rPr>
      </w:pPr>
      <w:r w:rsidRPr="00530E2D">
        <w:rPr>
          <w:rFonts w:asciiTheme="minorHAnsi" w:eastAsiaTheme="minorEastAsia" w:hAnsiTheme="minorHAnsi" w:cstheme="minorHAnsi"/>
        </w:rPr>
        <w:t>Not just who goes to school where</w:t>
      </w:r>
      <w:r w:rsidR="005E4FBF">
        <w:rPr>
          <w:rFonts w:asciiTheme="minorHAnsi" w:eastAsiaTheme="minorEastAsia" w:hAnsiTheme="minorHAnsi" w:cstheme="minorHAnsi"/>
        </w:rPr>
        <w:t xml:space="preserve"> but also</w:t>
      </w:r>
      <w:r w:rsidRPr="00530E2D">
        <w:rPr>
          <w:rFonts w:asciiTheme="minorHAnsi" w:eastAsiaTheme="minorEastAsia" w:hAnsiTheme="minorHAnsi" w:cstheme="minorHAnsi"/>
        </w:rPr>
        <w:t xml:space="preserve"> </w:t>
      </w:r>
      <w:r w:rsidR="005E4FBF">
        <w:rPr>
          <w:rFonts w:asciiTheme="minorHAnsi" w:eastAsiaTheme="minorEastAsia" w:hAnsiTheme="minorHAnsi" w:cstheme="minorHAnsi"/>
        </w:rPr>
        <w:t>the racial disparities in</w:t>
      </w:r>
      <w:r w:rsidRPr="00530E2D">
        <w:rPr>
          <w:rFonts w:asciiTheme="minorHAnsi" w:eastAsiaTheme="minorEastAsia" w:hAnsiTheme="minorHAnsi" w:cstheme="minorHAnsi"/>
        </w:rPr>
        <w:t xml:space="preserve"> instruction, pedagogy</w:t>
      </w:r>
      <w:r w:rsidR="005E4FBF">
        <w:rPr>
          <w:rFonts w:asciiTheme="minorHAnsi" w:eastAsiaTheme="minorEastAsia" w:hAnsiTheme="minorHAnsi" w:cstheme="minorHAnsi"/>
        </w:rPr>
        <w:t xml:space="preserve">, </w:t>
      </w:r>
      <w:r w:rsidR="005E4FBF" w:rsidRPr="00530E2D">
        <w:rPr>
          <w:rFonts w:asciiTheme="minorHAnsi" w:eastAsiaTheme="minorEastAsia" w:hAnsiTheme="minorHAnsi" w:cstheme="minorHAnsi"/>
        </w:rPr>
        <w:t>building quality,</w:t>
      </w:r>
      <w:r w:rsidR="005E4FBF">
        <w:rPr>
          <w:rFonts w:asciiTheme="minorHAnsi" w:eastAsiaTheme="minorEastAsia" w:hAnsiTheme="minorHAnsi" w:cstheme="minorHAnsi"/>
        </w:rPr>
        <w:t xml:space="preserve"> and</w:t>
      </w:r>
      <w:r w:rsidR="005E4FBF" w:rsidRPr="00530E2D">
        <w:rPr>
          <w:rFonts w:asciiTheme="minorHAnsi" w:eastAsiaTheme="minorEastAsia" w:hAnsiTheme="minorHAnsi" w:cstheme="minorHAnsi"/>
        </w:rPr>
        <w:t xml:space="preserve"> instruction</w:t>
      </w:r>
      <w:r w:rsidR="005E4FBF">
        <w:rPr>
          <w:rFonts w:asciiTheme="minorHAnsi" w:eastAsiaTheme="minorEastAsia" w:hAnsiTheme="minorHAnsi" w:cstheme="minorHAnsi"/>
        </w:rPr>
        <w:t xml:space="preserve"> in</w:t>
      </w:r>
      <w:r w:rsidRPr="00530E2D">
        <w:rPr>
          <w:rFonts w:asciiTheme="minorHAnsi" w:eastAsiaTheme="minorEastAsia" w:hAnsiTheme="minorHAnsi" w:cstheme="minorHAnsi"/>
        </w:rPr>
        <w:t xml:space="preserve"> intensely segregated schools</w:t>
      </w:r>
      <w:r w:rsidR="005E4FBF">
        <w:rPr>
          <w:rFonts w:asciiTheme="minorHAnsi" w:eastAsiaTheme="minorEastAsia" w:hAnsiTheme="minorHAnsi" w:cstheme="minorHAnsi"/>
        </w:rPr>
        <w:t>.</w:t>
      </w:r>
    </w:p>
    <w:p w14:paraId="5EFC66C6" w14:textId="797AFB17" w:rsidR="005E4FBF" w:rsidRDefault="005E4FBF" w:rsidP="005E4FBF">
      <w:pPr>
        <w:pStyle w:val="ListParagraph"/>
        <w:numPr>
          <w:ilvl w:val="2"/>
          <w:numId w:val="27"/>
        </w:numPr>
        <w:rPr>
          <w:rFonts w:asciiTheme="minorHAnsi" w:eastAsiaTheme="minorEastAsia" w:hAnsiTheme="minorHAnsi" w:cstheme="minorHAnsi"/>
        </w:rPr>
      </w:pPr>
      <w:r>
        <w:rPr>
          <w:rFonts w:asciiTheme="minorHAnsi" w:eastAsiaTheme="minorEastAsia" w:hAnsiTheme="minorHAnsi" w:cstheme="minorHAnsi"/>
        </w:rPr>
        <w:t>Classroom resources for students need to be age and culturally appropriate.</w:t>
      </w:r>
    </w:p>
    <w:p w14:paraId="534D380A" w14:textId="394C9A9A" w:rsidR="005E4FBF" w:rsidRDefault="005E4FBF" w:rsidP="005E4FBF">
      <w:pPr>
        <w:pStyle w:val="ListParagraph"/>
        <w:numPr>
          <w:ilvl w:val="2"/>
          <w:numId w:val="27"/>
        </w:numPr>
        <w:rPr>
          <w:rFonts w:asciiTheme="minorHAnsi" w:eastAsiaTheme="minorEastAsia" w:hAnsiTheme="minorHAnsi" w:cstheme="minorHAnsi"/>
        </w:rPr>
      </w:pPr>
      <w:r>
        <w:rPr>
          <w:rFonts w:asciiTheme="minorHAnsi" w:eastAsiaTheme="minorEastAsia" w:hAnsiTheme="minorHAnsi" w:cstheme="minorHAnsi"/>
        </w:rPr>
        <w:t>Understand the heart and mind piece of diversifying the educator workforce and the impact BIPOC teachers have on BIPOC students academically but also SEL-wise.</w:t>
      </w:r>
    </w:p>
    <w:p w14:paraId="56FD9D05" w14:textId="0097E16F" w:rsidR="005E4FBF" w:rsidRDefault="005E4FBF" w:rsidP="005E4FBF">
      <w:pPr>
        <w:pStyle w:val="ListParagraph"/>
        <w:numPr>
          <w:ilvl w:val="1"/>
          <w:numId w:val="27"/>
        </w:numPr>
        <w:rPr>
          <w:rFonts w:asciiTheme="minorHAnsi" w:eastAsiaTheme="minorEastAsia" w:hAnsiTheme="minorHAnsi" w:cstheme="minorHAnsi"/>
        </w:rPr>
      </w:pPr>
      <w:r w:rsidRPr="005E4FBF">
        <w:rPr>
          <w:rFonts w:asciiTheme="minorHAnsi" w:eastAsiaTheme="minorEastAsia" w:hAnsiTheme="minorHAnsi" w:cstheme="minorHAnsi"/>
        </w:rPr>
        <w:t>Identify the financial roadblocks that schools/districts experience when attempting to diversify their workforce and how immigration visas play a role in hiring challenges.</w:t>
      </w:r>
    </w:p>
    <w:p w14:paraId="5DB00B61" w14:textId="33B03360" w:rsidR="005E4FBF" w:rsidRPr="005E4FBF" w:rsidRDefault="005E4FBF" w:rsidP="005E4FBF">
      <w:pPr>
        <w:pStyle w:val="ListParagraph"/>
        <w:numPr>
          <w:ilvl w:val="2"/>
          <w:numId w:val="27"/>
        </w:numPr>
        <w:rPr>
          <w:rFonts w:asciiTheme="minorHAnsi" w:eastAsiaTheme="minorEastAsia" w:hAnsiTheme="minorHAnsi" w:cstheme="minorHAnsi"/>
        </w:rPr>
      </w:pPr>
      <w:r>
        <w:rPr>
          <w:rFonts w:asciiTheme="minorHAnsi" w:eastAsiaTheme="minorEastAsia" w:hAnsiTheme="minorHAnsi" w:cstheme="minorHAnsi"/>
        </w:rPr>
        <w:t>Superintendents need a process, checklist, and/or guide to use when it comes to hiring.</w:t>
      </w:r>
    </w:p>
    <w:p w14:paraId="79B9EC4B" w14:textId="44D1F575" w:rsidR="006810D0" w:rsidRPr="005E4FBF" w:rsidRDefault="00D62D7D" w:rsidP="005E4FBF">
      <w:pPr>
        <w:pStyle w:val="ListParagraph"/>
        <w:numPr>
          <w:ilvl w:val="1"/>
          <w:numId w:val="33"/>
        </w:numPr>
        <w:rPr>
          <w:rFonts w:asciiTheme="minorHAnsi" w:eastAsiaTheme="minorEastAsia" w:hAnsiTheme="minorHAnsi" w:cstheme="minorHAnsi"/>
        </w:rPr>
      </w:pPr>
      <w:r>
        <w:rPr>
          <w:rFonts w:asciiTheme="minorHAnsi" w:eastAsiaTheme="minorEastAsia" w:hAnsiTheme="minorHAnsi" w:cstheme="minorHAnsi"/>
        </w:rPr>
        <w:t>How to include parent engagement and how to give them tools and resources so that their voices are included and elevated?</w:t>
      </w:r>
      <w:r w:rsidR="005E4FBF">
        <w:rPr>
          <w:rFonts w:asciiTheme="minorHAnsi" w:eastAsiaTheme="minorEastAsia" w:hAnsiTheme="minorHAnsi" w:cstheme="minorHAnsi"/>
        </w:rPr>
        <w:t xml:space="preserve"> This is an opportunity to hold a joint meeting with the Family Engagement Advisory Council.</w:t>
      </w:r>
    </w:p>
    <w:p w14:paraId="75D486A9" w14:textId="6F83BD7D" w:rsidR="006810D0" w:rsidRDefault="005E4FBF" w:rsidP="00AA52C5">
      <w:pPr>
        <w:pStyle w:val="ListParagraph"/>
        <w:numPr>
          <w:ilvl w:val="1"/>
          <w:numId w:val="33"/>
        </w:numPr>
        <w:rPr>
          <w:rFonts w:asciiTheme="minorHAnsi" w:eastAsiaTheme="minorEastAsia" w:hAnsiTheme="minorHAnsi" w:cstheme="minorHAnsi"/>
        </w:rPr>
      </w:pPr>
      <w:r>
        <w:rPr>
          <w:rFonts w:asciiTheme="minorHAnsi" w:eastAsiaTheme="minorEastAsia" w:hAnsiTheme="minorHAnsi" w:cstheme="minorHAnsi"/>
        </w:rPr>
        <w:t>Explore the diversity within gifted and talented programs and what</w:t>
      </w:r>
      <w:r w:rsidR="006810D0">
        <w:rPr>
          <w:rFonts w:asciiTheme="minorHAnsi" w:eastAsiaTheme="minorEastAsia" w:hAnsiTheme="minorHAnsi" w:cstheme="minorHAnsi"/>
        </w:rPr>
        <w:t xml:space="preserve"> the pathway of access for all students</w:t>
      </w:r>
      <w:r>
        <w:rPr>
          <w:rFonts w:asciiTheme="minorHAnsi" w:eastAsiaTheme="minorEastAsia" w:hAnsiTheme="minorHAnsi" w:cstheme="minorHAnsi"/>
        </w:rPr>
        <w:t xml:space="preserve"> looks like.</w:t>
      </w:r>
    </w:p>
    <w:p w14:paraId="265373CA" w14:textId="77777777" w:rsidR="005E4FBF" w:rsidRDefault="005E4FBF" w:rsidP="005E4FBF">
      <w:pPr>
        <w:pStyle w:val="ListParagraph"/>
        <w:numPr>
          <w:ilvl w:val="1"/>
          <w:numId w:val="33"/>
        </w:numPr>
        <w:rPr>
          <w:rFonts w:asciiTheme="minorHAnsi" w:eastAsiaTheme="minorEastAsia" w:hAnsiTheme="minorHAnsi" w:cstheme="minorHAnsi"/>
        </w:rPr>
      </w:pPr>
      <w:r>
        <w:rPr>
          <w:rFonts w:asciiTheme="minorHAnsi" w:eastAsiaTheme="minorEastAsia" w:hAnsiTheme="minorHAnsi" w:cstheme="minorHAnsi"/>
        </w:rPr>
        <w:t>Reviewing instructional content to determine what are schools allowing/not allowing students to learn with a focus on minoritized communities and naming what RIAC expects schools &amp; districts to be doing. Furthermore, how can the Department offer safeguards around what we determine to be necessary and what tools and protections for teachers and schools are needed to do so?</w:t>
      </w:r>
    </w:p>
    <w:p w14:paraId="6A8DC972" w14:textId="77777777" w:rsidR="005E4FBF" w:rsidRPr="005E4FBF" w:rsidRDefault="005E4FBF" w:rsidP="005E4FBF">
      <w:pPr>
        <w:pStyle w:val="ListParagraph"/>
        <w:numPr>
          <w:ilvl w:val="1"/>
          <w:numId w:val="33"/>
        </w:numPr>
        <w:rPr>
          <w:rFonts w:asciiTheme="minorHAnsi" w:eastAsiaTheme="minorEastAsia" w:hAnsiTheme="minorHAnsi" w:cstheme="minorHAnsi"/>
        </w:rPr>
      </w:pPr>
      <w:r>
        <w:rPr>
          <w:rFonts w:asciiTheme="minorHAnsi" w:eastAsiaTheme="minorEastAsia" w:hAnsiTheme="minorHAnsi" w:cstheme="minorHAnsi"/>
        </w:rPr>
        <w:t>There should be more cover for superintendents and administrators who take on DEIB initiatives because they are taking bullets and need backup. This has been a consistent ask. For example, if DESE were to mandate books, it could cut out the litigious portion of a book ban.</w:t>
      </w:r>
      <w:r w:rsidRPr="005E4FBF">
        <w:rPr>
          <w:rFonts w:asciiTheme="minorHAnsi" w:eastAsiaTheme="minorEastAsia" w:hAnsiTheme="minorHAnsi" w:cstheme="minorHAnsi"/>
        </w:rPr>
        <w:t xml:space="preserve"> </w:t>
      </w:r>
      <w:r>
        <w:rPr>
          <w:rFonts w:asciiTheme="minorHAnsi" w:eastAsiaTheme="minorEastAsia" w:hAnsiTheme="minorHAnsi" w:cstheme="minorHAnsi"/>
        </w:rPr>
        <w:t>Schools are looking for teeth from DESE when it comes to diverse texts and curriculum; they are seeking support beyond just providing approved materials.</w:t>
      </w:r>
    </w:p>
    <w:p w14:paraId="1F66CD08" w14:textId="423C6045" w:rsidR="005E4FBF" w:rsidRDefault="006810D0" w:rsidP="005E4FBF">
      <w:pPr>
        <w:pStyle w:val="ListParagraph"/>
        <w:numPr>
          <w:ilvl w:val="1"/>
          <w:numId w:val="33"/>
        </w:numPr>
        <w:rPr>
          <w:rFonts w:asciiTheme="minorHAnsi" w:eastAsiaTheme="minorEastAsia" w:hAnsiTheme="minorHAnsi" w:cstheme="minorHAnsi"/>
        </w:rPr>
      </w:pPr>
      <w:proofErr w:type="gramStart"/>
      <w:r>
        <w:rPr>
          <w:rFonts w:asciiTheme="minorHAnsi" w:eastAsiaTheme="minorEastAsia" w:hAnsiTheme="minorHAnsi" w:cstheme="minorHAnsi"/>
        </w:rPr>
        <w:t>In light of</w:t>
      </w:r>
      <w:proofErr w:type="gramEnd"/>
      <w:r>
        <w:rPr>
          <w:rFonts w:asciiTheme="minorHAnsi" w:eastAsiaTheme="minorEastAsia" w:hAnsiTheme="minorHAnsi" w:cstheme="minorHAnsi"/>
        </w:rPr>
        <w:t xml:space="preserve"> the </w:t>
      </w:r>
      <w:r w:rsidR="005E4FBF">
        <w:rPr>
          <w:rFonts w:asciiTheme="minorHAnsi" w:eastAsiaTheme="minorEastAsia" w:hAnsiTheme="minorHAnsi" w:cstheme="minorHAnsi"/>
        </w:rPr>
        <w:t>affirmative action</w:t>
      </w:r>
      <w:r>
        <w:rPr>
          <w:rFonts w:asciiTheme="minorHAnsi" w:eastAsiaTheme="minorEastAsia" w:hAnsiTheme="minorHAnsi" w:cstheme="minorHAnsi"/>
        </w:rPr>
        <w:t xml:space="preserve"> decision</w:t>
      </w:r>
      <w:r w:rsidR="005E4FBF">
        <w:rPr>
          <w:rFonts w:asciiTheme="minorHAnsi" w:eastAsiaTheme="minorEastAsia" w:hAnsiTheme="minorHAnsi" w:cstheme="minorHAnsi"/>
        </w:rPr>
        <w:t xml:space="preserve">, how does </w:t>
      </w:r>
      <w:r>
        <w:rPr>
          <w:rFonts w:asciiTheme="minorHAnsi" w:eastAsiaTheme="minorEastAsia" w:hAnsiTheme="minorHAnsi" w:cstheme="minorHAnsi"/>
        </w:rPr>
        <w:t>it translate</w:t>
      </w:r>
      <w:r w:rsidR="005E4FBF">
        <w:rPr>
          <w:rFonts w:asciiTheme="minorHAnsi" w:eastAsiaTheme="minorEastAsia" w:hAnsiTheme="minorHAnsi" w:cstheme="minorHAnsi"/>
        </w:rPr>
        <w:t xml:space="preserve"> </w:t>
      </w:r>
      <w:r>
        <w:rPr>
          <w:rFonts w:asciiTheme="minorHAnsi" w:eastAsiaTheme="minorEastAsia" w:hAnsiTheme="minorHAnsi" w:cstheme="minorHAnsi"/>
        </w:rPr>
        <w:t xml:space="preserve">down to </w:t>
      </w:r>
      <w:r w:rsidR="005E4FBF">
        <w:rPr>
          <w:rFonts w:asciiTheme="minorHAnsi" w:eastAsiaTheme="minorEastAsia" w:hAnsiTheme="minorHAnsi" w:cstheme="minorHAnsi"/>
        </w:rPr>
        <w:t>HR</w:t>
      </w:r>
      <w:r>
        <w:rPr>
          <w:rFonts w:asciiTheme="minorHAnsi" w:eastAsiaTheme="minorEastAsia" w:hAnsiTheme="minorHAnsi" w:cstheme="minorHAnsi"/>
        </w:rPr>
        <w:t xml:space="preserve"> practices</w:t>
      </w:r>
      <w:r w:rsidR="005E4FBF">
        <w:rPr>
          <w:rFonts w:asciiTheme="minorHAnsi" w:eastAsiaTheme="minorEastAsia" w:hAnsiTheme="minorHAnsi" w:cstheme="minorHAnsi"/>
        </w:rPr>
        <w:t>? What is DESE’s role in mandating diversity?</w:t>
      </w:r>
      <w:r w:rsidR="005E4FBF" w:rsidRPr="005E4FBF">
        <w:rPr>
          <w:rFonts w:asciiTheme="minorHAnsi" w:eastAsiaTheme="minorEastAsia" w:hAnsiTheme="minorHAnsi" w:cstheme="minorHAnsi"/>
        </w:rPr>
        <w:t xml:space="preserve"> </w:t>
      </w:r>
      <w:r w:rsidR="005E4FBF">
        <w:rPr>
          <w:rFonts w:asciiTheme="minorHAnsi" w:eastAsiaTheme="minorEastAsia" w:hAnsiTheme="minorHAnsi" w:cstheme="minorHAnsi"/>
        </w:rPr>
        <w:t>There are certain bills in the legislature that would require DESE to do what is being requested so why isn’t the Department doing it? Is it a resource issue? Is it something else?</w:t>
      </w:r>
    </w:p>
    <w:p w14:paraId="71AC1CB0" w14:textId="19A864AE" w:rsidR="005E4FBF" w:rsidRDefault="005E4FBF" w:rsidP="005E4FBF">
      <w:pPr>
        <w:pStyle w:val="ListParagraph"/>
        <w:numPr>
          <w:ilvl w:val="2"/>
          <w:numId w:val="33"/>
        </w:numPr>
        <w:rPr>
          <w:rFonts w:asciiTheme="minorHAnsi" w:eastAsiaTheme="minorEastAsia" w:hAnsiTheme="minorHAnsi" w:cstheme="minorHAnsi"/>
        </w:rPr>
      </w:pPr>
      <w:r>
        <w:rPr>
          <w:rFonts w:asciiTheme="minorHAnsi" w:eastAsiaTheme="minorEastAsia" w:hAnsiTheme="minorHAnsi" w:cstheme="minorHAnsi"/>
        </w:rPr>
        <w:t xml:space="preserve">For context, Massachusetts is a local control state so DESE mandates </w:t>
      </w:r>
      <w:proofErr w:type="gramStart"/>
      <w:r>
        <w:rPr>
          <w:rFonts w:asciiTheme="minorHAnsi" w:eastAsiaTheme="minorEastAsia" w:hAnsiTheme="minorHAnsi" w:cstheme="minorHAnsi"/>
        </w:rPr>
        <w:t>have to</w:t>
      </w:r>
      <w:proofErr w:type="gramEnd"/>
      <w:r>
        <w:rPr>
          <w:rFonts w:asciiTheme="minorHAnsi" w:eastAsiaTheme="minorEastAsia" w:hAnsiTheme="minorHAnsi" w:cstheme="minorHAnsi"/>
        </w:rPr>
        <w:t xml:space="preserve"> go through unions and local revisions. Because of local control, DESE cannot just issue mandates but can provide strategies and suggestions. At the end of the day, communities decide how the suggestions are carried out.</w:t>
      </w:r>
    </w:p>
    <w:p w14:paraId="0F08C0A2" w14:textId="77777777" w:rsidR="005E4FBF" w:rsidRDefault="005E4FBF" w:rsidP="005E4FBF">
      <w:pPr>
        <w:pStyle w:val="ListParagraph"/>
        <w:numPr>
          <w:ilvl w:val="2"/>
          <w:numId w:val="33"/>
        </w:numPr>
        <w:rPr>
          <w:rFonts w:asciiTheme="minorHAnsi" w:eastAsiaTheme="minorEastAsia" w:hAnsiTheme="minorHAnsi" w:cstheme="minorHAnsi"/>
        </w:rPr>
      </w:pPr>
      <w:r>
        <w:rPr>
          <w:rFonts w:asciiTheme="minorHAnsi" w:eastAsiaTheme="minorEastAsia" w:hAnsiTheme="minorHAnsi" w:cstheme="minorHAnsi"/>
        </w:rPr>
        <w:t xml:space="preserve">Ultimately, this council should understand the full scope of DESE’s work since there are several boards and organizations doing parallel work and we should avoid duplicating efforts. Whatever the goal we land on will be, we should have measurable outcomes &amp; milestones. RIAC should be in its own lane to be recognized as an important and separate resource. </w:t>
      </w:r>
    </w:p>
    <w:p w14:paraId="6C2B2D31" w14:textId="6E40F3B5" w:rsidR="005E4FBF" w:rsidRPr="005E4FBF" w:rsidRDefault="005E4FBF" w:rsidP="005E4FBF">
      <w:pPr>
        <w:pStyle w:val="ListParagraph"/>
        <w:numPr>
          <w:ilvl w:val="2"/>
          <w:numId w:val="33"/>
        </w:numPr>
        <w:rPr>
          <w:rFonts w:asciiTheme="minorHAnsi" w:eastAsiaTheme="minorEastAsia" w:hAnsiTheme="minorHAnsi" w:cstheme="minorHAnsi"/>
        </w:rPr>
      </w:pPr>
      <w:r>
        <w:rPr>
          <w:rFonts w:asciiTheme="minorHAnsi" w:eastAsiaTheme="minorEastAsia" w:hAnsiTheme="minorHAnsi" w:cstheme="minorHAnsi"/>
        </w:rPr>
        <w:t>Going back to the last month’s educational vision, this is something the council is going to have to wrestle with. Is there some way considering this context that DESE can take a firmer role or stance despite its lack of ability to enforce mandates?</w:t>
      </w:r>
    </w:p>
    <w:p w14:paraId="3E90D914" w14:textId="5F3CD814" w:rsidR="005E4FBF" w:rsidRDefault="005E4FBF" w:rsidP="005E4FBF">
      <w:pPr>
        <w:pStyle w:val="ListParagraph"/>
        <w:numPr>
          <w:ilvl w:val="1"/>
          <w:numId w:val="33"/>
        </w:numPr>
        <w:rPr>
          <w:rFonts w:asciiTheme="minorHAnsi" w:eastAsiaTheme="minorEastAsia" w:hAnsiTheme="minorHAnsi" w:cstheme="minorHAnsi"/>
        </w:rPr>
      </w:pPr>
      <w:r>
        <w:rPr>
          <w:rFonts w:asciiTheme="minorHAnsi" w:eastAsiaTheme="minorEastAsia" w:hAnsiTheme="minorHAnsi" w:cstheme="minorHAnsi"/>
        </w:rPr>
        <w:t>What</w:t>
      </w:r>
      <w:r w:rsidR="006810D0">
        <w:rPr>
          <w:rFonts w:asciiTheme="minorHAnsi" w:eastAsiaTheme="minorEastAsia" w:hAnsiTheme="minorHAnsi" w:cstheme="minorHAnsi"/>
        </w:rPr>
        <w:t xml:space="preserve"> </w:t>
      </w:r>
      <w:r>
        <w:rPr>
          <w:rFonts w:asciiTheme="minorHAnsi" w:eastAsiaTheme="minorEastAsia" w:hAnsiTheme="minorHAnsi" w:cstheme="minorHAnsi"/>
        </w:rPr>
        <w:t>i</w:t>
      </w:r>
      <w:r w:rsidR="006810D0">
        <w:rPr>
          <w:rFonts w:asciiTheme="minorHAnsi" w:eastAsiaTheme="minorEastAsia" w:hAnsiTheme="minorHAnsi" w:cstheme="minorHAnsi"/>
        </w:rPr>
        <w:t>f the underlying condition for integration is</w:t>
      </w:r>
      <w:r>
        <w:rPr>
          <w:rFonts w:asciiTheme="minorHAnsi" w:eastAsiaTheme="minorEastAsia" w:hAnsiTheme="minorHAnsi" w:cstheme="minorHAnsi"/>
        </w:rPr>
        <w:t xml:space="preserve"> making housing affordable since the rising cost of </w:t>
      </w:r>
      <w:r w:rsidR="006810D0">
        <w:rPr>
          <w:rFonts w:asciiTheme="minorHAnsi" w:eastAsiaTheme="minorEastAsia" w:hAnsiTheme="minorHAnsi" w:cstheme="minorHAnsi"/>
        </w:rPr>
        <w:t>housing contributes to segregation</w:t>
      </w:r>
      <w:r>
        <w:rPr>
          <w:rFonts w:asciiTheme="minorHAnsi" w:eastAsiaTheme="minorEastAsia" w:hAnsiTheme="minorHAnsi" w:cstheme="minorHAnsi"/>
        </w:rPr>
        <w:t xml:space="preserve">. </w:t>
      </w:r>
      <w:r w:rsidR="006810D0">
        <w:rPr>
          <w:rFonts w:asciiTheme="minorHAnsi" w:eastAsiaTheme="minorEastAsia" w:hAnsiTheme="minorHAnsi" w:cstheme="minorHAnsi"/>
        </w:rPr>
        <w:t>Can DESE</w:t>
      </w:r>
      <w:r>
        <w:rPr>
          <w:rFonts w:asciiTheme="minorHAnsi" w:eastAsiaTheme="minorEastAsia" w:hAnsiTheme="minorHAnsi" w:cstheme="minorHAnsi"/>
        </w:rPr>
        <w:t xml:space="preserve"> do more to</w:t>
      </w:r>
      <w:r w:rsidR="006810D0">
        <w:rPr>
          <w:rFonts w:asciiTheme="minorHAnsi" w:eastAsiaTheme="minorEastAsia" w:hAnsiTheme="minorHAnsi" w:cstheme="minorHAnsi"/>
        </w:rPr>
        <w:t xml:space="preserve"> incentivize school choice? Create new and different types of schools? What are the conditions that will allow for integration?</w:t>
      </w:r>
    </w:p>
    <w:p w14:paraId="3C3A55FA" w14:textId="45B7E9C9" w:rsidR="005E4FBF" w:rsidRPr="005E4FBF" w:rsidRDefault="005E4FBF" w:rsidP="005E4FBF">
      <w:pPr>
        <w:pStyle w:val="ListParagraph"/>
        <w:numPr>
          <w:ilvl w:val="2"/>
          <w:numId w:val="33"/>
        </w:numPr>
        <w:rPr>
          <w:rFonts w:asciiTheme="minorHAnsi" w:eastAsiaTheme="minorEastAsia" w:hAnsiTheme="minorHAnsi" w:cstheme="minorHAnsi"/>
        </w:rPr>
      </w:pPr>
      <w:r>
        <w:rPr>
          <w:rFonts w:asciiTheme="minorHAnsi" w:eastAsiaTheme="minorEastAsia" w:hAnsiTheme="minorHAnsi" w:cstheme="minorHAnsi"/>
        </w:rPr>
        <w:lastRenderedPageBreak/>
        <w:t>Charter schools are overwhelmingly segregated. Should the council look at their BIPOC student data since they seem to be set up as segregated schools. Are charters fueling segregated schools?</w:t>
      </w:r>
    </w:p>
    <w:p w14:paraId="2573F664" w14:textId="77777777" w:rsidR="00752F93" w:rsidRDefault="00752F93" w:rsidP="00AA52C5">
      <w:pPr>
        <w:pStyle w:val="ListParagraph"/>
        <w:numPr>
          <w:ilvl w:val="0"/>
          <w:numId w:val="34"/>
        </w:numPr>
        <w:rPr>
          <w:rFonts w:asciiTheme="minorHAnsi" w:eastAsiaTheme="minorEastAsia" w:hAnsiTheme="minorHAnsi" w:cstheme="minorHAnsi"/>
        </w:rPr>
      </w:pPr>
      <w:r>
        <w:rPr>
          <w:rFonts w:asciiTheme="minorHAnsi" w:eastAsiaTheme="minorEastAsia" w:hAnsiTheme="minorHAnsi" w:cstheme="minorHAnsi"/>
        </w:rPr>
        <w:t>What would be helpful to know? What are some resources that we can draw on (either from DESE and/or beyond)?</w:t>
      </w:r>
    </w:p>
    <w:p w14:paraId="6CC02F1B" w14:textId="111153BB" w:rsidR="00FB3148" w:rsidRDefault="00FB3148" w:rsidP="00AA52C5">
      <w:pPr>
        <w:pStyle w:val="ListParagraph"/>
        <w:numPr>
          <w:ilvl w:val="1"/>
          <w:numId w:val="34"/>
        </w:numPr>
        <w:rPr>
          <w:rFonts w:asciiTheme="minorHAnsi" w:eastAsiaTheme="minorEastAsia" w:hAnsiTheme="minorHAnsi" w:cstheme="minorHAnsi"/>
        </w:rPr>
      </w:pPr>
      <w:r>
        <w:rPr>
          <w:rFonts w:asciiTheme="minorHAnsi" w:eastAsiaTheme="minorEastAsia" w:hAnsiTheme="minorHAnsi" w:cstheme="minorHAnsi"/>
        </w:rPr>
        <w:t xml:space="preserve">Under DESE’s data and accountability page, there are many reports. </w:t>
      </w:r>
      <w:r w:rsidR="00AA52C5">
        <w:rPr>
          <w:rFonts w:asciiTheme="minorHAnsi" w:eastAsiaTheme="minorEastAsia" w:hAnsiTheme="minorHAnsi" w:cstheme="minorHAnsi"/>
        </w:rPr>
        <w:t xml:space="preserve">RIAC can review these </w:t>
      </w:r>
      <w:r>
        <w:rPr>
          <w:rFonts w:asciiTheme="minorHAnsi" w:eastAsiaTheme="minorEastAsia" w:hAnsiTheme="minorHAnsi" w:cstheme="minorHAnsi"/>
        </w:rPr>
        <w:t>in December</w:t>
      </w:r>
      <w:r w:rsidR="00AA52C5">
        <w:rPr>
          <w:rFonts w:asciiTheme="minorHAnsi" w:eastAsiaTheme="minorEastAsia" w:hAnsiTheme="minorHAnsi" w:cstheme="minorHAnsi"/>
        </w:rPr>
        <w:t>. The council c</w:t>
      </w:r>
      <w:r w:rsidR="00722409">
        <w:rPr>
          <w:rFonts w:asciiTheme="minorHAnsi" w:eastAsiaTheme="minorEastAsia" w:hAnsiTheme="minorHAnsi" w:cstheme="minorHAnsi"/>
        </w:rPr>
        <w:t xml:space="preserve">hair </w:t>
      </w:r>
      <w:r w:rsidR="00AA52C5">
        <w:rPr>
          <w:rFonts w:asciiTheme="minorHAnsi" w:eastAsiaTheme="minorEastAsia" w:hAnsiTheme="minorHAnsi" w:cstheme="minorHAnsi"/>
        </w:rPr>
        <w:t>will</w:t>
      </w:r>
      <w:r w:rsidR="00722409">
        <w:rPr>
          <w:rFonts w:asciiTheme="minorHAnsi" w:eastAsiaTheme="minorEastAsia" w:hAnsiTheme="minorHAnsi" w:cstheme="minorHAnsi"/>
        </w:rPr>
        <w:t xml:space="preserve"> get information to </w:t>
      </w:r>
      <w:r w:rsidR="00AA52C5">
        <w:rPr>
          <w:rFonts w:asciiTheme="minorHAnsi" w:eastAsiaTheme="minorEastAsia" w:hAnsiTheme="minorHAnsi" w:cstheme="minorHAnsi"/>
        </w:rPr>
        <w:t>councilmembers around how these resources can be a shared document between councilmembers.</w:t>
      </w:r>
    </w:p>
    <w:p w14:paraId="3B24CC64" w14:textId="77777777" w:rsidR="00AA52C5" w:rsidRPr="00AA52C5" w:rsidRDefault="00AA52C5" w:rsidP="00AA52C5">
      <w:pPr>
        <w:pStyle w:val="ListParagraph"/>
        <w:numPr>
          <w:ilvl w:val="1"/>
          <w:numId w:val="34"/>
        </w:numPr>
        <w:rPr>
          <w:rFonts w:asciiTheme="minorHAnsi" w:eastAsia="Calibri" w:hAnsiTheme="minorHAnsi" w:cstheme="minorHAnsi"/>
        </w:rPr>
      </w:pPr>
      <w:r>
        <w:rPr>
          <w:rFonts w:asciiTheme="minorHAnsi" w:eastAsiaTheme="minorEastAsia" w:hAnsiTheme="minorHAnsi" w:cstheme="minorHAnsi"/>
        </w:rPr>
        <w:t xml:space="preserve">The council should also examine how superintendents and administrators are hired. </w:t>
      </w:r>
    </w:p>
    <w:p w14:paraId="4B10FE81" w14:textId="59A6760D" w:rsidR="00AA52C5" w:rsidRPr="00AA52C5" w:rsidRDefault="00AA52C5" w:rsidP="00AA52C5">
      <w:pPr>
        <w:pStyle w:val="ListParagraph"/>
        <w:numPr>
          <w:ilvl w:val="1"/>
          <w:numId w:val="34"/>
        </w:numPr>
        <w:rPr>
          <w:rFonts w:asciiTheme="minorHAnsi" w:eastAsia="Calibri" w:hAnsiTheme="minorHAnsi" w:cstheme="minorHAnsi"/>
        </w:rPr>
      </w:pPr>
      <w:r>
        <w:rPr>
          <w:rFonts w:asciiTheme="minorHAnsi" w:eastAsiaTheme="minorEastAsia" w:hAnsiTheme="minorHAnsi" w:cstheme="minorHAnsi"/>
        </w:rPr>
        <w:t>It would be great to have a heat map of the state showing students’ geographic location, by race &amp; ethnicity.</w:t>
      </w:r>
    </w:p>
    <w:p w14:paraId="23DC2006" w14:textId="77777777" w:rsidR="00842F5A" w:rsidRPr="00842F5A" w:rsidRDefault="00842F5A" w:rsidP="00842F5A">
      <w:pPr>
        <w:rPr>
          <w:rFonts w:asciiTheme="minorHAnsi" w:eastAsiaTheme="minorEastAsia" w:hAnsiTheme="minorHAnsi" w:cstheme="minorHAnsi"/>
        </w:rPr>
      </w:pPr>
    </w:p>
    <w:p w14:paraId="4EC55621" w14:textId="00477406" w:rsidR="00842F5A" w:rsidRPr="003373F7" w:rsidRDefault="003373F7" w:rsidP="00842F5A">
      <w:pPr>
        <w:rPr>
          <w:rFonts w:asciiTheme="minorHAnsi" w:eastAsiaTheme="minorEastAsia" w:hAnsiTheme="minorHAnsi" w:cstheme="minorHAnsi"/>
          <w:b/>
          <w:bCs/>
        </w:rPr>
      </w:pPr>
      <w:r>
        <w:rPr>
          <w:rFonts w:asciiTheme="minorHAnsi" w:eastAsiaTheme="minorEastAsia" w:hAnsiTheme="minorHAnsi" w:cstheme="minorHAnsi"/>
          <w:b/>
          <w:bCs/>
        </w:rPr>
        <w:t xml:space="preserve">Closing &amp; </w:t>
      </w:r>
      <w:r w:rsidR="00842F5A" w:rsidRPr="003373F7">
        <w:rPr>
          <w:rFonts w:asciiTheme="minorHAnsi" w:eastAsiaTheme="minorEastAsia" w:hAnsiTheme="minorHAnsi" w:cstheme="minorHAnsi"/>
          <w:b/>
          <w:bCs/>
        </w:rPr>
        <w:t>Next Steps</w:t>
      </w:r>
    </w:p>
    <w:p w14:paraId="6FFEE6ED" w14:textId="21AB30A6" w:rsidR="003373F7" w:rsidRDefault="003373F7" w:rsidP="003373F7">
      <w:pPr>
        <w:pStyle w:val="ListParagraph"/>
        <w:numPr>
          <w:ilvl w:val="0"/>
          <w:numId w:val="27"/>
        </w:numPr>
        <w:rPr>
          <w:rFonts w:asciiTheme="minorHAnsi" w:eastAsiaTheme="minorEastAsia" w:hAnsiTheme="minorHAnsi" w:cstheme="minorHAnsi"/>
        </w:rPr>
      </w:pPr>
      <w:r>
        <w:rPr>
          <w:rFonts w:asciiTheme="minorHAnsi" w:eastAsiaTheme="minorEastAsia" w:hAnsiTheme="minorHAnsi" w:cstheme="minorHAnsi"/>
        </w:rPr>
        <w:t>Closing</w:t>
      </w:r>
    </w:p>
    <w:p w14:paraId="31CB9D48" w14:textId="4B2FDDA8" w:rsidR="003373F7" w:rsidRDefault="003373F7" w:rsidP="003373F7">
      <w:pPr>
        <w:pStyle w:val="ListParagraph"/>
        <w:numPr>
          <w:ilvl w:val="1"/>
          <w:numId w:val="27"/>
        </w:numPr>
        <w:rPr>
          <w:rFonts w:asciiTheme="minorHAnsi" w:eastAsiaTheme="minorEastAsia" w:hAnsiTheme="minorHAnsi" w:cstheme="minorHAnsi"/>
        </w:rPr>
      </w:pPr>
      <w:r>
        <w:rPr>
          <w:rFonts w:asciiTheme="minorHAnsi" w:eastAsiaTheme="minorEastAsia" w:hAnsiTheme="minorHAnsi" w:cstheme="minorHAnsi"/>
        </w:rPr>
        <w:t>Individuals wishing to offer public comment in the future are limited to 3 minutes (which cannot be transferred to another member of the public) and are able to ask questions even though answers may not be guaranteed. Members of the public may also email the DESE liaison if there is written comment they would like to offer.</w:t>
      </w:r>
    </w:p>
    <w:p w14:paraId="544EC378" w14:textId="77777777" w:rsidR="003373F7" w:rsidRDefault="003373F7" w:rsidP="003373F7">
      <w:pPr>
        <w:pStyle w:val="ListParagraph"/>
        <w:numPr>
          <w:ilvl w:val="1"/>
          <w:numId w:val="27"/>
        </w:numPr>
        <w:rPr>
          <w:rFonts w:asciiTheme="minorHAnsi" w:eastAsiaTheme="minorEastAsia" w:hAnsiTheme="minorHAnsi" w:cstheme="minorHAnsi"/>
        </w:rPr>
      </w:pPr>
      <w:r>
        <w:rPr>
          <w:rFonts w:asciiTheme="minorHAnsi" w:eastAsiaTheme="minorEastAsia" w:hAnsiTheme="minorHAnsi" w:cstheme="minorHAnsi"/>
        </w:rPr>
        <w:t>Many events celebrating the 50</w:t>
      </w:r>
      <w:r w:rsidRPr="00304A96">
        <w:rPr>
          <w:rFonts w:asciiTheme="minorHAnsi" w:eastAsiaTheme="minorEastAsia" w:hAnsiTheme="minorHAnsi" w:cstheme="minorHAnsi"/>
          <w:vertAlign w:val="superscript"/>
        </w:rPr>
        <w:t>th</w:t>
      </w:r>
      <w:r>
        <w:rPr>
          <w:rFonts w:asciiTheme="minorHAnsi" w:eastAsiaTheme="minorEastAsia" w:hAnsiTheme="minorHAnsi" w:cstheme="minorHAnsi"/>
        </w:rPr>
        <w:t xml:space="preserve"> anniversary of Boston’s desegregation mandate </w:t>
      </w:r>
      <w:proofErr w:type="gramStart"/>
      <w:r>
        <w:rPr>
          <w:rFonts w:asciiTheme="minorHAnsi" w:eastAsiaTheme="minorEastAsia" w:hAnsiTheme="minorHAnsi" w:cstheme="minorHAnsi"/>
        </w:rPr>
        <w:t>are</w:t>
      </w:r>
      <w:proofErr w:type="gramEnd"/>
      <w:r>
        <w:rPr>
          <w:rFonts w:asciiTheme="minorHAnsi" w:eastAsiaTheme="minorEastAsia" w:hAnsiTheme="minorHAnsi" w:cstheme="minorHAnsi"/>
        </w:rPr>
        <w:t xml:space="preserve"> taking place this month so the council chair will be sharing resources.</w:t>
      </w:r>
    </w:p>
    <w:p w14:paraId="197992E5" w14:textId="2650F265" w:rsidR="003373F7" w:rsidRPr="00842F5A" w:rsidRDefault="003373F7" w:rsidP="003373F7">
      <w:pPr>
        <w:pStyle w:val="ListParagraph"/>
        <w:numPr>
          <w:ilvl w:val="1"/>
          <w:numId w:val="27"/>
        </w:numPr>
        <w:rPr>
          <w:rFonts w:asciiTheme="minorHAnsi" w:eastAsiaTheme="minorEastAsia" w:hAnsiTheme="minorHAnsi" w:cstheme="minorHAnsi"/>
        </w:rPr>
      </w:pPr>
      <w:r>
        <w:rPr>
          <w:rFonts w:asciiTheme="minorHAnsi" w:eastAsiaTheme="minorEastAsia" w:hAnsiTheme="minorHAnsi" w:cstheme="minorHAnsi"/>
        </w:rPr>
        <w:t>Council members are encouraged to share relevant DEIB-related events they host.</w:t>
      </w:r>
    </w:p>
    <w:p w14:paraId="72317A5D" w14:textId="77777777" w:rsidR="003373F7" w:rsidRDefault="003373F7" w:rsidP="003373F7">
      <w:pPr>
        <w:pStyle w:val="ListParagraph"/>
        <w:numPr>
          <w:ilvl w:val="2"/>
          <w:numId w:val="27"/>
        </w:numPr>
        <w:rPr>
          <w:rFonts w:asciiTheme="minorHAnsi" w:eastAsia="Calibri" w:hAnsiTheme="minorHAnsi" w:cstheme="minorHAnsi"/>
        </w:rPr>
      </w:pPr>
      <w:r>
        <w:rPr>
          <w:rFonts w:asciiTheme="minorHAnsi" w:eastAsia="Calibri" w:hAnsiTheme="minorHAnsi" w:cstheme="minorHAnsi"/>
        </w:rPr>
        <w:t xml:space="preserve">Renee has a DEI event: taking over HS and holding a DEIB pd day for teachers and staff; 100+ presenters and 75+ workshops; 8 popup restaurants and 8 food trucks; holding student panel who have been learning about DEIB and will be leading their own workshop. </w:t>
      </w:r>
    </w:p>
    <w:p w14:paraId="5E497BA7" w14:textId="521FF62E" w:rsidR="003373F7" w:rsidRDefault="003373F7" w:rsidP="003373F7">
      <w:pPr>
        <w:pStyle w:val="ListParagraph"/>
        <w:numPr>
          <w:ilvl w:val="2"/>
          <w:numId w:val="27"/>
        </w:numPr>
        <w:rPr>
          <w:rFonts w:asciiTheme="minorHAnsi" w:eastAsia="Calibri" w:hAnsiTheme="minorHAnsi" w:cstheme="minorHAnsi"/>
        </w:rPr>
      </w:pPr>
      <w:r>
        <w:rPr>
          <w:rFonts w:asciiTheme="minorHAnsi" w:eastAsia="Calibri" w:hAnsiTheme="minorHAnsi" w:cstheme="minorHAnsi"/>
        </w:rPr>
        <w:t>Darlene and Laurie were featured for holding a workshop on how to integrate settled refugee families.</w:t>
      </w:r>
    </w:p>
    <w:p w14:paraId="6FDEBEAD" w14:textId="2668FA81" w:rsidR="003373F7" w:rsidRPr="003373F7" w:rsidRDefault="003373F7" w:rsidP="003373F7">
      <w:pPr>
        <w:pStyle w:val="ListParagraph"/>
        <w:numPr>
          <w:ilvl w:val="2"/>
          <w:numId w:val="27"/>
        </w:numPr>
        <w:rPr>
          <w:rFonts w:asciiTheme="minorHAnsi" w:eastAsiaTheme="minorEastAsia" w:hAnsiTheme="minorHAnsi" w:cstheme="minorHAnsi"/>
        </w:rPr>
      </w:pPr>
      <w:r w:rsidRPr="003373F7">
        <w:rPr>
          <w:rFonts w:asciiTheme="minorHAnsi" w:eastAsia="Calibri" w:hAnsiTheme="minorHAnsi" w:cstheme="minorHAnsi"/>
        </w:rPr>
        <w:t>Jessica’s organization holds webinar panel series on the state of education in one of the US territories</w:t>
      </w:r>
      <w:r>
        <w:rPr>
          <w:rFonts w:asciiTheme="minorHAnsi" w:eastAsia="Calibri" w:hAnsiTheme="minorHAnsi" w:cstheme="minorHAnsi"/>
        </w:rPr>
        <w:t xml:space="preserve"> with the upcoming session focused on </w:t>
      </w:r>
      <w:r w:rsidRPr="003373F7">
        <w:rPr>
          <w:rFonts w:asciiTheme="minorHAnsi" w:eastAsia="Calibri" w:hAnsiTheme="minorHAnsi" w:cstheme="minorHAnsi"/>
        </w:rPr>
        <w:t>US Virgin Islands</w:t>
      </w:r>
      <w:r>
        <w:rPr>
          <w:rFonts w:asciiTheme="minorHAnsi" w:eastAsia="Calibri" w:hAnsiTheme="minorHAnsi" w:cstheme="minorHAnsi"/>
        </w:rPr>
        <w:t>.</w:t>
      </w:r>
    </w:p>
    <w:p w14:paraId="2EF5AAEE" w14:textId="0860425E" w:rsidR="003373F7" w:rsidRDefault="003373F7" w:rsidP="003373F7">
      <w:pPr>
        <w:pStyle w:val="ListParagraph"/>
        <w:numPr>
          <w:ilvl w:val="0"/>
          <w:numId w:val="27"/>
        </w:numPr>
        <w:rPr>
          <w:rFonts w:asciiTheme="minorHAnsi" w:eastAsiaTheme="minorEastAsia" w:hAnsiTheme="minorHAnsi" w:cstheme="minorHAnsi"/>
        </w:rPr>
      </w:pPr>
      <w:r>
        <w:rPr>
          <w:rFonts w:asciiTheme="minorHAnsi" w:eastAsiaTheme="minorEastAsia" w:hAnsiTheme="minorHAnsi" w:cstheme="minorHAnsi"/>
        </w:rPr>
        <w:t>Next steps</w:t>
      </w:r>
    </w:p>
    <w:p w14:paraId="48CAAA40" w14:textId="7F8D2403" w:rsidR="003373F7" w:rsidRDefault="003373F7" w:rsidP="003373F7">
      <w:pPr>
        <w:pStyle w:val="ListParagraph"/>
        <w:numPr>
          <w:ilvl w:val="1"/>
          <w:numId w:val="27"/>
        </w:numPr>
        <w:rPr>
          <w:rFonts w:asciiTheme="minorHAnsi" w:eastAsiaTheme="minorEastAsia" w:hAnsiTheme="minorHAnsi" w:cstheme="minorHAnsi"/>
        </w:rPr>
      </w:pPr>
      <w:r>
        <w:rPr>
          <w:rFonts w:asciiTheme="minorHAnsi" w:eastAsiaTheme="minorEastAsia" w:hAnsiTheme="minorHAnsi" w:cstheme="minorHAnsi"/>
        </w:rPr>
        <w:t xml:space="preserve">DESE Liaison to share prework ahead of the next meeting for councilmembers to review </w:t>
      </w:r>
      <w:r w:rsidR="009E275E">
        <w:rPr>
          <w:rFonts w:asciiTheme="minorHAnsi" w:eastAsiaTheme="minorEastAsia" w:hAnsiTheme="minorHAnsi" w:cstheme="minorHAnsi"/>
        </w:rPr>
        <w:t>both data categorizations and bring data requests</w:t>
      </w:r>
      <w:r>
        <w:rPr>
          <w:rFonts w:asciiTheme="minorHAnsi" w:eastAsiaTheme="minorEastAsia" w:hAnsiTheme="minorHAnsi" w:cstheme="minorHAnsi"/>
        </w:rPr>
        <w:t xml:space="preserve"> to the upcoming meeting</w:t>
      </w:r>
      <w:r w:rsidR="00215CED">
        <w:rPr>
          <w:rFonts w:asciiTheme="minorHAnsi" w:eastAsiaTheme="minorEastAsia" w:hAnsiTheme="minorHAnsi" w:cstheme="minorHAnsi"/>
        </w:rPr>
        <w:t>.</w:t>
      </w:r>
    </w:p>
    <w:p w14:paraId="03860290" w14:textId="615CC9B9" w:rsidR="009E275E" w:rsidRDefault="003373F7" w:rsidP="003373F7">
      <w:pPr>
        <w:pStyle w:val="ListParagraph"/>
        <w:numPr>
          <w:ilvl w:val="1"/>
          <w:numId w:val="27"/>
        </w:numPr>
        <w:rPr>
          <w:rFonts w:asciiTheme="minorHAnsi" w:eastAsiaTheme="minorEastAsia" w:hAnsiTheme="minorHAnsi" w:cstheme="minorHAnsi"/>
        </w:rPr>
      </w:pPr>
      <w:r>
        <w:rPr>
          <w:rFonts w:asciiTheme="minorHAnsi" w:eastAsiaTheme="minorEastAsia" w:hAnsiTheme="minorHAnsi" w:cstheme="minorHAnsi"/>
        </w:rPr>
        <w:t xml:space="preserve">DESE Liaison to </w:t>
      </w:r>
      <w:r w:rsidR="009E275E">
        <w:rPr>
          <w:rFonts w:asciiTheme="minorHAnsi" w:eastAsiaTheme="minorEastAsia" w:hAnsiTheme="minorHAnsi" w:cstheme="minorHAnsi"/>
        </w:rPr>
        <w:t xml:space="preserve">share </w:t>
      </w:r>
      <w:bookmarkStart w:id="0" w:name="_Hlk150865750"/>
      <w:proofErr w:type="spellStart"/>
      <w:r w:rsidR="009E275E">
        <w:rPr>
          <w:rFonts w:asciiTheme="minorHAnsi" w:eastAsiaTheme="minorEastAsia" w:hAnsiTheme="minorHAnsi" w:cstheme="minorHAnsi"/>
        </w:rPr>
        <w:t>MassInsight</w:t>
      </w:r>
      <w:proofErr w:type="spellEnd"/>
      <w:r w:rsidR="009E275E">
        <w:rPr>
          <w:rFonts w:asciiTheme="minorHAnsi" w:eastAsiaTheme="minorEastAsia" w:hAnsiTheme="minorHAnsi" w:cstheme="minorHAnsi"/>
        </w:rPr>
        <w:t xml:space="preserve">/Wheelock </w:t>
      </w:r>
      <w:bookmarkEnd w:id="0"/>
      <w:r w:rsidR="009E275E">
        <w:rPr>
          <w:rFonts w:asciiTheme="minorHAnsi" w:eastAsiaTheme="minorEastAsia" w:hAnsiTheme="minorHAnsi" w:cstheme="minorHAnsi"/>
        </w:rPr>
        <w:t>report (to be released later this month)</w:t>
      </w:r>
      <w:r>
        <w:rPr>
          <w:rFonts w:asciiTheme="minorHAnsi" w:eastAsiaTheme="minorEastAsia" w:hAnsiTheme="minorHAnsi" w:cstheme="minorHAnsi"/>
        </w:rPr>
        <w:t xml:space="preserve"> &amp;</w:t>
      </w:r>
      <w:r w:rsidR="009E275E">
        <w:rPr>
          <w:rFonts w:asciiTheme="minorHAnsi" w:eastAsiaTheme="minorEastAsia" w:hAnsiTheme="minorHAnsi" w:cstheme="minorHAnsi"/>
        </w:rPr>
        <w:t xml:space="preserve"> to share </w:t>
      </w:r>
      <w:r>
        <w:rPr>
          <w:rFonts w:asciiTheme="minorHAnsi" w:eastAsiaTheme="minorEastAsia" w:hAnsiTheme="minorHAnsi" w:cstheme="minorHAnsi"/>
        </w:rPr>
        <w:t xml:space="preserve">Dr. Elizabeth </w:t>
      </w:r>
      <w:proofErr w:type="spellStart"/>
      <w:r w:rsidR="009E275E">
        <w:rPr>
          <w:rFonts w:asciiTheme="minorHAnsi" w:eastAsiaTheme="minorEastAsia" w:hAnsiTheme="minorHAnsi" w:cstheme="minorHAnsi"/>
        </w:rPr>
        <w:t>Setren</w:t>
      </w:r>
      <w:r>
        <w:rPr>
          <w:rFonts w:asciiTheme="minorHAnsi" w:eastAsiaTheme="minorEastAsia" w:hAnsiTheme="minorHAnsi" w:cstheme="minorHAnsi"/>
        </w:rPr>
        <w:t>’s</w:t>
      </w:r>
      <w:proofErr w:type="spellEnd"/>
      <w:r w:rsidR="009E275E">
        <w:rPr>
          <w:rFonts w:asciiTheme="minorHAnsi" w:eastAsiaTheme="minorEastAsia" w:hAnsiTheme="minorHAnsi" w:cstheme="minorHAnsi"/>
        </w:rPr>
        <w:t xml:space="preserve"> report</w:t>
      </w:r>
      <w:r>
        <w:rPr>
          <w:rFonts w:asciiTheme="minorHAnsi" w:eastAsiaTheme="minorEastAsia" w:hAnsiTheme="minorHAnsi" w:cstheme="minorHAnsi"/>
        </w:rPr>
        <w:t xml:space="preserve"> on the impact of the METCO program (once it is publicly available).</w:t>
      </w:r>
    </w:p>
    <w:p w14:paraId="471D083B" w14:textId="340E2A76" w:rsidR="009E275E" w:rsidRDefault="003373F7" w:rsidP="003373F7">
      <w:pPr>
        <w:pStyle w:val="ListParagraph"/>
        <w:numPr>
          <w:ilvl w:val="1"/>
          <w:numId w:val="27"/>
        </w:numPr>
        <w:rPr>
          <w:rFonts w:asciiTheme="minorHAnsi" w:eastAsiaTheme="minorEastAsia" w:hAnsiTheme="minorHAnsi" w:cstheme="minorHAnsi"/>
        </w:rPr>
      </w:pPr>
      <w:bookmarkStart w:id="1" w:name="_Hlk150866632"/>
      <w:r>
        <w:rPr>
          <w:rFonts w:asciiTheme="minorHAnsi" w:eastAsiaTheme="minorEastAsia" w:hAnsiTheme="minorHAnsi" w:cstheme="minorHAnsi"/>
        </w:rPr>
        <w:t xml:space="preserve">DESE to share available data on diversification statistics; particularly if there is information around the </w:t>
      </w:r>
      <w:r w:rsidR="009E275E">
        <w:rPr>
          <w:rFonts w:asciiTheme="minorHAnsi" w:eastAsiaTheme="minorEastAsia" w:hAnsiTheme="minorHAnsi" w:cstheme="minorHAnsi"/>
        </w:rPr>
        <w:t xml:space="preserve">average </w:t>
      </w:r>
      <w:r>
        <w:rPr>
          <w:rFonts w:asciiTheme="minorHAnsi" w:eastAsiaTheme="minorEastAsia" w:hAnsiTheme="minorHAnsi" w:cstheme="minorHAnsi"/>
        </w:rPr>
        <w:t>span of time superintendents occupy their positions,</w:t>
      </w:r>
      <w:r w:rsidR="009E275E">
        <w:rPr>
          <w:rFonts w:asciiTheme="minorHAnsi" w:eastAsiaTheme="minorEastAsia" w:hAnsiTheme="minorHAnsi" w:cstheme="minorHAnsi"/>
        </w:rPr>
        <w:t xml:space="preserve"> by race &amp; ethnicity or at least </w:t>
      </w:r>
      <w:r>
        <w:rPr>
          <w:rFonts w:asciiTheme="minorHAnsi" w:eastAsiaTheme="minorEastAsia" w:hAnsiTheme="minorHAnsi" w:cstheme="minorHAnsi"/>
        </w:rPr>
        <w:t>between</w:t>
      </w:r>
      <w:r w:rsidR="009E275E">
        <w:rPr>
          <w:rFonts w:asciiTheme="minorHAnsi" w:eastAsiaTheme="minorEastAsia" w:hAnsiTheme="minorHAnsi" w:cstheme="minorHAnsi"/>
        </w:rPr>
        <w:t xml:space="preserve"> BIPOC </w:t>
      </w:r>
      <w:r>
        <w:rPr>
          <w:rFonts w:asciiTheme="minorHAnsi" w:eastAsiaTheme="minorEastAsia" w:hAnsiTheme="minorHAnsi" w:cstheme="minorHAnsi"/>
        </w:rPr>
        <w:t xml:space="preserve">and </w:t>
      </w:r>
      <w:r w:rsidR="009E275E">
        <w:rPr>
          <w:rFonts w:asciiTheme="minorHAnsi" w:eastAsiaTheme="minorEastAsia" w:hAnsiTheme="minorHAnsi" w:cstheme="minorHAnsi"/>
        </w:rPr>
        <w:t>white</w:t>
      </w:r>
      <w:r>
        <w:rPr>
          <w:rFonts w:asciiTheme="minorHAnsi" w:eastAsiaTheme="minorEastAsia" w:hAnsiTheme="minorHAnsi" w:cstheme="minorHAnsi"/>
        </w:rPr>
        <w:t xml:space="preserve"> individuals</w:t>
      </w:r>
      <w:r w:rsidR="009E275E">
        <w:rPr>
          <w:rFonts w:asciiTheme="minorHAnsi" w:eastAsiaTheme="minorEastAsia" w:hAnsiTheme="minorHAnsi" w:cstheme="minorHAnsi"/>
        </w:rPr>
        <w:t xml:space="preserve">; </w:t>
      </w:r>
      <w:r>
        <w:rPr>
          <w:rFonts w:asciiTheme="minorHAnsi" w:eastAsiaTheme="minorEastAsia" w:hAnsiTheme="minorHAnsi" w:cstheme="minorHAnsi"/>
        </w:rPr>
        <w:t>a</w:t>
      </w:r>
      <w:r w:rsidR="009E275E">
        <w:rPr>
          <w:rFonts w:asciiTheme="minorHAnsi" w:eastAsiaTheme="minorEastAsia" w:hAnsiTheme="minorHAnsi" w:cstheme="minorHAnsi"/>
        </w:rPr>
        <w:t xml:space="preserve"> heat map of school/district segregation</w:t>
      </w:r>
      <w:r w:rsidR="00AA52C5">
        <w:rPr>
          <w:rFonts w:asciiTheme="minorHAnsi" w:eastAsiaTheme="minorEastAsia" w:hAnsiTheme="minorHAnsi" w:cstheme="minorHAnsi"/>
        </w:rPr>
        <w:t xml:space="preserve"> that shows where students are located geographically</w:t>
      </w:r>
      <w:r w:rsidR="009E275E">
        <w:rPr>
          <w:rFonts w:asciiTheme="minorHAnsi" w:eastAsiaTheme="minorEastAsia" w:hAnsiTheme="minorHAnsi" w:cstheme="minorHAnsi"/>
        </w:rPr>
        <w:t xml:space="preserve">; </w:t>
      </w:r>
      <w:r>
        <w:rPr>
          <w:rFonts w:asciiTheme="minorHAnsi" w:eastAsiaTheme="minorEastAsia" w:hAnsiTheme="minorHAnsi" w:cstheme="minorHAnsi"/>
        </w:rPr>
        <w:t>as well as the</w:t>
      </w:r>
      <w:r w:rsidR="009E275E">
        <w:rPr>
          <w:rFonts w:asciiTheme="minorHAnsi" w:eastAsiaTheme="minorEastAsia" w:hAnsiTheme="minorHAnsi" w:cstheme="minorHAnsi"/>
        </w:rPr>
        <w:t xml:space="preserve"> average salary for sup</w:t>
      </w:r>
      <w:r>
        <w:rPr>
          <w:rFonts w:asciiTheme="minorHAnsi" w:eastAsiaTheme="minorEastAsia" w:hAnsiTheme="minorHAnsi" w:cstheme="minorHAnsi"/>
        </w:rPr>
        <w:t xml:space="preserve">erintendents. </w:t>
      </w:r>
    </w:p>
    <w:bookmarkEnd w:id="1"/>
    <w:p w14:paraId="0E4B6EE6" w14:textId="5A0B9804" w:rsidR="00AC33D6" w:rsidRPr="003373F7" w:rsidRDefault="003373F7" w:rsidP="003373F7">
      <w:pPr>
        <w:pStyle w:val="ListParagraph"/>
        <w:numPr>
          <w:ilvl w:val="1"/>
          <w:numId w:val="27"/>
        </w:numPr>
        <w:rPr>
          <w:rFonts w:asciiTheme="minorHAnsi" w:eastAsia="Calibri" w:hAnsiTheme="minorHAnsi" w:cstheme="minorHAnsi"/>
        </w:rPr>
      </w:pPr>
      <w:r w:rsidRPr="00853098">
        <w:rPr>
          <w:rFonts w:asciiTheme="minorHAnsi" w:eastAsia="Calibri" w:hAnsiTheme="minorHAnsi" w:cstheme="minorHAnsi"/>
        </w:rPr>
        <w:t xml:space="preserve">Next </w:t>
      </w:r>
      <w:r>
        <w:rPr>
          <w:rFonts w:asciiTheme="minorHAnsi" w:eastAsia="Calibri" w:hAnsiTheme="minorHAnsi" w:cstheme="minorHAnsi"/>
        </w:rPr>
        <w:t>m</w:t>
      </w:r>
      <w:r w:rsidRPr="00853098">
        <w:rPr>
          <w:rFonts w:asciiTheme="minorHAnsi" w:eastAsia="Calibri" w:hAnsiTheme="minorHAnsi" w:cstheme="minorHAnsi"/>
        </w:rPr>
        <w:t xml:space="preserve">eeting: </w:t>
      </w:r>
      <w:r>
        <w:rPr>
          <w:rFonts w:asciiTheme="minorHAnsi" w:eastAsia="Calibri" w:hAnsiTheme="minorHAnsi" w:cstheme="minorHAnsi"/>
        </w:rPr>
        <w:t>Monday, December 4</w:t>
      </w:r>
      <w:r w:rsidRPr="00853098">
        <w:rPr>
          <w:rFonts w:asciiTheme="minorHAnsi" w:eastAsia="Calibri" w:hAnsiTheme="minorHAnsi" w:cstheme="minorHAnsi"/>
          <w:vertAlign w:val="superscript"/>
        </w:rPr>
        <w:t>th</w:t>
      </w:r>
      <w:r>
        <w:rPr>
          <w:rFonts w:asciiTheme="minorHAnsi" w:eastAsia="Calibri" w:hAnsiTheme="minorHAnsi" w:cstheme="minorHAnsi"/>
        </w:rPr>
        <w:t xml:space="preserve"> from 10:00-11:30am</w:t>
      </w:r>
    </w:p>
    <w:sectPr w:rsidR="00AC33D6" w:rsidRPr="003373F7" w:rsidSect="006E5390">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34C7" w14:textId="77777777" w:rsidR="00D81B85" w:rsidRDefault="00D81B85">
      <w:r>
        <w:separator/>
      </w:r>
    </w:p>
  </w:endnote>
  <w:endnote w:type="continuationSeparator" w:id="0">
    <w:p w14:paraId="61ADAAD2" w14:textId="77777777" w:rsidR="00D81B85" w:rsidRDefault="00D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72915"/>
      <w:docPartObj>
        <w:docPartGallery w:val="Page Numbers (Bottom of Page)"/>
        <w:docPartUnique/>
      </w:docPartObj>
    </w:sdtPr>
    <w:sdtEndPr>
      <w:rPr>
        <w:noProof/>
      </w:rPr>
    </w:sdtEndPr>
    <w:sdtContent>
      <w:p w14:paraId="5A5524C8" w14:textId="7B277235" w:rsidR="00EE0699" w:rsidRDefault="00EE0699">
        <w:pPr>
          <w:pStyle w:val="Footer"/>
        </w:pPr>
        <w:r>
          <w:fldChar w:fldCharType="begin"/>
        </w:r>
        <w:r>
          <w:instrText xml:space="preserve"> PAGE   \* MERGEFORMAT </w:instrText>
        </w:r>
        <w:r>
          <w:fldChar w:fldCharType="separate"/>
        </w:r>
        <w:r>
          <w:rPr>
            <w:noProof/>
          </w:rPr>
          <w:t>2</w:t>
        </w:r>
        <w:r>
          <w:rPr>
            <w:noProof/>
          </w:rPr>
          <w:fldChar w:fldCharType="end"/>
        </w:r>
      </w:p>
    </w:sdtContent>
  </w:sdt>
  <w:p w14:paraId="13CCEADA" w14:textId="77777777" w:rsidR="147320EA" w:rsidRDefault="147320EA" w:rsidP="1473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F739" w14:textId="77777777" w:rsidR="00D81B85" w:rsidRDefault="00D81B85">
      <w:r>
        <w:separator/>
      </w:r>
    </w:p>
  </w:footnote>
  <w:footnote w:type="continuationSeparator" w:id="0">
    <w:p w14:paraId="0C22DA92" w14:textId="77777777" w:rsidR="00D81B85" w:rsidRDefault="00D8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1F6" w14:textId="6D3F6472" w:rsidR="003373F7" w:rsidRDefault="0033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7320EA" w14:paraId="1FDABF7D" w14:textId="77777777" w:rsidTr="147320EA">
      <w:tc>
        <w:tcPr>
          <w:tcW w:w="3120" w:type="dxa"/>
        </w:tcPr>
        <w:p w14:paraId="56EE90BC" w14:textId="77777777" w:rsidR="147320EA" w:rsidRDefault="00D62D7D" w:rsidP="147320EA">
          <w:pPr>
            <w:pStyle w:val="Header"/>
            <w:ind w:left="-115"/>
            <w:rPr>
              <w:rFonts w:ascii="Avenir Next LT Pro" w:eastAsia="Avenir Next LT Pro" w:hAnsi="Avenir Next LT Pro" w:cs="Avenir Next LT Pro"/>
              <w:b/>
              <w:bCs/>
            </w:rPr>
          </w:pPr>
          <w:r>
            <w:rPr>
              <w:rFonts w:ascii="Avenir Next LT Pro" w:eastAsia="Avenir Next LT Pro" w:hAnsi="Avenir Next LT Pro" w:cs="Avenir Next LT Pro"/>
              <w:b/>
              <w:bCs/>
            </w:rPr>
            <w:t>MINUTES</w:t>
          </w:r>
        </w:p>
      </w:tc>
      <w:tc>
        <w:tcPr>
          <w:tcW w:w="3120" w:type="dxa"/>
        </w:tcPr>
        <w:p w14:paraId="19336520" w14:textId="77777777" w:rsidR="147320EA" w:rsidRDefault="147320EA" w:rsidP="147320EA">
          <w:pPr>
            <w:pStyle w:val="Header"/>
            <w:jc w:val="center"/>
          </w:pPr>
        </w:p>
      </w:tc>
      <w:tc>
        <w:tcPr>
          <w:tcW w:w="3120" w:type="dxa"/>
        </w:tcPr>
        <w:p w14:paraId="63BB3485" w14:textId="77777777" w:rsidR="147320EA" w:rsidRDefault="147320EA" w:rsidP="147320EA">
          <w:pPr>
            <w:pStyle w:val="Header"/>
            <w:ind w:right="-115"/>
            <w:jc w:val="right"/>
          </w:pPr>
        </w:p>
      </w:tc>
    </w:tr>
  </w:tbl>
  <w:p w14:paraId="25F0EAD7" w14:textId="33FD53BD" w:rsidR="147320EA" w:rsidRDefault="147320EA" w:rsidP="1473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75C8" w14:textId="6CFE2787" w:rsidR="003373F7" w:rsidRDefault="0033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08"/>
    <w:multiLevelType w:val="multilevel"/>
    <w:tmpl w:val="8D2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31A1"/>
    <w:multiLevelType w:val="hybridMultilevel"/>
    <w:tmpl w:val="42C60DF0"/>
    <w:lvl w:ilvl="0" w:tplc="ED66E59A">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D6E02E">
      <w:numFmt w:val="bullet"/>
      <w:lvlText w:val="•"/>
      <w:lvlJc w:val="left"/>
      <w:pPr>
        <w:ind w:left="2880" w:hanging="720"/>
      </w:pPr>
      <w:rPr>
        <w:rFonts w:ascii="Calibri" w:eastAsiaTheme="minorEastAsia" w:hAnsi="Calibri" w:cstheme="minorHAns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D3B25"/>
    <w:multiLevelType w:val="hybridMultilevel"/>
    <w:tmpl w:val="146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1B99"/>
    <w:multiLevelType w:val="hybridMultilevel"/>
    <w:tmpl w:val="D9C4F59E"/>
    <w:lvl w:ilvl="0" w:tplc="ED66E5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D21FF"/>
    <w:multiLevelType w:val="hybridMultilevel"/>
    <w:tmpl w:val="CAB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2F83"/>
    <w:multiLevelType w:val="hybridMultilevel"/>
    <w:tmpl w:val="03A8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260174"/>
    <w:multiLevelType w:val="hybridMultilevel"/>
    <w:tmpl w:val="EE001DDE"/>
    <w:lvl w:ilvl="0" w:tplc="27485E48">
      <w:start w:val="1"/>
      <w:numFmt w:val="bullet"/>
      <w:lvlText w:val=""/>
      <w:lvlJc w:val="left"/>
      <w:pPr>
        <w:ind w:left="720" w:hanging="360"/>
      </w:pPr>
      <w:rPr>
        <w:rFonts w:ascii="Symbol" w:hAnsi="Symbol" w:hint="default"/>
      </w:rPr>
    </w:lvl>
    <w:lvl w:ilvl="1" w:tplc="573AB4DC">
      <w:start w:val="1"/>
      <w:numFmt w:val="bullet"/>
      <w:lvlText w:val="o"/>
      <w:lvlJc w:val="left"/>
      <w:pPr>
        <w:ind w:left="1440" w:hanging="360"/>
      </w:pPr>
      <w:rPr>
        <w:rFonts w:ascii="Courier New" w:hAnsi="Courier New" w:hint="default"/>
      </w:rPr>
    </w:lvl>
    <w:lvl w:ilvl="2" w:tplc="1334273A">
      <w:start w:val="1"/>
      <w:numFmt w:val="bullet"/>
      <w:lvlText w:val=""/>
      <w:lvlJc w:val="left"/>
      <w:pPr>
        <w:ind w:left="2160" w:hanging="360"/>
      </w:pPr>
      <w:rPr>
        <w:rFonts w:ascii="Wingdings" w:hAnsi="Wingdings" w:hint="default"/>
      </w:rPr>
    </w:lvl>
    <w:lvl w:ilvl="3" w:tplc="2D9E82A4">
      <w:start w:val="1"/>
      <w:numFmt w:val="bullet"/>
      <w:lvlText w:val=""/>
      <w:lvlJc w:val="left"/>
      <w:pPr>
        <w:ind w:left="2880" w:hanging="360"/>
      </w:pPr>
      <w:rPr>
        <w:rFonts w:ascii="Symbol" w:hAnsi="Symbol" w:hint="default"/>
      </w:rPr>
    </w:lvl>
    <w:lvl w:ilvl="4" w:tplc="45EAA5BC">
      <w:start w:val="1"/>
      <w:numFmt w:val="bullet"/>
      <w:lvlText w:val="o"/>
      <w:lvlJc w:val="left"/>
      <w:pPr>
        <w:ind w:left="3600" w:hanging="360"/>
      </w:pPr>
      <w:rPr>
        <w:rFonts w:ascii="Courier New" w:hAnsi="Courier New" w:hint="default"/>
      </w:rPr>
    </w:lvl>
    <w:lvl w:ilvl="5" w:tplc="96C6BE98">
      <w:start w:val="1"/>
      <w:numFmt w:val="bullet"/>
      <w:lvlText w:val=""/>
      <w:lvlJc w:val="left"/>
      <w:pPr>
        <w:ind w:left="4320" w:hanging="360"/>
      </w:pPr>
      <w:rPr>
        <w:rFonts w:ascii="Wingdings" w:hAnsi="Wingdings" w:hint="default"/>
      </w:rPr>
    </w:lvl>
    <w:lvl w:ilvl="6" w:tplc="635C6064">
      <w:start w:val="1"/>
      <w:numFmt w:val="bullet"/>
      <w:lvlText w:val=""/>
      <w:lvlJc w:val="left"/>
      <w:pPr>
        <w:ind w:left="5040" w:hanging="360"/>
      </w:pPr>
      <w:rPr>
        <w:rFonts w:ascii="Symbol" w:hAnsi="Symbol" w:hint="default"/>
      </w:rPr>
    </w:lvl>
    <w:lvl w:ilvl="7" w:tplc="6494FF00">
      <w:start w:val="1"/>
      <w:numFmt w:val="bullet"/>
      <w:lvlText w:val="o"/>
      <w:lvlJc w:val="left"/>
      <w:pPr>
        <w:ind w:left="5760" w:hanging="360"/>
      </w:pPr>
      <w:rPr>
        <w:rFonts w:ascii="Courier New" w:hAnsi="Courier New" w:hint="default"/>
      </w:rPr>
    </w:lvl>
    <w:lvl w:ilvl="8" w:tplc="462EC9C4">
      <w:start w:val="1"/>
      <w:numFmt w:val="bullet"/>
      <w:lvlText w:val=""/>
      <w:lvlJc w:val="left"/>
      <w:pPr>
        <w:ind w:left="6480" w:hanging="360"/>
      </w:pPr>
      <w:rPr>
        <w:rFonts w:ascii="Wingdings" w:hAnsi="Wingdings" w:hint="default"/>
      </w:rPr>
    </w:lvl>
  </w:abstractNum>
  <w:abstractNum w:abstractNumId="7" w15:restartNumberingAfterBreak="0">
    <w:nsid w:val="1D685E21"/>
    <w:multiLevelType w:val="hybridMultilevel"/>
    <w:tmpl w:val="A744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011ED"/>
    <w:multiLevelType w:val="hybridMultilevel"/>
    <w:tmpl w:val="DD14E634"/>
    <w:lvl w:ilvl="0" w:tplc="ED66E5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47895"/>
    <w:multiLevelType w:val="hybridMultilevel"/>
    <w:tmpl w:val="6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F1FFF"/>
    <w:multiLevelType w:val="hybridMultilevel"/>
    <w:tmpl w:val="87262556"/>
    <w:lvl w:ilvl="0" w:tplc="ED66E5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A3344"/>
    <w:multiLevelType w:val="hybridMultilevel"/>
    <w:tmpl w:val="DDDCE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504FCD"/>
    <w:multiLevelType w:val="hybridMultilevel"/>
    <w:tmpl w:val="6E227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0C1530"/>
    <w:multiLevelType w:val="hybridMultilevel"/>
    <w:tmpl w:val="1EC4CEA0"/>
    <w:lvl w:ilvl="0" w:tplc="74DA2A88">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82574"/>
    <w:multiLevelType w:val="hybridMultilevel"/>
    <w:tmpl w:val="E0E4347A"/>
    <w:lvl w:ilvl="0" w:tplc="571A184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DC5"/>
    <w:multiLevelType w:val="multilevel"/>
    <w:tmpl w:val="5720C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F122F"/>
    <w:multiLevelType w:val="hybridMultilevel"/>
    <w:tmpl w:val="7EB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21D28"/>
    <w:multiLevelType w:val="hybridMultilevel"/>
    <w:tmpl w:val="AB68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A5100"/>
    <w:multiLevelType w:val="hybridMultilevel"/>
    <w:tmpl w:val="69823758"/>
    <w:lvl w:ilvl="0" w:tplc="ED66E59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C513B"/>
    <w:multiLevelType w:val="hybridMultilevel"/>
    <w:tmpl w:val="8F4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21559"/>
    <w:multiLevelType w:val="hybridMultilevel"/>
    <w:tmpl w:val="404861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03E1F44"/>
    <w:multiLevelType w:val="hybridMultilevel"/>
    <w:tmpl w:val="1048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E5855"/>
    <w:multiLevelType w:val="hybridMultilevel"/>
    <w:tmpl w:val="E236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E116A"/>
    <w:multiLevelType w:val="hybridMultilevel"/>
    <w:tmpl w:val="976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D0230"/>
    <w:multiLevelType w:val="hybridMultilevel"/>
    <w:tmpl w:val="31E2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B488F"/>
    <w:multiLevelType w:val="hybridMultilevel"/>
    <w:tmpl w:val="066EFFA8"/>
    <w:lvl w:ilvl="0" w:tplc="8C5E68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214B8"/>
    <w:multiLevelType w:val="hybridMultilevel"/>
    <w:tmpl w:val="23B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A1BA7"/>
    <w:multiLevelType w:val="hybridMultilevel"/>
    <w:tmpl w:val="3CB8C5C2"/>
    <w:lvl w:ilvl="0" w:tplc="5EB6ECF2">
      <w:start w:val="1"/>
      <w:numFmt w:val="bullet"/>
      <w:lvlText w:val=""/>
      <w:lvlJc w:val="left"/>
      <w:pPr>
        <w:ind w:left="720" w:hanging="360"/>
      </w:pPr>
      <w:rPr>
        <w:rFonts w:ascii="Symbol" w:hAnsi="Symbol" w:hint="default"/>
      </w:rPr>
    </w:lvl>
    <w:lvl w:ilvl="1" w:tplc="BBECFC10">
      <w:start w:val="1"/>
      <w:numFmt w:val="bullet"/>
      <w:lvlText w:val="o"/>
      <w:lvlJc w:val="left"/>
      <w:pPr>
        <w:ind w:left="1440" w:hanging="360"/>
      </w:pPr>
      <w:rPr>
        <w:rFonts w:ascii="Courier New" w:hAnsi="Courier New" w:hint="default"/>
      </w:rPr>
    </w:lvl>
    <w:lvl w:ilvl="2" w:tplc="A0D6D130">
      <w:start w:val="1"/>
      <w:numFmt w:val="bullet"/>
      <w:lvlText w:val=""/>
      <w:lvlJc w:val="left"/>
      <w:pPr>
        <w:ind w:left="2160" w:hanging="360"/>
      </w:pPr>
      <w:rPr>
        <w:rFonts w:ascii="Wingdings" w:hAnsi="Wingdings" w:hint="default"/>
      </w:rPr>
    </w:lvl>
    <w:lvl w:ilvl="3" w:tplc="D414802A">
      <w:start w:val="1"/>
      <w:numFmt w:val="bullet"/>
      <w:lvlText w:val=""/>
      <w:lvlJc w:val="left"/>
      <w:pPr>
        <w:ind w:left="2880" w:hanging="360"/>
      </w:pPr>
      <w:rPr>
        <w:rFonts w:ascii="Symbol" w:hAnsi="Symbol" w:hint="default"/>
      </w:rPr>
    </w:lvl>
    <w:lvl w:ilvl="4" w:tplc="62EA16B6">
      <w:start w:val="1"/>
      <w:numFmt w:val="bullet"/>
      <w:lvlText w:val="o"/>
      <w:lvlJc w:val="left"/>
      <w:pPr>
        <w:ind w:left="3600" w:hanging="360"/>
      </w:pPr>
      <w:rPr>
        <w:rFonts w:ascii="Courier New" w:hAnsi="Courier New" w:hint="default"/>
      </w:rPr>
    </w:lvl>
    <w:lvl w:ilvl="5" w:tplc="B5F04B8A">
      <w:start w:val="1"/>
      <w:numFmt w:val="bullet"/>
      <w:lvlText w:val=""/>
      <w:lvlJc w:val="left"/>
      <w:pPr>
        <w:ind w:left="4320" w:hanging="360"/>
      </w:pPr>
      <w:rPr>
        <w:rFonts w:ascii="Wingdings" w:hAnsi="Wingdings" w:hint="default"/>
      </w:rPr>
    </w:lvl>
    <w:lvl w:ilvl="6" w:tplc="53B6DFFC">
      <w:start w:val="1"/>
      <w:numFmt w:val="bullet"/>
      <w:lvlText w:val=""/>
      <w:lvlJc w:val="left"/>
      <w:pPr>
        <w:ind w:left="5040" w:hanging="360"/>
      </w:pPr>
      <w:rPr>
        <w:rFonts w:ascii="Symbol" w:hAnsi="Symbol" w:hint="default"/>
      </w:rPr>
    </w:lvl>
    <w:lvl w:ilvl="7" w:tplc="8842DCA6">
      <w:start w:val="1"/>
      <w:numFmt w:val="bullet"/>
      <w:lvlText w:val="o"/>
      <w:lvlJc w:val="left"/>
      <w:pPr>
        <w:ind w:left="5760" w:hanging="360"/>
      </w:pPr>
      <w:rPr>
        <w:rFonts w:ascii="Courier New" w:hAnsi="Courier New" w:hint="default"/>
      </w:rPr>
    </w:lvl>
    <w:lvl w:ilvl="8" w:tplc="5BC06240">
      <w:start w:val="1"/>
      <w:numFmt w:val="bullet"/>
      <w:lvlText w:val=""/>
      <w:lvlJc w:val="left"/>
      <w:pPr>
        <w:ind w:left="6480" w:hanging="360"/>
      </w:pPr>
      <w:rPr>
        <w:rFonts w:ascii="Wingdings" w:hAnsi="Wingdings" w:hint="default"/>
      </w:rPr>
    </w:lvl>
  </w:abstractNum>
  <w:abstractNum w:abstractNumId="28" w15:restartNumberingAfterBreak="0">
    <w:nsid w:val="75D426C5"/>
    <w:multiLevelType w:val="hybridMultilevel"/>
    <w:tmpl w:val="1E503EA8"/>
    <w:lvl w:ilvl="0" w:tplc="2104ED7A">
      <w:start w:val="1"/>
      <w:numFmt w:val="bullet"/>
      <w:lvlText w:val=""/>
      <w:lvlJc w:val="left"/>
      <w:pPr>
        <w:ind w:left="720" w:hanging="360"/>
      </w:pPr>
      <w:rPr>
        <w:rFonts w:ascii="Symbol" w:hAnsi="Symbol" w:hint="default"/>
      </w:rPr>
    </w:lvl>
    <w:lvl w:ilvl="1" w:tplc="EA18334E">
      <w:start w:val="1"/>
      <w:numFmt w:val="bullet"/>
      <w:lvlText w:val="o"/>
      <w:lvlJc w:val="left"/>
      <w:pPr>
        <w:ind w:left="1440" w:hanging="360"/>
      </w:pPr>
      <w:rPr>
        <w:rFonts w:ascii="Courier New" w:hAnsi="Courier New" w:hint="default"/>
      </w:rPr>
    </w:lvl>
    <w:lvl w:ilvl="2" w:tplc="B3A44E40">
      <w:start w:val="1"/>
      <w:numFmt w:val="bullet"/>
      <w:lvlText w:val=""/>
      <w:lvlJc w:val="left"/>
      <w:pPr>
        <w:ind w:left="2160" w:hanging="360"/>
      </w:pPr>
      <w:rPr>
        <w:rFonts w:ascii="Wingdings" w:hAnsi="Wingdings" w:hint="default"/>
      </w:rPr>
    </w:lvl>
    <w:lvl w:ilvl="3" w:tplc="6F9E647C">
      <w:start w:val="1"/>
      <w:numFmt w:val="bullet"/>
      <w:lvlText w:val=""/>
      <w:lvlJc w:val="left"/>
      <w:pPr>
        <w:ind w:left="2880" w:hanging="360"/>
      </w:pPr>
      <w:rPr>
        <w:rFonts w:ascii="Symbol" w:hAnsi="Symbol" w:hint="default"/>
      </w:rPr>
    </w:lvl>
    <w:lvl w:ilvl="4" w:tplc="784C6D16">
      <w:start w:val="1"/>
      <w:numFmt w:val="bullet"/>
      <w:lvlText w:val="o"/>
      <w:lvlJc w:val="left"/>
      <w:pPr>
        <w:ind w:left="3600" w:hanging="360"/>
      </w:pPr>
      <w:rPr>
        <w:rFonts w:ascii="Courier New" w:hAnsi="Courier New" w:hint="default"/>
      </w:rPr>
    </w:lvl>
    <w:lvl w:ilvl="5" w:tplc="3D344926">
      <w:start w:val="1"/>
      <w:numFmt w:val="bullet"/>
      <w:lvlText w:val=""/>
      <w:lvlJc w:val="left"/>
      <w:pPr>
        <w:ind w:left="4320" w:hanging="360"/>
      </w:pPr>
      <w:rPr>
        <w:rFonts w:ascii="Wingdings" w:hAnsi="Wingdings" w:hint="default"/>
      </w:rPr>
    </w:lvl>
    <w:lvl w:ilvl="6" w:tplc="90AE05C4">
      <w:start w:val="1"/>
      <w:numFmt w:val="bullet"/>
      <w:lvlText w:val=""/>
      <w:lvlJc w:val="left"/>
      <w:pPr>
        <w:ind w:left="5040" w:hanging="360"/>
      </w:pPr>
      <w:rPr>
        <w:rFonts w:ascii="Symbol" w:hAnsi="Symbol" w:hint="default"/>
      </w:rPr>
    </w:lvl>
    <w:lvl w:ilvl="7" w:tplc="A6C8F164">
      <w:start w:val="1"/>
      <w:numFmt w:val="bullet"/>
      <w:lvlText w:val="o"/>
      <w:lvlJc w:val="left"/>
      <w:pPr>
        <w:ind w:left="5760" w:hanging="360"/>
      </w:pPr>
      <w:rPr>
        <w:rFonts w:ascii="Courier New" w:hAnsi="Courier New" w:hint="default"/>
      </w:rPr>
    </w:lvl>
    <w:lvl w:ilvl="8" w:tplc="13CCEC40">
      <w:start w:val="1"/>
      <w:numFmt w:val="bullet"/>
      <w:lvlText w:val=""/>
      <w:lvlJc w:val="left"/>
      <w:pPr>
        <w:ind w:left="6480" w:hanging="360"/>
      </w:pPr>
      <w:rPr>
        <w:rFonts w:ascii="Wingdings" w:hAnsi="Wingdings" w:hint="default"/>
      </w:rPr>
    </w:lvl>
  </w:abstractNum>
  <w:abstractNum w:abstractNumId="29" w15:restartNumberingAfterBreak="0">
    <w:nsid w:val="76061420"/>
    <w:multiLevelType w:val="hybridMultilevel"/>
    <w:tmpl w:val="6D689466"/>
    <w:lvl w:ilvl="0" w:tplc="8C5E687C">
      <w:start w:val="1"/>
      <w:numFmt w:val="bullet"/>
      <w:lvlText w:val=""/>
      <w:lvlJc w:val="left"/>
      <w:pPr>
        <w:ind w:left="720" w:hanging="360"/>
      </w:pPr>
      <w:rPr>
        <w:rFonts w:ascii="Symbol" w:hAnsi="Symbol" w:hint="default"/>
      </w:rPr>
    </w:lvl>
    <w:lvl w:ilvl="1" w:tplc="FBEAD5D0">
      <w:start w:val="1"/>
      <w:numFmt w:val="bullet"/>
      <w:lvlText w:val="o"/>
      <w:lvlJc w:val="left"/>
      <w:pPr>
        <w:ind w:left="1440" w:hanging="360"/>
      </w:pPr>
      <w:rPr>
        <w:rFonts w:ascii="Courier New" w:hAnsi="Courier New" w:hint="default"/>
      </w:rPr>
    </w:lvl>
    <w:lvl w:ilvl="2" w:tplc="18082A96">
      <w:start w:val="1"/>
      <w:numFmt w:val="bullet"/>
      <w:lvlText w:val=""/>
      <w:lvlJc w:val="left"/>
      <w:pPr>
        <w:ind w:left="2160" w:hanging="360"/>
      </w:pPr>
      <w:rPr>
        <w:rFonts w:ascii="Wingdings" w:hAnsi="Wingdings" w:hint="default"/>
      </w:rPr>
    </w:lvl>
    <w:lvl w:ilvl="3" w:tplc="14E0204C">
      <w:start w:val="1"/>
      <w:numFmt w:val="bullet"/>
      <w:lvlText w:val=""/>
      <w:lvlJc w:val="left"/>
      <w:pPr>
        <w:ind w:left="2880" w:hanging="360"/>
      </w:pPr>
      <w:rPr>
        <w:rFonts w:ascii="Symbol" w:hAnsi="Symbol" w:hint="default"/>
      </w:rPr>
    </w:lvl>
    <w:lvl w:ilvl="4" w:tplc="67E41C36">
      <w:start w:val="1"/>
      <w:numFmt w:val="bullet"/>
      <w:lvlText w:val="o"/>
      <w:lvlJc w:val="left"/>
      <w:pPr>
        <w:ind w:left="3600" w:hanging="360"/>
      </w:pPr>
      <w:rPr>
        <w:rFonts w:ascii="Courier New" w:hAnsi="Courier New" w:hint="default"/>
      </w:rPr>
    </w:lvl>
    <w:lvl w:ilvl="5" w:tplc="928A25FA">
      <w:start w:val="1"/>
      <w:numFmt w:val="bullet"/>
      <w:lvlText w:val=""/>
      <w:lvlJc w:val="left"/>
      <w:pPr>
        <w:ind w:left="4320" w:hanging="360"/>
      </w:pPr>
      <w:rPr>
        <w:rFonts w:ascii="Wingdings" w:hAnsi="Wingdings" w:hint="default"/>
      </w:rPr>
    </w:lvl>
    <w:lvl w:ilvl="6" w:tplc="44084596">
      <w:start w:val="1"/>
      <w:numFmt w:val="bullet"/>
      <w:lvlText w:val=""/>
      <w:lvlJc w:val="left"/>
      <w:pPr>
        <w:ind w:left="5040" w:hanging="360"/>
      </w:pPr>
      <w:rPr>
        <w:rFonts w:ascii="Symbol" w:hAnsi="Symbol" w:hint="default"/>
      </w:rPr>
    </w:lvl>
    <w:lvl w:ilvl="7" w:tplc="F4FAA82A">
      <w:start w:val="1"/>
      <w:numFmt w:val="bullet"/>
      <w:lvlText w:val="o"/>
      <w:lvlJc w:val="left"/>
      <w:pPr>
        <w:ind w:left="5760" w:hanging="360"/>
      </w:pPr>
      <w:rPr>
        <w:rFonts w:ascii="Courier New" w:hAnsi="Courier New" w:hint="default"/>
      </w:rPr>
    </w:lvl>
    <w:lvl w:ilvl="8" w:tplc="CEB6A7A0">
      <w:start w:val="1"/>
      <w:numFmt w:val="bullet"/>
      <w:lvlText w:val=""/>
      <w:lvlJc w:val="left"/>
      <w:pPr>
        <w:ind w:left="6480" w:hanging="360"/>
      </w:pPr>
      <w:rPr>
        <w:rFonts w:ascii="Wingdings" w:hAnsi="Wingdings" w:hint="default"/>
      </w:rPr>
    </w:lvl>
  </w:abstractNum>
  <w:abstractNum w:abstractNumId="30" w15:restartNumberingAfterBreak="0">
    <w:nsid w:val="78256885"/>
    <w:multiLevelType w:val="hybridMultilevel"/>
    <w:tmpl w:val="200820DC"/>
    <w:lvl w:ilvl="0" w:tplc="F93C3324">
      <w:start w:val="1"/>
      <w:numFmt w:val="bullet"/>
      <w:lvlText w:val=""/>
      <w:lvlJc w:val="left"/>
      <w:pPr>
        <w:ind w:left="720" w:hanging="360"/>
      </w:pPr>
      <w:rPr>
        <w:rFonts w:ascii="Symbol" w:hAnsi="Symbol" w:hint="default"/>
      </w:rPr>
    </w:lvl>
    <w:lvl w:ilvl="1" w:tplc="5D785438">
      <w:start w:val="1"/>
      <w:numFmt w:val="bullet"/>
      <w:lvlText w:val="o"/>
      <w:lvlJc w:val="left"/>
      <w:pPr>
        <w:ind w:left="1440" w:hanging="360"/>
      </w:pPr>
      <w:rPr>
        <w:rFonts w:ascii="Courier New" w:hAnsi="Courier New" w:hint="default"/>
      </w:rPr>
    </w:lvl>
    <w:lvl w:ilvl="2" w:tplc="4660398C">
      <w:start w:val="1"/>
      <w:numFmt w:val="bullet"/>
      <w:lvlText w:val=""/>
      <w:lvlJc w:val="left"/>
      <w:pPr>
        <w:ind w:left="2160" w:hanging="360"/>
      </w:pPr>
      <w:rPr>
        <w:rFonts w:ascii="Wingdings" w:hAnsi="Wingdings" w:hint="default"/>
      </w:rPr>
    </w:lvl>
    <w:lvl w:ilvl="3" w:tplc="3F309FEA">
      <w:start w:val="1"/>
      <w:numFmt w:val="bullet"/>
      <w:lvlText w:val=""/>
      <w:lvlJc w:val="left"/>
      <w:pPr>
        <w:ind w:left="2880" w:hanging="360"/>
      </w:pPr>
      <w:rPr>
        <w:rFonts w:ascii="Symbol" w:hAnsi="Symbol" w:hint="default"/>
      </w:rPr>
    </w:lvl>
    <w:lvl w:ilvl="4" w:tplc="5E7AD74A">
      <w:start w:val="1"/>
      <w:numFmt w:val="bullet"/>
      <w:lvlText w:val="o"/>
      <w:lvlJc w:val="left"/>
      <w:pPr>
        <w:ind w:left="3600" w:hanging="360"/>
      </w:pPr>
      <w:rPr>
        <w:rFonts w:ascii="Courier New" w:hAnsi="Courier New" w:hint="default"/>
      </w:rPr>
    </w:lvl>
    <w:lvl w:ilvl="5" w:tplc="C3AAD144">
      <w:start w:val="1"/>
      <w:numFmt w:val="bullet"/>
      <w:lvlText w:val=""/>
      <w:lvlJc w:val="left"/>
      <w:pPr>
        <w:ind w:left="4320" w:hanging="360"/>
      </w:pPr>
      <w:rPr>
        <w:rFonts w:ascii="Wingdings" w:hAnsi="Wingdings" w:hint="default"/>
      </w:rPr>
    </w:lvl>
    <w:lvl w:ilvl="6" w:tplc="97A4DAF2">
      <w:start w:val="1"/>
      <w:numFmt w:val="bullet"/>
      <w:lvlText w:val=""/>
      <w:lvlJc w:val="left"/>
      <w:pPr>
        <w:ind w:left="5040" w:hanging="360"/>
      </w:pPr>
      <w:rPr>
        <w:rFonts w:ascii="Symbol" w:hAnsi="Symbol" w:hint="default"/>
      </w:rPr>
    </w:lvl>
    <w:lvl w:ilvl="7" w:tplc="080E5FC2">
      <w:start w:val="1"/>
      <w:numFmt w:val="bullet"/>
      <w:lvlText w:val="o"/>
      <w:lvlJc w:val="left"/>
      <w:pPr>
        <w:ind w:left="5760" w:hanging="360"/>
      </w:pPr>
      <w:rPr>
        <w:rFonts w:ascii="Courier New" w:hAnsi="Courier New" w:hint="default"/>
      </w:rPr>
    </w:lvl>
    <w:lvl w:ilvl="8" w:tplc="21D44AE2">
      <w:start w:val="1"/>
      <w:numFmt w:val="bullet"/>
      <w:lvlText w:val=""/>
      <w:lvlJc w:val="left"/>
      <w:pPr>
        <w:ind w:left="6480" w:hanging="360"/>
      </w:pPr>
      <w:rPr>
        <w:rFonts w:ascii="Wingdings" w:hAnsi="Wingdings" w:hint="default"/>
      </w:rPr>
    </w:lvl>
  </w:abstractNum>
  <w:abstractNum w:abstractNumId="31" w15:restartNumberingAfterBreak="0">
    <w:nsid w:val="7FD43D6F"/>
    <w:multiLevelType w:val="hybridMultilevel"/>
    <w:tmpl w:val="A7B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965607">
    <w:abstractNumId w:val="29"/>
  </w:num>
  <w:num w:numId="2" w16cid:durableId="432939379">
    <w:abstractNumId w:val="28"/>
  </w:num>
  <w:num w:numId="3" w16cid:durableId="1871993442">
    <w:abstractNumId w:val="30"/>
  </w:num>
  <w:num w:numId="4" w16cid:durableId="37903814">
    <w:abstractNumId w:val="6"/>
  </w:num>
  <w:num w:numId="5" w16cid:durableId="1713384557">
    <w:abstractNumId w:val="27"/>
  </w:num>
  <w:num w:numId="6" w16cid:durableId="1134370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753932">
    <w:abstractNumId w:val="5"/>
  </w:num>
  <w:num w:numId="8" w16cid:durableId="1970234762">
    <w:abstractNumId w:val="15"/>
  </w:num>
  <w:num w:numId="9" w16cid:durableId="584387949">
    <w:abstractNumId w:val="31"/>
  </w:num>
  <w:num w:numId="10" w16cid:durableId="2099985201">
    <w:abstractNumId w:val="26"/>
  </w:num>
  <w:num w:numId="11" w16cid:durableId="2134669262">
    <w:abstractNumId w:val="5"/>
  </w:num>
  <w:num w:numId="12" w16cid:durableId="1959599650">
    <w:abstractNumId w:val="12"/>
  </w:num>
  <w:num w:numId="13" w16cid:durableId="1367834062">
    <w:abstractNumId w:val="16"/>
  </w:num>
  <w:num w:numId="14" w16cid:durableId="796069075">
    <w:abstractNumId w:val="0"/>
  </w:num>
  <w:num w:numId="15" w16cid:durableId="334649066">
    <w:abstractNumId w:val="22"/>
  </w:num>
  <w:num w:numId="16" w16cid:durableId="448933588">
    <w:abstractNumId w:val="24"/>
  </w:num>
  <w:num w:numId="17" w16cid:durableId="2098289261">
    <w:abstractNumId w:val="19"/>
  </w:num>
  <w:num w:numId="18" w16cid:durableId="813329681">
    <w:abstractNumId w:val="20"/>
  </w:num>
  <w:num w:numId="19" w16cid:durableId="644698714">
    <w:abstractNumId w:val="23"/>
  </w:num>
  <w:num w:numId="20" w16cid:durableId="1822573650">
    <w:abstractNumId w:val="9"/>
  </w:num>
  <w:num w:numId="21" w16cid:durableId="1542280867">
    <w:abstractNumId w:val="2"/>
  </w:num>
  <w:num w:numId="22" w16cid:durableId="171529148">
    <w:abstractNumId w:val="14"/>
  </w:num>
  <w:num w:numId="23" w16cid:durableId="2093894445">
    <w:abstractNumId w:val="25"/>
  </w:num>
  <w:num w:numId="24" w16cid:durableId="14233926">
    <w:abstractNumId w:val="21"/>
  </w:num>
  <w:num w:numId="25" w16cid:durableId="679549857">
    <w:abstractNumId w:val="17"/>
  </w:num>
  <w:num w:numId="26" w16cid:durableId="1495299337">
    <w:abstractNumId w:val="4"/>
  </w:num>
  <w:num w:numId="27" w16cid:durableId="1950501413">
    <w:abstractNumId w:val="3"/>
  </w:num>
  <w:num w:numId="28" w16cid:durableId="253981742">
    <w:abstractNumId w:val="11"/>
  </w:num>
  <w:num w:numId="29" w16cid:durableId="2106073416">
    <w:abstractNumId w:val="7"/>
  </w:num>
  <w:num w:numId="30" w16cid:durableId="1632859287">
    <w:abstractNumId w:val="18"/>
  </w:num>
  <w:num w:numId="31" w16cid:durableId="786389486">
    <w:abstractNumId w:val="13"/>
  </w:num>
  <w:num w:numId="32" w16cid:durableId="93131807">
    <w:abstractNumId w:val="1"/>
  </w:num>
  <w:num w:numId="33" w16cid:durableId="1739395590">
    <w:abstractNumId w:val="8"/>
  </w:num>
  <w:num w:numId="34" w16cid:durableId="262538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F0"/>
    <w:rsid w:val="000215D9"/>
    <w:rsid w:val="0006767D"/>
    <w:rsid w:val="00071CA9"/>
    <w:rsid w:val="000A11FF"/>
    <w:rsid w:val="000B0F2E"/>
    <w:rsid w:val="000B6FDE"/>
    <w:rsid w:val="000F2883"/>
    <w:rsid w:val="001637E9"/>
    <w:rsid w:val="001711B7"/>
    <w:rsid w:val="00195202"/>
    <w:rsid w:val="001A09C1"/>
    <w:rsid w:val="001A597A"/>
    <w:rsid w:val="001B43F2"/>
    <w:rsid w:val="00215CED"/>
    <w:rsid w:val="00224BA0"/>
    <w:rsid w:val="002522F4"/>
    <w:rsid w:val="00264C58"/>
    <w:rsid w:val="002825DB"/>
    <w:rsid w:val="002D359D"/>
    <w:rsid w:val="00303B2A"/>
    <w:rsid w:val="00304A96"/>
    <w:rsid w:val="00317F8A"/>
    <w:rsid w:val="003373F7"/>
    <w:rsid w:val="00347002"/>
    <w:rsid w:val="003818E5"/>
    <w:rsid w:val="003D1DB3"/>
    <w:rsid w:val="003D446C"/>
    <w:rsid w:val="00494874"/>
    <w:rsid w:val="004B78A9"/>
    <w:rsid w:val="004CE01A"/>
    <w:rsid w:val="004E2EF7"/>
    <w:rsid w:val="004E5410"/>
    <w:rsid w:val="004F226C"/>
    <w:rsid w:val="004F27C6"/>
    <w:rsid w:val="00530E2D"/>
    <w:rsid w:val="00562042"/>
    <w:rsid w:val="00582401"/>
    <w:rsid w:val="00593399"/>
    <w:rsid w:val="005A738C"/>
    <w:rsid w:val="005C1F82"/>
    <w:rsid w:val="005C7994"/>
    <w:rsid w:val="005E4FBF"/>
    <w:rsid w:val="005F0C02"/>
    <w:rsid w:val="006036EB"/>
    <w:rsid w:val="00642D90"/>
    <w:rsid w:val="006609FF"/>
    <w:rsid w:val="006810D0"/>
    <w:rsid w:val="006A09CF"/>
    <w:rsid w:val="006A5610"/>
    <w:rsid w:val="006A5F73"/>
    <w:rsid w:val="006D0626"/>
    <w:rsid w:val="006E4F81"/>
    <w:rsid w:val="006E5390"/>
    <w:rsid w:val="006E5982"/>
    <w:rsid w:val="00722409"/>
    <w:rsid w:val="00744E1C"/>
    <w:rsid w:val="007507DE"/>
    <w:rsid w:val="00752F93"/>
    <w:rsid w:val="00753F6A"/>
    <w:rsid w:val="007545E2"/>
    <w:rsid w:val="007A34DD"/>
    <w:rsid w:val="007A46D3"/>
    <w:rsid w:val="007A4B62"/>
    <w:rsid w:val="007D4AF0"/>
    <w:rsid w:val="00826A30"/>
    <w:rsid w:val="00837F09"/>
    <w:rsid w:val="00840094"/>
    <w:rsid w:val="00842F5A"/>
    <w:rsid w:val="00853098"/>
    <w:rsid w:val="00892585"/>
    <w:rsid w:val="008A6E0B"/>
    <w:rsid w:val="008B1004"/>
    <w:rsid w:val="00905213"/>
    <w:rsid w:val="0095400B"/>
    <w:rsid w:val="009A496B"/>
    <w:rsid w:val="009E275E"/>
    <w:rsid w:val="009E7007"/>
    <w:rsid w:val="00A1555B"/>
    <w:rsid w:val="00A206CC"/>
    <w:rsid w:val="00A26360"/>
    <w:rsid w:val="00A77865"/>
    <w:rsid w:val="00A852F9"/>
    <w:rsid w:val="00A951E6"/>
    <w:rsid w:val="00AA52C5"/>
    <w:rsid w:val="00AC33D6"/>
    <w:rsid w:val="00AD1DDF"/>
    <w:rsid w:val="00AD9EA4"/>
    <w:rsid w:val="00B02910"/>
    <w:rsid w:val="00B04EDA"/>
    <w:rsid w:val="00B32265"/>
    <w:rsid w:val="00BA37D0"/>
    <w:rsid w:val="00BB199B"/>
    <w:rsid w:val="00BC0D5C"/>
    <w:rsid w:val="00BD68D6"/>
    <w:rsid w:val="00BF6352"/>
    <w:rsid w:val="00BF6F2F"/>
    <w:rsid w:val="00C10972"/>
    <w:rsid w:val="00C235F0"/>
    <w:rsid w:val="00C24EA4"/>
    <w:rsid w:val="00C54BC2"/>
    <w:rsid w:val="00C657AF"/>
    <w:rsid w:val="00C66E78"/>
    <w:rsid w:val="00C724B9"/>
    <w:rsid w:val="00C77FEE"/>
    <w:rsid w:val="00CD1F0D"/>
    <w:rsid w:val="00CF46F9"/>
    <w:rsid w:val="00CF7DD8"/>
    <w:rsid w:val="00D017B7"/>
    <w:rsid w:val="00D30CC3"/>
    <w:rsid w:val="00D315CA"/>
    <w:rsid w:val="00D60059"/>
    <w:rsid w:val="00D60F52"/>
    <w:rsid w:val="00D62D7D"/>
    <w:rsid w:val="00D62D80"/>
    <w:rsid w:val="00D81B85"/>
    <w:rsid w:val="00D97A09"/>
    <w:rsid w:val="00DE4CEA"/>
    <w:rsid w:val="00E347CD"/>
    <w:rsid w:val="00E70CCB"/>
    <w:rsid w:val="00EC084F"/>
    <w:rsid w:val="00EE0699"/>
    <w:rsid w:val="00EF7C05"/>
    <w:rsid w:val="00F053C3"/>
    <w:rsid w:val="00F3230B"/>
    <w:rsid w:val="00F43A69"/>
    <w:rsid w:val="00FA723C"/>
    <w:rsid w:val="00FB3148"/>
    <w:rsid w:val="0117D2F4"/>
    <w:rsid w:val="015D173C"/>
    <w:rsid w:val="0268B4E5"/>
    <w:rsid w:val="044B41AC"/>
    <w:rsid w:val="0547172B"/>
    <w:rsid w:val="069AC0AA"/>
    <w:rsid w:val="06F139CA"/>
    <w:rsid w:val="070F64DA"/>
    <w:rsid w:val="077765C2"/>
    <w:rsid w:val="07824E7E"/>
    <w:rsid w:val="07E0459A"/>
    <w:rsid w:val="087D621C"/>
    <w:rsid w:val="094F57D9"/>
    <w:rsid w:val="09504CEC"/>
    <w:rsid w:val="09DC8AA2"/>
    <w:rsid w:val="0A47B705"/>
    <w:rsid w:val="0B83D696"/>
    <w:rsid w:val="0C7D24EC"/>
    <w:rsid w:val="0CE3C130"/>
    <w:rsid w:val="0DE34FD4"/>
    <w:rsid w:val="0E780CCD"/>
    <w:rsid w:val="0F061C3E"/>
    <w:rsid w:val="0F660DEC"/>
    <w:rsid w:val="0FA22333"/>
    <w:rsid w:val="1145FD21"/>
    <w:rsid w:val="13FC8704"/>
    <w:rsid w:val="140E4151"/>
    <w:rsid w:val="146B72D2"/>
    <w:rsid w:val="147320EA"/>
    <w:rsid w:val="14C165E2"/>
    <w:rsid w:val="1671A2D2"/>
    <w:rsid w:val="16AFABEF"/>
    <w:rsid w:val="16FC5B07"/>
    <w:rsid w:val="1724E215"/>
    <w:rsid w:val="17AEE3B6"/>
    <w:rsid w:val="18BDEEB6"/>
    <w:rsid w:val="199A4FCD"/>
    <w:rsid w:val="19AEC52D"/>
    <w:rsid w:val="1A441420"/>
    <w:rsid w:val="1A593F3E"/>
    <w:rsid w:val="1AD2D844"/>
    <w:rsid w:val="1CEE4B4C"/>
    <w:rsid w:val="1D2D1EFD"/>
    <w:rsid w:val="1D597277"/>
    <w:rsid w:val="1D618D60"/>
    <w:rsid w:val="1DF605E8"/>
    <w:rsid w:val="1E00CAD9"/>
    <w:rsid w:val="1EC10FDC"/>
    <w:rsid w:val="1EF8F58F"/>
    <w:rsid w:val="1F8D73FB"/>
    <w:rsid w:val="1FA1CE06"/>
    <w:rsid w:val="1FA7282D"/>
    <w:rsid w:val="201593F0"/>
    <w:rsid w:val="20189C5B"/>
    <w:rsid w:val="205CF75F"/>
    <w:rsid w:val="20A86D4B"/>
    <w:rsid w:val="20E33CFB"/>
    <w:rsid w:val="20F13407"/>
    <w:rsid w:val="2171DCCE"/>
    <w:rsid w:val="21A03A22"/>
    <w:rsid w:val="220B1AEB"/>
    <w:rsid w:val="22338ED5"/>
    <w:rsid w:val="2301D42F"/>
    <w:rsid w:val="23798A7D"/>
    <w:rsid w:val="23A33080"/>
    <w:rsid w:val="2443E8DB"/>
    <w:rsid w:val="25349A75"/>
    <w:rsid w:val="262780F2"/>
    <w:rsid w:val="26688ABF"/>
    <w:rsid w:val="26926B25"/>
    <w:rsid w:val="28CDACBF"/>
    <w:rsid w:val="28D400F8"/>
    <w:rsid w:val="2984864B"/>
    <w:rsid w:val="29C754F2"/>
    <w:rsid w:val="2A707B93"/>
    <w:rsid w:val="2A92BBEF"/>
    <w:rsid w:val="2A975977"/>
    <w:rsid w:val="2B4B9B91"/>
    <w:rsid w:val="2B8E532F"/>
    <w:rsid w:val="2BBE6933"/>
    <w:rsid w:val="2C0D48A4"/>
    <w:rsid w:val="2C43D524"/>
    <w:rsid w:val="2D04773F"/>
    <w:rsid w:val="2D6C30C8"/>
    <w:rsid w:val="2DC37B0E"/>
    <w:rsid w:val="2EAAD3EA"/>
    <w:rsid w:val="2EB45386"/>
    <w:rsid w:val="2EB77314"/>
    <w:rsid w:val="2F85BFFB"/>
    <w:rsid w:val="30052C93"/>
    <w:rsid w:val="3085B939"/>
    <w:rsid w:val="30D4BE20"/>
    <w:rsid w:val="311F72E6"/>
    <w:rsid w:val="319A72AF"/>
    <w:rsid w:val="319C7495"/>
    <w:rsid w:val="32766165"/>
    <w:rsid w:val="32DE4FAA"/>
    <w:rsid w:val="33550EDB"/>
    <w:rsid w:val="345D99CF"/>
    <w:rsid w:val="34C6ECAE"/>
    <w:rsid w:val="3513B269"/>
    <w:rsid w:val="3534177C"/>
    <w:rsid w:val="358E17C2"/>
    <w:rsid w:val="35BDE5ED"/>
    <w:rsid w:val="3607938E"/>
    <w:rsid w:val="36751C15"/>
    <w:rsid w:val="3689A3D3"/>
    <w:rsid w:val="36C7DFEE"/>
    <w:rsid w:val="36FB6CF4"/>
    <w:rsid w:val="36FC0D92"/>
    <w:rsid w:val="3711109D"/>
    <w:rsid w:val="37544660"/>
    <w:rsid w:val="37757C14"/>
    <w:rsid w:val="37B425B6"/>
    <w:rsid w:val="37B72305"/>
    <w:rsid w:val="38149F9E"/>
    <w:rsid w:val="383BF598"/>
    <w:rsid w:val="3880B22D"/>
    <w:rsid w:val="3889696C"/>
    <w:rsid w:val="38D87AF2"/>
    <w:rsid w:val="393D647F"/>
    <w:rsid w:val="39855D2B"/>
    <w:rsid w:val="3A49BD4A"/>
    <w:rsid w:val="3A4B234D"/>
    <w:rsid w:val="3B73F491"/>
    <w:rsid w:val="3CC70553"/>
    <w:rsid w:val="3DB16DA0"/>
    <w:rsid w:val="3DCC2A2E"/>
    <w:rsid w:val="3DF0043E"/>
    <w:rsid w:val="3DFAE8D3"/>
    <w:rsid w:val="3EAD2EDE"/>
    <w:rsid w:val="3F8B1D9F"/>
    <w:rsid w:val="4012D264"/>
    <w:rsid w:val="40568BCB"/>
    <w:rsid w:val="4060F36F"/>
    <w:rsid w:val="406BCC3D"/>
    <w:rsid w:val="4077652F"/>
    <w:rsid w:val="40D1DE9C"/>
    <w:rsid w:val="41AEA2C5"/>
    <w:rsid w:val="422A5061"/>
    <w:rsid w:val="433E20D0"/>
    <w:rsid w:val="434CCE65"/>
    <w:rsid w:val="435809EA"/>
    <w:rsid w:val="4398C8A4"/>
    <w:rsid w:val="44245424"/>
    <w:rsid w:val="445B8DEB"/>
    <w:rsid w:val="44AAFB4C"/>
    <w:rsid w:val="45EA58DB"/>
    <w:rsid w:val="468EC648"/>
    <w:rsid w:val="46A1CC8E"/>
    <w:rsid w:val="46E4EBBA"/>
    <w:rsid w:val="47F469E6"/>
    <w:rsid w:val="48A75ACB"/>
    <w:rsid w:val="49609DDB"/>
    <w:rsid w:val="4990A24B"/>
    <w:rsid w:val="49D826E1"/>
    <w:rsid w:val="4A4B9BFE"/>
    <w:rsid w:val="4B2D0661"/>
    <w:rsid w:val="4B55C43C"/>
    <w:rsid w:val="4B883696"/>
    <w:rsid w:val="4B8DE4B6"/>
    <w:rsid w:val="4BEB567F"/>
    <w:rsid w:val="4C530923"/>
    <w:rsid w:val="4DD90E06"/>
    <w:rsid w:val="4DEB1957"/>
    <w:rsid w:val="4DFEEC34"/>
    <w:rsid w:val="4F4BCABD"/>
    <w:rsid w:val="4F93F111"/>
    <w:rsid w:val="4FDA5945"/>
    <w:rsid w:val="4FE78B17"/>
    <w:rsid w:val="50559C45"/>
    <w:rsid w:val="511CB921"/>
    <w:rsid w:val="515DE9C9"/>
    <w:rsid w:val="5163F9CA"/>
    <w:rsid w:val="516FC859"/>
    <w:rsid w:val="5220D96B"/>
    <w:rsid w:val="526C813B"/>
    <w:rsid w:val="53424F0B"/>
    <w:rsid w:val="54110844"/>
    <w:rsid w:val="548DA4D7"/>
    <w:rsid w:val="54AF1EF6"/>
    <w:rsid w:val="54C8964B"/>
    <w:rsid w:val="550FC4B6"/>
    <w:rsid w:val="5520EE0C"/>
    <w:rsid w:val="556E1938"/>
    <w:rsid w:val="5601E652"/>
    <w:rsid w:val="56365F61"/>
    <w:rsid w:val="569E6E0E"/>
    <w:rsid w:val="56FD2B0A"/>
    <w:rsid w:val="571F4AA9"/>
    <w:rsid w:val="5729C66D"/>
    <w:rsid w:val="5771442C"/>
    <w:rsid w:val="5809D7AB"/>
    <w:rsid w:val="58D13A89"/>
    <w:rsid w:val="58F55353"/>
    <w:rsid w:val="592355A1"/>
    <w:rsid w:val="59424CE1"/>
    <w:rsid w:val="59A6F28F"/>
    <w:rsid w:val="5A3A5380"/>
    <w:rsid w:val="5A4F6FBD"/>
    <w:rsid w:val="5A6BFFA9"/>
    <w:rsid w:val="5A88428F"/>
    <w:rsid w:val="5ADF194F"/>
    <w:rsid w:val="5B0C2B24"/>
    <w:rsid w:val="5B360320"/>
    <w:rsid w:val="5C29FDBC"/>
    <w:rsid w:val="5C319C1D"/>
    <w:rsid w:val="5C8AA36B"/>
    <w:rsid w:val="5CF10234"/>
    <w:rsid w:val="5D4FE8AC"/>
    <w:rsid w:val="5F365642"/>
    <w:rsid w:val="5F5793F7"/>
    <w:rsid w:val="60338175"/>
    <w:rsid w:val="6172F373"/>
    <w:rsid w:val="6192BEC1"/>
    <w:rsid w:val="622C16CF"/>
    <w:rsid w:val="636F4947"/>
    <w:rsid w:val="63FA3E3B"/>
    <w:rsid w:val="63FD0A5C"/>
    <w:rsid w:val="643A6318"/>
    <w:rsid w:val="648B1002"/>
    <w:rsid w:val="64CDF0CF"/>
    <w:rsid w:val="64F47AC9"/>
    <w:rsid w:val="651AF66B"/>
    <w:rsid w:val="6596EB99"/>
    <w:rsid w:val="65BF07B9"/>
    <w:rsid w:val="65E08953"/>
    <w:rsid w:val="66C8C59E"/>
    <w:rsid w:val="674B7195"/>
    <w:rsid w:val="67B06E13"/>
    <w:rsid w:val="67E85472"/>
    <w:rsid w:val="67EC421C"/>
    <w:rsid w:val="68D37269"/>
    <w:rsid w:val="68F837DC"/>
    <w:rsid w:val="6A3AD829"/>
    <w:rsid w:val="6A8C22E0"/>
    <w:rsid w:val="6BA20E04"/>
    <w:rsid w:val="6C43CB32"/>
    <w:rsid w:val="6C9BA413"/>
    <w:rsid w:val="6CCF895D"/>
    <w:rsid w:val="6CE7616B"/>
    <w:rsid w:val="6DD16B02"/>
    <w:rsid w:val="6E34D2DA"/>
    <w:rsid w:val="6E620473"/>
    <w:rsid w:val="6F1BAA54"/>
    <w:rsid w:val="701763C2"/>
    <w:rsid w:val="70FE04EB"/>
    <w:rsid w:val="7296D15C"/>
    <w:rsid w:val="72B70A4B"/>
    <w:rsid w:val="734E61AB"/>
    <w:rsid w:val="73BFAB17"/>
    <w:rsid w:val="73FEEB47"/>
    <w:rsid w:val="740098FA"/>
    <w:rsid w:val="74BF04DE"/>
    <w:rsid w:val="754A70DD"/>
    <w:rsid w:val="754EC77D"/>
    <w:rsid w:val="7642AC21"/>
    <w:rsid w:val="7662FC80"/>
    <w:rsid w:val="768267B7"/>
    <w:rsid w:val="77058762"/>
    <w:rsid w:val="781F6179"/>
    <w:rsid w:val="78B60E82"/>
    <w:rsid w:val="7A310085"/>
    <w:rsid w:val="7B0000D7"/>
    <w:rsid w:val="7B3D7EB1"/>
    <w:rsid w:val="7B65F89E"/>
    <w:rsid w:val="7BE9DF15"/>
    <w:rsid w:val="7C0CB807"/>
    <w:rsid w:val="7E25BD4C"/>
    <w:rsid w:val="7F38AC19"/>
    <w:rsid w:val="7F9E4479"/>
    <w:rsid w:val="7FB89692"/>
    <w:rsid w:val="7FD6C7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6A0FC"/>
  <w15:chartTrackingRefBased/>
  <w15:docId w15:val="{AEF8E2E6-DDC7-4C84-B419-4407E3E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F0"/>
    <w:pPr>
      <w:spacing w:after="0" w:line="240" w:lineRule="auto"/>
    </w:pPr>
    <w:rPr>
      <w:rFonts w:ascii="Calibri" w:hAnsi="Calibri" w:cs="Calibri"/>
    </w:rPr>
  </w:style>
  <w:style w:type="paragraph" w:styleId="Heading2">
    <w:name w:val="heading 2"/>
    <w:basedOn w:val="Normal"/>
    <w:link w:val="Heading2Char"/>
    <w:uiPriority w:val="9"/>
    <w:qFormat/>
    <w:rsid w:val="00A852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60F5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5F0"/>
    <w:rPr>
      <w:color w:val="0563C1"/>
      <w:u w:val="single"/>
    </w:rPr>
  </w:style>
  <w:style w:type="paragraph" w:styleId="ListParagraph">
    <w:name w:val="List Paragraph"/>
    <w:basedOn w:val="Normal"/>
    <w:uiPriority w:val="34"/>
    <w:qFormat/>
    <w:rsid w:val="00C235F0"/>
    <w:pPr>
      <w:ind w:left="720"/>
    </w:pPr>
  </w:style>
  <w:style w:type="paragraph" w:customStyle="1" w:styleId="xmsonormal">
    <w:name w:val="x_msonormal"/>
    <w:basedOn w:val="Normal"/>
    <w:rsid w:val="00C235F0"/>
  </w:style>
  <w:style w:type="paragraph" w:customStyle="1" w:styleId="xmsolistparagraph">
    <w:name w:val="x_msolistparagraph"/>
    <w:basedOn w:val="Normal"/>
    <w:rsid w:val="00C235F0"/>
    <w:pPr>
      <w:spacing w:before="100" w:beforeAutospacing="1" w:after="100" w:afterAutospacing="1"/>
    </w:pPr>
  </w:style>
  <w:style w:type="table" w:styleId="TableGrid">
    <w:name w:val="Table Grid"/>
    <w:basedOn w:val="TableNormal"/>
    <w:uiPriority w:val="39"/>
    <w:rsid w:val="0082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2F9"/>
    <w:rPr>
      <w:sz w:val="16"/>
      <w:szCs w:val="16"/>
    </w:rPr>
  </w:style>
  <w:style w:type="paragraph" w:styleId="CommentText">
    <w:name w:val="annotation text"/>
    <w:basedOn w:val="Normal"/>
    <w:link w:val="CommentTextChar"/>
    <w:uiPriority w:val="99"/>
    <w:semiHidden/>
    <w:unhideWhenUsed/>
    <w:rsid w:val="00A852F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52F9"/>
    <w:rPr>
      <w:sz w:val="20"/>
      <w:szCs w:val="20"/>
    </w:rPr>
  </w:style>
  <w:style w:type="paragraph" w:styleId="BalloonText">
    <w:name w:val="Balloon Text"/>
    <w:basedOn w:val="Normal"/>
    <w:link w:val="BalloonTextChar"/>
    <w:uiPriority w:val="99"/>
    <w:semiHidden/>
    <w:unhideWhenUsed/>
    <w:rsid w:val="00A8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F9"/>
    <w:rPr>
      <w:rFonts w:ascii="Segoe UI" w:hAnsi="Segoe UI" w:cs="Segoe UI"/>
      <w:sz w:val="18"/>
      <w:szCs w:val="18"/>
    </w:rPr>
  </w:style>
  <w:style w:type="character" w:customStyle="1" w:styleId="Heading2Char">
    <w:name w:val="Heading 2 Char"/>
    <w:basedOn w:val="DefaultParagraphFont"/>
    <w:link w:val="Heading2"/>
    <w:uiPriority w:val="9"/>
    <w:rsid w:val="00A852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F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60F5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46D3"/>
    <w:rPr>
      <w:color w:val="605E5C"/>
      <w:shd w:val="clear" w:color="auto" w:fill="E1DFDD"/>
    </w:rPr>
  </w:style>
  <w:style w:type="character" w:styleId="FollowedHyperlink">
    <w:name w:val="FollowedHyperlink"/>
    <w:basedOn w:val="DefaultParagraphFont"/>
    <w:uiPriority w:val="99"/>
    <w:semiHidden/>
    <w:unhideWhenUsed/>
    <w:rsid w:val="00A778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34D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7A34DD"/>
    <w:rPr>
      <w:rFonts w:ascii="Calibri" w:hAnsi="Calibri" w:cs="Calibri"/>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377">
      <w:bodyDiv w:val="1"/>
      <w:marLeft w:val="0"/>
      <w:marRight w:val="0"/>
      <w:marTop w:val="0"/>
      <w:marBottom w:val="0"/>
      <w:divBdr>
        <w:top w:val="none" w:sz="0" w:space="0" w:color="auto"/>
        <w:left w:val="none" w:sz="0" w:space="0" w:color="auto"/>
        <w:bottom w:val="none" w:sz="0" w:space="0" w:color="auto"/>
        <w:right w:val="none" w:sz="0" w:space="0" w:color="auto"/>
      </w:divBdr>
    </w:div>
    <w:div w:id="742218322">
      <w:bodyDiv w:val="1"/>
      <w:marLeft w:val="0"/>
      <w:marRight w:val="0"/>
      <w:marTop w:val="0"/>
      <w:marBottom w:val="0"/>
      <w:divBdr>
        <w:top w:val="none" w:sz="0" w:space="0" w:color="auto"/>
        <w:left w:val="none" w:sz="0" w:space="0" w:color="auto"/>
        <w:bottom w:val="none" w:sz="0" w:space="0" w:color="auto"/>
        <w:right w:val="none" w:sz="0" w:space="0" w:color="auto"/>
      </w:divBdr>
    </w:div>
    <w:div w:id="984236858">
      <w:bodyDiv w:val="1"/>
      <w:marLeft w:val="0"/>
      <w:marRight w:val="0"/>
      <w:marTop w:val="0"/>
      <w:marBottom w:val="0"/>
      <w:divBdr>
        <w:top w:val="none" w:sz="0" w:space="0" w:color="auto"/>
        <w:left w:val="none" w:sz="0" w:space="0" w:color="auto"/>
        <w:bottom w:val="none" w:sz="0" w:space="0" w:color="auto"/>
        <w:right w:val="none" w:sz="0" w:space="0" w:color="auto"/>
      </w:divBdr>
    </w:div>
    <w:div w:id="1479346484">
      <w:bodyDiv w:val="1"/>
      <w:marLeft w:val="0"/>
      <w:marRight w:val="0"/>
      <w:marTop w:val="0"/>
      <w:marBottom w:val="0"/>
      <w:divBdr>
        <w:top w:val="none" w:sz="0" w:space="0" w:color="auto"/>
        <w:left w:val="none" w:sz="0" w:space="0" w:color="auto"/>
        <w:bottom w:val="none" w:sz="0" w:space="0" w:color="auto"/>
        <w:right w:val="none" w:sz="0" w:space="0" w:color="auto"/>
      </w:divBdr>
    </w:div>
    <w:div w:id="1658220136">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980722101">
      <w:bodyDiv w:val="1"/>
      <w:marLeft w:val="0"/>
      <w:marRight w:val="0"/>
      <w:marTop w:val="0"/>
      <w:marBottom w:val="0"/>
      <w:divBdr>
        <w:top w:val="none" w:sz="0" w:space="0" w:color="auto"/>
        <w:left w:val="none" w:sz="0" w:space="0" w:color="auto"/>
        <w:bottom w:val="none" w:sz="0" w:space="0" w:color="auto"/>
        <w:right w:val="none" w:sz="0" w:space="0" w:color="auto"/>
      </w:divBdr>
    </w:div>
    <w:div w:id="20482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1" ma:contentTypeDescription="Create a new document." ma:contentTypeScope="" ma:versionID="ed25c3af96386f3b8fea1a4e8c2a06fb">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b5f0dd48fff3219146d406fef603b96b"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0ED9-A79E-4AA1-AA09-A4B8CD8A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4661-91B7-42D9-928B-EA77A10B9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B3130-F906-47C1-90B9-E2422036F5CA}">
  <ds:schemaRefs>
    <ds:schemaRef ds:uri="http://schemas.microsoft.com/sharepoint/v3/contenttype/forms"/>
  </ds:schemaRefs>
</ds:datastoreItem>
</file>

<file path=customXml/itemProps4.xml><?xml version="1.0" encoding="utf-8"?>
<ds:datastoreItem xmlns:ds="http://schemas.openxmlformats.org/officeDocument/2006/customXml" ds:itemID="{2E638BBA-C1CA-47EA-A843-E38FFEA2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Imbalance Advisory Council November 3, 2023 Meeting Minutes</dc:title>
  <dc:subject/>
  <dc:creator>DESE</dc:creator>
  <cp:keywords/>
  <dc:description/>
  <cp:lastModifiedBy>Zou, Dong (EOE)</cp:lastModifiedBy>
  <cp:revision>9</cp:revision>
  <cp:lastPrinted>2019-09-20T16:15:00Z</cp:lastPrinted>
  <dcterms:created xsi:type="dcterms:W3CDTF">2023-11-14T20:19:00Z</dcterms:created>
  <dcterms:modified xsi:type="dcterms:W3CDTF">2023-12-07T20:08:00Z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