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2103" w14:textId="3CAC5D7E" w:rsidR="008F26F7" w:rsidRDefault="002303BC" w:rsidP="00BA61C2">
      <w:pPr>
        <w:pStyle w:val="Title"/>
        <w:rPr>
          <w:noProof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0C8BD3A5" wp14:editId="7B1B7776">
            <wp:simplePos x="0" y="0"/>
            <wp:positionH relativeFrom="page">
              <wp:posOffset>-7620</wp:posOffset>
            </wp:positionH>
            <wp:positionV relativeFrom="page">
              <wp:align>bottom</wp:align>
            </wp:positionV>
            <wp:extent cx="7546019" cy="9765436"/>
            <wp:effectExtent l="0" t="0" r="0" b="762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B7C85" w14:textId="4593911F" w:rsidR="00547E8E" w:rsidRDefault="00896252" w:rsidP="001325E6">
      <w:pPr>
        <w:pStyle w:val="Title"/>
        <w:jc w:val="center"/>
        <w:rPr>
          <w:noProof/>
        </w:rPr>
        <w:sectPr w:rsidR="00547E8E" w:rsidSect="007A05AC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0B2E750" wp14:editId="1AEE3FB1">
            <wp:extent cx="5416550" cy="1545106"/>
            <wp:effectExtent l="0" t="0" r="0" b="0"/>
            <wp:docPr id="182017690" name="Picture 182017690" descr="MassST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7690" name="Picture 182017690" descr="MassSTEP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15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59D7B" w14:textId="77777777" w:rsidR="003F6DB6" w:rsidRDefault="003F6DB6" w:rsidP="003F6DB6">
      <w:pPr>
        <w:rPr>
          <w:rFonts w:ascii="Arial" w:hAnsi="Arial" w:cs="Arial"/>
          <w:bCs/>
          <w:color w:val="3A3960"/>
          <w:sz w:val="24"/>
          <w:szCs w:val="24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6480"/>
      </w:tblGrid>
      <w:tr w:rsidR="00383320" w:rsidRPr="00383320" w14:paraId="0527766F" w14:textId="77777777" w:rsidTr="00B754CB">
        <w:tc>
          <w:tcPr>
            <w:tcW w:w="3600" w:type="dxa"/>
          </w:tcPr>
          <w:p w14:paraId="4006B3C5" w14:textId="5E68B7CD" w:rsidR="00ED3A82" w:rsidRPr="00383320" w:rsidRDefault="00ED3A82" w:rsidP="002303B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bookmarkStart w:id="0" w:name="_Hlk80018427"/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Adult Education Provider:</w:t>
            </w:r>
            <w:r w:rsidR="002303BC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</w:tcPr>
          <w:p w14:paraId="5C2B534C" w14:textId="6B63600D" w:rsidR="00ED3A82" w:rsidRPr="00383320" w:rsidRDefault="002303BC" w:rsidP="00BB51F4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YMCA of Greater Boston International Learning Center Woburn</w:t>
            </w:r>
          </w:p>
        </w:tc>
      </w:tr>
      <w:tr w:rsidR="00383320" w:rsidRPr="00383320" w14:paraId="7CC03A82" w14:textId="77777777" w:rsidTr="00B754CB">
        <w:tc>
          <w:tcPr>
            <w:tcW w:w="3600" w:type="dxa"/>
          </w:tcPr>
          <w:p w14:paraId="55F74269" w14:textId="77777777" w:rsidR="00ED3A82" w:rsidRPr="00383320" w:rsidRDefault="00ED3A82" w:rsidP="00BB51F4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6480" w:type="dxa"/>
          </w:tcPr>
          <w:p w14:paraId="09BB97EE" w14:textId="77777777" w:rsidR="00ED3A82" w:rsidRPr="00383320" w:rsidRDefault="00ED3A82" w:rsidP="00BB51F4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57F4C7D" w14:textId="77777777" w:rsidTr="00B754CB">
        <w:tc>
          <w:tcPr>
            <w:tcW w:w="3600" w:type="dxa"/>
          </w:tcPr>
          <w:p w14:paraId="75917E24" w14:textId="10C1A1D1" w:rsidR="00ED3A82" w:rsidRPr="00383320" w:rsidRDefault="00ED3A82" w:rsidP="002303BC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Type of Organization:</w:t>
            </w:r>
            <w:r w:rsidR="002303BC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</w:tcPr>
          <w:p w14:paraId="69A12117" w14:textId="2BE05D00" w:rsidR="00ED3A82" w:rsidRPr="00383320" w:rsidRDefault="002303BC" w:rsidP="00BB51F4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Community</w:t>
            </w:r>
            <w:r w:rsidR="001C348B">
              <w:rPr>
                <w:rFonts w:ascii="Arial" w:hAnsi="Arial" w:cs="Arial"/>
                <w:bCs/>
                <w:color w:val="3A3960"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color w:val="3A3960"/>
                <w:sz w:val="24"/>
                <w:szCs w:val="24"/>
              </w:rPr>
              <w:t>Based Organization</w:t>
            </w:r>
          </w:p>
        </w:tc>
      </w:tr>
      <w:tr w:rsidR="00383320" w:rsidRPr="00383320" w14:paraId="002C8281" w14:textId="77777777" w:rsidTr="00B754CB">
        <w:tc>
          <w:tcPr>
            <w:tcW w:w="3600" w:type="dxa"/>
          </w:tcPr>
          <w:p w14:paraId="5FA64F25" w14:textId="77777777" w:rsidR="00ED3A82" w:rsidRPr="00383320" w:rsidRDefault="00ED3A82" w:rsidP="00BB51F4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  <w:tc>
          <w:tcPr>
            <w:tcW w:w="6480" w:type="dxa"/>
          </w:tcPr>
          <w:p w14:paraId="0A372253" w14:textId="77777777" w:rsidR="00ED3A82" w:rsidRPr="00383320" w:rsidRDefault="00ED3A82" w:rsidP="00BB51F4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0744E351" w14:textId="77777777" w:rsidTr="00B754CB">
        <w:tc>
          <w:tcPr>
            <w:tcW w:w="3600" w:type="dxa"/>
          </w:tcPr>
          <w:p w14:paraId="469732C1" w14:textId="084074D5" w:rsidR="00ED3A82" w:rsidRPr="00383320" w:rsidRDefault="00ED3A82" w:rsidP="00BB51F4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Workforce Training Provider: </w:t>
            </w:r>
          </w:p>
        </w:tc>
        <w:tc>
          <w:tcPr>
            <w:tcW w:w="6480" w:type="dxa"/>
          </w:tcPr>
          <w:p w14:paraId="3182F02E" w14:textId="734464C8" w:rsidR="00ED3A82" w:rsidRPr="00383320" w:rsidRDefault="002303BC" w:rsidP="00BB51F4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Aspire Training and Development LLC</w:t>
            </w:r>
          </w:p>
        </w:tc>
      </w:tr>
      <w:tr w:rsidR="00383320" w:rsidRPr="00383320" w14:paraId="20640E04" w14:textId="77777777" w:rsidTr="00B754CB">
        <w:tc>
          <w:tcPr>
            <w:tcW w:w="3600" w:type="dxa"/>
          </w:tcPr>
          <w:p w14:paraId="78D13C4A" w14:textId="77777777" w:rsidR="00ED3A82" w:rsidRPr="00383320" w:rsidRDefault="00ED3A82" w:rsidP="00BB51F4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6480" w:type="dxa"/>
          </w:tcPr>
          <w:p w14:paraId="0E02E6FC" w14:textId="77777777" w:rsidR="00ED3A82" w:rsidRPr="00383320" w:rsidRDefault="00ED3A82" w:rsidP="00BB51F4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13C59D0D" w14:textId="77777777" w:rsidTr="00B754CB">
        <w:tc>
          <w:tcPr>
            <w:tcW w:w="3600" w:type="dxa"/>
          </w:tcPr>
          <w:p w14:paraId="397A7955" w14:textId="77777777" w:rsidR="00ED3A82" w:rsidRPr="00383320" w:rsidRDefault="00ED3A82" w:rsidP="00BB51F4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Employer Partners:</w:t>
            </w:r>
          </w:p>
        </w:tc>
        <w:tc>
          <w:tcPr>
            <w:tcW w:w="6480" w:type="dxa"/>
          </w:tcPr>
          <w:p w14:paraId="2A8D8F77" w14:textId="7E252480" w:rsidR="00ED3A82" w:rsidRPr="00383320" w:rsidRDefault="002303BC" w:rsidP="00BB51F4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Eviva Trattoria</w:t>
            </w:r>
            <w:r w:rsidR="001C348B">
              <w:rPr>
                <w:rFonts w:ascii="Arial" w:hAnsi="Arial" w:cs="Arial"/>
                <w:color w:val="3A396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>Mooo</w:t>
            </w:r>
            <w:r w:rsidR="001C348B"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Winchester Hospital</w:t>
            </w:r>
          </w:p>
        </w:tc>
      </w:tr>
      <w:tr w:rsidR="00383320" w:rsidRPr="00383320" w14:paraId="02BA31A9" w14:textId="77777777" w:rsidTr="00B754CB">
        <w:tc>
          <w:tcPr>
            <w:tcW w:w="3600" w:type="dxa"/>
          </w:tcPr>
          <w:p w14:paraId="080A7FAD" w14:textId="77777777" w:rsidR="00ED3A82" w:rsidRPr="00383320" w:rsidRDefault="00ED3A82" w:rsidP="00BB51F4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  <w:tc>
          <w:tcPr>
            <w:tcW w:w="6480" w:type="dxa"/>
          </w:tcPr>
          <w:p w14:paraId="15D0B4F1" w14:textId="77777777" w:rsidR="00ED3A82" w:rsidRPr="00383320" w:rsidRDefault="00ED3A82" w:rsidP="00BB51F4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</w:p>
        </w:tc>
      </w:tr>
      <w:tr w:rsidR="00383320" w:rsidRPr="00383320" w14:paraId="5198BA9D" w14:textId="77777777" w:rsidTr="00B754CB">
        <w:tc>
          <w:tcPr>
            <w:tcW w:w="3600" w:type="dxa"/>
          </w:tcPr>
          <w:p w14:paraId="3C0FC509" w14:textId="7DEBA7E4" w:rsidR="00ED3A82" w:rsidRPr="00383320" w:rsidRDefault="00ED3A82" w:rsidP="00BB51F4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Level:</w:t>
            </w:r>
            <w:r w:rsidR="002303BC">
              <w:rPr>
                <w:rFonts w:ascii="Arial" w:hAnsi="Arial" w:cs="Arial"/>
                <w:bCs/>
                <w:color w:val="3A3960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</w:tcPr>
          <w:p w14:paraId="4406BD4B" w14:textId="7605D572" w:rsidR="00ED3A82" w:rsidRPr="00383320" w:rsidRDefault="002303BC" w:rsidP="00BB51F4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SPL 3</w:t>
            </w:r>
            <w:r w:rsidR="001C348B">
              <w:rPr>
                <w:rFonts w:ascii="Arial" w:hAnsi="Arial" w:cs="Arial"/>
                <w:color w:val="3A3960"/>
                <w:sz w:val="24"/>
                <w:szCs w:val="24"/>
              </w:rPr>
              <w:t>+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</w:p>
        </w:tc>
      </w:tr>
      <w:tr w:rsidR="00383320" w:rsidRPr="00383320" w14:paraId="2D994D3B" w14:textId="77777777" w:rsidTr="00B754CB">
        <w:tc>
          <w:tcPr>
            <w:tcW w:w="3600" w:type="dxa"/>
          </w:tcPr>
          <w:p w14:paraId="6B3C071A" w14:textId="77777777" w:rsidR="00ED3A82" w:rsidRPr="00383320" w:rsidRDefault="00ED3A82" w:rsidP="00BB51F4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6480" w:type="dxa"/>
          </w:tcPr>
          <w:p w14:paraId="78E96A20" w14:textId="77777777" w:rsidR="00ED3A82" w:rsidRPr="00383320" w:rsidRDefault="00ED3A82" w:rsidP="00BB51F4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8994928" w14:textId="77777777" w:rsidTr="00B754CB">
        <w:tc>
          <w:tcPr>
            <w:tcW w:w="3600" w:type="dxa"/>
          </w:tcPr>
          <w:p w14:paraId="6D3490CB" w14:textId="77777777" w:rsidR="00ED3A82" w:rsidRPr="00383320" w:rsidRDefault="00ED3A82" w:rsidP="00BB51F4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Credentials:</w:t>
            </w:r>
          </w:p>
        </w:tc>
        <w:tc>
          <w:tcPr>
            <w:tcW w:w="6480" w:type="dxa"/>
          </w:tcPr>
          <w:p w14:paraId="14A3BD13" w14:textId="338BD0E0" w:rsidR="00ED3A82" w:rsidRPr="00383320" w:rsidRDefault="002303BC" w:rsidP="00BB51F4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>
              <w:rPr>
                <w:rFonts w:ascii="Arial" w:hAnsi="Arial" w:cs="Arial"/>
                <w:color w:val="3A3960"/>
                <w:sz w:val="24"/>
                <w:szCs w:val="24"/>
              </w:rPr>
              <w:t>Servsafe Food Handler Certification</w:t>
            </w:r>
            <w:r w:rsidR="001C348B"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 MA Allergen Training Certification</w:t>
            </w:r>
            <w:r w:rsidR="001C348B">
              <w:rPr>
                <w:rFonts w:ascii="Arial" w:hAnsi="Arial" w:cs="Arial"/>
                <w:color w:val="3A396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A3960"/>
                <w:sz w:val="24"/>
                <w:szCs w:val="24"/>
              </w:rPr>
              <w:t xml:space="preserve">Choke Saver Certification </w:t>
            </w:r>
          </w:p>
        </w:tc>
      </w:tr>
      <w:tr w:rsidR="00383320" w:rsidRPr="00383320" w14:paraId="0484C407" w14:textId="77777777" w:rsidTr="00B754CB">
        <w:tc>
          <w:tcPr>
            <w:tcW w:w="3600" w:type="dxa"/>
          </w:tcPr>
          <w:p w14:paraId="5B9879C4" w14:textId="77777777" w:rsidR="00ED3A82" w:rsidRPr="00383320" w:rsidRDefault="00ED3A82" w:rsidP="00BB51F4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6480" w:type="dxa"/>
          </w:tcPr>
          <w:p w14:paraId="0384462C" w14:textId="77777777" w:rsidR="00ED3A82" w:rsidRPr="00383320" w:rsidRDefault="00ED3A82" w:rsidP="00BB51F4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52F337A5" w14:textId="77777777" w:rsidTr="00B754CB">
        <w:tc>
          <w:tcPr>
            <w:tcW w:w="3600" w:type="dxa"/>
          </w:tcPr>
          <w:p w14:paraId="7461034D" w14:textId="77777777" w:rsidR="00ED3A82" w:rsidRPr="00383320" w:rsidRDefault="00ED3A82" w:rsidP="00BB51F4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Occupational Cluster:</w:t>
            </w:r>
          </w:p>
        </w:tc>
        <w:tc>
          <w:tcPr>
            <w:tcW w:w="6480" w:type="dxa"/>
          </w:tcPr>
          <w:p w14:paraId="48C89B1B" w14:textId="02E1531A" w:rsidR="00ED3A82" w:rsidRPr="008D759D" w:rsidRDefault="0066139E" w:rsidP="00BB51F4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1" w:history="1">
              <w:r w:rsidR="002303BC" w:rsidRPr="008D759D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Food Preparations and Serving Occupations</w:t>
              </w:r>
            </w:hyperlink>
          </w:p>
        </w:tc>
      </w:tr>
      <w:tr w:rsidR="00383320" w:rsidRPr="00383320" w14:paraId="26CD7AF4" w14:textId="77777777" w:rsidTr="00B754CB">
        <w:tc>
          <w:tcPr>
            <w:tcW w:w="3600" w:type="dxa"/>
          </w:tcPr>
          <w:p w14:paraId="57AA90CD" w14:textId="77777777" w:rsidR="00ED3A82" w:rsidRPr="00383320" w:rsidRDefault="00ED3A82" w:rsidP="00BB51F4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6480" w:type="dxa"/>
          </w:tcPr>
          <w:p w14:paraId="4581FCD6" w14:textId="77777777" w:rsidR="00ED3A82" w:rsidRPr="008D759D" w:rsidRDefault="00ED3A82" w:rsidP="00BB51F4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</w:p>
        </w:tc>
      </w:tr>
      <w:tr w:rsidR="00383320" w:rsidRPr="00383320" w14:paraId="3DD612A3" w14:textId="77777777" w:rsidTr="00B754CB">
        <w:tc>
          <w:tcPr>
            <w:tcW w:w="3600" w:type="dxa"/>
          </w:tcPr>
          <w:p w14:paraId="33F2BAFB" w14:textId="77777777" w:rsidR="00ED3A82" w:rsidRPr="00383320" w:rsidRDefault="00ED3A82" w:rsidP="00BB51F4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Occupation:</w:t>
            </w:r>
          </w:p>
        </w:tc>
        <w:tc>
          <w:tcPr>
            <w:tcW w:w="6480" w:type="dxa"/>
          </w:tcPr>
          <w:p w14:paraId="01FC0EF2" w14:textId="32CD8AC7" w:rsidR="00ED3A82" w:rsidRPr="00D74EE3" w:rsidRDefault="0066139E" w:rsidP="00BB51F4">
            <w:pPr>
              <w:rPr>
                <w:rFonts w:ascii="Arial" w:hAnsi="Arial" w:cs="Arial"/>
                <w:color w:val="606196"/>
                <w:sz w:val="24"/>
                <w:szCs w:val="24"/>
              </w:rPr>
            </w:pPr>
            <w:hyperlink r:id="rId12" w:history="1">
              <w:r w:rsidR="00D74EE3">
                <w:rPr>
                  <w:rStyle w:val="Hyperlink"/>
                  <w:rFonts w:ascii="Arial" w:hAnsi="Arial" w:cs="Arial"/>
                  <w:color w:val="606196"/>
                  <w:sz w:val="24"/>
                  <w:szCs w:val="24"/>
                  <w:u w:val="none"/>
                </w:rPr>
                <w:t>Cooks and Food Preparation Workers</w:t>
              </w:r>
            </w:hyperlink>
          </w:p>
        </w:tc>
      </w:tr>
      <w:tr w:rsidR="00383320" w:rsidRPr="00383320" w14:paraId="698E050B" w14:textId="77777777" w:rsidTr="00B754CB">
        <w:tc>
          <w:tcPr>
            <w:tcW w:w="3600" w:type="dxa"/>
          </w:tcPr>
          <w:p w14:paraId="5895BDF3" w14:textId="77777777" w:rsidR="00ED3A82" w:rsidRPr="00383320" w:rsidRDefault="00ED3A82" w:rsidP="00BB51F4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</w:p>
        </w:tc>
        <w:tc>
          <w:tcPr>
            <w:tcW w:w="6480" w:type="dxa"/>
          </w:tcPr>
          <w:p w14:paraId="03A4EFBE" w14:textId="77777777" w:rsidR="00ED3A82" w:rsidRPr="00383320" w:rsidRDefault="00ED3A82" w:rsidP="00BB51F4">
            <w:pPr>
              <w:rPr>
                <w:rFonts w:ascii="Arial" w:hAnsi="Arial" w:cs="Arial"/>
                <w:b/>
                <w:color w:val="3A3960"/>
                <w:sz w:val="24"/>
                <w:szCs w:val="24"/>
              </w:rPr>
            </w:pPr>
          </w:p>
        </w:tc>
      </w:tr>
      <w:tr w:rsidR="00383320" w:rsidRPr="00383320" w14:paraId="601E681A" w14:textId="77777777" w:rsidTr="00B754CB">
        <w:tc>
          <w:tcPr>
            <w:tcW w:w="3600" w:type="dxa"/>
          </w:tcPr>
          <w:p w14:paraId="0864599B" w14:textId="20D5EB65" w:rsidR="00ED3A82" w:rsidRPr="00383320" w:rsidRDefault="00ED3A82" w:rsidP="00BB51F4">
            <w:pPr>
              <w:rPr>
                <w:rFonts w:ascii="Arial" w:hAnsi="Arial" w:cs="Arial"/>
                <w:bCs/>
                <w:color w:val="3A3960"/>
                <w:sz w:val="24"/>
                <w:szCs w:val="24"/>
              </w:rPr>
            </w:pPr>
            <w:r w:rsidRPr="00383320">
              <w:rPr>
                <w:rFonts w:ascii="Arial" w:hAnsi="Arial" w:cs="Arial"/>
                <w:bCs/>
                <w:color w:val="3A3960"/>
                <w:sz w:val="24"/>
                <w:szCs w:val="24"/>
              </w:rPr>
              <w:t>Program Description:</w:t>
            </w:r>
          </w:p>
        </w:tc>
        <w:tc>
          <w:tcPr>
            <w:tcW w:w="6480" w:type="dxa"/>
          </w:tcPr>
          <w:p w14:paraId="0CCE4449" w14:textId="671789AF" w:rsidR="00ED3A82" w:rsidRPr="0006581C" w:rsidRDefault="007D3173" w:rsidP="00B754CB">
            <w:pPr>
              <w:rPr>
                <w:rFonts w:ascii="Arial" w:hAnsi="Arial" w:cs="Arial"/>
                <w:color w:val="3A3960"/>
                <w:sz w:val="24"/>
                <w:szCs w:val="24"/>
              </w:rPr>
            </w:pPr>
            <w:r w:rsidRPr="0006581C">
              <w:rPr>
                <w:rFonts w:ascii="Arial" w:hAnsi="Arial" w:cs="Arial"/>
                <w:color w:val="3A3960"/>
                <w:sz w:val="24"/>
                <w:szCs w:val="24"/>
              </w:rPr>
              <w:t xml:space="preserve">The culinary arts program is an integrated adult ESOL and </w:t>
            </w:r>
            <w:r w:rsidR="00962897" w:rsidRPr="0006581C">
              <w:rPr>
                <w:rFonts w:ascii="Arial" w:hAnsi="Arial" w:cs="Arial"/>
                <w:color w:val="3A3960"/>
                <w:sz w:val="24"/>
                <w:szCs w:val="24"/>
              </w:rPr>
              <w:t xml:space="preserve">workforce </w:t>
            </w:r>
            <w:r w:rsidRPr="0006581C">
              <w:rPr>
                <w:rFonts w:ascii="Arial" w:hAnsi="Arial" w:cs="Arial"/>
                <w:color w:val="3A3960"/>
                <w:sz w:val="24"/>
                <w:szCs w:val="24"/>
              </w:rPr>
              <w:t>training program that provides students with culinary arts training</w:t>
            </w:r>
            <w:r w:rsidR="00047A65" w:rsidRPr="0006581C"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 w:rsidRPr="0006581C">
              <w:rPr>
                <w:rFonts w:ascii="Arial" w:hAnsi="Arial" w:cs="Arial"/>
                <w:color w:val="3A3960"/>
                <w:sz w:val="24"/>
                <w:szCs w:val="24"/>
              </w:rPr>
              <w:t xml:space="preserve"> contextualized ESOL instruction</w:t>
            </w:r>
            <w:r w:rsidR="00047A65" w:rsidRPr="0006581C"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 w:rsidRPr="0006581C">
              <w:rPr>
                <w:rFonts w:ascii="Arial" w:hAnsi="Arial" w:cs="Arial"/>
                <w:color w:val="3A3960"/>
                <w:sz w:val="24"/>
                <w:szCs w:val="24"/>
              </w:rPr>
              <w:t xml:space="preserve"> and workforce preparation. Students received wrap</w:t>
            </w:r>
            <w:r w:rsidR="00962897" w:rsidRPr="0006581C">
              <w:rPr>
                <w:rFonts w:ascii="Arial" w:hAnsi="Arial" w:cs="Arial"/>
                <w:color w:val="3A3960"/>
                <w:sz w:val="24"/>
                <w:szCs w:val="24"/>
              </w:rPr>
              <w:t>-</w:t>
            </w:r>
            <w:r w:rsidRPr="0006581C">
              <w:rPr>
                <w:rFonts w:ascii="Arial" w:hAnsi="Arial" w:cs="Arial"/>
                <w:color w:val="3A3960"/>
                <w:sz w:val="24"/>
                <w:szCs w:val="24"/>
              </w:rPr>
              <w:t xml:space="preserve">around services including social-emotional support and career services, as well as resume, cover letter, interview and job placement assistance. The curriculum consists of the following elements: hands-on culinary arts employment </w:t>
            </w:r>
            <w:r w:rsidR="00B754CB" w:rsidRPr="0006581C">
              <w:rPr>
                <w:rFonts w:ascii="Arial" w:hAnsi="Arial" w:cs="Arial"/>
                <w:color w:val="3A3960"/>
                <w:sz w:val="24"/>
                <w:szCs w:val="24"/>
              </w:rPr>
              <w:t>training, contextualized ESOL and civics instruction, contextualized mathematics instruction</w:t>
            </w:r>
            <w:r w:rsidR="0082621D" w:rsidRPr="0006581C">
              <w:rPr>
                <w:rFonts w:ascii="Arial" w:hAnsi="Arial" w:cs="Arial"/>
                <w:color w:val="3A3960"/>
                <w:sz w:val="24"/>
                <w:szCs w:val="24"/>
              </w:rPr>
              <w:t>,</w:t>
            </w:r>
            <w:r w:rsidR="009F3321" w:rsidRPr="0006581C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  <w:r w:rsidR="00B754CB" w:rsidRPr="0006581C">
              <w:rPr>
                <w:rFonts w:ascii="Arial" w:hAnsi="Arial" w:cs="Arial"/>
                <w:color w:val="3A3960"/>
                <w:sz w:val="24"/>
                <w:szCs w:val="24"/>
              </w:rPr>
              <w:t>and career management instruction.</w:t>
            </w:r>
            <w:r w:rsidR="009F3321" w:rsidRPr="0006581C">
              <w:rPr>
                <w:rFonts w:ascii="Arial" w:hAnsi="Arial" w:cs="Arial"/>
                <w:color w:val="3A3960"/>
                <w:sz w:val="24"/>
                <w:szCs w:val="24"/>
              </w:rPr>
              <w:t xml:space="preserve"> Digital literacy instruction is embedded throughout the curriculum. </w:t>
            </w:r>
            <w:r w:rsidR="00B754CB" w:rsidRPr="0006581C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  <w:r w:rsidRPr="0006581C">
              <w:rPr>
                <w:rFonts w:ascii="Arial" w:hAnsi="Arial" w:cs="Arial"/>
                <w:color w:val="3A3960"/>
                <w:sz w:val="24"/>
                <w:szCs w:val="24"/>
              </w:rPr>
              <w:t xml:space="preserve"> </w:t>
            </w:r>
          </w:p>
        </w:tc>
      </w:tr>
      <w:bookmarkEnd w:id="0"/>
    </w:tbl>
    <w:p w14:paraId="195F08F8" w14:textId="77777777" w:rsidR="00F0251C" w:rsidRDefault="00F0251C" w:rsidP="003F6DB6">
      <w:pPr>
        <w:rPr>
          <w:rFonts w:ascii="Arial" w:hAnsi="Arial" w:cs="Arial"/>
          <w:bCs/>
          <w:color w:val="3A3960"/>
          <w:sz w:val="24"/>
          <w:szCs w:val="24"/>
        </w:rPr>
        <w:sectPr w:rsidR="00F0251C" w:rsidSect="007036DD">
          <w:type w:val="continuous"/>
          <w:pgSz w:w="11890" w:h="15380"/>
          <w:pgMar w:top="1440" w:right="1440" w:bottom="1440" w:left="1440" w:header="720" w:footer="720" w:gutter="0"/>
          <w:cols w:space="720"/>
        </w:sectPr>
      </w:pPr>
    </w:p>
    <w:p w14:paraId="228DEE36" w14:textId="77777777" w:rsidR="00566DCB" w:rsidRDefault="00566DCB" w:rsidP="00B754CB">
      <w:pPr>
        <w:rPr>
          <w:rFonts w:ascii="Arial" w:hAnsi="Arial" w:cs="Arial"/>
          <w:b/>
          <w:color w:val="3A3960"/>
          <w:sz w:val="24"/>
          <w:szCs w:val="24"/>
        </w:rPr>
      </w:pPr>
    </w:p>
    <w:p w14:paraId="0428246C" w14:textId="77777777" w:rsidR="00566DCB" w:rsidRDefault="00566DCB" w:rsidP="00B754CB">
      <w:pPr>
        <w:rPr>
          <w:rFonts w:ascii="Arial" w:hAnsi="Arial" w:cs="Arial"/>
          <w:b/>
          <w:color w:val="3A3960"/>
          <w:sz w:val="24"/>
          <w:szCs w:val="24"/>
        </w:rPr>
      </w:pPr>
    </w:p>
    <w:p w14:paraId="6A03A8AB" w14:textId="6629DDAF" w:rsidR="00D869F7" w:rsidRDefault="00C721A8" w:rsidP="002F6D65">
      <w:pPr>
        <w:ind w:left="-720"/>
        <w:rPr>
          <w:rFonts w:ascii="Arial" w:hAnsi="Arial" w:cs="Arial"/>
          <w:b/>
          <w:color w:val="3A3960"/>
          <w:sz w:val="24"/>
          <w:szCs w:val="24"/>
        </w:rPr>
      </w:pPr>
      <w:r>
        <w:rPr>
          <w:noProof/>
        </w:rPr>
        <w:drawing>
          <wp:anchor distT="0" distB="0" distL="0" distR="0" simplePos="0" relativeHeight="487577600" behindDoc="1" locked="0" layoutInCell="1" allowOverlap="1" wp14:anchorId="318B52B1" wp14:editId="410E2F82">
            <wp:simplePos x="0" y="0"/>
            <wp:positionH relativeFrom="page">
              <wp:posOffset>-46342</wp:posOffset>
            </wp:positionH>
            <wp:positionV relativeFrom="page">
              <wp:posOffset>12480</wp:posOffset>
            </wp:positionV>
            <wp:extent cx="7546019" cy="9765436"/>
            <wp:effectExtent l="0" t="0" r="0" b="7620"/>
            <wp:wrapNone/>
            <wp:docPr id="2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976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3A4" w:rsidRPr="003634B9">
        <w:rPr>
          <w:rFonts w:ascii="Arial" w:hAnsi="Arial" w:cs="Arial"/>
          <w:b/>
          <w:color w:val="3A3960"/>
          <w:sz w:val="24"/>
          <w:szCs w:val="24"/>
        </w:rPr>
        <w:t>Weekly Schedule</w:t>
      </w:r>
    </w:p>
    <w:tbl>
      <w:tblPr>
        <w:tblStyle w:val="TableGrid"/>
        <w:tblW w:w="10440" w:type="dxa"/>
        <w:tblInd w:w="-725" w:type="dxa"/>
        <w:tblLook w:val="04A0" w:firstRow="1" w:lastRow="0" w:firstColumn="1" w:lastColumn="0" w:noHBand="0" w:noVBand="1"/>
        <w:tblCaption w:val="Weekly Schedule"/>
        <w:tblDescription w:val="Weeks 1 – 9 Monday Tuesday Wednesday Thursday Friday&#10;9:00 AM – 11:00 AM  Contextualized ESOL Culinary Arts Training Culinary Arts Training Culinary Arts Training Culinary Arts Training&#10;11:00 AM – 12:00 PM Career Management    &#10;12:30 PM – 1:00 PM Contextualized ESOL Certifications Certifications Certifications Certifications&#10;"/>
      </w:tblPr>
      <w:tblGrid>
        <w:gridCol w:w="2070"/>
        <w:gridCol w:w="1710"/>
        <w:gridCol w:w="1620"/>
        <w:gridCol w:w="1710"/>
        <w:gridCol w:w="1710"/>
        <w:gridCol w:w="1620"/>
      </w:tblGrid>
      <w:tr w:rsidR="00C721A8" w:rsidRPr="00683D37" w14:paraId="098859AC" w14:textId="04431069" w:rsidTr="00C721A8">
        <w:tc>
          <w:tcPr>
            <w:tcW w:w="2070" w:type="dxa"/>
          </w:tcPr>
          <w:p w14:paraId="5C45A803" w14:textId="22559898" w:rsidR="00C721A8" w:rsidRPr="00566DCB" w:rsidRDefault="00C721A8" w:rsidP="00BB51F4">
            <w:pPr>
              <w:rPr>
                <w:rFonts w:ascii="Arial" w:hAnsi="Arial" w:cs="Arial"/>
                <w:color w:val="3A3960"/>
              </w:rPr>
            </w:pPr>
            <w:r w:rsidRPr="00566DCB">
              <w:rPr>
                <w:rFonts w:ascii="Arial" w:hAnsi="Arial" w:cs="Arial"/>
                <w:color w:val="3A3960"/>
              </w:rPr>
              <w:t>Week</w:t>
            </w:r>
            <w:r w:rsidR="00566DCB">
              <w:rPr>
                <w:rFonts w:ascii="Arial" w:hAnsi="Arial" w:cs="Arial"/>
                <w:color w:val="3A3960"/>
              </w:rPr>
              <w:t>s</w:t>
            </w:r>
            <w:r w:rsidRPr="00566DCB">
              <w:rPr>
                <w:rFonts w:ascii="Arial" w:hAnsi="Arial" w:cs="Arial"/>
                <w:color w:val="3A3960"/>
              </w:rPr>
              <w:t xml:space="preserve"> 1</w:t>
            </w:r>
            <w:r w:rsidR="00566DCB">
              <w:rPr>
                <w:rFonts w:ascii="Arial" w:hAnsi="Arial" w:cs="Arial"/>
                <w:color w:val="3A3960"/>
              </w:rPr>
              <w:t xml:space="preserve"> </w:t>
            </w:r>
            <w:r w:rsidR="00566DCB">
              <w:rPr>
                <w:rFonts w:ascii="Arial" w:hAnsi="Arial" w:cs="Arial"/>
                <w:color w:val="3A3960"/>
                <w:sz w:val="20"/>
                <w:szCs w:val="20"/>
              </w:rPr>
              <w:t>–</w:t>
            </w:r>
            <w:r w:rsidRPr="00566DCB">
              <w:rPr>
                <w:rFonts w:ascii="Arial" w:hAnsi="Arial" w:cs="Arial"/>
                <w:color w:val="3A3960"/>
              </w:rPr>
              <w:t xml:space="preserve"> 9</w:t>
            </w:r>
          </w:p>
        </w:tc>
        <w:tc>
          <w:tcPr>
            <w:tcW w:w="1710" w:type="dxa"/>
          </w:tcPr>
          <w:p w14:paraId="774B5706" w14:textId="6F612202" w:rsidR="00C721A8" w:rsidRPr="00683D37" w:rsidRDefault="00C721A8" w:rsidP="00BB51F4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Monday</w:t>
            </w:r>
          </w:p>
        </w:tc>
        <w:tc>
          <w:tcPr>
            <w:tcW w:w="1620" w:type="dxa"/>
          </w:tcPr>
          <w:p w14:paraId="20567C84" w14:textId="3DE20B25" w:rsidR="00C721A8" w:rsidRPr="00683D37" w:rsidRDefault="00C721A8" w:rsidP="00BB51F4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Tuesday</w:t>
            </w:r>
          </w:p>
        </w:tc>
        <w:tc>
          <w:tcPr>
            <w:tcW w:w="1710" w:type="dxa"/>
          </w:tcPr>
          <w:p w14:paraId="30F386D5" w14:textId="12CBEDE7" w:rsidR="00C721A8" w:rsidRPr="00683D37" w:rsidRDefault="00C721A8" w:rsidP="00BB51F4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Wednesday</w:t>
            </w:r>
          </w:p>
        </w:tc>
        <w:tc>
          <w:tcPr>
            <w:tcW w:w="1710" w:type="dxa"/>
          </w:tcPr>
          <w:p w14:paraId="165A1989" w14:textId="407948D2" w:rsidR="00C721A8" w:rsidRDefault="00C721A8" w:rsidP="00BB51F4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Thursday</w:t>
            </w:r>
          </w:p>
        </w:tc>
        <w:tc>
          <w:tcPr>
            <w:tcW w:w="1620" w:type="dxa"/>
          </w:tcPr>
          <w:p w14:paraId="1BD92E64" w14:textId="10A423B7" w:rsidR="00C721A8" w:rsidRDefault="00C721A8" w:rsidP="00BB51F4">
            <w:pPr>
              <w:jc w:val="center"/>
              <w:rPr>
                <w:rFonts w:ascii="Arial" w:hAnsi="Arial" w:cs="Arial"/>
                <w:b/>
                <w:iCs/>
                <w:color w:val="3A3960"/>
              </w:rPr>
            </w:pPr>
            <w:r>
              <w:rPr>
                <w:rFonts w:ascii="Arial" w:hAnsi="Arial" w:cs="Arial"/>
                <w:b/>
                <w:iCs/>
                <w:color w:val="3A3960"/>
              </w:rPr>
              <w:t>Friday</w:t>
            </w:r>
          </w:p>
        </w:tc>
      </w:tr>
      <w:tr w:rsidR="00083896" w:rsidRPr="00683D37" w14:paraId="7D24A0C0" w14:textId="75D5662D" w:rsidTr="00C721A8">
        <w:tc>
          <w:tcPr>
            <w:tcW w:w="2070" w:type="dxa"/>
          </w:tcPr>
          <w:p w14:paraId="4EE4C91D" w14:textId="4729097B" w:rsidR="00083896" w:rsidRPr="00C721A8" w:rsidRDefault="00083896" w:rsidP="007D3173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C721A8">
              <w:rPr>
                <w:rFonts w:ascii="Arial" w:hAnsi="Arial" w:cs="Arial"/>
                <w:color w:val="3A3960"/>
                <w:sz w:val="20"/>
                <w:szCs w:val="20"/>
              </w:rPr>
              <w:t xml:space="preserve">9:00 AM – 11:00 AM </w:t>
            </w:r>
          </w:p>
        </w:tc>
        <w:tc>
          <w:tcPr>
            <w:tcW w:w="1710" w:type="dxa"/>
          </w:tcPr>
          <w:p w14:paraId="3A044F21" w14:textId="44AE36E8" w:rsidR="00083896" w:rsidRPr="00683D37" w:rsidRDefault="00083896" w:rsidP="007D3173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Contextualized ESOL</w:t>
            </w:r>
          </w:p>
        </w:tc>
        <w:tc>
          <w:tcPr>
            <w:tcW w:w="1620" w:type="dxa"/>
            <w:vMerge w:val="restart"/>
          </w:tcPr>
          <w:p w14:paraId="525C668D" w14:textId="4C725A7A" w:rsidR="00083896" w:rsidRPr="00683D37" w:rsidRDefault="00083896" w:rsidP="007D3173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Culinary Arts Training</w:t>
            </w:r>
          </w:p>
        </w:tc>
        <w:tc>
          <w:tcPr>
            <w:tcW w:w="1710" w:type="dxa"/>
            <w:vMerge w:val="restart"/>
          </w:tcPr>
          <w:p w14:paraId="3DD70697" w14:textId="33F1F4B0" w:rsidR="00083896" w:rsidRPr="00683D37" w:rsidRDefault="00083896" w:rsidP="007D3173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Culinary Arts Training</w:t>
            </w:r>
          </w:p>
        </w:tc>
        <w:tc>
          <w:tcPr>
            <w:tcW w:w="1710" w:type="dxa"/>
            <w:vMerge w:val="restart"/>
          </w:tcPr>
          <w:p w14:paraId="1F031CB4" w14:textId="2962559A" w:rsidR="00083896" w:rsidRPr="00683D37" w:rsidRDefault="00083896" w:rsidP="007D3173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Culinary Arts Training</w:t>
            </w:r>
          </w:p>
        </w:tc>
        <w:tc>
          <w:tcPr>
            <w:tcW w:w="1620" w:type="dxa"/>
            <w:vMerge w:val="restart"/>
          </w:tcPr>
          <w:p w14:paraId="16BDC0DD" w14:textId="5AA02E69" w:rsidR="00083896" w:rsidRPr="00683D37" w:rsidRDefault="00083896" w:rsidP="007D3173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Culinary Arts Training</w:t>
            </w:r>
          </w:p>
        </w:tc>
      </w:tr>
      <w:tr w:rsidR="00083896" w:rsidRPr="00683D37" w14:paraId="0874117B" w14:textId="089CA326" w:rsidTr="00C721A8">
        <w:tc>
          <w:tcPr>
            <w:tcW w:w="2070" w:type="dxa"/>
          </w:tcPr>
          <w:p w14:paraId="1B759A59" w14:textId="03F942BC" w:rsidR="00083896" w:rsidRPr="00C721A8" w:rsidRDefault="00083896" w:rsidP="007D3173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C721A8">
              <w:rPr>
                <w:rFonts w:ascii="Arial" w:hAnsi="Arial" w:cs="Arial"/>
                <w:color w:val="3A3960"/>
                <w:sz w:val="20"/>
                <w:szCs w:val="20"/>
              </w:rPr>
              <w:t>11:00</w:t>
            </w:r>
            <w:r>
              <w:rPr>
                <w:rFonts w:ascii="Arial" w:hAnsi="Arial" w:cs="Arial"/>
                <w:color w:val="3A3960"/>
                <w:sz w:val="20"/>
                <w:szCs w:val="20"/>
              </w:rPr>
              <w:t xml:space="preserve"> </w:t>
            </w:r>
            <w:r w:rsidRPr="00C721A8">
              <w:rPr>
                <w:rFonts w:ascii="Arial" w:hAnsi="Arial" w:cs="Arial"/>
                <w:color w:val="3A3960"/>
                <w:sz w:val="20"/>
                <w:szCs w:val="20"/>
              </w:rPr>
              <w:t>AM – 12:00</w:t>
            </w:r>
            <w:r>
              <w:rPr>
                <w:rFonts w:ascii="Arial" w:hAnsi="Arial" w:cs="Arial"/>
                <w:color w:val="3A3960"/>
                <w:sz w:val="20"/>
                <w:szCs w:val="20"/>
              </w:rPr>
              <w:t xml:space="preserve"> </w:t>
            </w:r>
            <w:r w:rsidRPr="00C721A8">
              <w:rPr>
                <w:rFonts w:ascii="Arial" w:hAnsi="Arial" w:cs="Arial"/>
                <w:color w:val="3A3960"/>
                <w:sz w:val="20"/>
                <w:szCs w:val="20"/>
              </w:rPr>
              <w:t>PM</w:t>
            </w:r>
          </w:p>
        </w:tc>
        <w:tc>
          <w:tcPr>
            <w:tcW w:w="1710" w:type="dxa"/>
          </w:tcPr>
          <w:p w14:paraId="70FDB4D2" w14:textId="09D5F218" w:rsidR="00083896" w:rsidRPr="00683D37" w:rsidRDefault="00083896" w:rsidP="007D3173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Career Management</w:t>
            </w:r>
          </w:p>
        </w:tc>
        <w:tc>
          <w:tcPr>
            <w:tcW w:w="1620" w:type="dxa"/>
            <w:vMerge/>
          </w:tcPr>
          <w:p w14:paraId="62B53BF8" w14:textId="5E2E47A7" w:rsidR="00083896" w:rsidRPr="00683D37" w:rsidRDefault="00083896" w:rsidP="007D3173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1710" w:type="dxa"/>
            <w:vMerge/>
          </w:tcPr>
          <w:p w14:paraId="0F6DF59C" w14:textId="307FC224" w:rsidR="00083896" w:rsidRPr="00683D37" w:rsidRDefault="00083896" w:rsidP="007D3173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1710" w:type="dxa"/>
            <w:vMerge/>
          </w:tcPr>
          <w:p w14:paraId="6A07F719" w14:textId="30479BD9" w:rsidR="00083896" w:rsidRPr="00683D37" w:rsidRDefault="00083896" w:rsidP="007D3173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  <w:tc>
          <w:tcPr>
            <w:tcW w:w="1620" w:type="dxa"/>
            <w:vMerge/>
          </w:tcPr>
          <w:p w14:paraId="7C2B9981" w14:textId="46329339" w:rsidR="00083896" w:rsidRPr="00683D37" w:rsidRDefault="00083896" w:rsidP="007D3173">
            <w:pPr>
              <w:jc w:val="center"/>
              <w:rPr>
                <w:rFonts w:ascii="Arial" w:hAnsi="Arial" w:cs="Arial"/>
                <w:color w:val="3A3960"/>
              </w:rPr>
            </w:pPr>
          </w:p>
        </w:tc>
      </w:tr>
      <w:tr w:rsidR="007D3173" w:rsidRPr="00683D37" w14:paraId="2C8895A5" w14:textId="77777777" w:rsidTr="00C721A8">
        <w:tc>
          <w:tcPr>
            <w:tcW w:w="2070" w:type="dxa"/>
          </w:tcPr>
          <w:p w14:paraId="000931C1" w14:textId="02F077BD" w:rsidR="007D3173" w:rsidRPr="00C721A8" w:rsidRDefault="007D3173" w:rsidP="007D3173">
            <w:pPr>
              <w:rPr>
                <w:rFonts w:ascii="Arial" w:hAnsi="Arial" w:cs="Arial"/>
                <w:color w:val="3A3960"/>
                <w:sz w:val="20"/>
                <w:szCs w:val="20"/>
              </w:rPr>
            </w:pPr>
            <w:r w:rsidRPr="00C721A8">
              <w:rPr>
                <w:rFonts w:ascii="Arial" w:hAnsi="Arial" w:cs="Arial"/>
                <w:color w:val="3A3960"/>
                <w:sz w:val="20"/>
                <w:szCs w:val="20"/>
              </w:rPr>
              <w:t>12:30</w:t>
            </w:r>
            <w:r w:rsidR="00083896">
              <w:rPr>
                <w:rFonts w:ascii="Arial" w:hAnsi="Arial" w:cs="Arial"/>
                <w:color w:val="3A3960"/>
                <w:sz w:val="20"/>
                <w:szCs w:val="20"/>
              </w:rPr>
              <w:t xml:space="preserve"> </w:t>
            </w:r>
            <w:r w:rsidRPr="00C721A8">
              <w:rPr>
                <w:rFonts w:ascii="Arial" w:hAnsi="Arial" w:cs="Arial"/>
                <w:color w:val="3A3960"/>
                <w:sz w:val="20"/>
                <w:szCs w:val="20"/>
              </w:rPr>
              <w:t>PM – 1</w:t>
            </w:r>
            <w:r w:rsidR="00083896">
              <w:rPr>
                <w:rFonts w:ascii="Arial" w:hAnsi="Arial" w:cs="Arial"/>
                <w:color w:val="3A3960"/>
                <w:sz w:val="20"/>
                <w:szCs w:val="20"/>
              </w:rPr>
              <w:t xml:space="preserve">:00 </w:t>
            </w:r>
            <w:r w:rsidRPr="00C721A8">
              <w:rPr>
                <w:rFonts w:ascii="Arial" w:hAnsi="Arial" w:cs="Arial"/>
                <w:color w:val="3A3960"/>
                <w:sz w:val="20"/>
                <w:szCs w:val="20"/>
              </w:rPr>
              <w:t>PM</w:t>
            </w:r>
          </w:p>
        </w:tc>
        <w:tc>
          <w:tcPr>
            <w:tcW w:w="1710" w:type="dxa"/>
          </w:tcPr>
          <w:p w14:paraId="7BC67401" w14:textId="64C72A2B" w:rsidR="007D3173" w:rsidRPr="00683D37" w:rsidRDefault="007D3173" w:rsidP="007D3173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Contextualized ESOL</w:t>
            </w:r>
          </w:p>
        </w:tc>
        <w:tc>
          <w:tcPr>
            <w:tcW w:w="1620" w:type="dxa"/>
          </w:tcPr>
          <w:p w14:paraId="075D41BB" w14:textId="72CADC88" w:rsidR="007D3173" w:rsidRPr="00683D37" w:rsidRDefault="007D3173" w:rsidP="007D3173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Certifications</w:t>
            </w:r>
          </w:p>
        </w:tc>
        <w:tc>
          <w:tcPr>
            <w:tcW w:w="1710" w:type="dxa"/>
          </w:tcPr>
          <w:p w14:paraId="1FAF4B52" w14:textId="72F5DBA8" w:rsidR="007D3173" w:rsidRPr="00683D37" w:rsidRDefault="007D3173" w:rsidP="007D3173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Certifications</w:t>
            </w:r>
          </w:p>
        </w:tc>
        <w:tc>
          <w:tcPr>
            <w:tcW w:w="1710" w:type="dxa"/>
          </w:tcPr>
          <w:p w14:paraId="22E95EF5" w14:textId="5CF8B3D7" w:rsidR="007D3173" w:rsidRPr="00683D37" w:rsidRDefault="007D3173" w:rsidP="007D3173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Certifications</w:t>
            </w:r>
          </w:p>
        </w:tc>
        <w:tc>
          <w:tcPr>
            <w:tcW w:w="1620" w:type="dxa"/>
          </w:tcPr>
          <w:p w14:paraId="6DECB27F" w14:textId="4C182A07" w:rsidR="007D3173" w:rsidRPr="00683D37" w:rsidRDefault="007D3173" w:rsidP="007D3173">
            <w:pPr>
              <w:jc w:val="center"/>
              <w:rPr>
                <w:rFonts w:ascii="Arial" w:hAnsi="Arial" w:cs="Arial"/>
                <w:color w:val="3A3960"/>
              </w:rPr>
            </w:pPr>
            <w:r>
              <w:rPr>
                <w:rFonts w:ascii="Arial" w:hAnsi="Arial" w:cs="Arial"/>
                <w:color w:val="3A3960"/>
              </w:rPr>
              <w:t>Certifications</w:t>
            </w:r>
          </w:p>
        </w:tc>
      </w:tr>
    </w:tbl>
    <w:p w14:paraId="381AD219" w14:textId="77777777" w:rsidR="00E175D7" w:rsidRDefault="00E175D7" w:rsidP="00E175D7">
      <w:pPr>
        <w:tabs>
          <w:tab w:val="center" w:pos="4320"/>
        </w:tabs>
        <w:ind w:right="370" w:hanging="720"/>
        <w:rPr>
          <w:rFonts w:ascii="Arial" w:hAnsi="Arial" w:cs="Arial"/>
          <w:b/>
          <w:color w:val="3A3960"/>
          <w:sz w:val="24"/>
          <w:szCs w:val="24"/>
        </w:rPr>
      </w:pPr>
    </w:p>
    <w:p w14:paraId="70D38080" w14:textId="7F5D4486" w:rsidR="005E2511" w:rsidRPr="00637D37" w:rsidRDefault="005E2511" w:rsidP="00E175D7">
      <w:pPr>
        <w:tabs>
          <w:tab w:val="center" w:pos="4320"/>
        </w:tabs>
        <w:ind w:right="370" w:hanging="720"/>
        <w:rPr>
          <w:rFonts w:ascii="Arial" w:hAnsi="Arial" w:cs="Arial"/>
          <w:bCs/>
          <w:color w:val="3A3960"/>
          <w:sz w:val="24"/>
          <w:szCs w:val="24"/>
        </w:rPr>
      </w:pPr>
      <w:r>
        <w:rPr>
          <w:rFonts w:ascii="Arial" w:hAnsi="Arial" w:cs="Arial"/>
          <w:b/>
          <w:color w:val="3A3960"/>
          <w:sz w:val="24"/>
          <w:szCs w:val="24"/>
        </w:rPr>
        <w:t>Contact:</w:t>
      </w:r>
      <w:r w:rsidR="00637D37">
        <w:rPr>
          <w:rFonts w:ascii="Arial" w:hAnsi="Arial" w:cs="Arial"/>
          <w:b/>
          <w:color w:val="3A3960"/>
          <w:sz w:val="24"/>
          <w:szCs w:val="24"/>
        </w:rPr>
        <w:t xml:space="preserve"> </w:t>
      </w:r>
      <w:r w:rsidR="00B754CB" w:rsidRPr="00637D37">
        <w:rPr>
          <w:rFonts w:ascii="Arial" w:hAnsi="Arial" w:cs="Arial"/>
          <w:bCs/>
          <w:color w:val="3A3960"/>
          <w:sz w:val="24"/>
          <w:szCs w:val="24"/>
        </w:rPr>
        <w:t>Kelly Harrington</w:t>
      </w:r>
      <w:r w:rsidR="00637D37">
        <w:rPr>
          <w:rFonts w:ascii="Arial" w:hAnsi="Arial" w:cs="Arial"/>
          <w:bCs/>
          <w:color w:val="3A3960"/>
          <w:sz w:val="24"/>
          <w:szCs w:val="24"/>
        </w:rPr>
        <w:t>,</w:t>
      </w:r>
      <w:r w:rsidR="00B754CB" w:rsidRPr="00637D37">
        <w:rPr>
          <w:rFonts w:ascii="Arial" w:hAnsi="Arial" w:cs="Arial"/>
          <w:bCs/>
          <w:color w:val="3A3960"/>
          <w:sz w:val="24"/>
          <w:szCs w:val="24"/>
        </w:rPr>
        <w:t xml:space="preserve"> </w:t>
      </w:r>
      <w:hyperlink r:id="rId13" w:history="1">
        <w:r w:rsidR="00047A65" w:rsidRPr="002F6D65">
          <w:rPr>
            <w:rStyle w:val="Hyperlink"/>
            <w:rFonts w:ascii="Arial" w:hAnsi="Arial" w:cs="Arial"/>
            <w:bCs/>
            <w:color w:val="606196"/>
            <w:sz w:val="24"/>
            <w:szCs w:val="24"/>
            <w:u w:val="none"/>
          </w:rPr>
          <w:t>kharrington@ymcaboston.org</w:t>
        </w:r>
      </w:hyperlink>
      <w:r w:rsidR="00637D37">
        <w:rPr>
          <w:rFonts w:ascii="Arial" w:hAnsi="Arial" w:cs="Arial"/>
          <w:bCs/>
          <w:color w:val="3A3960"/>
          <w:sz w:val="24"/>
          <w:szCs w:val="24"/>
        </w:rPr>
        <w:t>,</w:t>
      </w:r>
      <w:r w:rsidR="00B754CB" w:rsidRPr="00637D37">
        <w:rPr>
          <w:rFonts w:ascii="Arial" w:hAnsi="Arial" w:cs="Arial"/>
          <w:bCs/>
          <w:color w:val="3A3960"/>
          <w:sz w:val="24"/>
          <w:szCs w:val="24"/>
        </w:rPr>
        <w:t xml:space="preserve"> 617-819-1527</w:t>
      </w:r>
    </w:p>
    <w:p w14:paraId="789F5337" w14:textId="13485AEC" w:rsidR="005E2511" w:rsidRDefault="005E2511" w:rsidP="005E2511">
      <w:pPr>
        <w:ind w:right="370"/>
        <w:rPr>
          <w:rFonts w:ascii="Arial" w:hAnsi="Arial" w:cs="Arial"/>
          <w:b/>
          <w:color w:val="3A3960"/>
          <w:sz w:val="24"/>
          <w:szCs w:val="24"/>
        </w:rPr>
      </w:pPr>
    </w:p>
    <w:p w14:paraId="59D4BF9D" w14:textId="4F635F23" w:rsidR="005E2511" w:rsidRPr="00E175D7" w:rsidRDefault="005E2511" w:rsidP="00E175D7">
      <w:pPr>
        <w:tabs>
          <w:tab w:val="left" w:pos="2040"/>
          <w:tab w:val="left" w:pos="3011"/>
          <w:tab w:val="center" w:pos="4320"/>
          <w:tab w:val="left" w:pos="5116"/>
        </w:tabs>
        <w:ind w:right="370" w:hanging="720"/>
        <w:rPr>
          <w:rFonts w:ascii="Arial" w:hAnsi="Arial" w:cs="Arial"/>
          <w:b/>
          <w:color w:val="606196"/>
          <w:sz w:val="24"/>
          <w:szCs w:val="24"/>
        </w:rPr>
      </w:pPr>
      <w:r>
        <w:rPr>
          <w:rFonts w:ascii="Arial" w:hAnsi="Arial" w:cs="Arial"/>
          <w:b/>
          <w:color w:val="3A3960"/>
          <w:sz w:val="24"/>
          <w:szCs w:val="24"/>
        </w:rPr>
        <w:t xml:space="preserve">Website: </w:t>
      </w:r>
      <w:hyperlink r:id="rId14" w:history="1">
        <w:r w:rsidR="00777A63" w:rsidRPr="002F6D65">
          <w:rPr>
            <w:rStyle w:val="Hyperlink"/>
            <w:rFonts w:ascii="Arial" w:hAnsi="Arial" w:cs="Arial"/>
            <w:bCs/>
            <w:i/>
            <w:iCs/>
            <w:color w:val="606196"/>
            <w:sz w:val="20"/>
            <w:szCs w:val="20"/>
            <w:u w:val="none"/>
          </w:rPr>
          <w:t>https://ymcaboston.org/</w:t>
        </w:r>
      </w:hyperlink>
      <w:r w:rsidR="00777A63" w:rsidRPr="00E175D7">
        <w:rPr>
          <w:rFonts w:ascii="Arial" w:hAnsi="Arial" w:cs="Arial"/>
          <w:bCs/>
          <w:color w:val="606196"/>
          <w:sz w:val="24"/>
          <w:szCs w:val="24"/>
        </w:rPr>
        <w:t xml:space="preserve"> </w:t>
      </w:r>
      <w:r w:rsidR="00B754CB" w:rsidRPr="00E175D7">
        <w:rPr>
          <w:rFonts w:ascii="Arial" w:hAnsi="Arial" w:cs="Arial"/>
          <w:b/>
          <w:color w:val="606196"/>
          <w:sz w:val="24"/>
          <w:szCs w:val="24"/>
        </w:rPr>
        <w:tab/>
      </w:r>
      <w:r w:rsidR="00B754CB" w:rsidRPr="00E175D7">
        <w:rPr>
          <w:rFonts w:ascii="Arial" w:hAnsi="Arial" w:cs="Arial"/>
          <w:b/>
          <w:color w:val="606196"/>
          <w:sz w:val="24"/>
          <w:szCs w:val="24"/>
        </w:rPr>
        <w:tab/>
      </w:r>
      <w:r w:rsidR="00B754CB" w:rsidRPr="00E175D7">
        <w:rPr>
          <w:rFonts w:ascii="Arial" w:hAnsi="Arial" w:cs="Arial"/>
          <w:b/>
          <w:color w:val="606196"/>
          <w:sz w:val="24"/>
          <w:szCs w:val="24"/>
        </w:rPr>
        <w:tab/>
      </w:r>
      <w:r w:rsidR="00B754CB" w:rsidRPr="00E175D7">
        <w:rPr>
          <w:rFonts w:ascii="Arial" w:hAnsi="Arial" w:cs="Arial"/>
          <w:b/>
          <w:color w:val="606196"/>
          <w:sz w:val="24"/>
          <w:szCs w:val="24"/>
        </w:rPr>
        <w:tab/>
      </w:r>
    </w:p>
    <w:p w14:paraId="60EFF694" w14:textId="77777777" w:rsidR="005E2511" w:rsidRPr="00E175D7" w:rsidRDefault="005E2511" w:rsidP="00F0251C">
      <w:pPr>
        <w:rPr>
          <w:rFonts w:ascii="Arial" w:hAnsi="Arial" w:cs="Arial"/>
          <w:b/>
          <w:color w:val="606196"/>
          <w:sz w:val="24"/>
          <w:szCs w:val="24"/>
        </w:rPr>
      </w:pPr>
    </w:p>
    <w:p w14:paraId="42496E24" w14:textId="2E59E9A5" w:rsidR="00611B50" w:rsidRPr="00611B50" w:rsidRDefault="00611B50" w:rsidP="00F0251C">
      <w:pPr>
        <w:rPr>
          <w:rFonts w:ascii="Arial" w:hAnsi="Arial" w:cs="Arial"/>
          <w:bCs/>
          <w:color w:val="3A3960"/>
          <w:sz w:val="24"/>
          <w:szCs w:val="24"/>
        </w:rPr>
      </w:pPr>
    </w:p>
    <w:sectPr w:rsidR="00611B50" w:rsidRPr="00611B50" w:rsidSect="007A05AC">
      <w:pgSz w:w="11890" w:h="1538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45F1E" w14:textId="77777777" w:rsidR="00552213" w:rsidRDefault="00552213" w:rsidP="00231771">
      <w:r>
        <w:separator/>
      </w:r>
    </w:p>
  </w:endnote>
  <w:endnote w:type="continuationSeparator" w:id="0">
    <w:p w14:paraId="3FAD2234" w14:textId="77777777" w:rsidR="00552213" w:rsidRDefault="00552213" w:rsidP="0023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591B6" w14:textId="77777777" w:rsidR="00552213" w:rsidRDefault="00552213" w:rsidP="00231771">
      <w:r>
        <w:separator/>
      </w:r>
    </w:p>
  </w:footnote>
  <w:footnote w:type="continuationSeparator" w:id="0">
    <w:p w14:paraId="2B25A1C8" w14:textId="77777777" w:rsidR="00552213" w:rsidRDefault="00552213" w:rsidP="0023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3"/>
    <w:rsid w:val="00014614"/>
    <w:rsid w:val="0002162F"/>
    <w:rsid w:val="00023C44"/>
    <w:rsid w:val="00047A65"/>
    <w:rsid w:val="000509C0"/>
    <w:rsid w:val="00054F58"/>
    <w:rsid w:val="0006581C"/>
    <w:rsid w:val="00076C14"/>
    <w:rsid w:val="00083896"/>
    <w:rsid w:val="00095DEF"/>
    <w:rsid w:val="000B60C3"/>
    <w:rsid w:val="000E34B9"/>
    <w:rsid w:val="000E740A"/>
    <w:rsid w:val="000E7BFA"/>
    <w:rsid w:val="000F1B14"/>
    <w:rsid w:val="001325E6"/>
    <w:rsid w:val="00136A3C"/>
    <w:rsid w:val="001B7C80"/>
    <w:rsid w:val="001C348B"/>
    <w:rsid w:val="0020170F"/>
    <w:rsid w:val="002303BC"/>
    <w:rsid w:val="00231771"/>
    <w:rsid w:val="00247876"/>
    <w:rsid w:val="002A20A0"/>
    <w:rsid w:val="002C0E40"/>
    <w:rsid w:val="002D767C"/>
    <w:rsid w:val="002D772C"/>
    <w:rsid w:val="002F6D65"/>
    <w:rsid w:val="00337E40"/>
    <w:rsid w:val="00340E9F"/>
    <w:rsid w:val="003634B9"/>
    <w:rsid w:val="00383320"/>
    <w:rsid w:val="003B4E09"/>
    <w:rsid w:val="003E37B5"/>
    <w:rsid w:val="003F20F4"/>
    <w:rsid w:val="003F6DB6"/>
    <w:rsid w:val="00451D51"/>
    <w:rsid w:val="0048487A"/>
    <w:rsid w:val="004C35C9"/>
    <w:rsid w:val="004E2D9D"/>
    <w:rsid w:val="004F4553"/>
    <w:rsid w:val="00505649"/>
    <w:rsid w:val="00547E8E"/>
    <w:rsid w:val="00552213"/>
    <w:rsid w:val="00563657"/>
    <w:rsid w:val="00566DCB"/>
    <w:rsid w:val="005861A0"/>
    <w:rsid w:val="005B4E99"/>
    <w:rsid w:val="005E2511"/>
    <w:rsid w:val="00601350"/>
    <w:rsid w:val="0060362C"/>
    <w:rsid w:val="00611B50"/>
    <w:rsid w:val="00637D37"/>
    <w:rsid w:val="006508AE"/>
    <w:rsid w:val="0066139E"/>
    <w:rsid w:val="00683D37"/>
    <w:rsid w:val="00683E11"/>
    <w:rsid w:val="00686FEA"/>
    <w:rsid w:val="00697205"/>
    <w:rsid w:val="006C4068"/>
    <w:rsid w:val="006D7E4B"/>
    <w:rsid w:val="007036DD"/>
    <w:rsid w:val="0074067E"/>
    <w:rsid w:val="00750FB5"/>
    <w:rsid w:val="00777A63"/>
    <w:rsid w:val="007A0597"/>
    <w:rsid w:val="007A05AC"/>
    <w:rsid w:val="007D3173"/>
    <w:rsid w:val="007D7247"/>
    <w:rsid w:val="0082621D"/>
    <w:rsid w:val="00896252"/>
    <w:rsid w:val="008A4802"/>
    <w:rsid w:val="008A68FE"/>
    <w:rsid w:val="008D759D"/>
    <w:rsid w:val="008E666E"/>
    <w:rsid w:val="008E6B1E"/>
    <w:rsid w:val="008F26F7"/>
    <w:rsid w:val="008F710F"/>
    <w:rsid w:val="00910ECF"/>
    <w:rsid w:val="0094334E"/>
    <w:rsid w:val="0094622A"/>
    <w:rsid w:val="00962897"/>
    <w:rsid w:val="0097714D"/>
    <w:rsid w:val="009D59B8"/>
    <w:rsid w:val="009E46A5"/>
    <w:rsid w:val="009F3321"/>
    <w:rsid w:val="00A02FDB"/>
    <w:rsid w:val="00A1127F"/>
    <w:rsid w:val="00A1677F"/>
    <w:rsid w:val="00A5031C"/>
    <w:rsid w:val="00A6366C"/>
    <w:rsid w:val="00A764BD"/>
    <w:rsid w:val="00A8220D"/>
    <w:rsid w:val="00AA19D4"/>
    <w:rsid w:val="00AA6C56"/>
    <w:rsid w:val="00AC7018"/>
    <w:rsid w:val="00AE5ABC"/>
    <w:rsid w:val="00B558C6"/>
    <w:rsid w:val="00B754CB"/>
    <w:rsid w:val="00BA3CC3"/>
    <w:rsid w:val="00BA61C2"/>
    <w:rsid w:val="00BB4D14"/>
    <w:rsid w:val="00BB51F4"/>
    <w:rsid w:val="00BC789B"/>
    <w:rsid w:val="00BE32DB"/>
    <w:rsid w:val="00BF08A0"/>
    <w:rsid w:val="00BF5943"/>
    <w:rsid w:val="00C23942"/>
    <w:rsid w:val="00C721A8"/>
    <w:rsid w:val="00CD00F3"/>
    <w:rsid w:val="00CD24C1"/>
    <w:rsid w:val="00CF4F25"/>
    <w:rsid w:val="00D53EAA"/>
    <w:rsid w:val="00D74EE3"/>
    <w:rsid w:val="00D859D6"/>
    <w:rsid w:val="00D869F7"/>
    <w:rsid w:val="00DE0B01"/>
    <w:rsid w:val="00E175D7"/>
    <w:rsid w:val="00E24D98"/>
    <w:rsid w:val="00E86822"/>
    <w:rsid w:val="00ED3A82"/>
    <w:rsid w:val="00EE6829"/>
    <w:rsid w:val="00F0251C"/>
    <w:rsid w:val="00F05832"/>
    <w:rsid w:val="00F120B3"/>
    <w:rsid w:val="00F5751A"/>
    <w:rsid w:val="00FC43A4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86ED7"/>
  <w15:docId w15:val="{7FE363C4-FE15-4419-8AE8-2ACD0E20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otnoteReference">
    <w:name w:val="footnote reference"/>
    <w:semiHidden/>
    <w:rsid w:val="006D7E4B"/>
  </w:style>
  <w:style w:type="table" w:styleId="TableGrid">
    <w:name w:val="Table Grid"/>
    <w:basedOn w:val="TableNormal"/>
    <w:uiPriority w:val="39"/>
    <w:rsid w:val="00D86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71"/>
  </w:style>
  <w:style w:type="paragraph" w:styleId="Footer">
    <w:name w:val="footer"/>
    <w:basedOn w:val="Normal"/>
    <w:link w:val="FooterChar"/>
    <w:uiPriority w:val="99"/>
    <w:unhideWhenUsed/>
    <w:rsid w:val="0023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71"/>
  </w:style>
  <w:style w:type="character" w:styleId="Hyperlink">
    <w:name w:val="Hyperlink"/>
    <w:basedOn w:val="DefaultParagraphFont"/>
    <w:uiPriority w:val="99"/>
    <w:unhideWhenUsed/>
    <w:rsid w:val="00ED3A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759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harrington@ymcaboston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bls.gov/ooh/food-preparation-and-serving/food-preparation-workers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ls.gov/ooh/food-preparation-and-serving/home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ymcabost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 xsi:nil="true"/>
    <lcf76f155ced4ddcb4097134ff3c332f xmlns="99e0dfea-43d5-4072-846c-d949cc7e95e9">
      <Terms xmlns="http://schemas.microsoft.com/office/infopath/2007/PartnerControls"/>
    </lcf76f155ced4ddcb4097134ff3c332f>
    <SharedWithUsers xmlns="5ef0c7bc-a1e9-48e9-a56f-14e827214cd5">
      <UserInfo>
        <DisplayName>Patrick, Lisa  V. (DESE)</DisplayName>
        <AccountId>47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6" ma:contentTypeDescription="Create a new document." ma:contentTypeScope="" ma:versionID="496f868c8d06f11bf675f1a0991e4e28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d3f47f3dd8719470d8578ddce973953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875D0-14D2-41CA-A489-02AC2A13C3D2}">
  <ds:schemaRefs>
    <ds:schemaRef ds:uri="99e0dfea-43d5-4072-846c-d949cc7e95e9"/>
    <ds:schemaRef ds:uri="5ef0c7bc-a1e9-48e9-a56f-14e827214cd5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0B057E-ACEE-4B54-9B69-950D1922B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AB268-CFB0-4643-ABDF-15DB91B63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1708</Characters>
  <Application>Microsoft Office Word</Application>
  <DocSecurity>0</DocSecurity>
  <Lines>113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YMCA of Greater Boston Certified Culinary Arts MassSTEP Profile</dc:title>
  <dc:subject/>
  <dc:creator>DESE</dc:creator>
  <cp:keywords/>
  <dc:description/>
  <cp:lastModifiedBy>Zou, Dong (EOE)</cp:lastModifiedBy>
  <cp:revision>3</cp:revision>
  <dcterms:created xsi:type="dcterms:W3CDTF">2024-08-30T17:52:00Z</dcterms:created>
  <dcterms:modified xsi:type="dcterms:W3CDTF">2024-09-10T18:40:00Z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2024 12:00AM</vt:lpwstr>
  </property>
</Properties>
</file>