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417239"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A81B6C">
        <w:rPr>
          <w:sz w:val="36"/>
          <w:szCs w:val="40"/>
        </w:rPr>
        <w:t>Medford</w:t>
      </w:r>
      <w:r w:rsidR="00A81B6C">
        <w:rPr>
          <w:sz w:val="36"/>
          <w:szCs w:val="40"/>
        </w:rPr>
        <w:t xml:space="preserv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A81B6C">
        <w:rPr>
          <w:sz w:val="32"/>
          <w:szCs w:val="40"/>
        </w:rPr>
        <w:t>April 14-17,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8D1E44" w:rsidRDefault="00375BE3">
      <w:pPr>
        <w:pStyle w:val="TOC1"/>
        <w:rPr>
          <w:rFonts w:eastAsiaTheme="minorEastAsia"/>
        </w:rPr>
      </w:pPr>
      <w:r>
        <w:fldChar w:fldCharType="begin"/>
      </w:r>
      <w:r w:rsidR="008E314D">
        <w:instrText xml:space="preserve"> TOC \h \z \t "Section,1" </w:instrText>
      </w:r>
      <w:r>
        <w:fldChar w:fldCharType="separate"/>
      </w:r>
      <w:hyperlink w:anchor="_Toc405455014" w:history="1">
        <w:r w:rsidR="008D1E44" w:rsidRPr="00AB7849">
          <w:rPr>
            <w:rStyle w:val="Hyperlink"/>
          </w:rPr>
          <w:t>Medford Public Schools District Review Overview</w:t>
        </w:r>
        <w:r w:rsidR="008D1E44">
          <w:rPr>
            <w:webHidden/>
          </w:rPr>
          <w:tab/>
        </w:r>
        <w:r>
          <w:rPr>
            <w:webHidden/>
          </w:rPr>
          <w:fldChar w:fldCharType="begin"/>
        </w:r>
        <w:r w:rsidR="008D1E44">
          <w:rPr>
            <w:webHidden/>
          </w:rPr>
          <w:instrText xml:space="preserve"> PAGEREF _Toc405455014 \h </w:instrText>
        </w:r>
        <w:r>
          <w:rPr>
            <w:webHidden/>
          </w:rPr>
        </w:r>
        <w:r>
          <w:rPr>
            <w:webHidden/>
          </w:rPr>
          <w:fldChar w:fldCharType="separate"/>
        </w:r>
        <w:r w:rsidR="008B09A6">
          <w:rPr>
            <w:webHidden/>
          </w:rPr>
          <w:t>1</w:t>
        </w:r>
        <w:r>
          <w:rPr>
            <w:webHidden/>
          </w:rPr>
          <w:fldChar w:fldCharType="end"/>
        </w:r>
      </w:hyperlink>
    </w:p>
    <w:p w:rsidR="008D1E44" w:rsidRDefault="00080439">
      <w:pPr>
        <w:pStyle w:val="TOC1"/>
        <w:rPr>
          <w:rFonts w:eastAsiaTheme="minorEastAsia"/>
        </w:rPr>
      </w:pPr>
      <w:hyperlink w:anchor="_Toc405455015" w:history="1">
        <w:r w:rsidR="008D1E44" w:rsidRPr="00AB7849">
          <w:rPr>
            <w:rStyle w:val="Hyperlink"/>
          </w:rPr>
          <w:t>Medford Public Schools District Review Findings</w:t>
        </w:r>
        <w:r w:rsidR="008D1E44">
          <w:rPr>
            <w:webHidden/>
          </w:rPr>
          <w:tab/>
        </w:r>
        <w:r w:rsidR="00375BE3">
          <w:rPr>
            <w:webHidden/>
          </w:rPr>
          <w:fldChar w:fldCharType="begin"/>
        </w:r>
        <w:r w:rsidR="008D1E44">
          <w:rPr>
            <w:webHidden/>
          </w:rPr>
          <w:instrText xml:space="preserve"> PAGEREF _Toc405455015 \h </w:instrText>
        </w:r>
        <w:r w:rsidR="00375BE3">
          <w:rPr>
            <w:webHidden/>
          </w:rPr>
        </w:r>
        <w:r w:rsidR="00375BE3">
          <w:rPr>
            <w:webHidden/>
          </w:rPr>
          <w:fldChar w:fldCharType="separate"/>
        </w:r>
        <w:r w:rsidR="008B09A6">
          <w:rPr>
            <w:webHidden/>
          </w:rPr>
          <w:t>6</w:t>
        </w:r>
        <w:r w:rsidR="00375BE3">
          <w:rPr>
            <w:webHidden/>
          </w:rPr>
          <w:fldChar w:fldCharType="end"/>
        </w:r>
      </w:hyperlink>
    </w:p>
    <w:p w:rsidR="008D1E44" w:rsidRDefault="00080439">
      <w:pPr>
        <w:pStyle w:val="TOC1"/>
        <w:rPr>
          <w:rFonts w:eastAsiaTheme="minorEastAsia"/>
        </w:rPr>
      </w:pPr>
      <w:hyperlink w:anchor="_Toc405455016" w:history="1">
        <w:r w:rsidR="008D1E44" w:rsidRPr="00AB7849">
          <w:rPr>
            <w:rStyle w:val="Hyperlink"/>
          </w:rPr>
          <w:t>Medford Public Schools District Review Recommendations</w:t>
        </w:r>
        <w:r w:rsidR="008D1E44">
          <w:rPr>
            <w:webHidden/>
          </w:rPr>
          <w:tab/>
        </w:r>
        <w:r w:rsidR="00375BE3">
          <w:rPr>
            <w:webHidden/>
          </w:rPr>
          <w:fldChar w:fldCharType="begin"/>
        </w:r>
        <w:r w:rsidR="008D1E44">
          <w:rPr>
            <w:webHidden/>
          </w:rPr>
          <w:instrText xml:space="preserve"> PAGEREF _Toc405455016 \h </w:instrText>
        </w:r>
        <w:r w:rsidR="00375BE3">
          <w:rPr>
            <w:webHidden/>
          </w:rPr>
        </w:r>
        <w:r w:rsidR="00375BE3">
          <w:rPr>
            <w:webHidden/>
          </w:rPr>
          <w:fldChar w:fldCharType="separate"/>
        </w:r>
        <w:r w:rsidR="008B09A6">
          <w:rPr>
            <w:webHidden/>
          </w:rPr>
          <w:t>21</w:t>
        </w:r>
        <w:r w:rsidR="00375BE3">
          <w:rPr>
            <w:webHidden/>
          </w:rPr>
          <w:fldChar w:fldCharType="end"/>
        </w:r>
      </w:hyperlink>
    </w:p>
    <w:p w:rsidR="008D1E44" w:rsidRDefault="00080439">
      <w:pPr>
        <w:pStyle w:val="TOC1"/>
        <w:rPr>
          <w:rFonts w:eastAsiaTheme="minorEastAsia"/>
        </w:rPr>
      </w:pPr>
      <w:hyperlink w:anchor="_Toc405455017" w:history="1">
        <w:r w:rsidR="008D1E44" w:rsidRPr="00AB7849">
          <w:rPr>
            <w:rStyle w:val="Hyperlink"/>
          </w:rPr>
          <w:t>Appendix A: Review Team, Activities, Site Visit Schedule</w:t>
        </w:r>
        <w:r w:rsidR="008D1E44">
          <w:rPr>
            <w:webHidden/>
          </w:rPr>
          <w:tab/>
        </w:r>
        <w:r w:rsidR="00375BE3">
          <w:rPr>
            <w:webHidden/>
          </w:rPr>
          <w:fldChar w:fldCharType="begin"/>
        </w:r>
        <w:r w:rsidR="008D1E44">
          <w:rPr>
            <w:webHidden/>
          </w:rPr>
          <w:instrText xml:space="preserve"> PAGEREF _Toc405455017 \h </w:instrText>
        </w:r>
        <w:r w:rsidR="00375BE3">
          <w:rPr>
            <w:webHidden/>
          </w:rPr>
        </w:r>
        <w:r w:rsidR="00375BE3">
          <w:rPr>
            <w:webHidden/>
          </w:rPr>
          <w:fldChar w:fldCharType="separate"/>
        </w:r>
        <w:r w:rsidR="008B09A6">
          <w:rPr>
            <w:webHidden/>
          </w:rPr>
          <w:t>30</w:t>
        </w:r>
        <w:r w:rsidR="00375BE3">
          <w:rPr>
            <w:webHidden/>
          </w:rPr>
          <w:fldChar w:fldCharType="end"/>
        </w:r>
      </w:hyperlink>
    </w:p>
    <w:p w:rsidR="008D1E44" w:rsidRDefault="00080439">
      <w:pPr>
        <w:pStyle w:val="TOC1"/>
        <w:rPr>
          <w:rFonts w:eastAsiaTheme="minorEastAsia"/>
        </w:rPr>
      </w:pPr>
      <w:hyperlink w:anchor="_Toc405455018" w:history="1">
        <w:r w:rsidR="008D1E44" w:rsidRPr="00AB7849">
          <w:rPr>
            <w:rStyle w:val="Hyperlink"/>
          </w:rPr>
          <w:t>Appendix B: Enrollment, Performance, Expenditures</w:t>
        </w:r>
        <w:r w:rsidR="008D1E44">
          <w:rPr>
            <w:webHidden/>
          </w:rPr>
          <w:tab/>
        </w:r>
        <w:r w:rsidR="00375BE3">
          <w:rPr>
            <w:webHidden/>
          </w:rPr>
          <w:fldChar w:fldCharType="begin"/>
        </w:r>
        <w:r w:rsidR="008D1E44">
          <w:rPr>
            <w:webHidden/>
          </w:rPr>
          <w:instrText xml:space="preserve"> PAGEREF _Toc405455018 \h </w:instrText>
        </w:r>
        <w:r w:rsidR="00375BE3">
          <w:rPr>
            <w:webHidden/>
          </w:rPr>
        </w:r>
        <w:r w:rsidR="00375BE3">
          <w:rPr>
            <w:webHidden/>
          </w:rPr>
          <w:fldChar w:fldCharType="separate"/>
        </w:r>
        <w:r w:rsidR="008B09A6">
          <w:rPr>
            <w:webHidden/>
          </w:rPr>
          <w:t>32</w:t>
        </w:r>
        <w:r w:rsidR="00375BE3">
          <w:rPr>
            <w:webHidden/>
          </w:rPr>
          <w:fldChar w:fldCharType="end"/>
        </w:r>
      </w:hyperlink>
    </w:p>
    <w:p w:rsidR="008D1E44" w:rsidRDefault="00080439">
      <w:pPr>
        <w:pStyle w:val="TOC1"/>
        <w:rPr>
          <w:rFonts w:eastAsiaTheme="minorEastAsia"/>
        </w:rPr>
      </w:pPr>
      <w:hyperlink w:anchor="_Toc405455019" w:history="1">
        <w:r w:rsidR="008D1E44" w:rsidRPr="00AB7849">
          <w:rPr>
            <w:rStyle w:val="Hyperlink"/>
          </w:rPr>
          <w:t>Appendix C: Instructional Inventory</w:t>
        </w:r>
        <w:r w:rsidR="008D1E44">
          <w:rPr>
            <w:webHidden/>
          </w:rPr>
          <w:tab/>
        </w:r>
        <w:r w:rsidR="00375BE3">
          <w:rPr>
            <w:webHidden/>
          </w:rPr>
          <w:fldChar w:fldCharType="begin"/>
        </w:r>
        <w:r w:rsidR="008D1E44">
          <w:rPr>
            <w:webHidden/>
          </w:rPr>
          <w:instrText xml:space="preserve"> PAGEREF _Toc405455019 \h </w:instrText>
        </w:r>
        <w:r w:rsidR="00375BE3">
          <w:rPr>
            <w:webHidden/>
          </w:rPr>
        </w:r>
        <w:r w:rsidR="00375BE3">
          <w:rPr>
            <w:webHidden/>
          </w:rPr>
          <w:fldChar w:fldCharType="separate"/>
        </w:r>
        <w:r w:rsidR="008B09A6">
          <w:rPr>
            <w:webHidden/>
          </w:rPr>
          <w:t>43</w:t>
        </w:r>
        <w:r w:rsidR="00375BE3">
          <w:rPr>
            <w:webHidden/>
          </w:rPr>
          <w:fldChar w:fldCharType="end"/>
        </w:r>
      </w:hyperlink>
    </w:p>
    <w:p w:rsidR="008E314D" w:rsidRDefault="00375BE3"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375BE3"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080439"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683BC9" w:rsidRDefault="008E314D" w:rsidP="00683BC9">
      <w:pPr>
        <w:tabs>
          <w:tab w:val="left" w:pos="360"/>
          <w:tab w:val="left" w:pos="720"/>
          <w:tab w:val="left" w:pos="1080"/>
          <w:tab w:val="left" w:pos="1440"/>
          <w:tab w:val="left" w:pos="1800"/>
          <w:tab w:val="left" w:pos="2160"/>
          <w:tab w:val="left" w:pos="2520"/>
          <w:tab w:val="left" w:pos="2880"/>
        </w:tabs>
        <w:jc w:val="center"/>
      </w:pPr>
      <w:r>
        <w:t>Commissioner</w:t>
      </w:r>
    </w:p>
    <w:p w:rsidR="00683BC9" w:rsidRPr="00683BC9" w:rsidRDefault="00683BC9" w:rsidP="00683BC9">
      <w:pPr>
        <w:tabs>
          <w:tab w:val="left" w:pos="360"/>
          <w:tab w:val="left" w:pos="720"/>
          <w:tab w:val="left" w:pos="1080"/>
          <w:tab w:val="left" w:pos="1440"/>
          <w:tab w:val="left" w:pos="1800"/>
          <w:tab w:val="left" w:pos="2160"/>
          <w:tab w:val="left" w:pos="2520"/>
          <w:tab w:val="left" w:pos="2880"/>
        </w:tabs>
        <w:jc w:val="center"/>
        <w:rPr>
          <w:b/>
        </w:rPr>
      </w:pPr>
      <w:r w:rsidRPr="00683BC9">
        <w:rPr>
          <w:b/>
        </w:rPr>
        <w:t xml:space="preserve">Published </w:t>
      </w:r>
      <w:r w:rsidR="00B14ACE">
        <w:rPr>
          <w:b/>
        </w:rPr>
        <w:t>December</w:t>
      </w:r>
      <w:r w:rsidRPr="00683BC9">
        <w:rPr>
          <w:b/>
        </w:rPr>
        <w:t xml:space="preserve"> 2014</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080439"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AD414E"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5455014"/>
      <w:r>
        <w:lastRenderedPageBreak/>
        <w:t>Medford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693EEA">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91180D">
        <w:t xml:space="preserve">Medford School District </w:t>
      </w:r>
      <w:r w:rsidRPr="00E06B74">
        <w:t>was conducted from</w:t>
      </w:r>
      <w:r w:rsidR="0091180D">
        <w:t xml:space="preserve"> April 14 to April 17, 2014. </w:t>
      </w:r>
      <w:r w:rsidRPr="00E06B74">
        <w:t xml:space="preserve">The site visit included </w:t>
      </w:r>
      <w:r w:rsidR="0004329A">
        <w:t xml:space="preserve">29.25 </w:t>
      </w:r>
      <w:r w:rsidRPr="00E06B74">
        <w:t>hours of interviews and focus groups with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04329A">
        <w:t xml:space="preserve"> students,</w:t>
      </w:r>
      <w:r w:rsidRPr="00E06B74">
        <w:t xml:space="preserve"> </w:t>
      </w:r>
      <w:r>
        <w:t>and</w:t>
      </w:r>
      <w:r w:rsidRPr="00E06B74">
        <w:t xml:space="preserve"> teachers’ association representatives. The review team conducted </w:t>
      </w:r>
      <w:r w:rsidR="0004329A">
        <w:t xml:space="preserve">3 focus groups </w:t>
      </w:r>
      <w:r w:rsidRPr="00E06B74">
        <w:t xml:space="preserve">with </w:t>
      </w:r>
      <w:r w:rsidR="0004329A">
        <w:t xml:space="preserve">18 </w:t>
      </w:r>
      <w:r>
        <w:t xml:space="preserve">elementary </w:t>
      </w:r>
      <w:r w:rsidRPr="00E06B74">
        <w:t xml:space="preserve">school teachers, </w:t>
      </w:r>
      <w:r w:rsidR="0004329A">
        <w:t xml:space="preserve">11 </w:t>
      </w:r>
      <w:r w:rsidRPr="00E06B74">
        <w:t xml:space="preserve">middle school teachers, and </w:t>
      </w:r>
      <w:r w:rsidR="0004329A">
        <w:t xml:space="preserve">3 </w:t>
      </w:r>
      <w:r w:rsidRPr="00E06B74">
        <w:t xml:space="preserve">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 xml:space="preserve">members, information about review activities, and the site visit </w:t>
      </w:r>
      <w:r w:rsidR="0004329A">
        <w:t xml:space="preserve">schedule </w:t>
      </w:r>
      <w:r>
        <w:t>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6D00B2">
        <w:t xml:space="preserve">63 </w:t>
      </w:r>
      <w:r>
        <w:t xml:space="preserve">classrooms in </w:t>
      </w:r>
      <w:r w:rsidR="0004329A">
        <w:t xml:space="preserve">9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E05905" w:rsidP="008E314D">
      <w:pPr>
        <w:tabs>
          <w:tab w:val="left" w:pos="360"/>
          <w:tab w:val="left" w:pos="720"/>
          <w:tab w:val="left" w:pos="1080"/>
          <w:tab w:val="left" w:pos="1440"/>
          <w:tab w:val="left" w:pos="1800"/>
          <w:tab w:val="left" w:pos="2160"/>
          <w:tab w:val="left" w:pos="2520"/>
          <w:tab w:val="left" w:pos="2880"/>
        </w:tabs>
      </w:pPr>
      <w:r>
        <w:t xml:space="preserve">The Medford School District </w:t>
      </w:r>
      <w:r w:rsidR="008E314D" w:rsidRPr="00E06B74">
        <w:t xml:space="preserve">has a </w:t>
      </w:r>
      <w:r>
        <w:t xml:space="preserve">mayor-council </w:t>
      </w:r>
      <w:r w:rsidR="008E314D" w:rsidRPr="00E06B74">
        <w:t xml:space="preserve">form of government and the chair of the school committee is </w:t>
      </w:r>
      <w:r>
        <w:t xml:space="preserve">the mayor. </w:t>
      </w:r>
      <w:r w:rsidR="008E314D" w:rsidRPr="00E06B74">
        <w:t xml:space="preserve">There are </w:t>
      </w:r>
      <w:r>
        <w:t xml:space="preserve">seven </w:t>
      </w:r>
      <w:r w:rsidR="008E314D" w:rsidRPr="00E06B74">
        <w:t>member</w:t>
      </w:r>
      <w:r w:rsidR="008E314D">
        <w:t>s of the school committee and</w:t>
      </w:r>
      <w:r w:rsidR="008E314D" w:rsidRPr="00E06B74">
        <w:t xml:space="preserve"> they meet </w:t>
      </w:r>
      <w:r>
        <w:t>bi-weekly.</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C2342F">
        <w:t xml:space="preserve">1995. </w:t>
      </w:r>
      <w:r w:rsidRPr="00E06B74">
        <w:t>The district leadership team include</w:t>
      </w:r>
      <w:r>
        <w:t>s</w:t>
      </w:r>
      <w:r w:rsidRPr="00E06B74">
        <w:t xml:space="preserve"> </w:t>
      </w:r>
      <w:r w:rsidR="004E7399">
        <w:t xml:space="preserve">superintendent, deputy superintendent, assistant superintendent, director of pupil services, director of finance and administration, director of athletics and community schools, </w:t>
      </w:r>
      <w:r w:rsidR="00F93F33">
        <w:t xml:space="preserve">and </w:t>
      </w:r>
      <w:r w:rsidR="004E7399">
        <w:t xml:space="preserve">director of media, instructional technology, and fine arts. </w:t>
      </w:r>
      <w:r w:rsidRPr="00E06B74">
        <w:t xml:space="preserve">Central office positions </w:t>
      </w:r>
      <w:r>
        <w:t xml:space="preserve">have been </w:t>
      </w:r>
      <w:r w:rsidR="004E7399">
        <w:t xml:space="preserve">mostly stable </w:t>
      </w:r>
      <w:r w:rsidRPr="00E06B74">
        <w:t xml:space="preserve">over the past </w:t>
      </w:r>
      <w:r w:rsidR="004E7399">
        <w:t xml:space="preserve">six </w:t>
      </w:r>
      <w:r w:rsidRPr="00E06B74">
        <w:t xml:space="preserve">years. The district </w:t>
      </w:r>
      <w:r>
        <w:t>has</w:t>
      </w:r>
      <w:r w:rsidRPr="00E06B74">
        <w:t xml:space="preserve"> </w:t>
      </w:r>
      <w:r w:rsidR="00D35B15">
        <w:t>nine</w:t>
      </w:r>
      <w:r w:rsidR="004E7399">
        <w:t xml:space="preserve"> </w:t>
      </w:r>
      <w:r w:rsidRPr="00E06B74">
        <w:t xml:space="preserve">principals </w:t>
      </w:r>
      <w:r>
        <w:t>leading</w:t>
      </w:r>
      <w:r w:rsidRPr="00E06B74">
        <w:t xml:space="preserve"> </w:t>
      </w:r>
      <w:r w:rsidR="00D35B15">
        <w:t>nine</w:t>
      </w:r>
      <w:r w:rsidR="004E7399">
        <w:t xml:space="preserve"> </w:t>
      </w:r>
      <w:r w:rsidRPr="00E06B74">
        <w:t xml:space="preserve">schools. </w:t>
      </w:r>
      <w:r>
        <w:t xml:space="preserve">There are </w:t>
      </w:r>
      <w:r w:rsidR="00D35B15">
        <w:t>nine</w:t>
      </w:r>
      <w:r w:rsidR="00782FAC">
        <w:t xml:space="preserve"> </w:t>
      </w:r>
      <w:r>
        <w:t xml:space="preserve">other </w:t>
      </w:r>
      <w:r w:rsidRPr="00E06B74">
        <w:t>school administrators</w:t>
      </w:r>
      <w:r>
        <w:t>,</w:t>
      </w:r>
      <w:r w:rsidRPr="00E06B74">
        <w:t xml:space="preserve"> including </w:t>
      </w:r>
      <w:r w:rsidR="00782FAC">
        <w:t>assistant principals</w:t>
      </w:r>
      <w:r w:rsidR="00D35B15">
        <w:t>.</w:t>
      </w:r>
      <w:r w:rsidR="00782FAC">
        <w:t xml:space="preserve"> </w:t>
      </w:r>
      <w:r w:rsidR="00AB747A">
        <w:t>T</w:t>
      </w:r>
      <w:r>
        <w:t xml:space="preserve">he </w:t>
      </w:r>
      <w:r w:rsidR="00782FAC">
        <w:t xml:space="preserve">assistant principals </w:t>
      </w:r>
      <w:r>
        <w:t>are members of a bargaining unit</w:t>
      </w:r>
      <w:r w:rsidRPr="00E06B74">
        <w:t xml:space="preserve">. There </w:t>
      </w:r>
      <w:r>
        <w:t>are</w:t>
      </w:r>
      <w:r w:rsidRPr="00E06B74">
        <w:t xml:space="preserve"> a total of </w:t>
      </w:r>
      <w:r w:rsidR="00782FAC">
        <w:t xml:space="preserve">383.6 </w:t>
      </w:r>
      <w:r w:rsidR="00D35B15">
        <w:t xml:space="preserve">FTE </w:t>
      </w:r>
      <w:r w:rsidRPr="00E06B74">
        <w:t>teachers in the district.</w:t>
      </w:r>
    </w:p>
    <w:p w:rsidR="008E314D" w:rsidRDefault="008E314D" w:rsidP="008E314D">
      <w:pPr>
        <w:tabs>
          <w:tab w:val="left" w:pos="360"/>
          <w:tab w:val="left" w:pos="720"/>
          <w:tab w:val="left" w:pos="1080"/>
          <w:tab w:val="left" w:pos="1440"/>
          <w:tab w:val="left" w:pos="1800"/>
          <w:tab w:val="left" w:pos="2160"/>
          <w:tab w:val="left" w:pos="2520"/>
          <w:tab w:val="left" w:pos="2880"/>
        </w:tabs>
      </w:pPr>
      <w:r>
        <w:t>As of</w:t>
      </w:r>
      <w:r w:rsidR="00782FAC">
        <w:t xml:space="preserve"> 2013,</w:t>
      </w:r>
      <w:r>
        <w:t xml:space="preserve"> </w:t>
      </w:r>
      <w:r w:rsidR="00782FAC">
        <w:t xml:space="preserve">4,677 </w:t>
      </w:r>
      <w:r>
        <w:t>s</w:t>
      </w:r>
      <w:r w:rsidRPr="00E06B74">
        <w:t>tudent</w:t>
      </w:r>
      <w:r>
        <w:t>s</w:t>
      </w:r>
      <w:r w:rsidRPr="00E06B74">
        <w:t xml:space="preserve"> </w:t>
      </w:r>
      <w:r>
        <w:t xml:space="preserve">were enrolled in the district’s </w:t>
      </w:r>
      <w:r w:rsidR="00894C11">
        <w:t>9</w:t>
      </w:r>
      <w:r w:rsidR="00782FAC">
        <w:t xml:space="preserve"> </w:t>
      </w:r>
      <w:r>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52281A">
        <w:rPr>
          <w:rFonts w:ascii="Calibri" w:eastAsia="Calibri" w:hAnsi="Calibri" w:cs="Times New Roman"/>
          <w:b/>
          <w:sz w:val="20"/>
        </w:rPr>
        <w:t>Medford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F820C1">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782FAC" w:rsidP="00683BC9">
            <w:pPr>
              <w:tabs>
                <w:tab w:val="left" w:pos="360"/>
                <w:tab w:val="left" w:pos="720"/>
                <w:tab w:val="left" w:pos="1080"/>
                <w:tab w:val="left" w:pos="1440"/>
                <w:tab w:val="left" w:pos="1800"/>
                <w:tab w:val="left" w:pos="2160"/>
                <w:tab w:val="left" w:pos="2520"/>
                <w:tab w:val="left" w:pos="2880"/>
              </w:tabs>
              <w:rPr>
                <w:bCs/>
                <w:i/>
                <w:iCs/>
                <w:color w:val="404040" w:themeColor="text1" w:themeTint="BF"/>
                <w:sz w:val="20"/>
                <w:szCs w:val="20"/>
              </w:rPr>
            </w:pPr>
            <w:r>
              <w:rPr>
                <w:bCs/>
                <w:sz w:val="20"/>
                <w:szCs w:val="20"/>
              </w:rPr>
              <w:t>Brooks</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F02695" w:rsidRDefault="00782FAC" w:rsidP="00F820C1">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02695" w:rsidRPr="00F820C1" w:rsidRDefault="00AB747A" w:rsidP="00F820C1">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K-</w:t>
            </w:r>
            <w:r w:rsidR="00F26156" w:rsidRPr="00F820C1">
              <w:rPr>
                <w:bCs/>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F02695" w:rsidRPr="00F820C1" w:rsidRDefault="00F26156"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574</w:t>
            </w:r>
          </w:p>
        </w:tc>
      </w:tr>
      <w:tr w:rsidR="008E314D" w:rsidRPr="00AA1E10" w:rsidTr="00F820C1">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782FAC" w:rsidP="00683BC9">
            <w:pPr>
              <w:tabs>
                <w:tab w:val="left" w:pos="360"/>
                <w:tab w:val="left" w:pos="720"/>
                <w:tab w:val="left" w:pos="1080"/>
                <w:tab w:val="left" w:pos="1440"/>
                <w:tab w:val="left" w:pos="1800"/>
                <w:tab w:val="left" w:pos="2160"/>
                <w:tab w:val="left" w:pos="2520"/>
                <w:tab w:val="left" w:pos="2880"/>
              </w:tabs>
              <w:rPr>
                <w:i/>
                <w:iCs/>
                <w:color w:val="000000"/>
                <w:sz w:val="20"/>
                <w:szCs w:val="20"/>
              </w:rPr>
            </w:pPr>
            <w:r>
              <w:rPr>
                <w:color w:val="000000"/>
                <w:sz w:val="20"/>
                <w:szCs w:val="20"/>
              </w:rPr>
              <w:t>Columbus</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F02695" w:rsidRPr="00F820C1" w:rsidRDefault="00F26156"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02695" w:rsidRPr="00F820C1" w:rsidRDefault="00AB747A" w:rsidP="00F820C1">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K-</w:t>
            </w:r>
            <w:r w:rsidR="00F26156" w:rsidRPr="00F820C1">
              <w:rPr>
                <w:bCs/>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F02695" w:rsidRPr="00F820C1" w:rsidRDefault="00F26156"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481</w:t>
            </w:r>
          </w:p>
        </w:tc>
      </w:tr>
      <w:tr w:rsidR="008E314D" w:rsidRPr="00AA1E10" w:rsidTr="00F820C1">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782FA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McGlynn</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F02695" w:rsidRPr="00F820C1" w:rsidRDefault="00F26156"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02695" w:rsidRPr="00F820C1" w:rsidRDefault="00AB747A" w:rsidP="00F820C1">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PK-</w:t>
            </w:r>
            <w:r w:rsidR="00F26156" w:rsidRPr="00F820C1">
              <w:rPr>
                <w:bCs/>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F02695" w:rsidRPr="00F820C1" w:rsidRDefault="00F26156"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550</w:t>
            </w:r>
          </w:p>
        </w:tc>
      </w:tr>
      <w:tr w:rsidR="008E314D" w:rsidRPr="00AA1E10" w:rsidTr="00F820C1">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782FA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Roberts</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F02695" w:rsidRPr="00F820C1" w:rsidRDefault="00F26156"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02695" w:rsidRPr="00F820C1" w:rsidRDefault="00AB747A" w:rsidP="00F820C1">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PK-</w:t>
            </w:r>
            <w:r w:rsidR="00F26156" w:rsidRPr="00F820C1">
              <w:rPr>
                <w:bCs/>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F02695" w:rsidRPr="00F820C1" w:rsidRDefault="00F26156"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543</w:t>
            </w:r>
          </w:p>
        </w:tc>
      </w:tr>
      <w:tr w:rsidR="008E314D" w:rsidRPr="00AA1E10" w:rsidTr="00F820C1">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782FA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Andrews</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F02695" w:rsidRPr="00F820C1" w:rsidRDefault="00F26156"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02695" w:rsidRPr="00F820C1" w:rsidRDefault="00AB747A" w:rsidP="00F820C1">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6-</w:t>
            </w:r>
            <w:r w:rsidR="00F26156" w:rsidRPr="00F820C1">
              <w:rPr>
                <w:bCs/>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F02695" w:rsidRPr="00F820C1" w:rsidRDefault="00F26156"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520</w:t>
            </w:r>
          </w:p>
        </w:tc>
      </w:tr>
      <w:tr w:rsidR="008E314D" w:rsidRPr="00AA1E10" w:rsidTr="00154420">
        <w:trPr>
          <w:trHeight w:val="384"/>
          <w:jc w:val="center"/>
        </w:trPr>
        <w:tc>
          <w:tcPr>
            <w:tcW w:w="3618" w:type="dxa"/>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rsidR="008E314D" w:rsidRDefault="00782FA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McGlynn</w:t>
            </w:r>
          </w:p>
        </w:tc>
        <w:tc>
          <w:tcPr>
            <w:tcW w:w="1890" w:type="dxa"/>
            <w:tcBorders>
              <w:top w:val="nil"/>
              <w:left w:val="nil"/>
              <w:bottom w:val="single" w:sz="4" w:space="0" w:color="auto"/>
              <w:right w:val="single" w:sz="8" w:space="0" w:color="auto"/>
            </w:tcBorders>
            <w:tcMar>
              <w:top w:w="0" w:type="dxa"/>
              <w:left w:w="115" w:type="dxa"/>
              <w:bottom w:w="0" w:type="dxa"/>
              <w:right w:w="115" w:type="dxa"/>
            </w:tcMar>
            <w:vAlign w:val="center"/>
          </w:tcPr>
          <w:p w:rsidR="00F02695" w:rsidRPr="00F820C1" w:rsidRDefault="00F26156"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MS</w:t>
            </w:r>
          </w:p>
        </w:tc>
        <w:tc>
          <w:tcPr>
            <w:tcW w:w="1530" w:type="dxa"/>
            <w:tcBorders>
              <w:top w:val="nil"/>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F02695" w:rsidRPr="00F820C1" w:rsidRDefault="00AB747A" w:rsidP="00F820C1">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6-</w:t>
            </w:r>
            <w:r w:rsidR="00F26156" w:rsidRPr="00F820C1">
              <w:rPr>
                <w:bCs/>
                <w:sz w:val="20"/>
                <w:szCs w:val="20"/>
              </w:rPr>
              <w:t>8</w:t>
            </w:r>
          </w:p>
        </w:tc>
        <w:tc>
          <w:tcPr>
            <w:tcW w:w="1818" w:type="dxa"/>
            <w:tcBorders>
              <w:top w:val="nil"/>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F02695" w:rsidRPr="00F820C1" w:rsidRDefault="00F26156"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566</w:t>
            </w:r>
          </w:p>
        </w:tc>
      </w:tr>
      <w:tr w:rsidR="00154420" w:rsidRPr="00AA1E10" w:rsidTr="00154420">
        <w:trPr>
          <w:trHeight w:val="384"/>
          <w:jc w:val="center"/>
        </w:trPr>
        <w:tc>
          <w:tcPr>
            <w:tcW w:w="3618" w:type="dxa"/>
            <w:tcBorders>
              <w:top w:val="single" w:sz="4" w:space="0" w:color="auto"/>
              <w:left w:val="single" w:sz="8" w:space="0" w:color="auto"/>
              <w:bottom w:val="single" w:sz="4" w:space="0" w:color="auto"/>
              <w:right w:val="single" w:sz="8" w:space="0" w:color="auto"/>
            </w:tcBorders>
            <w:tcMar>
              <w:top w:w="0" w:type="dxa"/>
              <w:left w:w="115" w:type="dxa"/>
              <w:bottom w:w="0" w:type="dxa"/>
              <w:right w:w="115" w:type="dxa"/>
            </w:tcMar>
            <w:vAlign w:val="center"/>
          </w:tcPr>
          <w:p w:rsidR="00154420" w:rsidRDefault="0015442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Curtis-Tufts</w:t>
            </w:r>
          </w:p>
        </w:tc>
        <w:tc>
          <w:tcPr>
            <w:tcW w:w="1890" w:type="dxa"/>
            <w:tcBorders>
              <w:top w:val="single" w:sz="4" w:space="0" w:color="auto"/>
              <w:left w:val="nil"/>
              <w:bottom w:val="single" w:sz="4" w:space="0" w:color="auto"/>
              <w:right w:val="single" w:sz="8" w:space="0" w:color="auto"/>
            </w:tcBorders>
            <w:tcMar>
              <w:top w:w="0" w:type="dxa"/>
              <w:left w:w="115" w:type="dxa"/>
              <w:bottom w:w="0" w:type="dxa"/>
              <w:right w:w="115" w:type="dxa"/>
            </w:tcMar>
            <w:vAlign w:val="center"/>
          </w:tcPr>
          <w:p w:rsidR="00154420" w:rsidRPr="00F820C1" w:rsidRDefault="00154420"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HS</w:t>
            </w:r>
          </w:p>
        </w:tc>
        <w:tc>
          <w:tcPr>
            <w:tcW w:w="1530" w:type="dxa"/>
            <w:tcBorders>
              <w:top w:val="single" w:sz="4"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154420" w:rsidRDefault="00154420"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9-12</w:t>
            </w:r>
          </w:p>
        </w:tc>
        <w:tc>
          <w:tcPr>
            <w:tcW w:w="1818"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54420" w:rsidRPr="00F820C1" w:rsidRDefault="00154420"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15</w:t>
            </w:r>
          </w:p>
        </w:tc>
      </w:tr>
      <w:tr w:rsidR="00154420" w:rsidRPr="00AA1E10" w:rsidTr="00154420">
        <w:trPr>
          <w:trHeight w:val="456"/>
          <w:jc w:val="center"/>
        </w:trPr>
        <w:tc>
          <w:tcPr>
            <w:tcW w:w="3618" w:type="dxa"/>
            <w:tcBorders>
              <w:top w:val="single" w:sz="4" w:space="0" w:color="auto"/>
              <w:left w:val="single" w:sz="8" w:space="0" w:color="auto"/>
              <w:bottom w:val="single" w:sz="4" w:space="0" w:color="auto"/>
              <w:right w:val="single" w:sz="8" w:space="0" w:color="auto"/>
            </w:tcBorders>
            <w:tcMar>
              <w:top w:w="0" w:type="dxa"/>
              <w:left w:w="115" w:type="dxa"/>
              <w:bottom w:w="0" w:type="dxa"/>
              <w:right w:w="115" w:type="dxa"/>
            </w:tcMar>
            <w:vAlign w:val="center"/>
          </w:tcPr>
          <w:p w:rsidR="00154420" w:rsidRDefault="0015442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Medford</w:t>
            </w:r>
          </w:p>
        </w:tc>
        <w:tc>
          <w:tcPr>
            <w:tcW w:w="1890" w:type="dxa"/>
            <w:tcBorders>
              <w:top w:val="single" w:sz="4" w:space="0" w:color="auto"/>
              <w:left w:val="nil"/>
              <w:bottom w:val="single" w:sz="4" w:space="0" w:color="auto"/>
              <w:right w:val="single" w:sz="8" w:space="0" w:color="auto"/>
            </w:tcBorders>
            <w:tcMar>
              <w:top w:w="0" w:type="dxa"/>
              <w:left w:w="115" w:type="dxa"/>
              <w:bottom w:w="0" w:type="dxa"/>
              <w:right w:w="115" w:type="dxa"/>
            </w:tcMar>
            <w:vAlign w:val="center"/>
          </w:tcPr>
          <w:p w:rsidR="00154420" w:rsidRPr="00F820C1" w:rsidRDefault="00154420"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HS</w:t>
            </w:r>
          </w:p>
        </w:tc>
        <w:tc>
          <w:tcPr>
            <w:tcW w:w="1530" w:type="dxa"/>
            <w:tcBorders>
              <w:top w:val="single" w:sz="4"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154420" w:rsidRPr="00F820C1" w:rsidRDefault="00154420"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9-12</w:t>
            </w:r>
          </w:p>
        </w:tc>
        <w:tc>
          <w:tcPr>
            <w:tcW w:w="1818"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54420" w:rsidRPr="00F820C1" w:rsidRDefault="00154420"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1,218</w:t>
            </w:r>
          </w:p>
        </w:tc>
      </w:tr>
      <w:tr w:rsidR="00154420" w:rsidRPr="00AA1E10" w:rsidTr="00154420">
        <w:trPr>
          <w:trHeight w:val="672"/>
          <w:jc w:val="center"/>
        </w:trPr>
        <w:tc>
          <w:tcPr>
            <w:tcW w:w="3618" w:type="dxa"/>
            <w:tcBorders>
              <w:top w:val="single" w:sz="4"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154420" w:rsidRDefault="0015442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Medford Voc Tech</w:t>
            </w:r>
          </w:p>
        </w:tc>
        <w:tc>
          <w:tcPr>
            <w:tcW w:w="1890" w:type="dxa"/>
            <w:tcBorders>
              <w:top w:val="single" w:sz="4" w:space="0" w:color="auto"/>
              <w:left w:val="nil"/>
              <w:bottom w:val="single" w:sz="12" w:space="0" w:color="auto"/>
              <w:right w:val="single" w:sz="8" w:space="0" w:color="auto"/>
            </w:tcBorders>
            <w:tcMar>
              <w:top w:w="0" w:type="dxa"/>
              <w:left w:w="115" w:type="dxa"/>
              <w:bottom w:w="0" w:type="dxa"/>
              <w:right w:w="115" w:type="dxa"/>
            </w:tcMar>
            <w:vAlign w:val="center"/>
          </w:tcPr>
          <w:p w:rsidR="00154420" w:rsidRPr="00F820C1" w:rsidRDefault="00154420"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HS</w:t>
            </w:r>
          </w:p>
        </w:tc>
        <w:tc>
          <w:tcPr>
            <w:tcW w:w="1530" w:type="dxa"/>
            <w:tcBorders>
              <w:top w:val="single" w:sz="4"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54420" w:rsidRPr="00F820C1" w:rsidRDefault="00154420"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9-12</w:t>
            </w:r>
          </w:p>
        </w:tc>
        <w:tc>
          <w:tcPr>
            <w:tcW w:w="1818" w:type="dxa"/>
            <w:tcBorders>
              <w:top w:val="single" w:sz="4"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54420" w:rsidRPr="00F820C1" w:rsidRDefault="00154420" w:rsidP="00F820C1">
            <w:pPr>
              <w:tabs>
                <w:tab w:val="left" w:pos="360"/>
                <w:tab w:val="left" w:pos="720"/>
                <w:tab w:val="left" w:pos="1080"/>
                <w:tab w:val="left" w:pos="1440"/>
                <w:tab w:val="left" w:pos="1800"/>
                <w:tab w:val="left" w:pos="2160"/>
                <w:tab w:val="left" w:pos="2520"/>
                <w:tab w:val="left" w:pos="2880"/>
              </w:tabs>
              <w:jc w:val="center"/>
              <w:rPr>
                <w:bCs/>
                <w:sz w:val="20"/>
                <w:szCs w:val="20"/>
              </w:rPr>
            </w:pPr>
            <w:r w:rsidRPr="00F820C1">
              <w:rPr>
                <w:bCs/>
                <w:sz w:val="20"/>
                <w:szCs w:val="20"/>
              </w:rPr>
              <w:t>210</w:t>
            </w:r>
          </w:p>
        </w:tc>
      </w:tr>
      <w:tr w:rsidR="008E314D" w:rsidRPr="00AA1E10">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EB20E9" w:rsidP="008A5AC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9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234D6E" w:rsidRDefault="00EB20E9" w:rsidP="00CC5B6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34D6E" w:rsidRDefault="00EB20E9" w:rsidP="00234D6E">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4.677</w:t>
            </w:r>
          </w:p>
        </w:tc>
      </w:tr>
      <w:tr w:rsidR="008E314D" w:rsidRPr="00AA1E10">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B20E9"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*As of December, 2013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Between 2009 and 2013 overall student enrollment </w:t>
      </w:r>
      <w:r w:rsidR="00EB20E9">
        <w:t xml:space="preserve">decreased from 4,872 to 4,677. </w:t>
      </w:r>
      <w:r w:rsidRPr="00AE2098">
        <w:t>Enrollment figures by race/ethnicity and high needs populations (i.e., students with disabilities, students</w:t>
      </w:r>
      <w:r>
        <w:t xml:space="preserve"> from </w:t>
      </w:r>
      <w:r>
        <w:lastRenderedPageBreak/>
        <w:t>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as compared to 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were </w:t>
      </w:r>
      <w:r w:rsidR="004E14F6">
        <w:t xml:space="preserve">higher than </w:t>
      </w:r>
      <w:r>
        <w:t xml:space="preserve">the median in-district per pupil expenditures for </w:t>
      </w:r>
      <w:r w:rsidR="001765F3">
        <w:t>K</w:t>
      </w:r>
      <w:r w:rsidR="004E14F6">
        <w:t xml:space="preserve">-12 districts </w:t>
      </w:r>
      <w:r>
        <w:t xml:space="preserve">of similar size in fiscal year </w:t>
      </w:r>
      <w:r w:rsidR="004E14F6">
        <w:t xml:space="preserve">2013: </w:t>
      </w:r>
      <w:r>
        <w:t>t</w:t>
      </w:r>
      <w:r w:rsidRPr="00C0465A">
        <w:t xml:space="preserve">otal in-district per-pupil expenditures </w:t>
      </w:r>
      <w:r>
        <w:t>were $</w:t>
      </w:r>
      <w:r w:rsidR="004E14F6">
        <w:t xml:space="preserve">13,366 </w:t>
      </w:r>
      <w:r>
        <w:t xml:space="preserve">as compared with a median of </w:t>
      </w:r>
      <w:r w:rsidR="004E14F6">
        <w:t>$11,729</w:t>
      </w:r>
      <w:r w:rsidR="00216073">
        <w:t xml:space="preserve"> </w:t>
      </w:r>
      <w:r>
        <w:t xml:space="preserve">(see </w:t>
      </w:r>
      <w:hyperlink r:id="rId18" w:history="1">
        <w:r w:rsidRPr="00453446">
          <w:rPr>
            <w:rStyle w:val="Hyperlink"/>
          </w:rPr>
          <w:t>District Analysis and Review Tool Detail: Staffing &amp; Finance</w:t>
        </w:r>
      </w:hyperlink>
      <w:r>
        <w:t xml:space="preserve">). Actual net school spending has been </w:t>
      </w:r>
      <w:r w:rsidR="004E14F6">
        <w:t xml:space="preserve">above </w:t>
      </w:r>
      <w:r>
        <w:t xml:space="preserve">what is required </w:t>
      </w:r>
      <w:r w:rsidR="00AD414E">
        <w:t>by the Chapter 70 state education aid program</w:t>
      </w:r>
      <w:r>
        <w:t>, as shown in Table B8 in Appendix B.</w:t>
      </w:r>
      <w:r w:rsidRPr="000E4E36">
        <w:rPr>
          <w:color w:val="C00000"/>
        </w:rPr>
        <w:t xml:space="preserve"> </w:t>
      </w:r>
    </w:p>
    <w:p w:rsidR="00894C11" w:rsidRDefault="00894C11"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r w:rsidR="00961321">
        <w:rPr>
          <w:rStyle w:val="FootnoteReference"/>
        </w:rPr>
        <w:footnoteReference w:id="1"/>
      </w:r>
    </w:p>
    <w:p w:rsidR="007D4BCE" w:rsidRPr="00EB0BEB" w:rsidRDefault="007D4BCE" w:rsidP="007D4BCE">
      <w:r w:rsidRPr="00EB0BEB">
        <w:rPr>
          <w:b/>
        </w:rPr>
        <w:t>Medford is a Level 2 district because all its elementary and middle schools are in Level 2.</w:t>
      </w:r>
    </w:p>
    <w:p w:rsidR="007D4BCE" w:rsidRPr="00EB0BEB" w:rsidRDefault="007D4BCE" w:rsidP="00F820C1">
      <w:pPr>
        <w:numPr>
          <w:ilvl w:val="0"/>
          <w:numId w:val="44"/>
        </w:numPr>
        <w:spacing w:after="0" w:line="240" w:lineRule="auto"/>
      </w:pPr>
      <w:r w:rsidRPr="00EB0BEB">
        <w:t xml:space="preserve">All four of Medford’s elementary schools are in Level 2 </w:t>
      </w:r>
      <w:r w:rsidR="00092014">
        <w:t>because they have</w:t>
      </w:r>
      <w:r w:rsidR="00092014" w:rsidRPr="00EB0BEB">
        <w:t xml:space="preserve"> </w:t>
      </w:r>
      <w:r w:rsidRPr="00EB0BEB">
        <w:t xml:space="preserve">not </w:t>
      </w:r>
      <w:r w:rsidR="00092014">
        <w:t>met</w:t>
      </w:r>
      <w:r w:rsidR="00092014" w:rsidRPr="00EB0BEB">
        <w:t xml:space="preserve"> </w:t>
      </w:r>
      <w:r w:rsidRPr="00EB0BEB">
        <w:t>their gap narrowing goals for all students and high needs students. Columbus is in the 28</w:t>
      </w:r>
      <w:r w:rsidRPr="00EB0BEB">
        <w:rPr>
          <w:vertAlign w:val="superscript"/>
        </w:rPr>
        <w:t>th</w:t>
      </w:r>
      <w:r w:rsidRPr="00EB0BEB">
        <w:t>, Roberts is in the 33</w:t>
      </w:r>
      <w:r w:rsidRPr="00EB0BEB">
        <w:rPr>
          <w:vertAlign w:val="superscript"/>
        </w:rPr>
        <w:t>rd</w:t>
      </w:r>
      <w:r w:rsidRPr="00EB0BEB">
        <w:t>, Brooks is in the 38</w:t>
      </w:r>
      <w:r w:rsidRPr="00EB0BEB">
        <w:rPr>
          <w:vertAlign w:val="superscript"/>
        </w:rPr>
        <w:t>th</w:t>
      </w:r>
      <w:r w:rsidRPr="00EB0BEB">
        <w:t>, and McGlynn is in the 41</w:t>
      </w:r>
      <w:r w:rsidRPr="00EB0BEB">
        <w:rPr>
          <w:vertAlign w:val="superscript"/>
        </w:rPr>
        <w:t>st</w:t>
      </w:r>
      <w:r w:rsidRPr="00EB0BEB">
        <w:t xml:space="preserve"> percentile of elementary schools.</w:t>
      </w:r>
    </w:p>
    <w:p w:rsidR="006C02AC" w:rsidRDefault="006C02AC" w:rsidP="00F820C1">
      <w:pPr>
        <w:spacing w:after="0" w:line="240" w:lineRule="auto"/>
        <w:ind w:left="720"/>
      </w:pPr>
    </w:p>
    <w:p w:rsidR="007D4BCE" w:rsidRPr="00EB0BEB" w:rsidRDefault="007D4BCE" w:rsidP="00F820C1">
      <w:pPr>
        <w:numPr>
          <w:ilvl w:val="0"/>
          <w:numId w:val="44"/>
        </w:numPr>
        <w:spacing w:after="0" w:line="240" w:lineRule="auto"/>
      </w:pPr>
      <w:r w:rsidRPr="00EB0BEB">
        <w:t>Andrews and McGlynn</w:t>
      </w:r>
      <w:r>
        <w:t>,</w:t>
      </w:r>
      <w:r w:rsidRPr="00EB0BEB">
        <w:t xml:space="preserve"> in the 31</w:t>
      </w:r>
      <w:r w:rsidRPr="00EB0BEB">
        <w:rPr>
          <w:vertAlign w:val="superscript"/>
        </w:rPr>
        <w:t>st</w:t>
      </w:r>
      <w:r w:rsidRPr="00EB0BEB">
        <w:t xml:space="preserve"> and 26</w:t>
      </w:r>
      <w:r w:rsidRPr="00EB0BEB">
        <w:rPr>
          <w:vertAlign w:val="superscript"/>
        </w:rPr>
        <w:t>th</w:t>
      </w:r>
      <w:r w:rsidRPr="00EB0BEB">
        <w:t xml:space="preserve"> percentile of middle schools</w:t>
      </w:r>
      <w:r>
        <w:t>, respectively,</w:t>
      </w:r>
      <w:r w:rsidRPr="00EB0BEB">
        <w:t xml:space="preserve"> are </w:t>
      </w:r>
      <w:r w:rsidR="00092014">
        <w:t>classified as</w:t>
      </w:r>
      <w:r w:rsidR="00092014" w:rsidRPr="00EB0BEB">
        <w:t xml:space="preserve"> </w:t>
      </w:r>
      <w:r w:rsidRPr="00EB0BEB">
        <w:t xml:space="preserve">Level 2 </w:t>
      </w:r>
      <w:r w:rsidR="00092014">
        <w:t>because they</w:t>
      </w:r>
      <w:r w:rsidR="00092014" w:rsidRPr="00EB0BEB">
        <w:t xml:space="preserve"> </w:t>
      </w:r>
      <w:r w:rsidRPr="00EB0BEB">
        <w:t>fail</w:t>
      </w:r>
      <w:r w:rsidR="00D35B15">
        <w:t>ed</w:t>
      </w:r>
      <w:r w:rsidRPr="00EB0BEB">
        <w:t xml:space="preserve"> to meet their gap narrowing targets for all students and high needs students.</w:t>
      </w:r>
    </w:p>
    <w:p w:rsidR="006C02AC" w:rsidRDefault="006C02AC" w:rsidP="00F820C1">
      <w:pPr>
        <w:spacing w:after="0" w:line="240" w:lineRule="auto"/>
        <w:ind w:left="720"/>
      </w:pPr>
    </w:p>
    <w:p w:rsidR="007D4BCE" w:rsidRPr="00EB0BEB" w:rsidRDefault="007D4BCE" w:rsidP="007D4BCE">
      <w:pPr>
        <w:numPr>
          <w:ilvl w:val="0"/>
          <w:numId w:val="44"/>
        </w:numPr>
        <w:spacing w:after="0" w:line="240" w:lineRule="auto"/>
      </w:pPr>
      <w:r w:rsidRPr="00EB0BEB">
        <w:t>Medford High is in the 46</w:t>
      </w:r>
      <w:r w:rsidRPr="00EB0BEB">
        <w:rPr>
          <w:vertAlign w:val="superscript"/>
        </w:rPr>
        <w:t>th</w:t>
      </w:r>
      <w:r w:rsidRPr="00EB0BEB">
        <w:t xml:space="preserve"> percentile and Medford Vocational Technical High is in the 36</w:t>
      </w:r>
      <w:r w:rsidRPr="00EB0BEB">
        <w:rPr>
          <w:vertAlign w:val="superscript"/>
        </w:rPr>
        <w:t>th</w:t>
      </w:r>
      <w:r w:rsidRPr="00EB0BEB">
        <w:t xml:space="preserve"> percentile of high schools</w:t>
      </w:r>
      <w:r>
        <w:t>;</w:t>
      </w:r>
      <w:r w:rsidRPr="00EB0BEB">
        <w:t xml:space="preserve"> </w:t>
      </w:r>
      <w:r>
        <w:t>they</w:t>
      </w:r>
      <w:r w:rsidRPr="00EB0BEB">
        <w:t xml:space="preserve"> are in Level 1 </w:t>
      </w:r>
      <w:r w:rsidR="00092014">
        <w:t>because they achieved</w:t>
      </w:r>
      <w:r w:rsidRPr="00EB0BEB">
        <w:t xml:space="preserve"> a cumulative Progress Performance Index (PPI) of 75 or greater for all students and </w:t>
      </w:r>
      <w:r w:rsidR="00092014">
        <w:t xml:space="preserve">for </w:t>
      </w:r>
      <w:r w:rsidRPr="00EB0BEB">
        <w:t>high needs students.</w:t>
      </w:r>
    </w:p>
    <w:p w:rsidR="007D4BCE" w:rsidRPr="00EB0BEB" w:rsidRDefault="007D4BCE" w:rsidP="007D4BCE"/>
    <w:p w:rsidR="007D4BCE" w:rsidRPr="00F12D59" w:rsidRDefault="007D4BCE" w:rsidP="007D4BCE">
      <w:pPr>
        <w:rPr>
          <w:b/>
        </w:rPr>
      </w:pPr>
      <w:r w:rsidRPr="00F12D59">
        <w:rPr>
          <w:b/>
        </w:rPr>
        <w:t>The district did not reach its 2013 Composite Performance Index (CPI) targets for ELA, math, and science.</w:t>
      </w:r>
    </w:p>
    <w:p w:rsidR="007D4BCE" w:rsidRPr="00F12D59" w:rsidRDefault="00C31BDE" w:rsidP="00F820C1">
      <w:pPr>
        <w:pStyle w:val="ListParagraph"/>
        <w:numPr>
          <w:ilvl w:val="0"/>
          <w:numId w:val="45"/>
        </w:numPr>
        <w:spacing w:after="0" w:line="240" w:lineRule="auto"/>
      </w:pPr>
      <w:r>
        <w:t xml:space="preserve">The district’s </w:t>
      </w:r>
      <w:r w:rsidR="007D4BCE" w:rsidRPr="00F12D59">
        <w:t>ELA CPI was 84.7 in 2013, below the district’s target of 88.0.</w:t>
      </w:r>
    </w:p>
    <w:p w:rsidR="006C02AC" w:rsidRDefault="006C02AC" w:rsidP="00F820C1">
      <w:pPr>
        <w:pStyle w:val="ListParagraph"/>
        <w:spacing w:after="0" w:line="240" w:lineRule="auto"/>
      </w:pPr>
    </w:p>
    <w:p w:rsidR="007D4BCE" w:rsidRPr="00F12D59" w:rsidRDefault="00C31BDE" w:rsidP="00F820C1">
      <w:pPr>
        <w:pStyle w:val="ListParagraph"/>
        <w:numPr>
          <w:ilvl w:val="0"/>
          <w:numId w:val="45"/>
        </w:numPr>
        <w:spacing w:after="0" w:line="240" w:lineRule="auto"/>
      </w:pPr>
      <w:r>
        <w:t xml:space="preserve">The district’s </w:t>
      </w:r>
      <w:r w:rsidR="007D4BCE" w:rsidRPr="00F12D59">
        <w:t>Math CPI was 75.8 in 2013, below the district’s target of 79.9.</w:t>
      </w:r>
    </w:p>
    <w:p w:rsidR="006C02AC" w:rsidRDefault="006C02AC" w:rsidP="00F820C1">
      <w:pPr>
        <w:pStyle w:val="ListParagraph"/>
        <w:spacing w:after="0" w:line="240" w:lineRule="auto"/>
      </w:pPr>
    </w:p>
    <w:p w:rsidR="006C02AC" w:rsidRPr="00F12D59" w:rsidRDefault="00C31BDE" w:rsidP="007D4BCE">
      <w:pPr>
        <w:pStyle w:val="ListParagraph"/>
        <w:numPr>
          <w:ilvl w:val="0"/>
          <w:numId w:val="45"/>
        </w:numPr>
        <w:spacing w:after="0" w:line="240" w:lineRule="auto"/>
      </w:pPr>
      <w:r>
        <w:t xml:space="preserve">The district’s </w:t>
      </w:r>
      <w:r w:rsidR="007D4BCE" w:rsidRPr="00F12D59">
        <w:t>Science CPI was 78.2 in 2013, below the district’s target of 80.0.</w:t>
      </w:r>
    </w:p>
    <w:p w:rsidR="007D4BCE" w:rsidRPr="008F0C12" w:rsidRDefault="007D4BCE" w:rsidP="00F820C1">
      <w:pPr>
        <w:pStyle w:val="ListParagraph"/>
        <w:spacing w:after="0" w:line="240" w:lineRule="auto"/>
      </w:pPr>
    </w:p>
    <w:p w:rsidR="007D4BCE" w:rsidRPr="008F0C12" w:rsidRDefault="007D4BCE" w:rsidP="007D4BCE">
      <w:pPr>
        <w:rPr>
          <w:b/>
        </w:rPr>
      </w:pPr>
      <w:r w:rsidRPr="008F0C12">
        <w:rPr>
          <w:b/>
        </w:rPr>
        <w:t xml:space="preserve">ELA proficiency rates were below the state rate for the district as </w:t>
      </w:r>
      <w:r w:rsidR="00C31BDE">
        <w:rPr>
          <w:b/>
        </w:rPr>
        <w:t xml:space="preserve">a </w:t>
      </w:r>
      <w:r w:rsidRPr="008F0C12">
        <w:rPr>
          <w:b/>
        </w:rPr>
        <w:t xml:space="preserve">whole and for every grade except </w:t>
      </w:r>
      <w:r w:rsidR="00747C01">
        <w:rPr>
          <w:b/>
        </w:rPr>
        <w:t>G</w:t>
      </w:r>
      <w:r w:rsidRPr="008F0C12">
        <w:rPr>
          <w:b/>
        </w:rPr>
        <w:t>rade</w:t>
      </w:r>
      <w:r w:rsidR="00C31BDE">
        <w:rPr>
          <w:b/>
        </w:rPr>
        <w:t xml:space="preserve"> 10</w:t>
      </w:r>
      <w:r w:rsidR="00693EEA">
        <w:rPr>
          <w:b/>
        </w:rPr>
        <w:t xml:space="preserve">. </w:t>
      </w:r>
      <w:r w:rsidRPr="008F0C12">
        <w:rPr>
          <w:b/>
        </w:rPr>
        <w:t>ELA performance varied by school.</w:t>
      </w:r>
    </w:p>
    <w:p w:rsidR="007D4BCE" w:rsidRPr="00325984" w:rsidRDefault="007D4BCE" w:rsidP="007D4BCE">
      <w:pPr>
        <w:pStyle w:val="ListParagraph"/>
        <w:numPr>
          <w:ilvl w:val="0"/>
          <w:numId w:val="47"/>
        </w:numPr>
        <w:spacing w:after="0" w:line="240" w:lineRule="auto"/>
      </w:pPr>
      <w:r w:rsidRPr="00325984">
        <w:t>ELA proficiency rates for all students in the district were 64 percent in 2010 and 2013, below the state rate of 69 percent.</w:t>
      </w:r>
    </w:p>
    <w:p w:rsidR="007D4BCE" w:rsidRPr="00325984" w:rsidRDefault="007D4BCE" w:rsidP="007D4BCE">
      <w:pPr>
        <w:pStyle w:val="ListParagraph"/>
      </w:pPr>
    </w:p>
    <w:p w:rsidR="007D4BCE" w:rsidRDefault="007D4BCE" w:rsidP="007D4BCE">
      <w:pPr>
        <w:pStyle w:val="ListParagraph"/>
        <w:numPr>
          <w:ilvl w:val="0"/>
          <w:numId w:val="48"/>
        </w:numPr>
        <w:spacing w:after="0" w:line="240" w:lineRule="auto"/>
      </w:pPr>
      <w:r>
        <w:lastRenderedPageBreak/>
        <w:t>In 2013</w:t>
      </w:r>
      <w:r w:rsidR="000312F7">
        <w:t>,</w:t>
      </w:r>
      <w:r>
        <w:t xml:space="preserve"> </w:t>
      </w:r>
      <w:r w:rsidRPr="00325984">
        <w:t xml:space="preserve">ELA proficiency was below the state by 1 to 3 percentage points in </w:t>
      </w:r>
      <w:r w:rsidR="00AB747A">
        <w:t>g</w:t>
      </w:r>
      <w:r w:rsidRPr="00325984">
        <w:t>rades</w:t>
      </w:r>
      <w:r>
        <w:t xml:space="preserve"> 5, 7, and 8</w:t>
      </w:r>
      <w:r w:rsidRPr="00325984">
        <w:t xml:space="preserve">, and </w:t>
      </w:r>
      <w:r w:rsidR="000312F7">
        <w:t xml:space="preserve">by </w:t>
      </w:r>
      <w:r w:rsidRPr="00325984">
        <w:t xml:space="preserve">7 to 13 percentage points in </w:t>
      </w:r>
      <w:r w:rsidR="00747C01">
        <w:t>G</w:t>
      </w:r>
      <w:r w:rsidRPr="00325984">
        <w:t>rades</w:t>
      </w:r>
      <w:r>
        <w:t xml:space="preserve"> 3, 4, and 6</w:t>
      </w:r>
      <w:r w:rsidRPr="00325984">
        <w:t>.</w:t>
      </w:r>
    </w:p>
    <w:p w:rsidR="00AB747A" w:rsidRPr="00325984" w:rsidRDefault="00AB747A" w:rsidP="00AB747A">
      <w:pPr>
        <w:pStyle w:val="ListParagraph"/>
        <w:spacing w:after="0" w:line="240" w:lineRule="auto"/>
      </w:pPr>
    </w:p>
    <w:p w:rsidR="007D4BCE" w:rsidRPr="00325984" w:rsidRDefault="007D4BCE" w:rsidP="00F820C1">
      <w:pPr>
        <w:pStyle w:val="ListParagraph"/>
        <w:numPr>
          <w:ilvl w:val="1"/>
          <w:numId w:val="48"/>
        </w:numPr>
        <w:spacing w:after="0" w:line="240" w:lineRule="auto"/>
      </w:pPr>
      <w:r w:rsidRPr="00325984">
        <w:t xml:space="preserve">ELA proficiency was </w:t>
      </w:r>
      <w:r w:rsidR="000312F7" w:rsidRPr="00325984">
        <w:t xml:space="preserve">9 percentage points </w:t>
      </w:r>
      <w:r w:rsidRPr="00325984">
        <w:t xml:space="preserve">lower in 2013 than in 2010 in </w:t>
      </w:r>
      <w:r w:rsidR="00AB747A">
        <w:t>g</w:t>
      </w:r>
      <w:r w:rsidRPr="00325984">
        <w:t>rades</w:t>
      </w:r>
      <w:r>
        <w:t xml:space="preserve"> 3 and 6</w:t>
      </w:r>
      <w:r w:rsidRPr="00325984">
        <w:t>.</w:t>
      </w:r>
    </w:p>
    <w:p w:rsidR="006C02AC" w:rsidRDefault="006C02AC" w:rsidP="00F820C1">
      <w:pPr>
        <w:pStyle w:val="ListParagraph"/>
        <w:spacing w:after="0" w:line="240" w:lineRule="auto"/>
      </w:pPr>
    </w:p>
    <w:p w:rsidR="007D4BCE" w:rsidRDefault="007D4BCE" w:rsidP="007D4BCE">
      <w:pPr>
        <w:pStyle w:val="ListParagraph"/>
        <w:numPr>
          <w:ilvl w:val="0"/>
          <w:numId w:val="48"/>
        </w:numPr>
        <w:spacing w:after="0" w:line="240" w:lineRule="auto"/>
      </w:pPr>
      <w:r w:rsidRPr="00325984">
        <w:t>ELA proficiency varied by school.</w:t>
      </w:r>
    </w:p>
    <w:p w:rsidR="00AB747A" w:rsidRPr="00325984" w:rsidRDefault="00AB747A" w:rsidP="00AB747A">
      <w:pPr>
        <w:pStyle w:val="ListParagraph"/>
        <w:spacing w:after="0" w:line="240" w:lineRule="auto"/>
      </w:pPr>
    </w:p>
    <w:p w:rsidR="007D4BCE" w:rsidRDefault="007D4BCE" w:rsidP="007D4BCE">
      <w:pPr>
        <w:pStyle w:val="ListParagraph"/>
        <w:numPr>
          <w:ilvl w:val="1"/>
          <w:numId w:val="47"/>
        </w:numPr>
        <w:spacing w:after="0" w:line="240" w:lineRule="auto"/>
      </w:pPr>
      <w:r w:rsidRPr="00325984">
        <w:t>In the elementary schools</w:t>
      </w:r>
      <w:r w:rsidR="00711D15">
        <w:t>,</w:t>
      </w:r>
      <w:r w:rsidRPr="00325984">
        <w:t xml:space="preserve"> ELA proficiency ranged from 46 percent at Columbus Elementary to 58 percent at Brooks Elementary.</w:t>
      </w:r>
    </w:p>
    <w:p w:rsidR="006C02AC" w:rsidRPr="00325984" w:rsidRDefault="006C02AC" w:rsidP="00F820C1">
      <w:pPr>
        <w:pStyle w:val="ListParagraph"/>
        <w:spacing w:after="0" w:line="240" w:lineRule="auto"/>
        <w:ind w:left="1440"/>
      </w:pPr>
    </w:p>
    <w:p w:rsidR="007D4BCE" w:rsidRDefault="007D4BCE" w:rsidP="007D4BCE">
      <w:pPr>
        <w:pStyle w:val="ListParagraph"/>
        <w:numPr>
          <w:ilvl w:val="1"/>
          <w:numId w:val="47"/>
        </w:numPr>
        <w:spacing w:after="0" w:line="240" w:lineRule="auto"/>
      </w:pPr>
      <w:r w:rsidRPr="00325984">
        <w:t>ELA proficiency was 66 percent at McGlynn Middle and 70 percent at Andrews Middle.</w:t>
      </w:r>
    </w:p>
    <w:p w:rsidR="006C02AC" w:rsidRPr="00325984" w:rsidRDefault="006C02AC" w:rsidP="00F820C1">
      <w:pPr>
        <w:spacing w:after="0" w:line="240" w:lineRule="auto"/>
      </w:pPr>
    </w:p>
    <w:p w:rsidR="007D4BCE" w:rsidRPr="00325984" w:rsidRDefault="007D4BCE" w:rsidP="007D4BCE">
      <w:pPr>
        <w:pStyle w:val="ListParagraph"/>
        <w:numPr>
          <w:ilvl w:val="1"/>
          <w:numId w:val="47"/>
        </w:numPr>
        <w:spacing w:after="0" w:line="240" w:lineRule="auto"/>
      </w:pPr>
      <w:r w:rsidRPr="00325984">
        <w:t>ELA proficiency was 95 percent at Medford High and 97 percent at Medford Vocational Technical High.</w:t>
      </w:r>
    </w:p>
    <w:p w:rsidR="007D4BCE" w:rsidRPr="00325984" w:rsidRDefault="007D4BCE" w:rsidP="007D4BCE">
      <w:pPr>
        <w:pStyle w:val="ListParagraph"/>
      </w:pPr>
    </w:p>
    <w:p w:rsidR="006C02AC" w:rsidRPr="00325984" w:rsidRDefault="007D4BCE" w:rsidP="007D4BCE">
      <w:pPr>
        <w:pStyle w:val="ListParagraph"/>
        <w:numPr>
          <w:ilvl w:val="0"/>
          <w:numId w:val="47"/>
        </w:numPr>
        <w:spacing w:after="0" w:line="240" w:lineRule="auto"/>
      </w:pPr>
      <w:r>
        <w:t>Grade 10</w:t>
      </w:r>
      <w:r w:rsidRPr="00325984">
        <w:t xml:space="preserve"> ELA proficiency was 95 percent in 2013, 13 percentage points higher than the </w:t>
      </w:r>
      <w:r w:rsidR="00AB747A">
        <w:t>g</w:t>
      </w:r>
      <w:r w:rsidRPr="00325984">
        <w:t xml:space="preserve">rade </w:t>
      </w:r>
      <w:r>
        <w:t xml:space="preserve">10 </w:t>
      </w:r>
      <w:r w:rsidRPr="00325984">
        <w:t xml:space="preserve">rate of 82 percent in 2010, and above the </w:t>
      </w:r>
      <w:r>
        <w:t xml:space="preserve">2013 </w:t>
      </w:r>
      <w:r w:rsidRPr="00325984">
        <w:t>state rate of 91 percent.</w:t>
      </w:r>
    </w:p>
    <w:p w:rsidR="007D4BCE" w:rsidRPr="00325984" w:rsidRDefault="007D4BCE" w:rsidP="00F820C1">
      <w:pPr>
        <w:pStyle w:val="ListParagraph"/>
        <w:spacing w:after="0" w:line="240" w:lineRule="auto"/>
      </w:pPr>
    </w:p>
    <w:p w:rsidR="007D4BCE" w:rsidRPr="00325984" w:rsidRDefault="007D4BCE" w:rsidP="007D4BCE">
      <w:pPr>
        <w:rPr>
          <w:b/>
        </w:rPr>
      </w:pPr>
      <w:r w:rsidRPr="00325984">
        <w:rPr>
          <w:b/>
        </w:rPr>
        <w:t xml:space="preserve">Math proficiency rates were below the state rate for the district as whole and for every grade except </w:t>
      </w:r>
      <w:r w:rsidR="00AB747A">
        <w:rPr>
          <w:b/>
        </w:rPr>
        <w:t>g</w:t>
      </w:r>
      <w:r w:rsidRPr="00325984">
        <w:rPr>
          <w:b/>
        </w:rPr>
        <w:t>rade</w:t>
      </w:r>
      <w:r>
        <w:rPr>
          <w:b/>
        </w:rPr>
        <w:t xml:space="preserve"> 10</w:t>
      </w:r>
      <w:r w:rsidRPr="00325984">
        <w:rPr>
          <w:b/>
        </w:rPr>
        <w:t>.</w:t>
      </w:r>
    </w:p>
    <w:p w:rsidR="007D4BCE" w:rsidRPr="00325984" w:rsidRDefault="007D4BCE" w:rsidP="00F820C1">
      <w:pPr>
        <w:pStyle w:val="ListParagraph"/>
        <w:numPr>
          <w:ilvl w:val="0"/>
          <w:numId w:val="48"/>
        </w:numPr>
        <w:spacing w:after="0" w:line="240" w:lineRule="auto"/>
      </w:pPr>
      <w:r w:rsidRPr="00325984">
        <w:t xml:space="preserve">Math proficiency rates for all students in the district </w:t>
      </w:r>
      <w:r w:rsidR="00C03233">
        <w:t>were</w:t>
      </w:r>
      <w:r w:rsidR="00C03233" w:rsidRPr="00325984">
        <w:t xml:space="preserve"> </w:t>
      </w:r>
      <w:r w:rsidRPr="00325984">
        <w:t>50 percent in 2010 and 52 percent in</w:t>
      </w:r>
      <w:r>
        <w:t xml:space="preserve"> </w:t>
      </w:r>
      <w:r w:rsidRPr="00325984">
        <w:t>2013, compared to the state rate of 61 percent.</w:t>
      </w:r>
    </w:p>
    <w:p w:rsidR="006C02AC" w:rsidRDefault="006C02AC" w:rsidP="00F820C1">
      <w:pPr>
        <w:pStyle w:val="ListParagraph"/>
        <w:spacing w:after="0" w:line="240" w:lineRule="auto"/>
      </w:pPr>
    </w:p>
    <w:p w:rsidR="007D4BCE" w:rsidRPr="00325984" w:rsidRDefault="007D4BCE" w:rsidP="007D4BCE">
      <w:pPr>
        <w:pStyle w:val="ListParagraph"/>
        <w:numPr>
          <w:ilvl w:val="0"/>
          <w:numId w:val="48"/>
        </w:numPr>
        <w:spacing w:after="0" w:line="240" w:lineRule="auto"/>
      </w:pPr>
      <w:r w:rsidRPr="00325984">
        <w:t>Math proficiency in the district was below the state rate by 7 to 12 percentage points in</w:t>
      </w:r>
      <w:r w:rsidR="006C02AC">
        <w:t xml:space="preserve"> </w:t>
      </w:r>
      <w:r w:rsidR="00AB747A">
        <w:t>g</w:t>
      </w:r>
      <w:r w:rsidRPr="00325984">
        <w:t xml:space="preserve">rades </w:t>
      </w:r>
      <w:r>
        <w:t>3,</w:t>
      </w:r>
      <w:r w:rsidR="00747C01">
        <w:t xml:space="preserve"> </w:t>
      </w:r>
      <w:r>
        <w:t>5,</w:t>
      </w:r>
      <w:r w:rsidR="00747C01">
        <w:t xml:space="preserve"> </w:t>
      </w:r>
      <w:r>
        <w:t>6,</w:t>
      </w:r>
      <w:r w:rsidR="00747C01">
        <w:t xml:space="preserve"> </w:t>
      </w:r>
      <w:r>
        <w:t xml:space="preserve">7, and 8 </w:t>
      </w:r>
      <w:r w:rsidRPr="00325984">
        <w:t xml:space="preserve">and below the state rate by 16 percentage points in </w:t>
      </w:r>
      <w:r w:rsidR="00AB747A">
        <w:t>g</w:t>
      </w:r>
      <w:r w:rsidRPr="00325984">
        <w:t>rade</w:t>
      </w:r>
      <w:r>
        <w:t xml:space="preserve"> 4</w:t>
      </w:r>
      <w:r w:rsidRPr="00325984">
        <w:t>.</w:t>
      </w:r>
    </w:p>
    <w:p w:rsidR="006C02AC" w:rsidRDefault="006C02AC" w:rsidP="00F820C1">
      <w:pPr>
        <w:spacing w:after="0" w:line="240" w:lineRule="auto"/>
        <w:ind w:left="1440"/>
      </w:pPr>
    </w:p>
    <w:p w:rsidR="007D4BCE" w:rsidRPr="00F96067" w:rsidRDefault="007D4BCE" w:rsidP="007D4BCE">
      <w:pPr>
        <w:numPr>
          <w:ilvl w:val="1"/>
          <w:numId w:val="48"/>
        </w:numPr>
        <w:spacing w:after="0" w:line="240" w:lineRule="auto"/>
      </w:pPr>
      <w:r w:rsidRPr="00F96067">
        <w:t>In the elementary schools</w:t>
      </w:r>
      <w:r w:rsidR="00C03233">
        <w:t>,</w:t>
      </w:r>
      <w:r w:rsidRPr="00F96067">
        <w:t xml:space="preserve"> math proficiency ranged from 43 percent at Columbus and Roberts Elementary to 55 percent at Brooks Elementary.</w:t>
      </w:r>
    </w:p>
    <w:p w:rsidR="006C02AC" w:rsidRDefault="006C02AC" w:rsidP="00F820C1">
      <w:pPr>
        <w:spacing w:after="0" w:line="240" w:lineRule="auto"/>
        <w:ind w:left="1440"/>
      </w:pPr>
    </w:p>
    <w:p w:rsidR="007D4BCE" w:rsidRPr="00F96067" w:rsidRDefault="007D4BCE" w:rsidP="007D4BCE">
      <w:pPr>
        <w:numPr>
          <w:ilvl w:val="1"/>
          <w:numId w:val="48"/>
        </w:numPr>
        <w:spacing w:after="0" w:line="240" w:lineRule="auto"/>
      </w:pPr>
      <w:r w:rsidRPr="00F96067">
        <w:t>Math proficiency was 47 percent at McGlynn Middle and 48 percent at Andrews Middle.</w:t>
      </w:r>
    </w:p>
    <w:p w:rsidR="006C02AC" w:rsidRDefault="006C02AC" w:rsidP="00F820C1">
      <w:pPr>
        <w:spacing w:after="0" w:line="240" w:lineRule="auto"/>
        <w:ind w:left="1440"/>
      </w:pPr>
    </w:p>
    <w:p w:rsidR="007D4BCE" w:rsidRPr="00325984" w:rsidRDefault="007D4BCE" w:rsidP="00F820C1">
      <w:pPr>
        <w:numPr>
          <w:ilvl w:val="1"/>
          <w:numId w:val="48"/>
        </w:numPr>
        <w:spacing w:after="0" w:line="240" w:lineRule="auto"/>
      </w:pPr>
      <w:r w:rsidRPr="00F96067">
        <w:t xml:space="preserve">Math proficiency at Medford High was 86 percent and </w:t>
      </w:r>
      <w:r w:rsidR="00C03233">
        <w:t xml:space="preserve">was </w:t>
      </w:r>
      <w:r w:rsidRPr="00F96067">
        <w:t>78 percent at Medford Vocational Technical High.</w:t>
      </w:r>
    </w:p>
    <w:p w:rsidR="006C02AC" w:rsidRDefault="006C02AC" w:rsidP="00F820C1">
      <w:pPr>
        <w:pStyle w:val="ListParagraph"/>
        <w:spacing w:after="0" w:line="240" w:lineRule="auto"/>
      </w:pPr>
    </w:p>
    <w:p w:rsidR="006C02AC" w:rsidRPr="00325984" w:rsidRDefault="007D4BCE" w:rsidP="007D4BCE">
      <w:pPr>
        <w:pStyle w:val="ListParagraph"/>
        <w:numPr>
          <w:ilvl w:val="0"/>
          <w:numId w:val="48"/>
        </w:numPr>
        <w:spacing w:after="0" w:line="240" w:lineRule="auto"/>
      </w:pPr>
      <w:r>
        <w:t>Grade 10</w:t>
      </w:r>
      <w:r w:rsidRPr="00325984">
        <w:t xml:space="preserve"> </w:t>
      </w:r>
      <w:r>
        <w:t>m</w:t>
      </w:r>
      <w:r w:rsidRPr="00325984">
        <w:t xml:space="preserve">ath proficiency was 83 percent in 2013, 7 percentage points higher than the </w:t>
      </w:r>
      <w:r w:rsidR="00AB747A">
        <w:t>g</w:t>
      </w:r>
      <w:r w:rsidRPr="00325984">
        <w:t xml:space="preserve">rade </w:t>
      </w:r>
      <w:r>
        <w:t xml:space="preserve">10 </w:t>
      </w:r>
      <w:r w:rsidRPr="00325984">
        <w:t xml:space="preserve">rate of 76 percent in 2010, and above the </w:t>
      </w:r>
      <w:r>
        <w:t xml:space="preserve">2013 </w:t>
      </w:r>
      <w:r w:rsidRPr="00325984">
        <w:t>state rate of 80 percent.</w:t>
      </w:r>
    </w:p>
    <w:p w:rsidR="007D4BCE" w:rsidRPr="005A5CE5" w:rsidRDefault="007D4BCE" w:rsidP="00F820C1">
      <w:pPr>
        <w:pStyle w:val="ListParagraph"/>
        <w:spacing w:after="0" w:line="240" w:lineRule="auto"/>
      </w:pPr>
    </w:p>
    <w:p w:rsidR="007D4BCE" w:rsidRPr="005A5CE5" w:rsidRDefault="007D4BCE" w:rsidP="007D4BCE">
      <w:pPr>
        <w:rPr>
          <w:b/>
        </w:rPr>
      </w:pPr>
      <w:r w:rsidRPr="005A5CE5">
        <w:rPr>
          <w:b/>
        </w:rPr>
        <w:t>Science proficiency in the district was similar to statewide rates.</w:t>
      </w:r>
    </w:p>
    <w:p w:rsidR="007D4BCE" w:rsidRPr="005A5CE5" w:rsidRDefault="007D4BCE" w:rsidP="007D4BCE">
      <w:pPr>
        <w:pStyle w:val="ListParagraph"/>
        <w:numPr>
          <w:ilvl w:val="0"/>
          <w:numId w:val="46"/>
        </w:numPr>
        <w:spacing w:after="0" w:line="240" w:lineRule="auto"/>
      </w:pPr>
      <w:r>
        <w:t>Grade 5</w:t>
      </w:r>
      <w:r w:rsidRPr="005A5CE5">
        <w:t xml:space="preserve"> science proficiency was 52 percent in 2010 and 51 percent in 2013, equal to the state rate of 51 percent.</w:t>
      </w:r>
    </w:p>
    <w:p w:rsidR="007D4BCE" w:rsidRPr="005A5CE5" w:rsidRDefault="007D4BCE" w:rsidP="007D4BCE">
      <w:pPr>
        <w:pStyle w:val="ListParagraph"/>
      </w:pPr>
    </w:p>
    <w:p w:rsidR="007D4BCE" w:rsidRPr="005A5CE5" w:rsidRDefault="007D4BCE" w:rsidP="007D4BCE">
      <w:pPr>
        <w:pStyle w:val="ListParagraph"/>
        <w:numPr>
          <w:ilvl w:val="0"/>
          <w:numId w:val="46"/>
        </w:numPr>
        <w:spacing w:after="0" w:line="240" w:lineRule="auto"/>
      </w:pPr>
      <w:r>
        <w:lastRenderedPageBreak/>
        <w:t>Grade 8</w:t>
      </w:r>
      <w:r w:rsidRPr="005A5CE5">
        <w:t xml:space="preserve"> science proficiency was 37 percent in 2013, 3 percentage points higher than the rate of 34 percent in 2010</w:t>
      </w:r>
      <w:r>
        <w:t>,</w:t>
      </w:r>
      <w:r w:rsidRPr="005A5CE5">
        <w:t xml:space="preserve"> </w:t>
      </w:r>
      <w:r>
        <w:t xml:space="preserve">and </w:t>
      </w:r>
      <w:r w:rsidRPr="005A5CE5">
        <w:t xml:space="preserve">below the </w:t>
      </w:r>
      <w:r>
        <w:t xml:space="preserve">2013 </w:t>
      </w:r>
      <w:r w:rsidRPr="005A5CE5">
        <w:t>state rate of 39 percent.</w:t>
      </w:r>
    </w:p>
    <w:p w:rsidR="007D4BCE" w:rsidRPr="005A5CE5" w:rsidRDefault="007D4BCE" w:rsidP="007D4BCE">
      <w:pPr>
        <w:pStyle w:val="ListParagraph"/>
      </w:pPr>
    </w:p>
    <w:p w:rsidR="007D4BCE" w:rsidRPr="005A5CE5" w:rsidRDefault="007D4BCE" w:rsidP="007D4BCE">
      <w:pPr>
        <w:pStyle w:val="ListParagraph"/>
        <w:numPr>
          <w:ilvl w:val="0"/>
          <w:numId w:val="46"/>
        </w:numPr>
        <w:spacing w:after="0" w:line="240" w:lineRule="auto"/>
      </w:pPr>
      <w:r>
        <w:t>Grade 10</w:t>
      </w:r>
      <w:r w:rsidRPr="005A5CE5">
        <w:t xml:space="preserve"> science proficiency was 70 percent in 2013, 8 percentage points higher than the 2010 rate of 62 percent</w:t>
      </w:r>
      <w:r>
        <w:t xml:space="preserve">, and </w:t>
      </w:r>
      <w:r w:rsidRPr="005A5CE5">
        <w:t xml:space="preserve"> </w:t>
      </w:r>
      <w:r w:rsidR="003D5F66">
        <w:t xml:space="preserve">slightly </w:t>
      </w:r>
      <w:r w:rsidRPr="005A5CE5">
        <w:t xml:space="preserve">below the </w:t>
      </w:r>
      <w:r>
        <w:t xml:space="preserve">2013 </w:t>
      </w:r>
      <w:r w:rsidRPr="005A5CE5">
        <w:t>state rate of 71 percent.</w:t>
      </w:r>
    </w:p>
    <w:p w:rsidR="006C02AC" w:rsidRDefault="006C02AC" w:rsidP="007D4BCE">
      <w:pPr>
        <w:rPr>
          <w:b/>
        </w:rPr>
      </w:pPr>
    </w:p>
    <w:p w:rsidR="007D4BCE" w:rsidRPr="008F0C12" w:rsidRDefault="007D4BCE" w:rsidP="007D4BCE">
      <w:pPr>
        <w:rPr>
          <w:b/>
        </w:rPr>
      </w:pPr>
      <w:r w:rsidRPr="008F0C12">
        <w:rPr>
          <w:b/>
        </w:rPr>
        <w:t xml:space="preserve">Medford </w:t>
      </w:r>
      <w:r>
        <w:rPr>
          <w:b/>
        </w:rPr>
        <w:t>met</w:t>
      </w:r>
      <w:r w:rsidRPr="008F0C12">
        <w:rPr>
          <w:b/>
        </w:rPr>
        <w:t xml:space="preserve"> the 201</w:t>
      </w:r>
      <w:r>
        <w:rPr>
          <w:b/>
        </w:rPr>
        <w:t>4</w:t>
      </w:r>
      <w:r w:rsidR="0006313E">
        <w:rPr>
          <w:b/>
        </w:rPr>
        <w:t xml:space="preserve"> targets for</w:t>
      </w:r>
      <w:r w:rsidR="00C87721">
        <w:rPr>
          <w:b/>
        </w:rPr>
        <w:t xml:space="preserve"> four-</w:t>
      </w:r>
      <w:r w:rsidRPr="008F0C12">
        <w:rPr>
          <w:b/>
        </w:rPr>
        <w:t>year cohort graduation</w:t>
      </w:r>
      <w:r w:rsidR="0006313E">
        <w:rPr>
          <w:b/>
        </w:rPr>
        <w:t xml:space="preserve"> rate</w:t>
      </w:r>
      <w:r w:rsidR="00C87721">
        <w:rPr>
          <w:b/>
        </w:rPr>
        <w:t xml:space="preserve"> and five-</w:t>
      </w:r>
      <w:r w:rsidRPr="008F0C12">
        <w:rPr>
          <w:b/>
        </w:rPr>
        <w:t>year cohort graduation</w:t>
      </w:r>
      <w:r>
        <w:rPr>
          <w:b/>
        </w:rPr>
        <w:t xml:space="preserve"> rate</w:t>
      </w:r>
      <w:r w:rsidRPr="008F0C12">
        <w:rPr>
          <w:b/>
        </w:rPr>
        <w:t>.</w:t>
      </w:r>
      <w:r w:rsidRPr="008F0C12">
        <w:rPr>
          <w:rStyle w:val="FootnoteReference"/>
          <w:b/>
        </w:rPr>
        <w:footnoteReference w:id="2"/>
      </w:r>
    </w:p>
    <w:p w:rsidR="007D4BCE" w:rsidRPr="00AC204F" w:rsidRDefault="00C87721" w:rsidP="00F820C1">
      <w:pPr>
        <w:pStyle w:val="ListParagraph"/>
        <w:numPr>
          <w:ilvl w:val="0"/>
          <w:numId w:val="43"/>
        </w:numPr>
        <w:spacing w:after="0" w:line="240" w:lineRule="auto"/>
        <w:contextualSpacing w:val="0"/>
      </w:pPr>
      <w:r>
        <w:t>The four-</w:t>
      </w:r>
      <w:r w:rsidR="007D4BCE" w:rsidRPr="00AC204F">
        <w:t xml:space="preserve">year cohort graduation rate improved each year from 78.0 percent in 2010 to 85.7 percent in 2013, above the state graduation rate of 85.0 percent. </w:t>
      </w:r>
    </w:p>
    <w:p w:rsidR="006C02AC" w:rsidRDefault="006C02AC" w:rsidP="00F820C1">
      <w:pPr>
        <w:pStyle w:val="ListParagraph"/>
        <w:spacing w:after="0" w:line="240" w:lineRule="auto"/>
        <w:contextualSpacing w:val="0"/>
      </w:pPr>
    </w:p>
    <w:p w:rsidR="007D4BCE" w:rsidRPr="00AC204F" w:rsidRDefault="00C87721" w:rsidP="00F820C1">
      <w:pPr>
        <w:pStyle w:val="ListParagraph"/>
        <w:numPr>
          <w:ilvl w:val="0"/>
          <w:numId w:val="43"/>
        </w:numPr>
        <w:spacing w:after="0" w:line="240" w:lineRule="auto"/>
        <w:contextualSpacing w:val="0"/>
      </w:pPr>
      <w:r>
        <w:t>The five-</w:t>
      </w:r>
      <w:r w:rsidR="007D4BCE" w:rsidRPr="00AC204F">
        <w:t xml:space="preserve">year cohort graduation rate was 83.5 in 2012, lower than the rate of 88.3 percent in 2009, and lower than the </w:t>
      </w:r>
      <w:r w:rsidR="007D4BCE">
        <w:t xml:space="preserve">2012 </w:t>
      </w:r>
      <w:r w:rsidR="007D4BCE" w:rsidRPr="00AC204F">
        <w:t>state graduation rate of 87.5 percent.</w:t>
      </w:r>
    </w:p>
    <w:p w:rsidR="006C02AC" w:rsidRDefault="006C02AC" w:rsidP="00F820C1">
      <w:pPr>
        <w:pStyle w:val="ListParagraph"/>
        <w:spacing w:after="0" w:line="240" w:lineRule="auto"/>
        <w:contextualSpacing w:val="0"/>
      </w:pPr>
    </w:p>
    <w:p w:rsidR="007D4BCE" w:rsidRPr="00A83467" w:rsidRDefault="007D4BCE" w:rsidP="007D4BCE">
      <w:pPr>
        <w:pStyle w:val="ListParagraph"/>
        <w:numPr>
          <w:ilvl w:val="0"/>
          <w:numId w:val="43"/>
        </w:numPr>
        <w:spacing w:after="0" w:line="240" w:lineRule="auto"/>
        <w:contextualSpacing w:val="0"/>
      </w:pPr>
      <w:r w:rsidRPr="00A83467">
        <w:t>The annual dropout rate for Medford was 2.9 percent in 2010 and 1.8 percent in 2013, below the statewide rate of 2.2 percent.</w:t>
      </w:r>
    </w:p>
    <w:p w:rsidR="008E314D" w:rsidRDefault="00F51E4E"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05455015"/>
      <w:r>
        <w:lastRenderedPageBreak/>
        <w:t>Medford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6E30AC" w:rsidRPr="00F820C1" w:rsidRDefault="006E30AC" w:rsidP="006E30AC">
      <w:pPr>
        <w:tabs>
          <w:tab w:val="left" w:pos="360"/>
          <w:tab w:val="left" w:pos="720"/>
          <w:tab w:val="left" w:pos="1080"/>
          <w:tab w:val="left" w:pos="1440"/>
          <w:tab w:val="left" w:pos="1800"/>
          <w:tab w:val="left" w:pos="2160"/>
        </w:tabs>
        <w:rPr>
          <w:b/>
          <w:i/>
          <w:sz w:val="24"/>
          <w:szCs w:val="24"/>
        </w:rPr>
      </w:pPr>
      <w:r w:rsidRPr="00F820C1">
        <w:rPr>
          <w:b/>
          <w:i/>
          <w:sz w:val="24"/>
          <w:szCs w:val="24"/>
        </w:rPr>
        <w:t xml:space="preserve">Leadership and Governance                    </w:t>
      </w:r>
    </w:p>
    <w:p w:rsidR="007142D6" w:rsidRPr="00795C06" w:rsidRDefault="00EB019B" w:rsidP="007142D6">
      <w:pPr>
        <w:tabs>
          <w:tab w:val="left" w:pos="360"/>
          <w:tab w:val="left" w:pos="720"/>
          <w:tab w:val="left" w:pos="1080"/>
          <w:tab w:val="left" w:pos="1440"/>
          <w:tab w:val="left" w:pos="1800"/>
          <w:tab w:val="left" w:pos="2160"/>
        </w:tabs>
        <w:ind w:left="360" w:hanging="360"/>
        <w:rPr>
          <w:b/>
        </w:rPr>
      </w:pPr>
      <w:r>
        <w:rPr>
          <w:b/>
        </w:rPr>
        <w:t>1.</w:t>
      </w:r>
      <w:r w:rsidR="007142D6" w:rsidRPr="00795C06">
        <w:rPr>
          <w:b/>
        </w:rPr>
        <w:tab/>
        <w:t xml:space="preserve">The </w:t>
      </w:r>
      <w:r w:rsidR="0008028B">
        <w:rPr>
          <w:b/>
        </w:rPr>
        <w:t>s</w:t>
      </w:r>
      <w:r w:rsidR="007142D6" w:rsidRPr="00795C06">
        <w:rPr>
          <w:b/>
        </w:rPr>
        <w:t>uperinten</w:t>
      </w:r>
      <w:r w:rsidR="007142D6">
        <w:rPr>
          <w:b/>
        </w:rPr>
        <w:t>dent has</w:t>
      </w:r>
      <w:r w:rsidR="007142D6" w:rsidRPr="00795C06">
        <w:rPr>
          <w:b/>
        </w:rPr>
        <w:t xml:space="preserve"> </w:t>
      </w:r>
      <w:r w:rsidR="007142D6">
        <w:rPr>
          <w:b/>
        </w:rPr>
        <w:t xml:space="preserve">strategically </w:t>
      </w:r>
      <w:r w:rsidR="007142D6" w:rsidRPr="00795C06">
        <w:rPr>
          <w:b/>
        </w:rPr>
        <w:t>gui</w:t>
      </w:r>
      <w:r w:rsidR="007142D6">
        <w:rPr>
          <w:b/>
        </w:rPr>
        <w:t>ded the school district over a long period of time.</w:t>
      </w:r>
    </w:p>
    <w:p w:rsidR="007142D6" w:rsidRPr="00177D3B" w:rsidRDefault="007142D6" w:rsidP="007142D6">
      <w:pPr>
        <w:tabs>
          <w:tab w:val="left" w:pos="360"/>
          <w:tab w:val="left" w:pos="720"/>
          <w:tab w:val="left" w:pos="1080"/>
          <w:tab w:val="left" w:pos="1440"/>
          <w:tab w:val="left" w:pos="1800"/>
          <w:tab w:val="left" w:pos="2160"/>
        </w:tabs>
        <w:ind w:left="720" w:hanging="720"/>
      </w:pPr>
      <w:r w:rsidRPr="00795C06">
        <w:rPr>
          <w:b/>
        </w:rPr>
        <w:tab/>
      </w:r>
      <w:r w:rsidRPr="00177D3B">
        <w:t>A.</w:t>
      </w:r>
      <w:r w:rsidRPr="00177D3B">
        <w:tab/>
      </w:r>
      <w:r w:rsidR="00A9659F" w:rsidRPr="00177D3B">
        <w:t>The s</w:t>
      </w:r>
      <w:r w:rsidRPr="00177D3B">
        <w:t>uperintendent has forged productive relationships with many constituencies.</w:t>
      </w:r>
    </w:p>
    <w:p w:rsidR="007142D6" w:rsidRPr="00177D3B" w:rsidRDefault="007142D6" w:rsidP="00EB019B">
      <w:pPr>
        <w:tabs>
          <w:tab w:val="left" w:pos="360"/>
          <w:tab w:val="left" w:pos="1080"/>
          <w:tab w:val="left" w:pos="1440"/>
          <w:tab w:val="left" w:pos="1800"/>
          <w:tab w:val="left" w:pos="2160"/>
        </w:tabs>
        <w:ind w:left="1080" w:hanging="360"/>
      </w:pPr>
      <w:r w:rsidRPr="00177D3B">
        <w:t>1.</w:t>
      </w:r>
      <w:r w:rsidR="00EB019B" w:rsidRPr="00177D3B">
        <w:tab/>
        <w:t>T</w:t>
      </w:r>
      <w:r w:rsidRPr="00177D3B">
        <w:t xml:space="preserve">he relationship with city officials </w:t>
      </w:r>
      <w:r w:rsidR="00A9659F" w:rsidRPr="00177D3B">
        <w:t xml:space="preserve">has resulted in sustained support for </w:t>
      </w:r>
      <w:r w:rsidRPr="00177D3B">
        <w:t>the schools</w:t>
      </w:r>
      <w:r w:rsidR="00693EEA">
        <w:t xml:space="preserve">. </w:t>
      </w:r>
      <w:r w:rsidRPr="00177D3B">
        <w:t>The</w:t>
      </w:r>
      <w:r w:rsidR="00D42C41" w:rsidRPr="00177D3B">
        <w:t>y</w:t>
      </w:r>
      <w:r w:rsidRPr="00177D3B">
        <w:t xml:space="preserve"> </w:t>
      </w:r>
      <w:r w:rsidR="00A9659F" w:rsidRPr="00177D3B">
        <w:t xml:space="preserve">have been </w:t>
      </w:r>
      <w:r w:rsidRPr="00177D3B">
        <w:t>continually funded at a level that far exceeds net school spending</w:t>
      </w:r>
      <w:r w:rsidR="00693EEA">
        <w:t xml:space="preserve">. </w:t>
      </w:r>
      <w:r w:rsidRPr="00177D3B">
        <w:t xml:space="preserve">In addition, the elementary and middle schools have </w:t>
      </w:r>
      <w:r w:rsidR="00A9659F" w:rsidRPr="00177D3B">
        <w:t xml:space="preserve">either </w:t>
      </w:r>
      <w:r w:rsidRPr="00177D3B">
        <w:t>been renovated or built</w:t>
      </w:r>
      <w:r w:rsidR="00A9659F" w:rsidRPr="00177D3B">
        <w:t xml:space="preserve"> new</w:t>
      </w:r>
      <w:r w:rsidR="00693EEA">
        <w:t xml:space="preserve">. </w:t>
      </w:r>
      <w:r w:rsidRPr="00177D3B">
        <w:t>Currently the high school is being renovated to accommodate ne</w:t>
      </w:r>
      <w:r w:rsidR="00A9659F" w:rsidRPr="00177D3B">
        <w:t>w</w:t>
      </w:r>
      <w:r w:rsidRPr="00177D3B">
        <w:t xml:space="preserve"> science labs. </w:t>
      </w:r>
    </w:p>
    <w:p w:rsidR="007142D6" w:rsidRPr="00177D3B" w:rsidRDefault="007142D6" w:rsidP="00EB019B">
      <w:pPr>
        <w:tabs>
          <w:tab w:val="left" w:pos="360"/>
          <w:tab w:val="left" w:pos="1080"/>
          <w:tab w:val="left" w:pos="1440"/>
          <w:tab w:val="left" w:pos="1800"/>
          <w:tab w:val="left" w:pos="2160"/>
        </w:tabs>
        <w:ind w:left="1080" w:hanging="360"/>
      </w:pPr>
      <w:r w:rsidRPr="00177D3B">
        <w:t>2.</w:t>
      </w:r>
      <w:r w:rsidR="00EB019B" w:rsidRPr="00177D3B">
        <w:tab/>
      </w:r>
      <w:r w:rsidR="00A9659F" w:rsidRPr="00177D3B">
        <w:t>The superintendent and school c</w:t>
      </w:r>
      <w:r w:rsidRPr="00177D3B">
        <w:t xml:space="preserve">ommittee have established a collegial working relationship that results in the smooth running of the school system. </w:t>
      </w:r>
    </w:p>
    <w:p w:rsidR="007142D6" w:rsidRPr="00177D3B" w:rsidRDefault="007142D6" w:rsidP="00EB019B">
      <w:pPr>
        <w:tabs>
          <w:tab w:val="left" w:pos="360"/>
          <w:tab w:val="left" w:pos="1080"/>
          <w:tab w:val="left" w:pos="1440"/>
          <w:tab w:val="left" w:pos="1800"/>
          <w:tab w:val="left" w:pos="2160"/>
        </w:tabs>
        <w:ind w:left="1080" w:hanging="360"/>
      </w:pPr>
      <w:r w:rsidRPr="00177D3B">
        <w:t>3.</w:t>
      </w:r>
      <w:r w:rsidR="00EB019B" w:rsidRPr="00177D3B">
        <w:tab/>
      </w:r>
      <w:r w:rsidR="00A9659F" w:rsidRPr="00177D3B">
        <w:t>The a</w:t>
      </w:r>
      <w:r w:rsidRPr="00177D3B">
        <w:t xml:space="preserve">dministration’s relationship with the </w:t>
      </w:r>
      <w:r w:rsidR="00693EEA">
        <w:t>t</w:t>
      </w:r>
      <w:r w:rsidRPr="00177D3B">
        <w:t xml:space="preserve">eachers’ </w:t>
      </w:r>
      <w:r w:rsidR="00693EEA">
        <w:t>a</w:t>
      </w:r>
      <w:r w:rsidRPr="00177D3B">
        <w:t xml:space="preserve">ssociation </w:t>
      </w:r>
      <w:r w:rsidR="00A9659F" w:rsidRPr="00177D3B">
        <w:t>is also collegial</w:t>
      </w:r>
      <w:r w:rsidR="00693EEA">
        <w:t xml:space="preserve">. </w:t>
      </w:r>
      <w:r w:rsidR="00A9659F" w:rsidRPr="00177D3B">
        <w:t>A recently established Labor</w:t>
      </w:r>
      <w:r w:rsidR="00693EEA">
        <w:t>-</w:t>
      </w:r>
      <w:r w:rsidR="00A9659F" w:rsidRPr="00177D3B">
        <w:t>Management C</w:t>
      </w:r>
      <w:r w:rsidRPr="00177D3B">
        <w:t>ommittee monitors</w:t>
      </w:r>
      <w:r w:rsidR="00A9659F" w:rsidRPr="00177D3B">
        <w:t xml:space="preserve"> the implementation of the new educator e</w:t>
      </w:r>
      <w:r w:rsidRPr="00177D3B">
        <w:t>valua</w:t>
      </w:r>
      <w:r w:rsidR="00A9659F" w:rsidRPr="00177D3B">
        <w:t>tion system</w:t>
      </w:r>
      <w:r w:rsidR="00693EEA">
        <w:t xml:space="preserve">. </w:t>
      </w:r>
      <w:r w:rsidR="00A9659F" w:rsidRPr="00177D3B">
        <w:t>In addition, the a</w:t>
      </w:r>
      <w:r w:rsidRPr="00177D3B">
        <w:t>ssociation was asked to provide some examples of D</w:t>
      </w:r>
      <w:r w:rsidR="00A9659F" w:rsidRPr="00177D3B">
        <w:t>istrict</w:t>
      </w:r>
      <w:r w:rsidR="00A1235B" w:rsidRPr="00177D3B">
        <w:t xml:space="preserve"> </w:t>
      </w:r>
      <w:r w:rsidR="00A9659F" w:rsidRPr="00177D3B">
        <w:t xml:space="preserve">Determined Measures </w:t>
      </w:r>
      <w:r w:rsidRPr="00177D3B">
        <w:t xml:space="preserve">to begin the bargaining process. </w:t>
      </w:r>
    </w:p>
    <w:p w:rsidR="007142D6" w:rsidRPr="00177D3B" w:rsidRDefault="007142D6" w:rsidP="007142D6">
      <w:pPr>
        <w:tabs>
          <w:tab w:val="left" w:pos="360"/>
          <w:tab w:val="left" w:pos="720"/>
          <w:tab w:val="left" w:pos="1080"/>
          <w:tab w:val="left" w:pos="1440"/>
          <w:tab w:val="left" w:pos="1800"/>
          <w:tab w:val="left" w:pos="2160"/>
        </w:tabs>
        <w:ind w:left="720" w:hanging="720"/>
      </w:pPr>
      <w:r w:rsidRPr="00177D3B">
        <w:tab/>
        <w:t>B.</w:t>
      </w:r>
      <w:r w:rsidRPr="00177D3B">
        <w:tab/>
      </w:r>
      <w:r w:rsidR="00A9659F" w:rsidRPr="00177D3B">
        <w:t>The s</w:t>
      </w:r>
      <w:r w:rsidRPr="00177D3B">
        <w:t>uperintendent makes strategic personnel decisions.</w:t>
      </w:r>
    </w:p>
    <w:p w:rsidR="007142D6" w:rsidRPr="00177D3B" w:rsidRDefault="007142D6" w:rsidP="00EB019B">
      <w:pPr>
        <w:tabs>
          <w:tab w:val="left" w:pos="360"/>
          <w:tab w:val="left" w:pos="1080"/>
          <w:tab w:val="left" w:pos="1440"/>
          <w:tab w:val="left" w:pos="1800"/>
          <w:tab w:val="left" w:pos="2160"/>
        </w:tabs>
        <w:ind w:left="1080" w:hanging="360"/>
      </w:pPr>
      <w:r w:rsidRPr="00177D3B">
        <w:t>1</w:t>
      </w:r>
      <w:r w:rsidR="00EB019B" w:rsidRPr="00177D3B">
        <w:t>.</w:t>
      </w:r>
      <w:r w:rsidR="00EB019B" w:rsidRPr="00177D3B">
        <w:tab/>
      </w:r>
      <w:r w:rsidR="00A9659F" w:rsidRPr="00177D3B">
        <w:t>Over the past five years the s</w:t>
      </w:r>
      <w:r w:rsidRPr="00177D3B">
        <w:t>uperintendent has had the opportunity to fill all of the principal</w:t>
      </w:r>
      <w:r w:rsidR="00A9659F" w:rsidRPr="00177D3B">
        <w:t xml:space="preserve"> positions</w:t>
      </w:r>
      <w:r w:rsidRPr="00177D3B">
        <w:t xml:space="preserve"> in the district</w:t>
      </w:r>
      <w:r w:rsidR="00693EEA">
        <w:t xml:space="preserve">. </w:t>
      </w:r>
      <w:r w:rsidRPr="00177D3B">
        <w:t>In hiring principals</w:t>
      </w:r>
      <w:r w:rsidR="00A9659F" w:rsidRPr="00177D3B">
        <w:t>,</w:t>
      </w:r>
      <w:r w:rsidRPr="00177D3B">
        <w:t xml:space="preserve"> </w:t>
      </w:r>
      <w:r w:rsidR="00A9659F" w:rsidRPr="00177D3B">
        <w:t>the s</w:t>
      </w:r>
      <w:r w:rsidRPr="00177D3B">
        <w:t>uperintendent has demonstrated his strategic vision for the schools</w:t>
      </w:r>
      <w:r w:rsidR="00693EEA">
        <w:t xml:space="preserve">. </w:t>
      </w:r>
      <w:r w:rsidRPr="00177D3B">
        <w:t>Each principal is well prepared to develop the programs and instruction under his/her direction</w:t>
      </w:r>
      <w:r w:rsidR="00693EEA">
        <w:t xml:space="preserve">. </w:t>
      </w:r>
    </w:p>
    <w:p w:rsidR="007142D6" w:rsidRPr="00177D3B" w:rsidRDefault="007142D6" w:rsidP="00EB019B">
      <w:pPr>
        <w:tabs>
          <w:tab w:val="left" w:pos="360"/>
          <w:tab w:val="left" w:pos="1080"/>
          <w:tab w:val="left" w:pos="1440"/>
          <w:tab w:val="left" w:pos="1800"/>
          <w:tab w:val="left" w:pos="2160"/>
        </w:tabs>
        <w:ind w:left="1080" w:hanging="360"/>
      </w:pPr>
      <w:r w:rsidRPr="00177D3B">
        <w:t>2.</w:t>
      </w:r>
      <w:r w:rsidR="00EB019B" w:rsidRPr="00177D3B">
        <w:tab/>
      </w:r>
      <w:r w:rsidRPr="00177D3B">
        <w:t xml:space="preserve">The plan to bring more cohesion between the vocational and traditional high schools to provide greater access to challenging curriculum </w:t>
      </w:r>
      <w:r w:rsidR="00A9659F" w:rsidRPr="00177D3B">
        <w:t xml:space="preserve">for the vocational school as well as vocational curricula to the high school </w:t>
      </w:r>
      <w:r w:rsidRPr="00177D3B">
        <w:t>is a significant</w:t>
      </w:r>
      <w:r w:rsidR="00EE39A9" w:rsidRPr="00177D3B">
        <w:t xml:space="preserve"> </w:t>
      </w:r>
      <w:r w:rsidR="004E5BFD" w:rsidRPr="00177D3B">
        <w:t xml:space="preserve">example </w:t>
      </w:r>
      <w:r w:rsidR="00EE39A9" w:rsidRPr="00177D3B">
        <w:t>of strategic decision-</w:t>
      </w:r>
      <w:r w:rsidRPr="00177D3B">
        <w:t xml:space="preserve">making. </w:t>
      </w:r>
    </w:p>
    <w:p w:rsidR="007142D6" w:rsidRPr="00177D3B" w:rsidRDefault="00A9659F" w:rsidP="00EB019B">
      <w:pPr>
        <w:tabs>
          <w:tab w:val="left" w:pos="360"/>
          <w:tab w:val="left" w:pos="810"/>
          <w:tab w:val="left" w:pos="1080"/>
          <w:tab w:val="left" w:pos="1440"/>
          <w:tab w:val="left" w:pos="1800"/>
          <w:tab w:val="left" w:pos="2160"/>
        </w:tabs>
        <w:ind w:left="1080" w:hanging="360"/>
      </w:pPr>
      <w:r w:rsidRPr="00177D3B">
        <w:t>3.</w:t>
      </w:r>
      <w:r w:rsidR="00EB019B" w:rsidRPr="00177D3B">
        <w:tab/>
      </w:r>
      <w:r w:rsidR="004E5BFD" w:rsidRPr="00177D3B">
        <w:t>T</w:t>
      </w:r>
      <w:r w:rsidRPr="00177D3B">
        <w:t>he s</w:t>
      </w:r>
      <w:r w:rsidR="007142D6" w:rsidRPr="00177D3B">
        <w:t>uperintendent developed a central office team that works well together and shares a vision for the direction of the school system</w:t>
      </w:r>
      <w:r w:rsidR="00693EEA">
        <w:t xml:space="preserve">. </w:t>
      </w:r>
      <w:r w:rsidR="007142D6" w:rsidRPr="00177D3B">
        <w:t xml:space="preserve">In addition, </w:t>
      </w:r>
      <w:r w:rsidR="004E5BFD" w:rsidRPr="00177D3B">
        <w:t xml:space="preserve">concurrently, </w:t>
      </w:r>
      <w:r w:rsidR="007142D6" w:rsidRPr="00177D3B">
        <w:t xml:space="preserve">the </w:t>
      </w:r>
      <w:r w:rsidR="004E5BFD" w:rsidRPr="00177D3B">
        <w:t>s</w:t>
      </w:r>
      <w:r w:rsidR="007142D6" w:rsidRPr="00177D3B">
        <w:t>uperintendent restored s</w:t>
      </w:r>
      <w:r w:rsidR="00132899" w:rsidRPr="00177D3B">
        <w:t>everal K-12 curriculum director positions</w:t>
      </w:r>
      <w:r w:rsidR="007142D6" w:rsidRPr="00177D3B">
        <w:t xml:space="preserve"> that had been lost </w:t>
      </w:r>
      <w:r w:rsidR="00AC4E77" w:rsidRPr="00177D3B">
        <w:t>for</w:t>
      </w:r>
      <w:r w:rsidR="007142D6" w:rsidRPr="00177D3B">
        <w:t xml:space="preserve"> fiscal </w:t>
      </w:r>
      <w:r w:rsidR="00AC4E77" w:rsidRPr="00177D3B">
        <w:t xml:space="preserve">reasons </w:t>
      </w:r>
      <w:r w:rsidR="007142D6" w:rsidRPr="00177D3B">
        <w:t>in previous years.</w:t>
      </w:r>
    </w:p>
    <w:p w:rsidR="007142D6" w:rsidRPr="00177D3B" w:rsidRDefault="007142D6" w:rsidP="007142D6">
      <w:pPr>
        <w:tabs>
          <w:tab w:val="left" w:pos="360"/>
          <w:tab w:val="left" w:pos="720"/>
          <w:tab w:val="left" w:pos="1080"/>
          <w:tab w:val="left" w:pos="1440"/>
          <w:tab w:val="left" w:pos="1800"/>
          <w:tab w:val="left" w:pos="2160"/>
        </w:tabs>
        <w:ind w:left="720" w:hanging="720"/>
      </w:pPr>
      <w:r w:rsidRPr="00177D3B">
        <w:tab/>
        <w:t>C.</w:t>
      </w:r>
      <w:r w:rsidRPr="00177D3B">
        <w:tab/>
        <w:t>The district oper</w:t>
      </w:r>
      <w:r w:rsidR="00A9659F" w:rsidRPr="00177D3B">
        <w:t>ates through inclusive decision-</w:t>
      </w:r>
      <w:r w:rsidRPr="00177D3B">
        <w:t>making.</w:t>
      </w:r>
    </w:p>
    <w:p w:rsidR="007142D6" w:rsidRDefault="007142D6" w:rsidP="00EB019B">
      <w:pPr>
        <w:tabs>
          <w:tab w:val="left" w:pos="360"/>
          <w:tab w:val="left" w:pos="1080"/>
          <w:tab w:val="left" w:pos="1440"/>
          <w:tab w:val="left" w:pos="1800"/>
          <w:tab w:val="left" w:pos="2160"/>
        </w:tabs>
        <w:ind w:left="1080" w:hanging="360"/>
      </w:pPr>
      <w:r w:rsidRPr="00177D3B">
        <w:t>1.</w:t>
      </w:r>
      <w:r w:rsidR="00EB019B" w:rsidRPr="00177D3B">
        <w:tab/>
      </w:r>
      <w:r w:rsidRPr="00177D3B">
        <w:t>The central office administrative team works together to make decisions as well as</w:t>
      </w:r>
      <w:r>
        <w:t xml:space="preserve"> working collegially with principals and curriculum directors to solve probl</w:t>
      </w:r>
      <w:r w:rsidR="00517AAF">
        <w:t>ems</w:t>
      </w:r>
      <w:r w:rsidR="00693EEA">
        <w:t xml:space="preserve">. </w:t>
      </w:r>
      <w:r w:rsidR="00517AAF">
        <w:t xml:space="preserve">The </w:t>
      </w:r>
      <w:r w:rsidR="00517AAF">
        <w:lastRenderedPageBreak/>
        <w:t xml:space="preserve">curriculum directors and </w:t>
      </w:r>
      <w:r>
        <w:t>th</w:t>
      </w:r>
      <w:r w:rsidR="00517AAF">
        <w:t>e instructional leadership team</w:t>
      </w:r>
      <w:r>
        <w:t xml:space="preserve"> meet regularly with principals to discuss curriculum implementation and materials.</w:t>
      </w:r>
    </w:p>
    <w:p w:rsidR="007142D6" w:rsidRPr="00795C06" w:rsidRDefault="007142D6" w:rsidP="00EB019B">
      <w:pPr>
        <w:tabs>
          <w:tab w:val="left" w:pos="360"/>
          <w:tab w:val="left" w:pos="1080"/>
          <w:tab w:val="left" w:pos="1440"/>
          <w:tab w:val="left" w:pos="1800"/>
          <w:tab w:val="left" w:pos="2160"/>
        </w:tabs>
        <w:ind w:left="1080" w:hanging="360"/>
      </w:pPr>
      <w:r w:rsidRPr="00F820C1">
        <w:t>2.</w:t>
      </w:r>
      <w:r w:rsidR="00EB019B">
        <w:tab/>
      </w:r>
      <w:r>
        <w:t>Principal</w:t>
      </w:r>
      <w:r w:rsidR="00517AAF">
        <w:t>s work on district</w:t>
      </w:r>
      <w:r>
        <w:t>wide initiatives</w:t>
      </w:r>
      <w:r w:rsidR="00287568">
        <w:t xml:space="preserve"> and</w:t>
      </w:r>
      <w:r>
        <w:t xml:space="preserve"> provid</w:t>
      </w:r>
      <w:r w:rsidR="00287568">
        <w:t>e</w:t>
      </w:r>
      <w:r>
        <w:t xml:space="preserve"> counsel and direction </w:t>
      </w:r>
      <w:r w:rsidR="00517AAF">
        <w:t xml:space="preserve">regarding </w:t>
      </w:r>
      <w:r>
        <w:t>building</w:t>
      </w:r>
      <w:r w:rsidR="00517AAF">
        <w:t xml:space="preserve">- </w:t>
      </w:r>
      <w:r>
        <w:t>based implementation</w:t>
      </w:r>
      <w:r w:rsidR="00693EEA">
        <w:t xml:space="preserve">. </w:t>
      </w:r>
      <w:r>
        <w:t>A</w:t>
      </w:r>
      <w:r w:rsidR="00517AAF">
        <w:t>n example of inclusive decision-</w:t>
      </w:r>
      <w:r>
        <w:t xml:space="preserve">making is the preparation of the district’s first </w:t>
      </w:r>
      <w:r w:rsidR="00517AAF">
        <w:t>SMART goals</w:t>
      </w:r>
      <w:r w:rsidR="00693EEA">
        <w:t xml:space="preserve">. </w:t>
      </w:r>
      <w:r w:rsidR="00517AAF">
        <w:t>In this endeavor</w:t>
      </w:r>
      <w:r>
        <w:t>,</w:t>
      </w:r>
      <w:r w:rsidR="00517AAF">
        <w:t xml:space="preserve"> </w:t>
      </w:r>
      <w:r>
        <w:t>principals refined goals that were developed with central administration and then disseminated them to staff within their buildings</w:t>
      </w:r>
      <w:r w:rsidR="00693EEA">
        <w:t xml:space="preserve">. </w:t>
      </w:r>
      <w:r>
        <w:t xml:space="preserve">Teachers reported that they were familiar with the goals and used them to develop their </w:t>
      </w:r>
      <w:r w:rsidR="00A1235B">
        <w:t xml:space="preserve">professional </w:t>
      </w:r>
      <w:r>
        <w:t>goals with their principals.</w:t>
      </w:r>
      <w:r w:rsidRPr="00795C06">
        <w:tab/>
      </w:r>
      <w:r w:rsidRPr="00795C06">
        <w:tab/>
        <w:t xml:space="preserve"> </w:t>
      </w:r>
    </w:p>
    <w:p w:rsidR="007142D6" w:rsidRDefault="007142D6" w:rsidP="007142D6">
      <w:pPr>
        <w:tabs>
          <w:tab w:val="left" w:pos="360"/>
          <w:tab w:val="left" w:pos="720"/>
          <w:tab w:val="left" w:pos="1080"/>
          <w:tab w:val="left" w:pos="1440"/>
          <w:tab w:val="left" w:pos="1800"/>
          <w:tab w:val="left" w:pos="2160"/>
        </w:tabs>
      </w:pPr>
      <w:r w:rsidRPr="00795C06">
        <w:rPr>
          <w:b/>
        </w:rPr>
        <w:t>Impact</w:t>
      </w:r>
      <w:r w:rsidRPr="00795C06">
        <w:t xml:space="preserve">:  As a result of the superintendent’s </w:t>
      </w:r>
      <w:r>
        <w:t>strategic leadership</w:t>
      </w:r>
      <w:r w:rsidR="00517AAF">
        <w:t>, the schools enjoy city-</w:t>
      </w:r>
      <w:r w:rsidR="00B8591C">
        <w:t>wide support</w:t>
      </w:r>
      <w:r w:rsidR="00693EEA">
        <w:t xml:space="preserve">. </w:t>
      </w:r>
      <w:r w:rsidR="00B8591C">
        <w:t xml:space="preserve">The </w:t>
      </w:r>
      <w:r>
        <w:t xml:space="preserve">strategic nature of the superintendent’s leadership leaves the district well positioned to move forward </w:t>
      </w:r>
      <w:r w:rsidR="00554224">
        <w:t xml:space="preserve">in </w:t>
      </w:r>
      <w:r>
        <w:t>ensuring access and opportunity for all students.</w:t>
      </w:r>
    </w:p>
    <w:p w:rsidR="007142D6" w:rsidRPr="00795C06" w:rsidRDefault="007142D6" w:rsidP="007142D6">
      <w:pPr>
        <w:tabs>
          <w:tab w:val="left" w:pos="360"/>
          <w:tab w:val="left" w:pos="720"/>
          <w:tab w:val="left" w:pos="1080"/>
          <w:tab w:val="left" w:pos="1440"/>
          <w:tab w:val="left" w:pos="1800"/>
          <w:tab w:val="left" w:pos="2160"/>
        </w:tabs>
      </w:pPr>
    </w:p>
    <w:p w:rsidR="00AF1E81" w:rsidRPr="00F820C1" w:rsidRDefault="00AF1E81" w:rsidP="00AF1E81">
      <w:pPr>
        <w:tabs>
          <w:tab w:val="left" w:pos="360"/>
          <w:tab w:val="left" w:pos="720"/>
          <w:tab w:val="left" w:pos="1080"/>
          <w:tab w:val="left" w:pos="1440"/>
          <w:tab w:val="left" w:pos="1800"/>
          <w:tab w:val="left" w:pos="2160"/>
        </w:tabs>
        <w:rPr>
          <w:b/>
          <w:sz w:val="24"/>
          <w:szCs w:val="24"/>
        </w:rPr>
      </w:pPr>
      <w:r w:rsidRPr="00F820C1">
        <w:rPr>
          <w:b/>
          <w:i/>
          <w:sz w:val="24"/>
          <w:szCs w:val="24"/>
        </w:rPr>
        <w:t>Curriculum and Instruction</w:t>
      </w:r>
    </w:p>
    <w:p w:rsidR="00AF1E81" w:rsidRPr="00177D3B" w:rsidRDefault="00132899" w:rsidP="00AF1E81">
      <w:pPr>
        <w:tabs>
          <w:tab w:val="left" w:pos="360"/>
          <w:tab w:val="left" w:pos="720"/>
          <w:tab w:val="left" w:pos="1080"/>
          <w:tab w:val="left" w:pos="1440"/>
          <w:tab w:val="left" w:pos="1800"/>
          <w:tab w:val="left" w:pos="2160"/>
        </w:tabs>
        <w:ind w:left="360" w:hanging="360"/>
        <w:rPr>
          <w:b/>
        </w:rPr>
      </w:pPr>
      <w:r>
        <w:rPr>
          <w:b/>
        </w:rPr>
        <w:t>2</w:t>
      </w:r>
      <w:r w:rsidR="00AF1E81" w:rsidRPr="00F731AA">
        <w:rPr>
          <w:b/>
        </w:rPr>
        <w:t>.</w:t>
      </w:r>
      <w:r w:rsidR="00AF1E81">
        <w:rPr>
          <w:b/>
        </w:rPr>
        <w:tab/>
        <w:t>The district is in the process of completing and aligning curriculum documents, has dedicated personnel to oversee the curriculum, and has a</w:t>
      </w:r>
      <w:r w:rsidR="00116875">
        <w:rPr>
          <w:b/>
        </w:rPr>
        <w:t xml:space="preserve">n ongoing </w:t>
      </w:r>
      <w:r w:rsidR="00AF1E81">
        <w:rPr>
          <w:b/>
        </w:rPr>
        <w:t xml:space="preserve">process for </w:t>
      </w:r>
      <w:r w:rsidR="00A1122D">
        <w:rPr>
          <w:b/>
        </w:rPr>
        <w:t xml:space="preserve">teachers to participate in </w:t>
      </w:r>
      <w:r w:rsidR="00AF1E81" w:rsidRPr="00177D3B">
        <w:rPr>
          <w:b/>
        </w:rPr>
        <w:t>developing, reviewing and revising the curriculum.</w:t>
      </w:r>
    </w:p>
    <w:p w:rsidR="00952EA1" w:rsidRPr="00177D3B" w:rsidRDefault="00AF1E81">
      <w:pPr>
        <w:tabs>
          <w:tab w:val="left" w:pos="720"/>
          <w:tab w:val="left" w:pos="1080"/>
          <w:tab w:val="left" w:pos="1440"/>
          <w:tab w:val="left" w:pos="1800"/>
          <w:tab w:val="left" w:pos="2160"/>
        </w:tabs>
        <w:ind w:left="720" w:hanging="360"/>
      </w:pPr>
      <w:r w:rsidRPr="00177D3B">
        <w:t>A.</w:t>
      </w:r>
      <w:r w:rsidR="00EB019B" w:rsidRPr="00177D3B">
        <w:tab/>
      </w:r>
      <w:r w:rsidRPr="00177D3B">
        <w:t xml:space="preserve">The district has recently </w:t>
      </w:r>
      <w:r w:rsidR="00EE39A9" w:rsidRPr="00177D3B">
        <w:t xml:space="preserve">been </w:t>
      </w:r>
      <w:r w:rsidRPr="00177D3B">
        <w:t>system</w:t>
      </w:r>
      <w:r w:rsidR="00EE39A9" w:rsidRPr="00177D3B">
        <w:t>atically</w:t>
      </w:r>
      <w:r w:rsidRPr="00177D3B">
        <w:t xml:space="preserve"> developing curriculum documents. </w:t>
      </w:r>
      <w:r w:rsidR="00EE39A9" w:rsidRPr="00177D3B">
        <w:t xml:space="preserve">It </w:t>
      </w:r>
      <w:r w:rsidRPr="00177D3B">
        <w:t>is currently adding assessments as well as instructional strategies and resources to ELA documents. All foreign lan</w:t>
      </w:r>
      <w:r w:rsidR="007A010D" w:rsidRPr="00177D3B">
        <w:t>guage documentation is complete based on the 2011 state f</w:t>
      </w:r>
      <w:r w:rsidR="009F3496" w:rsidRPr="00177D3B">
        <w:t>ramework</w:t>
      </w:r>
      <w:r w:rsidRPr="00177D3B">
        <w:t xml:space="preserve">. </w:t>
      </w:r>
      <w:r w:rsidR="00774428" w:rsidRPr="00177D3B">
        <w:t xml:space="preserve">The district </w:t>
      </w:r>
      <w:r w:rsidRPr="00177D3B">
        <w:t>is in the process of aligning i</w:t>
      </w:r>
      <w:r w:rsidR="007A010D" w:rsidRPr="00177D3B">
        <w:t xml:space="preserve">ts </w:t>
      </w:r>
      <w:r w:rsidR="00774428" w:rsidRPr="00177D3B">
        <w:t xml:space="preserve">math </w:t>
      </w:r>
      <w:r w:rsidR="007A010D" w:rsidRPr="00177D3B">
        <w:t xml:space="preserve">documents to </w:t>
      </w:r>
      <w:r w:rsidR="00774428" w:rsidRPr="00177D3B">
        <w:t>current state frameworks</w:t>
      </w:r>
      <w:r w:rsidRPr="00177D3B">
        <w:t xml:space="preserve"> and provid</w:t>
      </w:r>
      <w:r w:rsidR="00774428" w:rsidRPr="00177D3B">
        <w:t>ing</w:t>
      </w:r>
      <w:r w:rsidRPr="00177D3B">
        <w:t xml:space="preserve"> teachers with a complete curriculum as it pilots several new math programs. Science </w:t>
      </w:r>
      <w:r w:rsidR="00774428" w:rsidRPr="00177D3B">
        <w:t xml:space="preserve">curriculum </w:t>
      </w:r>
      <w:r w:rsidRPr="00177D3B">
        <w:t xml:space="preserve">is aligned to the current frameworks K-6. </w:t>
      </w:r>
    </w:p>
    <w:p w:rsidR="0063317F" w:rsidRDefault="00132899" w:rsidP="0063317F">
      <w:pPr>
        <w:tabs>
          <w:tab w:val="left" w:pos="720"/>
          <w:tab w:val="left" w:pos="1080"/>
          <w:tab w:val="left" w:pos="1440"/>
          <w:tab w:val="left" w:pos="1800"/>
          <w:tab w:val="left" w:pos="2160"/>
        </w:tabs>
        <w:ind w:left="720" w:hanging="360"/>
      </w:pPr>
      <w:r w:rsidRPr="00177D3B">
        <w:t>B.</w:t>
      </w:r>
      <w:r w:rsidR="00EB019B" w:rsidRPr="00177D3B">
        <w:tab/>
      </w:r>
      <w:r w:rsidR="00AF1E81">
        <w:t>Directors describe</w:t>
      </w:r>
      <w:r w:rsidR="00A1122D">
        <w:t>d</w:t>
      </w:r>
      <w:r w:rsidR="00AF1E81">
        <w:t xml:space="preserve"> themselves as the “gatekeepers” </w:t>
      </w:r>
      <w:r w:rsidR="007A010D">
        <w:t xml:space="preserve">for </w:t>
      </w:r>
      <w:r w:rsidR="00AF1E81">
        <w:t xml:space="preserve">the </w:t>
      </w:r>
      <w:r w:rsidR="00A1122D">
        <w:t xml:space="preserve">K-12 </w:t>
      </w:r>
      <w:r w:rsidR="00AF1E81">
        <w:t>curriculum</w:t>
      </w:r>
      <w:r w:rsidR="00693EEA">
        <w:t xml:space="preserve">. </w:t>
      </w:r>
      <w:r w:rsidR="00A1122D">
        <w:t xml:space="preserve">They </w:t>
      </w:r>
      <w:r w:rsidR="00AF1E81">
        <w:t>work w</w:t>
      </w:r>
      <w:r w:rsidR="007A010D">
        <w:t>ith the principals and teachers</w:t>
      </w:r>
      <w:r w:rsidR="00AF1E81">
        <w:t xml:space="preserve"> </w:t>
      </w:r>
      <w:r w:rsidR="0096328E">
        <w:t xml:space="preserve">as documents are </w:t>
      </w:r>
      <w:r w:rsidR="00AF1E81">
        <w:t>develop</w:t>
      </w:r>
      <w:r w:rsidR="0096328E">
        <w:t>ed</w:t>
      </w:r>
      <w:r w:rsidR="00AF1E81">
        <w:t xml:space="preserve"> </w:t>
      </w:r>
      <w:r w:rsidR="007A010D">
        <w:t xml:space="preserve">and </w:t>
      </w:r>
      <w:r w:rsidR="0096328E">
        <w:t>later ensure</w:t>
      </w:r>
      <w:r w:rsidR="00AF1E81">
        <w:t xml:space="preserve"> that teachers </w:t>
      </w:r>
      <w:r w:rsidR="0096328E">
        <w:t xml:space="preserve">throughout the district </w:t>
      </w:r>
      <w:r w:rsidR="00AF1E81">
        <w:t>use them with fidelity.</w:t>
      </w:r>
    </w:p>
    <w:p w:rsidR="00AF1E81" w:rsidRDefault="00AF1E81" w:rsidP="00AF1E81">
      <w:pPr>
        <w:tabs>
          <w:tab w:val="left" w:pos="360"/>
          <w:tab w:val="left" w:pos="720"/>
          <w:tab w:val="left" w:pos="1080"/>
          <w:tab w:val="left" w:pos="1440"/>
          <w:tab w:val="left" w:pos="1800"/>
          <w:tab w:val="left" w:pos="2160"/>
        </w:tabs>
        <w:ind w:left="1080" w:hanging="1080"/>
      </w:pPr>
      <w:r>
        <w:tab/>
      </w:r>
      <w:r>
        <w:tab/>
      </w:r>
      <w:r w:rsidR="00367F5E">
        <w:t>1</w:t>
      </w:r>
      <w:r>
        <w:t>.</w:t>
      </w:r>
      <w:r>
        <w:tab/>
        <w:t xml:space="preserve">Six teachers from every </w:t>
      </w:r>
      <w:r w:rsidR="00A1235B">
        <w:t xml:space="preserve">elementary </w:t>
      </w:r>
      <w:r>
        <w:t xml:space="preserve">grade, and six from each school, </w:t>
      </w:r>
      <w:r w:rsidR="00511F0B">
        <w:t xml:space="preserve">participate in </w:t>
      </w:r>
      <w:r>
        <w:t>ongoing curriculum committees</w:t>
      </w:r>
      <w:r w:rsidR="0096328E">
        <w:t xml:space="preserve"> that</w:t>
      </w:r>
      <w:r>
        <w:t xml:space="preserve"> work on curriculum with the directors.</w:t>
      </w:r>
    </w:p>
    <w:p w:rsidR="00550B80" w:rsidRDefault="00550B80" w:rsidP="00550B80">
      <w:pPr>
        <w:tabs>
          <w:tab w:val="left" w:pos="360"/>
          <w:tab w:val="left" w:pos="720"/>
          <w:tab w:val="left" w:pos="1080"/>
          <w:tab w:val="left" w:pos="1440"/>
          <w:tab w:val="left" w:pos="1800"/>
          <w:tab w:val="left" w:pos="2160"/>
        </w:tabs>
        <w:ind w:left="720" w:hanging="720"/>
      </w:pPr>
      <w:r>
        <w:tab/>
        <w:t>C.</w:t>
      </w:r>
      <w:r>
        <w:tab/>
        <w:t xml:space="preserve">Administrators reported that </w:t>
      </w:r>
      <w:r w:rsidR="00332BEF">
        <w:t>a</w:t>
      </w:r>
      <w:r>
        <w:t xml:space="preserve"> director of curriculum and instruction ensures that all curricula are current and coordinated among departments.</w:t>
      </w:r>
    </w:p>
    <w:p w:rsidR="00AF5EB1" w:rsidRDefault="00AF1E81" w:rsidP="00F820C1">
      <w:pPr>
        <w:tabs>
          <w:tab w:val="left" w:pos="360"/>
          <w:tab w:val="left" w:pos="720"/>
          <w:tab w:val="left" w:pos="1080"/>
          <w:tab w:val="left" w:pos="1440"/>
          <w:tab w:val="left" w:pos="1800"/>
          <w:tab w:val="left" w:pos="2160"/>
        </w:tabs>
      </w:pPr>
      <w:r w:rsidRPr="00A95701">
        <w:rPr>
          <w:b/>
        </w:rPr>
        <w:t>Impact:</w:t>
      </w:r>
      <w:r>
        <w:rPr>
          <w:b/>
        </w:rPr>
        <w:t xml:space="preserve"> </w:t>
      </w:r>
      <w:r w:rsidRPr="00A95701">
        <w:t xml:space="preserve">By </w:t>
      </w:r>
      <w:r>
        <w:t>completing the</w:t>
      </w:r>
      <w:r w:rsidR="0096328E">
        <w:t xml:space="preserve"> curriculum</w:t>
      </w:r>
      <w:r w:rsidR="008319CB">
        <w:t>,</w:t>
      </w:r>
      <w:r w:rsidR="0096328E">
        <w:t xml:space="preserve"> </w:t>
      </w:r>
      <w:r>
        <w:t xml:space="preserve">by </w:t>
      </w:r>
      <w:r w:rsidR="008319CB">
        <w:t xml:space="preserve">putting in place directors </w:t>
      </w:r>
      <w:r>
        <w:t>with the expertise to</w:t>
      </w:r>
      <w:r w:rsidR="008319CB">
        <w:t xml:space="preserve"> oversee the work</w:t>
      </w:r>
      <w:r>
        <w:t xml:space="preserve">, </w:t>
      </w:r>
      <w:r w:rsidR="00C53AF3">
        <w:t xml:space="preserve">and </w:t>
      </w:r>
      <w:r w:rsidR="008319CB">
        <w:t>by ensuring that</w:t>
      </w:r>
      <w:r>
        <w:t xml:space="preserve"> teachers </w:t>
      </w:r>
      <w:r w:rsidR="008319CB">
        <w:t xml:space="preserve">are central to the work, </w:t>
      </w:r>
      <w:r>
        <w:t xml:space="preserve">the district </w:t>
      </w:r>
      <w:r w:rsidR="00132899">
        <w:t xml:space="preserve">is </w:t>
      </w:r>
      <w:r w:rsidRPr="00A95701">
        <w:t xml:space="preserve">providing </w:t>
      </w:r>
      <w:r w:rsidR="000D38FD">
        <w:t xml:space="preserve">its </w:t>
      </w:r>
      <w:r w:rsidRPr="00A95701">
        <w:t>teachers</w:t>
      </w:r>
      <w:r>
        <w:t xml:space="preserve"> with updated and aligned </w:t>
      </w:r>
      <w:r w:rsidR="000D38FD">
        <w:t xml:space="preserve">curriculum </w:t>
      </w:r>
      <w:r>
        <w:t>documents</w:t>
      </w:r>
      <w:r w:rsidR="000D38FD">
        <w:t xml:space="preserve"> that </w:t>
      </w:r>
      <w:r w:rsidR="00C53AF3">
        <w:t xml:space="preserve">help to </w:t>
      </w:r>
      <w:r w:rsidR="000D38FD">
        <w:t>ensure access for all students to</w:t>
      </w:r>
      <w:r w:rsidR="00A1235B">
        <w:t xml:space="preserve"> </w:t>
      </w:r>
      <w:r w:rsidR="00C53AF3">
        <w:t>a high-quality learning experience</w:t>
      </w:r>
      <w:r w:rsidR="000D38FD">
        <w:t>.</w:t>
      </w:r>
      <w:r>
        <w:t xml:space="preserve"> </w:t>
      </w:r>
    </w:p>
    <w:p w:rsidR="00D946F6" w:rsidRPr="00F820C1" w:rsidRDefault="00D946F6" w:rsidP="00C87721">
      <w:pPr>
        <w:keepNext/>
        <w:keepLines/>
        <w:tabs>
          <w:tab w:val="left" w:pos="360"/>
          <w:tab w:val="left" w:pos="720"/>
          <w:tab w:val="left" w:pos="1080"/>
          <w:tab w:val="left" w:pos="1440"/>
          <w:tab w:val="left" w:pos="1800"/>
          <w:tab w:val="left" w:pos="2160"/>
        </w:tabs>
        <w:rPr>
          <w:b/>
          <w:i/>
          <w:sz w:val="24"/>
          <w:szCs w:val="24"/>
        </w:rPr>
      </w:pPr>
      <w:r w:rsidRPr="00F820C1">
        <w:rPr>
          <w:b/>
          <w:i/>
          <w:sz w:val="24"/>
          <w:szCs w:val="24"/>
        </w:rPr>
        <w:lastRenderedPageBreak/>
        <w:t>Fi</w:t>
      </w:r>
      <w:r w:rsidR="00B759D1">
        <w:rPr>
          <w:b/>
          <w:i/>
          <w:sz w:val="24"/>
          <w:szCs w:val="24"/>
        </w:rPr>
        <w:t>nancia</w:t>
      </w:r>
      <w:r w:rsidRPr="00F820C1">
        <w:rPr>
          <w:b/>
          <w:i/>
          <w:sz w:val="24"/>
          <w:szCs w:val="24"/>
        </w:rPr>
        <w:t xml:space="preserve">l </w:t>
      </w:r>
      <w:r w:rsidR="00952EA1">
        <w:rPr>
          <w:b/>
          <w:i/>
          <w:sz w:val="24"/>
          <w:szCs w:val="24"/>
        </w:rPr>
        <w:t>and</w:t>
      </w:r>
      <w:r w:rsidRPr="00F820C1">
        <w:rPr>
          <w:b/>
          <w:i/>
          <w:sz w:val="24"/>
          <w:szCs w:val="24"/>
        </w:rPr>
        <w:t xml:space="preserve"> Asset Management</w:t>
      </w:r>
    </w:p>
    <w:p w:rsidR="00D946F6" w:rsidRDefault="00132899" w:rsidP="00C87721">
      <w:pPr>
        <w:keepNext/>
        <w:keepLines/>
        <w:tabs>
          <w:tab w:val="left" w:pos="360"/>
          <w:tab w:val="left" w:pos="720"/>
          <w:tab w:val="left" w:pos="1080"/>
          <w:tab w:val="left" w:pos="1440"/>
          <w:tab w:val="left" w:pos="1800"/>
          <w:tab w:val="left" w:pos="2160"/>
        </w:tabs>
        <w:ind w:left="360" w:hanging="360"/>
        <w:rPr>
          <w:b/>
        </w:rPr>
      </w:pPr>
      <w:r>
        <w:rPr>
          <w:b/>
        </w:rPr>
        <w:t>3</w:t>
      </w:r>
      <w:r w:rsidR="00EB019B">
        <w:rPr>
          <w:b/>
        </w:rPr>
        <w:t>.</w:t>
      </w:r>
      <w:r w:rsidR="00D946F6">
        <w:rPr>
          <w:b/>
        </w:rPr>
        <w:tab/>
        <w:t xml:space="preserve">The </w:t>
      </w:r>
      <w:r w:rsidR="000D38FD">
        <w:rPr>
          <w:b/>
        </w:rPr>
        <w:t>Medford Public Schools and the c</w:t>
      </w:r>
      <w:r w:rsidR="00D946F6">
        <w:rPr>
          <w:b/>
        </w:rPr>
        <w:t xml:space="preserve">ity of Medford </w:t>
      </w:r>
      <w:r w:rsidR="007F7A93">
        <w:rPr>
          <w:b/>
        </w:rPr>
        <w:t xml:space="preserve">are </w:t>
      </w:r>
      <w:r w:rsidR="00D946F6">
        <w:rPr>
          <w:b/>
        </w:rPr>
        <w:t>well managed financially</w:t>
      </w:r>
      <w:r w:rsidR="00693EEA">
        <w:rPr>
          <w:b/>
        </w:rPr>
        <w:t xml:space="preserve">. </w:t>
      </w:r>
      <w:r w:rsidR="00D946F6">
        <w:rPr>
          <w:b/>
        </w:rPr>
        <w:t>The financial administrators regularly and accurately track spending and other financial transactions.</w:t>
      </w:r>
      <w:r w:rsidR="00D946F6" w:rsidRPr="00F731AA">
        <w:rPr>
          <w:b/>
        </w:rPr>
        <w:t xml:space="preserve"> </w:t>
      </w:r>
    </w:p>
    <w:p w:rsidR="00D946F6" w:rsidRPr="00177D3B" w:rsidRDefault="00D946F6" w:rsidP="00D946F6">
      <w:pPr>
        <w:tabs>
          <w:tab w:val="left" w:pos="360"/>
          <w:tab w:val="left" w:pos="720"/>
          <w:tab w:val="left" w:pos="1080"/>
          <w:tab w:val="left" w:pos="1440"/>
          <w:tab w:val="left" w:pos="1800"/>
          <w:tab w:val="left" w:pos="2160"/>
        </w:tabs>
        <w:ind w:left="720" w:hanging="720"/>
      </w:pPr>
      <w:r>
        <w:rPr>
          <w:b/>
        </w:rPr>
        <w:tab/>
      </w:r>
      <w:r w:rsidRPr="00177D3B">
        <w:t>A.</w:t>
      </w:r>
      <w:r w:rsidRPr="00177D3B">
        <w:tab/>
        <w:t xml:space="preserve">The district regularly exceeds </w:t>
      </w:r>
      <w:r w:rsidR="002A7B5A" w:rsidRPr="00177D3B">
        <w:t>its</w:t>
      </w:r>
      <w:r w:rsidRPr="00177D3B">
        <w:t xml:space="preserve"> Net School Spending (NSS) requirements.</w:t>
      </w:r>
    </w:p>
    <w:p w:rsidR="007F7A93" w:rsidRPr="00177D3B" w:rsidRDefault="00D946F6" w:rsidP="00D946F6">
      <w:pPr>
        <w:tabs>
          <w:tab w:val="left" w:pos="360"/>
          <w:tab w:val="left" w:pos="720"/>
          <w:tab w:val="left" w:pos="1080"/>
          <w:tab w:val="left" w:pos="1440"/>
          <w:tab w:val="left" w:pos="1800"/>
          <w:tab w:val="left" w:pos="2160"/>
        </w:tabs>
        <w:ind w:left="1080" w:hanging="1080"/>
      </w:pPr>
      <w:r w:rsidRPr="00177D3B">
        <w:tab/>
      </w:r>
      <w:r w:rsidRPr="00177D3B">
        <w:tab/>
        <w:t>1.</w:t>
      </w:r>
      <w:r w:rsidRPr="00177D3B">
        <w:tab/>
        <w:t xml:space="preserve">The district’s NSS expenditures have exceeded </w:t>
      </w:r>
      <w:r w:rsidR="00753F10" w:rsidRPr="00177D3B">
        <w:t>its foundation b</w:t>
      </w:r>
      <w:r w:rsidRPr="00177D3B">
        <w:t xml:space="preserve">udget by an average of </w:t>
      </w:r>
      <w:r w:rsidR="00753F10" w:rsidRPr="00177D3B">
        <w:t xml:space="preserve">approximately </w:t>
      </w:r>
      <w:r w:rsidRPr="00177D3B">
        <w:t>20 percent since FY08</w:t>
      </w:r>
      <w:r w:rsidR="00693EEA">
        <w:t xml:space="preserve">. </w:t>
      </w:r>
      <w:r w:rsidR="000D38FD" w:rsidRPr="00177D3B">
        <w:t>This places t</w:t>
      </w:r>
      <w:r w:rsidRPr="00177D3B">
        <w:t>he</w:t>
      </w:r>
      <w:r w:rsidR="000D38FD" w:rsidRPr="00177D3B">
        <w:t xml:space="preserve"> district at </w:t>
      </w:r>
      <w:r w:rsidR="00753F10" w:rsidRPr="00177D3B">
        <w:t xml:space="preserve">approximately </w:t>
      </w:r>
      <w:r w:rsidRPr="00177D3B">
        <w:t xml:space="preserve">the state average in this category. </w:t>
      </w:r>
    </w:p>
    <w:p w:rsidR="00D946F6" w:rsidRPr="00177D3B" w:rsidRDefault="007F7A93" w:rsidP="00D946F6">
      <w:pPr>
        <w:tabs>
          <w:tab w:val="left" w:pos="360"/>
          <w:tab w:val="left" w:pos="720"/>
          <w:tab w:val="left" w:pos="1080"/>
          <w:tab w:val="left" w:pos="1440"/>
          <w:tab w:val="left" w:pos="1800"/>
          <w:tab w:val="left" w:pos="2160"/>
        </w:tabs>
        <w:ind w:left="1080" w:hanging="1080"/>
      </w:pPr>
      <w:r w:rsidRPr="00177D3B">
        <w:tab/>
      </w:r>
      <w:r w:rsidRPr="00177D3B">
        <w:tab/>
        <w:t>2.</w:t>
      </w:r>
      <w:r w:rsidR="00EB019B" w:rsidRPr="00177D3B">
        <w:tab/>
      </w:r>
      <w:r w:rsidR="00D946F6" w:rsidRPr="00177D3B">
        <w:t xml:space="preserve">The district’s NSS expenditures have exceeded required NSS by an average of about 15 percent since FY08. </w:t>
      </w:r>
      <w:r w:rsidR="00753F10" w:rsidRPr="00177D3B">
        <w:t>In this, the district is again close to the state average in NSS, although it has fallen below the state average in the last four years.</w:t>
      </w:r>
      <w:r w:rsidR="000D5857" w:rsidRPr="00177D3B" w:rsidDel="000D5857">
        <w:rPr>
          <w:rStyle w:val="FootnoteReference"/>
        </w:rPr>
        <w:t xml:space="preserve"> </w:t>
      </w:r>
    </w:p>
    <w:p w:rsidR="00D946F6" w:rsidRPr="00177D3B" w:rsidRDefault="00132899" w:rsidP="007F7A93">
      <w:pPr>
        <w:tabs>
          <w:tab w:val="left" w:pos="360"/>
          <w:tab w:val="left" w:pos="720"/>
          <w:tab w:val="left" w:pos="1080"/>
          <w:tab w:val="left" w:pos="1440"/>
          <w:tab w:val="left" w:pos="1800"/>
          <w:tab w:val="left" w:pos="2160"/>
        </w:tabs>
        <w:ind w:left="1080" w:hanging="1080"/>
      </w:pPr>
      <w:r w:rsidRPr="00177D3B">
        <w:tab/>
      </w:r>
      <w:r w:rsidRPr="00177D3B">
        <w:tab/>
        <w:t>3</w:t>
      </w:r>
      <w:r w:rsidR="00EB019B" w:rsidRPr="00177D3B">
        <w:t>.</w:t>
      </w:r>
      <w:r w:rsidR="00D946F6" w:rsidRPr="00177D3B">
        <w:tab/>
        <w:t>The district</w:t>
      </w:r>
      <w:r w:rsidR="00753F10" w:rsidRPr="00177D3B">
        <w:t>’</w:t>
      </w:r>
      <w:r w:rsidR="00D946F6" w:rsidRPr="00177D3B">
        <w:t xml:space="preserve">s FY14 budget projects that </w:t>
      </w:r>
      <w:r w:rsidR="007F7A93" w:rsidRPr="00177D3B">
        <w:t xml:space="preserve">it </w:t>
      </w:r>
      <w:r w:rsidR="00D946F6" w:rsidRPr="00177D3B">
        <w:t>will exceed the NSS requirement by about 14 percent in FY14.</w:t>
      </w:r>
      <w:r w:rsidR="00D946F6" w:rsidRPr="00177D3B">
        <w:tab/>
      </w:r>
      <w:r w:rsidR="00D946F6" w:rsidRPr="00177D3B">
        <w:tab/>
      </w:r>
    </w:p>
    <w:p w:rsidR="00D946F6" w:rsidRPr="00177D3B" w:rsidRDefault="00D946F6" w:rsidP="00D946F6">
      <w:pPr>
        <w:tabs>
          <w:tab w:val="left" w:pos="360"/>
          <w:tab w:val="left" w:pos="720"/>
          <w:tab w:val="left" w:pos="1080"/>
          <w:tab w:val="left" w:pos="1440"/>
          <w:tab w:val="left" w:pos="1800"/>
          <w:tab w:val="left" w:pos="2160"/>
        </w:tabs>
        <w:ind w:left="720" w:hanging="720"/>
      </w:pPr>
      <w:r w:rsidRPr="00177D3B">
        <w:tab/>
        <w:t>B.</w:t>
      </w:r>
      <w:r w:rsidRPr="00177D3B">
        <w:tab/>
        <w:t xml:space="preserve">The </w:t>
      </w:r>
      <w:r w:rsidR="00952EA1" w:rsidRPr="00177D3B">
        <w:t>d</w:t>
      </w:r>
      <w:r w:rsidRPr="00177D3B">
        <w:t xml:space="preserve">irector of </w:t>
      </w:r>
      <w:r w:rsidR="00952EA1" w:rsidRPr="00177D3B">
        <w:t>f</w:t>
      </w:r>
      <w:r w:rsidRPr="00177D3B">
        <w:t xml:space="preserve">inance </w:t>
      </w:r>
      <w:r w:rsidR="00952EA1" w:rsidRPr="00177D3B">
        <w:t>and</w:t>
      </w:r>
      <w:r w:rsidRPr="00177D3B">
        <w:t xml:space="preserve"> </w:t>
      </w:r>
      <w:r w:rsidR="00952EA1" w:rsidRPr="00177D3B">
        <w:t>a</w:t>
      </w:r>
      <w:r w:rsidRPr="00177D3B">
        <w:t>dministration provides a m</w:t>
      </w:r>
      <w:r w:rsidR="007F7A93" w:rsidRPr="00177D3B">
        <w:t>onthly financial report to the superintendent and school c</w:t>
      </w:r>
      <w:r w:rsidRPr="00177D3B">
        <w:t xml:space="preserve">ommittee. </w:t>
      </w:r>
    </w:p>
    <w:p w:rsidR="00D946F6" w:rsidRPr="00177D3B" w:rsidRDefault="00D946F6" w:rsidP="00D946F6">
      <w:pPr>
        <w:tabs>
          <w:tab w:val="left" w:pos="360"/>
          <w:tab w:val="left" w:pos="720"/>
          <w:tab w:val="left" w:pos="1080"/>
          <w:tab w:val="left" w:pos="1440"/>
          <w:tab w:val="left" w:pos="1800"/>
          <w:tab w:val="left" w:pos="2160"/>
        </w:tabs>
        <w:ind w:left="1080" w:hanging="1080"/>
      </w:pPr>
      <w:r w:rsidRPr="00177D3B">
        <w:tab/>
      </w:r>
      <w:r w:rsidRPr="00177D3B">
        <w:tab/>
        <w:t>1.</w:t>
      </w:r>
      <w:r w:rsidR="00EB019B" w:rsidRPr="00177D3B">
        <w:tab/>
      </w:r>
      <w:r w:rsidRPr="00177D3B">
        <w:t>The report contains a narrative enumerating key areas of concern such as utility costs, special needs tuitions</w:t>
      </w:r>
      <w:r w:rsidR="007F7A93" w:rsidRPr="00177D3B">
        <w:t>,</w:t>
      </w:r>
      <w:r w:rsidRPr="00177D3B">
        <w:t xml:space="preserve"> and payroll</w:t>
      </w:r>
      <w:r w:rsidR="00693EEA">
        <w:t xml:space="preserve">. </w:t>
      </w:r>
      <w:r w:rsidRPr="00177D3B">
        <w:t>The narrative includes project</w:t>
      </w:r>
      <w:r w:rsidR="007F7A93" w:rsidRPr="00177D3B">
        <w:t>ions of year-</w:t>
      </w:r>
      <w:r w:rsidRPr="00177D3B">
        <w:t xml:space="preserve">end status. </w:t>
      </w:r>
    </w:p>
    <w:p w:rsidR="00D946F6" w:rsidRPr="00177D3B" w:rsidRDefault="00D946F6" w:rsidP="00D946F6">
      <w:pPr>
        <w:tabs>
          <w:tab w:val="left" w:pos="360"/>
          <w:tab w:val="left" w:pos="720"/>
          <w:tab w:val="left" w:pos="1080"/>
          <w:tab w:val="left" w:pos="1440"/>
          <w:tab w:val="left" w:pos="1800"/>
          <w:tab w:val="left" w:pos="2160"/>
        </w:tabs>
        <w:ind w:left="1080" w:hanging="1080"/>
      </w:pPr>
      <w:r w:rsidRPr="00177D3B">
        <w:tab/>
      </w:r>
      <w:r w:rsidRPr="00177D3B">
        <w:tab/>
        <w:t>2</w:t>
      </w:r>
      <w:r w:rsidR="00EB019B" w:rsidRPr="00177D3B">
        <w:t>.</w:t>
      </w:r>
      <w:r w:rsidR="00EB019B" w:rsidRPr="00177D3B">
        <w:tab/>
      </w:r>
      <w:r w:rsidRPr="00177D3B">
        <w:t>The report includes a spreadsheet listing all accounts, their appropriation, encumbrances, expenditures, balances</w:t>
      </w:r>
      <w:r w:rsidR="007F7A93" w:rsidRPr="00177D3B">
        <w:t>, and percent used</w:t>
      </w:r>
      <w:r w:rsidR="00693EEA">
        <w:t xml:space="preserve">. </w:t>
      </w:r>
      <w:r w:rsidR="007F7A93" w:rsidRPr="00177D3B">
        <w:t>The spread</w:t>
      </w:r>
      <w:r w:rsidRPr="00177D3B">
        <w:t>sheet does not include projected end</w:t>
      </w:r>
      <w:r w:rsidR="00952EA1" w:rsidRPr="00177D3B">
        <w:t>-</w:t>
      </w:r>
      <w:r w:rsidRPr="00177D3B">
        <w:t xml:space="preserve"> of</w:t>
      </w:r>
      <w:r w:rsidR="00952EA1" w:rsidRPr="00177D3B">
        <w:t>-</w:t>
      </w:r>
      <w:r w:rsidRPr="00177D3B">
        <w:t>year balances.</w:t>
      </w:r>
    </w:p>
    <w:p w:rsidR="00D946F6" w:rsidRDefault="00D946F6" w:rsidP="00D946F6">
      <w:pPr>
        <w:tabs>
          <w:tab w:val="left" w:pos="360"/>
          <w:tab w:val="left" w:pos="720"/>
          <w:tab w:val="left" w:pos="1080"/>
          <w:tab w:val="left" w:pos="1440"/>
          <w:tab w:val="left" w:pos="1800"/>
          <w:tab w:val="left" w:pos="2160"/>
        </w:tabs>
        <w:ind w:left="720" w:hanging="720"/>
      </w:pPr>
      <w:r w:rsidRPr="00177D3B">
        <w:tab/>
        <w:t>C.</w:t>
      </w:r>
      <w:r w:rsidRPr="00177D3B">
        <w:tab/>
        <w:t>The</w:t>
      </w:r>
      <w:r>
        <w:t xml:space="preserve"> district has accurate, current, and timely external audits</w:t>
      </w:r>
      <w:r w:rsidR="009F3496">
        <w:t>.</w:t>
      </w:r>
    </w:p>
    <w:p w:rsidR="00D946F6" w:rsidRDefault="00D946F6" w:rsidP="00D946F6">
      <w:pPr>
        <w:tabs>
          <w:tab w:val="left" w:pos="360"/>
          <w:tab w:val="left" w:pos="720"/>
          <w:tab w:val="left" w:pos="1080"/>
          <w:tab w:val="left" w:pos="1440"/>
          <w:tab w:val="left" w:pos="1800"/>
          <w:tab w:val="left" w:pos="2160"/>
        </w:tabs>
        <w:ind w:left="720" w:hanging="720"/>
      </w:pPr>
      <w:r>
        <w:rPr>
          <w:b/>
        </w:rPr>
        <w:tab/>
      </w:r>
      <w:r>
        <w:tab/>
      </w:r>
      <w:r w:rsidRPr="00BA3A76">
        <w:t>1.</w:t>
      </w:r>
      <w:r w:rsidR="007F7A93">
        <w:tab/>
        <w:t>The c</w:t>
      </w:r>
      <w:r>
        <w:t>ity has employe</w:t>
      </w:r>
      <w:r w:rsidR="00693EEA">
        <w:t xml:space="preserve">d an audit firm to perform the </w:t>
      </w:r>
      <w:r>
        <w:t>Single Audit</w:t>
      </w:r>
      <w:r w:rsidR="007F7A93">
        <w:t>.</w:t>
      </w:r>
    </w:p>
    <w:p w:rsidR="00952EA1" w:rsidRDefault="00D946F6" w:rsidP="00EB019B">
      <w:pPr>
        <w:tabs>
          <w:tab w:val="left" w:pos="360"/>
          <w:tab w:val="left" w:pos="720"/>
          <w:tab w:val="left" w:pos="1440"/>
          <w:tab w:val="left" w:pos="1800"/>
          <w:tab w:val="left" w:pos="2160"/>
        </w:tabs>
        <w:ind w:left="1440" w:hanging="360"/>
      </w:pPr>
      <w:r w:rsidRPr="00BA3A76">
        <w:t>a.</w:t>
      </w:r>
      <w:r w:rsidR="00EB019B">
        <w:tab/>
      </w:r>
      <w:r w:rsidR="007F7A93">
        <w:t>According to c</w:t>
      </w:r>
      <w:r>
        <w:t>ity officials</w:t>
      </w:r>
      <w:r w:rsidR="007F7A93">
        <w:t>,</w:t>
      </w:r>
      <w:r>
        <w:t xml:space="preserve"> the audits </w:t>
      </w:r>
      <w:r w:rsidR="007F7A93">
        <w:t xml:space="preserve">have </w:t>
      </w:r>
      <w:r w:rsidR="00A1235B">
        <w:t>uncovered</w:t>
      </w:r>
      <w:r>
        <w:t xml:space="preserve"> no issues for the schools other than a minor comment on food services.</w:t>
      </w:r>
    </w:p>
    <w:p w:rsidR="00D946F6" w:rsidRDefault="007F7A93" w:rsidP="00EB019B">
      <w:pPr>
        <w:tabs>
          <w:tab w:val="left" w:pos="360"/>
          <w:tab w:val="left" w:pos="720"/>
          <w:tab w:val="left" w:pos="1440"/>
          <w:tab w:val="left" w:pos="1800"/>
          <w:tab w:val="left" w:pos="2160"/>
        </w:tabs>
        <w:ind w:left="1440" w:hanging="360"/>
      </w:pPr>
      <w:r>
        <w:t>b.</w:t>
      </w:r>
      <w:r w:rsidR="00EB019B">
        <w:tab/>
      </w:r>
      <w:r>
        <w:t xml:space="preserve">The audits commented </w:t>
      </w:r>
      <w:r w:rsidR="00D946F6">
        <w:t xml:space="preserve">on minor issues with the student activities funds, food service, </w:t>
      </w:r>
      <w:r w:rsidR="00CF6227">
        <w:t xml:space="preserve">federal </w:t>
      </w:r>
      <w:r w:rsidR="00D946F6">
        <w:t>special education grants</w:t>
      </w:r>
      <w:r w:rsidR="00CF6227">
        <w:t>,</w:t>
      </w:r>
      <w:r w:rsidR="00D946F6">
        <w:t xml:space="preserve"> and ARRA funding.</w:t>
      </w:r>
    </w:p>
    <w:p w:rsidR="00D946F6" w:rsidRDefault="00CF6227" w:rsidP="00D946F6">
      <w:pPr>
        <w:tabs>
          <w:tab w:val="left" w:pos="360"/>
          <w:tab w:val="left" w:pos="720"/>
          <w:tab w:val="left" w:pos="1080"/>
          <w:tab w:val="left" w:pos="1440"/>
          <w:tab w:val="left" w:pos="1800"/>
          <w:tab w:val="left" w:pos="2160"/>
        </w:tabs>
        <w:ind w:left="1080" w:hanging="1080"/>
      </w:pPr>
      <w:r>
        <w:tab/>
      </w:r>
      <w:r>
        <w:tab/>
      </w:r>
      <w:r>
        <w:tab/>
        <w:t>c.</w:t>
      </w:r>
      <w:r w:rsidR="00EB019B">
        <w:tab/>
      </w:r>
      <w:r>
        <w:t>The city and s</w:t>
      </w:r>
      <w:r w:rsidR="00D946F6">
        <w:t xml:space="preserve">chools </w:t>
      </w:r>
      <w:r>
        <w:t xml:space="preserve">have </w:t>
      </w:r>
      <w:r w:rsidR="00D946F6">
        <w:t>generally corrected th</w:t>
      </w:r>
      <w:r>
        <w:t>e minor findings of the audits.</w:t>
      </w:r>
    </w:p>
    <w:p w:rsidR="00D946F6" w:rsidRDefault="00D946F6" w:rsidP="00D946F6">
      <w:pPr>
        <w:tabs>
          <w:tab w:val="left" w:pos="360"/>
          <w:tab w:val="left" w:pos="720"/>
          <w:tab w:val="left" w:pos="1080"/>
          <w:tab w:val="left" w:pos="1440"/>
          <w:tab w:val="left" w:pos="1800"/>
          <w:tab w:val="left" w:pos="2160"/>
        </w:tabs>
        <w:ind w:left="1080" w:hanging="1080"/>
      </w:pPr>
      <w:r>
        <w:tab/>
      </w:r>
      <w:r>
        <w:tab/>
        <w:t>2</w:t>
      </w:r>
      <w:r w:rsidRPr="00BA3A76">
        <w:t>.</w:t>
      </w:r>
      <w:r>
        <w:tab/>
        <w:t>The district empl</w:t>
      </w:r>
      <w:r w:rsidR="00CF6227">
        <w:t xml:space="preserve">oyed an auditor to perform the </w:t>
      </w:r>
      <w:r>
        <w:t>E</w:t>
      </w:r>
      <w:r w:rsidR="006C02AC">
        <w:t>nd-of-Year</w:t>
      </w:r>
      <w:r>
        <w:t xml:space="preserve"> Compliance Audit</w:t>
      </w:r>
      <w:r w:rsidR="00CF6227">
        <w:t>.</w:t>
      </w:r>
      <w:r w:rsidRPr="00BA3A76">
        <w:t xml:space="preserve"> </w:t>
      </w:r>
    </w:p>
    <w:p w:rsidR="00D946F6" w:rsidRDefault="00D946F6" w:rsidP="00D946F6">
      <w:pPr>
        <w:tabs>
          <w:tab w:val="left" w:pos="360"/>
          <w:tab w:val="left" w:pos="720"/>
          <w:tab w:val="left" w:pos="1080"/>
          <w:tab w:val="left" w:pos="1440"/>
          <w:tab w:val="left" w:pos="1800"/>
          <w:tab w:val="left" w:pos="2160"/>
        </w:tabs>
        <w:ind w:left="1440" w:hanging="1440"/>
      </w:pPr>
      <w:r>
        <w:tab/>
      </w:r>
      <w:r>
        <w:tab/>
      </w:r>
      <w:r>
        <w:tab/>
      </w:r>
      <w:r w:rsidRPr="00BA3A76">
        <w:t>a.</w:t>
      </w:r>
      <w:r>
        <w:tab/>
        <w:t>The audit did not find any significant problems.</w:t>
      </w:r>
    </w:p>
    <w:p w:rsidR="0059149D" w:rsidRDefault="00D946F6" w:rsidP="0059149D">
      <w:pPr>
        <w:tabs>
          <w:tab w:val="left" w:pos="360"/>
          <w:tab w:val="left" w:pos="720"/>
          <w:tab w:val="left" w:pos="1080"/>
          <w:tab w:val="left" w:pos="1440"/>
          <w:tab w:val="left" w:pos="1800"/>
          <w:tab w:val="left" w:pos="2160"/>
        </w:tabs>
        <w:ind w:left="1440" w:hanging="1440"/>
        <w:rPr>
          <w:b/>
        </w:rPr>
      </w:pPr>
      <w:r>
        <w:tab/>
      </w:r>
      <w:r>
        <w:tab/>
      </w:r>
      <w:r>
        <w:tab/>
        <w:t>b.</w:t>
      </w:r>
      <w:r w:rsidR="00EB019B">
        <w:tab/>
      </w:r>
      <w:r>
        <w:t xml:space="preserve">The majority of the findings were </w:t>
      </w:r>
      <w:r w:rsidR="00CF6227">
        <w:t xml:space="preserve">either </w:t>
      </w:r>
      <w:r>
        <w:t>corrected immediately or prior to the next year’s audit.</w:t>
      </w:r>
      <w:r>
        <w:rPr>
          <w:b/>
        </w:rPr>
        <w:tab/>
      </w:r>
    </w:p>
    <w:p w:rsidR="00D946F6" w:rsidRDefault="00D946F6" w:rsidP="0059149D">
      <w:pPr>
        <w:tabs>
          <w:tab w:val="left" w:pos="360"/>
          <w:tab w:val="left" w:pos="720"/>
          <w:tab w:val="left" w:pos="1080"/>
          <w:tab w:val="left" w:pos="1440"/>
          <w:tab w:val="left" w:pos="1800"/>
          <w:tab w:val="left" w:pos="2160"/>
        </w:tabs>
        <w:ind w:left="1440" w:hanging="1440"/>
      </w:pPr>
      <w:r w:rsidRPr="00177D3B">
        <w:lastRenderedPageBreak/>
        <w:t>D.</w:t>
      </w:r>
      <w:r>
        <w:tab/>
        <w:t>The district’s financial tracking, forecasting, controls</w:t>
      </w:r>
      <w:r w:rsidR="00CF6227">
        <w:t>,</w:t>
      </w:r>
      <w:r>
        <w:t xml:space="preserve"> and audits are strong in several other areas.</w:t>
      </w:r>
    </w:p>
    <w:p w:rsidR="00D946F6" w:rsidRDefault="00D946F6" w:rsidP="00D946F6">
      <w:pPr>
        <w:tabs>
          <w:tab w:val="left" w:pos="360"/>
          <w:tab w:val="left" w:pos="720"/>
          <w:tab w:val="left" w:pos="1080"/>
          <w:tab w:val="left" w:pos="1440"/>
          <w:tab w:val="left" w:pos="1800"/>
          <w:tab w:val="left" w:pos="2160"/>
        </w:tabs>
        <w:ind w:left="1080" w:hanging="1080"/>
      </w:pPr>
      <w:r>
        <w:tab/>
      </w:r>
      <w:r>
        <w:tab/>
      </w:r>
      <w:r w:rsidR="00EB019B">
        <w:t>1.</w:t>
      </w:r>
      <w:r w:rsidR="00CF6227">
        <w:tab/>
        <w:t>The c</w:t>
      </w:r>
      <w:r>
        <w:t>ity has a plan for reporting municipal expenditures on behalf of schools based on ESE regulations.</w:t>
      </w:r>
    </w:p>
    <w:p w:rsidR="00D946F6" w:rsidRDefault="00D946F6" w:rsidP="00D946F6">
      <w:pPr>
        <w:tabs>
          <w:tab w:val="left" w:pos="360"/>
          <w:tab w:val="left" w:pos="720"/>
          <w:tab w:val="left" w:pos="1080"/>
          <w:tab w:val="left" w:pos="1440"/>
          <w:tab w:val="left" w:pos="1800"/>
          <w:tab w:val="left" w:pos="2160"/>
        </w:tabs>
        <w:ind w:left="1440" w:hanging="1440"/>
      </w:pPr>
      <w:r>
        <w:tab/>
      </w:r>
      <w:r>
        <w:tab/>
      </w:r>
      <w:r>
        <w:tab/>
      </w:r>
      <w:r w:rsidRPr="00BA3A76">
        <w:t>a.</w:t>
      </w:r>
      <w:r>
        <w:tab/>
        <w:t>The district accepts this plan as reasonable.</w:t>
      </w:r>
    </w:p>
    <w:p w:rsidR="00D946F6" w:rsidRDefault="00CF6227" w:rsidP="00D946F6">
      <w:pPr>
        <w:tabs>
          <w:tab w:val="left" w:pos="360"/>
          <w:tab w:val="left" w:pos="720"/>
          <w:tab w:val="left" w:pos="1080"/>
          <w:tab w:val="left" w:pos="1440"/>
          <w:tab w:val="left" w:pos="1800"/>
          <w:tab w:val="left" w:pos="2160"/>
        </w:tabs>
        <w:ind w:left="1440" w:hanging="1440"/>
      </w:pPr>
      <w:r>
        <w:tab/>
      </w:r>
      <w:r>
        <w:tab/>
      </w:r>
      <w:r>
        <w:tab/>
        <w:t>b.</w:t>
      </w:r>
      <w:r>
        <w:tab/>
        <w:t xml:space="preserve">The city and the schools have not yet </w:t>
      </w:r>
      <w:r w:rsidR="00D946F6">
        <w:t>forma</w:t>
      </w:r>
      <w:r>
        <w:t>lly accepted the plan.</w:t>
      </w:r>
    </w:p>
    <w:p w:rsidR="00D946F6" w:rsidRDefault="00D946F6" w:rsidP="00D946F6">
      <w:pPr>
        <w:tabs>
          <w:tab w:val="left" w:pos="360"/>
          <w:tab w:val="left" w:pos="720"/>
          <w:tab w:val="left" w:pos="1080"/>
          <w:tab w:val="left" w:pos="1440"/>
          <w:tab w:val="left" w:pos="1800"/>
          <w:tab w:val="left" w:pos="2160"/>
        </w:tabs>
        <w:ind w:left="1080" w:hanging="1080"/>
      </w:pPr>
      <w:r>
        <w:tab/>
      </w:r>
      <w:r>
        <w:tab/>
        <w:t>2</w:t>
      </w:r>
      <w:r w:rsidR="00EB019B">
        <w:t>.</w:t>
      </w:r>
      <w:r>
        <w:tab/>
        <w:t>There have been no deficits in recent years</w:t>
      </w:r>
      <w:r w:rsidR="00693EEA">
        <w:t xml:space="preserve">. </w:t>
      </w:r>
      <w:r w:rsidR="00CF6227">
        <w:t xml:space="preserve">And city officials </w:t>
      </w:r>
      <w:r w:rsidR="00132899">
        <w:t xml:space="preserve">reported </w:t>
      </w:r>
      <w:r w:rsidR="00CF6227">
        <w:t>that t</w:t>
      </w:r>
      <w:r>
        <w:t>he school budget is well managed.</w:t>
      </w:r>
    </w:p>
    <w:p w:rsidR="00D946F6" w:rsidRDefault="00D946F6" w:rsidP="00D946F6">
      <w:pPr>
        <w:tabs>
          <w:tab w:val="left" w:pos="360"/>
          <w:tab w:val="left" w:pos="720"/>
          <w:tab w:val="left" w:pos="1080"/>
          <w:tab w:val="left" w:pos="1440"/>
          <w:tab w:val="left" w:pos="1800"/>
          <w:tab w:val="left" w:pos="2160"/>
        </w:tabs>
      </w:pPr>
      <w:r w:rsidRPr="00F731AA">
        <w:rPr>
          <w:b/>
        </w:rPr>
        <w:t>Impact</w:t>
      </w:r>
      <w:r w:rsidRPr="00BA3A76">
        <w:t xml:space="preserve">: </w:t>
      </w:r>
      <w:r>
        <w:t xml:space="preserve">The </w:t>
      </w:r>
      <w:r w:rsidR="00C03A16">
        <w:t xml:space="preserve">sound </w:t>
      </w:r>
      <w:r>
        <w:t>financial man</w:t>
      </w:r>
      <w:r w:rsidR="00132899">
        <w:t>agement of the district</w:t>
      </w:r>
      <w:r w:rsidR="00C03A16">
        <w:t xml:space="preserve"> enables thoughtful </w:t>
      </w:r>
      <w:r>
        <w:t>educational planning</w:t>
      </w:r>
      <w:r w:rsidR="00C03A16">
        <w:t xml:space="preserve"> unencumbered by negative financial issues. </w:t>
      </w:r>
    </w:p>
    <w:p w:rsidR="007142D6" w:rsidRDefault="007142D6" w:rsidP="008E314D">
      <w:pPr>
        <w:tabs>
          <w:tab w:val="left" w:pos="360"/>
          <w:tab w:val="left" w:pos="720"/>
          <w:tab w:val="left" w:pos="1080"/>
          <w:tab w:val="left" w:pos="1440"/>
          <w:tab w:val="left" w:pos="1800"/>
          <w:tab w:val="left" w:pos="2160"/>
          <w:tab w:val="left" w:pos="2520"/>
          <w:tab w:val="left" w:pos="2880"/>
        </w:tabs>
        <w:rPr>
          <w:color w:val="FF0000"/>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113F4E" w:rsidRDefault="00113F4E" w:rsidP="00113F4E">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w:t>
      </w:r>
      <w:r>
        <w:t xml:space="preserve"> improvement. T</w:t>
      </w:r>
      <w:r w:rsidRPr="00511158">
        <w:t>he report deliberately describes the district’s challenges and concerns in greater detail than the strengths identified during the review.</w:t>
      </w:r>
    </w:p>
    <w:p w:rsidR="00113F4E" w:rsidRDefault="00113F4E" w:rsidP="00113F4E">
      <w:pPr>
        <w:tabs>
          <w:tab w:val="left" w:pos="360"/>
          <w:tab w:val="left" w:pos="720"/>
          <w:tab w:val="left" w:pos="1080"/>
          <w:tab w:val="left" w:pos="1440"/>
          <w:tab w:val="left" w:pos="1800"/>
          <w:tab w:val="left" w:pos="2160"/>
          <w:tab w:val="left" w:pos="2520"/>
          <w:tab w:val="left" w:pos="2880"/>
        </w:tabs>
      </w:pPr>
    </w:p>
    <w:p w:rsidR="00B40D09" w:rsidRPr="00F820C1" w:rsidRDefault="00B40D09" w:rsidP="00B40D09">
      <w:pPr>
        <w:tabs>
          <w:tab w:val="left" w:pos="360"/>
          <w:tab w:val="left" w:pos="720"/>
          <w:tab w:val="left" w:pos="1080"/>
          <w:tab w:val="left" w:pos="1440"/>
          <w:tab w:val="left" w:pos="1800"/>
          <w:tab w:val="left" w:pos="2160"/>
        </w:tabs>
        <w:rPr>
          <w:b/>
          <w:i/>
          <w:sz w:val="24"/>
          <w:szCs w:val="24"/>
        </w:rPr>
      </w:pPr>
      <w:r w:rsidRPr="00F820C1">
        <w:rPr>
          <w:b/>
          <w:i/>
          <w:sz w:val="24"/>
          <w:szCs w:val="24"/>
        </w:rPr>
        <w:t>Curriculum and Instruction</w:t>
      </w:r>
    </w:p>
    <w:p w:rsidR="00B40D09" w:rsidRPr="007764B3" w:rsidRDefault="00CB23C1" w:rsidP="00B40D09">
      <w:pPr>
        <w:tabs>
          <w:tab w:val="left" w:pos="360"/>
          <w:tab w:val="left" w:pos="720"/>
          <w:tab w:val="left" w:pos="1080"/>
          <w:tab w:val="left" w:pos="1440"/>
          <w:tab w:val="left" w:pos="1800"/>
          <w:tab w:val="left" w:pos="2160"/>
        </w:tabs>
        <w:rPr>
          <w:b/>
          <w:i/>
        </w:rPr>
      </w:pPr>
      <w:r>
        <w:rPr>
          <w:b/>
        </w:rPr>
        <w:t>5.</w:t>
      </w:r>
      <w:r w:rsidR="00EB019B">
        <w:rPr>
          <w:b/>
        </w:rPr>
        <w:tab/>
      </w:r>
      <w:r w:rsidR="00B40D09">
        <w:rPr>
          <w:b/>
        </w:rPr>
        <w:t xml:space="preserve">Administrators and teachers have </w:t>
      </w:r>
      <w:r w:rsidR="009F73C0">
        <w:rPr>
          <w:b/>
        </w:rPr>
        <w:t xml:space="preserve">varying </w:t>
      </w:r>
      <w:r w:rsidR="00B40D09">
        <w:rPr>
          <w:b/>
        </w:rPr>
        <w:t xml:space="preserve">expectations </w:t>
      </w:r>
      <w:r w:rsidR="009F73C0">
        <w:rPr>
          <w:b/>
        </w:rPr>
        <w:t xml:space="preserve">regarding </w:t>
      </w:r>
      <w:r w:rsidR="00B40D09">
        <w:rPr>
          <w:b/>
        </w:rPr>
        <w:t>effective instruction.</w:t>
      </w:r>
    </w:p>
    <w:p w:rsidR="00B40D09" w:rsidRDefault="00B40D09" w:rsidP="00B40D09">
      <w:pPr>
        <w:tabs>
          <w:tab w:val="left" w:pos="360"/>
          <w:tab w:val="left" w:pos="720"/>
          <w:tab w:val="left" w:pos="1080"/>
          <w:tab w:val="left" w:pos="1440"/>
          <w:tab w:val="left" w:pos="1800"/>
          <w:tab w:val="left" w:pos="2160"/>
        </w:tabs>
        <w:ind w:left="720" w:hanging="720"/>
      </w:pPr>
      <w:r>
        <w:rPr>
          <w:b/>
        </w:rPr>
        <w:tab/>
      </w:r>
      <w:r w:rsidRPr="00177D3B">
        <w:t>A.</w:t>
      </w:r>
      <w:r w:rsidRPr="00177D3B">
        <w:tab/>
      </w:r>
      <w:r w:rsidR="00CC5B66">
        <w:t>A shared definition of instruction did not emerge from interviews</w:t>
      </w:r>
      <w:r>
        <w:t>.</w:t>
      </w:r>
    </w:p>
    <w:p w:rsidR="00B40D09" w:rsidRDefault="00B40D09" w:rsidP="00F820C1">
      <w:pPr>
        <w:tabs>
          <w:tab w:val="left" w:pos="360"/>
          <w:tab w:val="left" w:pos="720"/>
          <w:tab w:val="left" w:pos="1080"/>
          <w:tab w:val="left" w:pos="1440"/>
          <w:tab w:val="left" w:pos="1800"/>
          <w:tab w:val="left" w:pos="2160"/>
        </w:tabs>
        <w:ind w:left="1080" w:hanging="720"/>
      </w:pPr>
      <w:r>
        <w:tab/>
        <w:t>1.</w:t>
      </w:r>
      <w:r w:rsidR="00EB019B">
        <w:tab/>
      </w:r>
      <w:r>
        <w:t xml:space="preserve">Across the district, </w:t>
      </w:r>
      <w:r w:rsidR="002A7B5A">
        <w:t xml:space="preserve">when asked about the district’s instructional model, </w:t>
      </w:r>
      <w:r>
        <w:t xml:space="preserve">staff </w:t>
      </w:r>
      <w:r w:rsidR="00B8591C">
        <w:t>noted</w:t>
      </w:r>
      <w:r w:rsidR="00CC5B66">
        <w:t xml:space="preserve"> </w:t>
      </w:r>
      <w:r w:rsidR="00484FCA">
        <w:t xml:space="preserve">various </w:t>
      </w:r>
      <w:r>
        <w:t xml:space="preserve">components of quality </w:t>
      </w:r>
      <w:r w:rsidR="00FE1F38">
        <w:t>i</w:t>
      </w:r>
      <w:r>
        <w:t>nstru</w:t>
      </w:r>
      <w:r w:rsidR="000A1BCC">
        <w:t xml:space="preserve">ctional practices. Although </w:t>
      </w:r>
      <w:r w:rsidR="00FE1F38" w:rsidRPr="00F820C1">
        <w:rPr>
          <w:i/>
        </w:rPr>
        <w:t>U</w:t>
      </w:r>
      <w:r w:rsidR="000A1BCC" w:rsidRPr="00F820C1">
        <w:rPr>
          <w:i/>
        </w:rPr>
        <w:t xml:space="preserve">nderstanding by </w:t>
      </w:r>
      <w:r w:rsidR="00FE1F38" w:rsidRPr="00F820C1">
        <w:rPr>
          <w:i/>
        </w:rPr>
        <w:t>D</w:t>
      </w:r>
      <w:r w:rsidRPr="00F820C1">
        <w:rPr>
          <w:i/>
        </w:rPr>
        <w:t>esign</w:t>
      </w:r>
      <w:r>
        <w:t xml:space="preserve"> </w:t>
      </w:r>
      <w:r w:rsidR="00484FCA">
        <w:t xml:space="preserve">(UbD) </w:t>
      </w:r>
      <w:r>
        <w:t xml:space="preserve">has been used in the district for years, staff do not share a common understanding of good practice </w:t>
      </w:r>
      <w:r w:rsidR="00693EEA">
        <w:t>as illustrated in UbD</w:t>
      </w:r>
      <w:r w:rsidR="00484FCA">
        <w:t xml:space="preserve"> </w:t>
      </w:r>
      <w:r>
        <w:t xml:space="preserve">and </w:t>
      </w:r>
      <w:r w:rsidR="002A7B5A">
        <w:t xml:space="preserve">were inconsistent in </w:t>
      </w:r>
      <w:r>
        <w:t>describ</w:t>
      </w:r>
      <w:r w:rsidR="002A7B5A">
        <w:t>ing</w:t>
      </w:r>
      <w:r>
        <w:t xml:space="preserve"> what </w:t>
      </w:r>
      <w:r w:rsidR="000A1BCC">
        <w:t xml:space="preserve">the </w:t>
      </w:r>
      <w:r>
        <w:t>components of good teaching are</w:t>
      </w:r>
      <w:r w:rsidR="00B8591C">
        <w:t xml:space="preserve"> in the Medford Public Schools</w:t>
      </w:r>
      <w:r w:rsidR="00693EEA">
        <w:t xml:space="preserve">. </w:t>
      </w:r>
      <w:r>
        <w:t xml:space="preserve">  </w:t>
      </w:r>
    </w:p>
    <w:p w:rsidR="00844333" w:rsidRDefault="00B40D09" w:rsidP="00EB019B">
      <w:pPr>
        <w:tabs>
          <w:tab w:val="left" w:pos="360"/>
          <w:tab w:val="left" w:pos="720"/>
          <w:tab w:val="left" w:pos="1440"/>
          <w:tab w:val="left" w:pos="1800"/>
          <w:tab w:val="left" w:pos="2160"/>
        </w:tabs>
        <w:ind w:left="1440" w:hanging="360"/>
      </w:pPr>
      <w:r>
        <w:t>a.</w:t>
      </w:r>
      <w:r w:rsidR="00EB019B">
        <w:tab/>
      </w:r>
      <w:r>
        <w:t>Administrators suggested instructional practices included good modeling, active</w:t>
      </w:r>
      <w:r w:rsidR="00844333">
        <w:t xml:space="preserve"> </w:t>
      </w:r>
      <w:r>
        <w:t xml:space="preserve">teachers, </w:t>
      </w:r>
      <w:r w:rsidR="00484FCA">
        <w:t xml:space="preserve">and </w:t>
      </w:r>
      <w:r w:rsidR="00464428">
        <w:t>“k</w:t>
      </w:r>
      <w:r>
        <w:t>ids doing lots of work</w:t>
      </w:r>
      <w:r w:rsidR="00CB23C1">
        <w:t>.”</w:t>
      </w:r>
      <w:r>
        <w:t xml:space="preserve">  </w:t>
      </w:r>
    </w:p>
    <w:p w:rsidR="00844333" w:rsidRDefault="00B40D09" w:rsidP="00EB019B">
      <w:pPr>
        <w:tabs>
          <w:tab w:val="left" w:pos="360"/>
          <w:tab w:val="left" w:pos="720"/>
          <w:tab w:val="left" w:pos="1440"/>
          <w:tab w:val="left" w:pos="1800"/>
          <w:tab w:val="left" w:pos="2160"/>
        </w:tabs>
        <w:ind w:left="1440" w:hanging="360"/>
      </w:pPr>
      <w:r>
        <w:t>b.</w:t>
      </w:r>
      <w:r w:rsidR="00EB019B">
        <w:tab/>
      </w:r>
      <w:r>
        <w:t>Principals suggested learning objectives, cold calling, formative assessment, student engagement, use of groups, student understanding, and “teacher as facilitator</w:t>
      </w:r>
      <w:r w:rsidR="000A1BCC">
        <w:t>.”</w:t>
      </w:r>
    </w:p>
    <w:p w:rsidR="00B40D09" w:rsidRDefault="00B40D09" w:rsidP="00EB019B">
      <w:pPr>
        <w:tabs>
          <w:tab w:val="left" w:pos="360"/>
          <w:tab w:val="left" w:pos="720"/>
          <w:tab w:val="left" w:pos="1440"/>
          <w:tab w:val="left" w:pos="1800"/>
          <w:tab w:val="left" w:pos="2160"/>
        </w:tabs>
        <w:ind w:left="1440" w:hanging="360"/>
      </w:pPr>
      <w:r>
        <w:t>c.</w:t>
      </w:r>
      <w:r w:rsidR="00EB019B">
        <w:tab/>
      </w:r>
      <w:r w:rsidR="00A1235B">
        <w:t>In a series of interviews and focus groups, t</w:t>
      </w:r>
      <w:r>
        <w:t>eachers suggested the use of objectives, agendas, e</w:t>
      </w:r>
      <w:r w:rsidR="00CB23C1">
        <w:t>ssential questions, grouping</w:t>
      </w:r>
      <w:r>
        <w:t>, students working independently, student engagement</w:t>
      </w:r>
      <w:r w:rsidR="00CB23C1">
        <w:t>;</w:t>
      </w:r>
      <w:r>
        <w:t xml:space="preserve"> one teacher suggested differentiated instruction. </w:t>
      </w:r>
    </w:p>
    <w:p w:rsidR="00B40D09" w:rsidRDefault="004F3F4D" w:rsidP="002A415C">
      <w:pPr>
        <w:tabs>
          <w:tab w:val="left" w:pos="360"/>
          <w:tab w:val="left" w:pos="1080"/>
          <w:tab w:val="left" w:pos="1440"/>
          <w:tab w:val="left" w:pos="1800"/>
          <w:tab w:val="left" w:pos="2160"/>
        </w:tabs>
        <w:ind w:left="1080" w:hanging="360"/>
      </w:pPr>
      <w:r>
        <w:lastRenderedPageBreak/>
        <w:t>2.</w:t>
      </w:r>
      <w:r w:rsidR="00EB019B">
        <w:tab/>
      </w:r>
      <w:r w:rsidR="000A1BCC">
        <w:t xml:space="preserve">When questioned, staff was </w:t>
      </w:r>
      <w:r w:rsidR="00B40D09">
        <w:t>unclear as to who the instruction</w:t>
      </w:r>
      <w:r w:rsidR="005722A3">
        <w:t>al</w:t>
      </w:r>
      <w:r w:rsidR="00B40D09">
        <w:t xml:space="preserve"> leader</w:t>
      </w:r>
      <w:r w:rsidR="002A7B5A">
        <w:t xml:space="preserve"> was</w:t>
      </w:r>
      <w:r w:rsidR="00143C30">
        <w:t xml:space="preserve"> in their building</w:t>
      </w:r>
      <w:r w:rsidR="002A7B5A">
        <w:t>s</w:t>
      </w:r>
      <w:r w:rsidR="00693EEA">
        <w:t xml:space="preserve">. </w:t>
      </w:r>
      <w:r w:rsidR="000A1BCC">
        <w:t xml:space="preserve"> </w:t>
      </w:r>
      <w:r w:rsidR="00B40D09">
        <w:t xml:space="preserve">Principals suggested they </w:t>
      </w:r>
      <w:r w:rsidR="002A7B5A">
        <w:t>we</w:t>
      </w:r>
      <w:r w:rsidR="00B40D09">
        <w:t xml:space="preserve">re, and </w:t>
      </w:r>
      <w:r w:rsidR="00A1235B">
        <w:t>provided</w:t>
      </w:r>
      <w:r w:rsidR="00B40D09">
        <w:t xml:space="preserve"> various descriptions of their own responsibilities, including reading in classes, modeling, being part of the team, and substituting</w:t>
      </w:r>
      <w:r w:rsidR="00693EEA">
        <w:t xml:space="preserve">. </w:t>
      </w:r>
      <w:r w:rsidR="00A51800">
        <w:t xml:space="preserve">They </w:t>
      </w:r>
      <w:r w:rsidR="00B40D09">
        <w:t>also suggest</w:t>
      </w:r>
      <w:r w:rsidR="00A51800">
        <w:t>ed</w:t>
      </w:r>
      <w:r w:rsidR="00B40D09">
        <w:t xml:space="preserve"> that curriculum directors help</w:t>
      </w:r>
      <w:r w:rsidR="000D60D1">
        <w:t>ed</w:t>
      </w:r>
      <w:r w:rsidR="00B40D09">
        <w:t xml:space="preserve"> with instruction in </w:t>
      </w:r>
      <w:r w:rsidR="00332BEF">
        <w:t xml:space="preserve">grades </w:t>
      </w:r>
      <w:r w:rsidR="00B40D09">
        <w:t>6-12</w:t>
      </w:r>
      <w:r w:rsidR="00693EEA">
        <w:t xml:space="preserve">. </w:t>
      </w:r>
      <w:r w:rsidR="00B40D09">
        <w:t>Teachers said that th</w:t>
      </w:r>
      <w:r w:rsidR="00DB45D5">
        <w:t xml:space="preserve">ey themselves </w:t>
      </w:r>
      <w:r w:rsidR="000A1BCC">
        <w:t>were the instructional leaders</w:t>
      </w:r>
      <w:r w:rsidR="00B40D09">
        <w:t xml:space="preserve"> </w:t>
      </w:r>
      <w:r w:rsidR="00DB45D5">
        <w:t xml:space="preserve">in addition to </w:t>
      </w:r>
      <w:r w:rsidR="00B40D09">
        <w:t>senior teachers, team leaders</w:t>
      </w:r>
      <w:r w:rsidR="000A1BCC">
        <w:t>,</w:t>
      </w:r>
      <w:r w:rsidR="00B40D09">
        <w:t xml:space="preserve"> and department</w:t>
      </w:r>
      <w:r w:rsidR="00DB45D5">
        <w:t xml:space="preserve"> heads</w:t>
      </w:r>
      <w:r w:rsidR="00693EEA">
        <w:t xml:space="preserve">. </w:t>
      </w:r>
    </w:p>
    <w:p w:rsidR="00B40D09" w:rsidRDefault="00FF7A02">
      <w:pPr>
        <w:tabs>
          <w:tab w:val="left" w:pos="360"/>
          <w:tab w:val="left" w:pos="1080"/>
          <w:tab w:val="left" w:pos="1440"/>
          <w:tab w:val="left" w:pos="1800"/>
          <w:tab w:val="left" w:pos="2160"/>
        </w:tabs>
        <w:ind w:left="1080" w:hanging="360"/>
      </w:pPr>
      <w:r w:rsidRPr="00F820C1">
        <w:t>3</w:t>
      </w:r>
      <w:r w:rsidR="00B40D09" w:rsidRPr="004F3F4D">
        <w:t>.</w:t>
      </w:r>
      <w:r w:rsidR="00B40D09">
        <w:tab/>
        <w:t xml:space="preserve">Teachers have </w:t>
      </w:r>
      <w:r w:rsidR="009047AC">
        <w:t xml:space="preserve">inconsistent </w:t>
      </w:r>
      <w:r w:rsidR="00B40D09">
        <w:t xml:space="preserve">opportunities to </w:t>
      </w:r>
      <w:r w:rsidR="00A51800">
        <w:t>examine</w:t>
      </w:r>
      <w:r w:rsidR="003445E6">
        <w:t xml:space="preserve"> data</w:t>
      </w:r>
      <w:r w:rsidR="00A51800">
        <w:t xml:space="preserve"> to learn</w:t>
      </w:r>
      <w:r w:rsidR="00B40D09">
        <w:t xml:space="preserve"> about their instructional practice.</w:t>
      </w:r>
    </w:p>
    <w:p w:rsidR="00A51800" w:rsidRDefault="009047AC" w:rsidP="002A415C">
      <w:pPr>
        <w:tabs>
          <w:tab w:val="left" w:pos="360"/>
          <w:tab w:val="left" w:pos="1440"/>
          <w:tab w:val="left" w:pos="1800"/>
          <w:tab w:val="left" w:pos="2160"/>
        </w:tabs>
        <w:ind w:left="1440" w:hanging="360"/>
      </w:pPr>
      <w:r>
        <w:t>a.</w:t>
      </w:r>
      <w:r w:rsidR="00EB019B">
        <w:tab/>
      </w:r>
      <w:r w:rsidR="003445E6">
        <w:t>P</w:t>
      </w:r>
      <w:r w:rsidR="00B40D09">
        <w:t>rincipals told the team that there has not been any re</w:t>
      </w:r>
      <w:r>
        <w:t>cent training in</w:t>
      </w:r>
      <w:r w:rsidR="00A51800">
        <w:t xml:space="preserve"> learning to conduct</w:t>
      </w:r>
      <w:r>
        <w:t xml:space="preserve"> learning walks or instructional rounds that would allow</w:t>
      </w:r>
      <w:r w:rsidR="00B40D09">
        <w:t xml:space="preserve"> </w:t>
      </w:r>
      <w:r w:rsidR="00D55E97">
        <w:t xml:space="preserve">the district </w:t>
      </w:r>
      <w:r w:rsidR="00B40D09">
        <w:t xml:space="preserve">to gather </w:t>
      </w:r>
      <w:r w:rsidR="00477748">
        <w:t xml:space="preserve">and share </w:t>
      </w:r>
      <w:r w:rsidR="00B40D09">
        <w:t xml:space="preserve">data about </w:t>
      </w:r>
      <w:r w:rsidR="00A5292F">
        <w:t xml:space="preserve">broad </w:t>
      </w:r>
      <w:r w:rsidR="00477748">
        <w:t xml:space="preserve">trends in </w:t>
      </w:r>
      <w:r w:rsidR="00B40D09">
        <w:t>inst</w:t>
      </w:r>
      <w:r w:rsidR="00D55E97">
        <w:t>ructional practice</w:t>
      </w:r>
      <w:r w:rsidR="00B40D09">
        <w:t>.</w:t>
      </w:r>
      <w:r w:rsidR="000D5857" w:rsidDel="000D5857">
        <w:rPr>
          <w:rStyle w:val="FootnoteReference"/>
        </w:rPr>
        <w:t xml:space="preserve"> </w:t>
      </w:r>
    </w:p>
    <w:p w:rsidR="00B17899" w:rsidRDefault="00EB019B" w:rsidP="00F820C1">
      <w:pPr>
        <w:tabs>
          <w:tab w:val="left" w:pos="360"/>
          <w:tab w:val="left" w:pos="1440"/>
          <w:tab w:val="left" w:pos="1800"/>
          <w:tab w:val="left" w:pos="2160"/>
        </w:tabs>
        <w:ind w:left="1440" w:hanging="360"/>
      </w:pPr>
      <w:r>
        <w:t>b.</w:t>
      </w:r>
      <w:r>
        <w:tab/>
      </w:r>
      <w:r w:rsidR="00B17899">
        <w:t xml:space="preserve">While the curriculum directors report on data </w:t>
      </w:r>
      <w:r w:rsidR="008966FB">
        <w:t xml:space="preserve">from </w:t>
      </w:r>
      <w:r w:rsidR="009475F2">
        <w:t>districtwide</w:t>
      </w:r>
      <w:r w:rsidR="00B17899">
        <w:t xml:space="preserve"> testing</w:t>
      </w:r>
      <w:r w:rsidR="008966FB">
        <w:t xml:space="preserve"> to grade-level teams</w:t>
      </w:r>
      <w:r w:rsidR="00B17899">
        <w:t>, neither the district nor the schools have</w:t>
      </w:r>
      <w:r w:rsidR="008966FB">
        <w:t xml:space="preserve"> an organized structure</w:t>
      </w:r>
      <w:r w:rsidR="00DB45D5">
        <w:t xml:space="preserve"> or system</w:t>
      </w:r>
      <w:r w:rsidR="008966FB">
        <w:t>, such as</w:t>
      </w:r>
      <w:r w:rsidR="00B17899">
        <w:t xml:space="preserve"> data teams</w:t>
      </w:r>
      <w:r w:rsidR="008966FB">
        <w:t>, to collaboratively examine and plan for the use of assessment data</w:t>
      </w:r>
      <w:r w:rsidR="00DB45D5">
        <w:t xml:space="preserve"> for improvement</w:t>
      </w:r>
      <w:r w:rsidR="00B17899">
        <w:t>.</w:t>
      </w:r>
    </w:p>
    <w:p w:rsidR="00CF6781" w:rsidRDefault="00645064" w:rsidP="00F820C1">
      <w:pPr>
        <w:tabs>
          <w:tab w:val="left" w:pos="0"/>
          <w:tab w:val="left" w:pos="1080"/>
          <w:tab w:val="left" w:pos="1440"/>
          <w:tab w:val="left" w:pos="1800"/>
          <w:tab w:val="left" w:pos="2160"/>
        </w:tabs>
      </w:pPr>
      <w:r w:rsidRPr="00F820C1">
        <w:rPr>
          <w:b/>
        </w:rPr>
        <w:t>Impact:</w:t>
      </w:r>
      <w:r>
        <w:t xml:space="preserve"> The absence of a common district</w:t>
      </w:r>
      <w:r w:rsidR="00DB45D5">
        <w:t>wide</w:t>
      </w:r>
      <w:r>
        <w:t xml:space="preserve"> instructional model for teaching and learning results in a lack of clarity for teachers and administrators regarding what constitutes effective instruction. Without a common understanding to frame the monitoring</w:t>
      </w:r>
      <w:r w:rsidR="00BA74C9">
        <w:t xml:space="preserve">, </w:t>
      </w:r>
      <w:r>
        <w:t>support</w:t>
      </w:r>
      <w:r w:rsidR="00BA74C9">
        <w:t xml:space="preserve"> and consistent evaluation</w:t>
      </w:r>
      <w:r>
        <w:t xml:space="preserve"> of instruction, the district cannot </w:t>
      </w:r>
      <w:r w:rsidR="004F3F4D">
        <w:t>e</w:t>
      </w:r>
      <w:r>
        <w:t>nsure that students will consistently have access to instruction that meets their</w:t>
      </w:r>
      <w:r w:rsidR="00BA74C9">
        <w:t xml:space="preserve"> </w:t>
      </w:r>
      <w:r w:rsidR="00DB45D5">
        <w:t xml:space="preserve">diverse </w:t>
      </w:r>
      <w:r w:rsidR="00BA74C9">
        <w:t>learning</w:t>
      </w:r>
      <w:r>
        <w:t xml:space="preserve"> needs. </w:t>
      </w:r>
    </w:p>
    <w:p w:rsidR="00B40D09" w:rsidRPr="00F820C1" w:rsidRDefault="00D55E97" w:rsidP="00EB019B">
      <w:pPr>
        <w:tabs>
          <w:tab w:val="left" w:pos="360"/>
          <w:tab w:val="left" w:pos="1080"/>
          <w:tab w:val="left" w:pos="1440"/>
          <w:tab w:val="left" w:pos="1800"/>
          <w:tab w:val="left" w:pos="2160"/>
        </w:tabs>
        <w:ind w:left="360" w:hanging="360"/>
        <w:rPr>
          <w:b/>
        </w:rPr>
      </w:pPr>
      <w:r w:rsidRPr="00F820C1">
        <w:rPr>
          <w:b/>
        </w:rPr>
        <w:t>6.</w:t>
      </w:r>
      <w:r w:rsidR="00EB019B">
        <w:rPr>
          <w:b/>
        </w:rPr>
        <w:tab/>
      </w:r>
      <w:r w:rsidR="00CF6781" w:rsidRPr="00F820C1">
        <w:rPr>
          <w:b/>
        </w:rPr>
        <w:t xml:space="preserve">The </w:t>
      </w:r>
      <w:r w:rsidR="00645064" w:rsidRPr="00F820C1">
        <w:rPr>
          <w:b/>
        </w:rPr>
        <w:t>quality of instruction in 67</w:t>
      </w:r>
      <w:r w:rsidR="00BA74C9">
        <w:rPr>
          <w:b/>
        </w:rPr>
        <w:t xml:space="preserve"> </w:t>
      </w:r>
      <w:r w:rsidR="00645064" w:rsidRPr="00F820C1">
        <w:rPr>
          <w:b/>
        </w:rPr>
        <w:t>observed classrooms was inconsistent and</w:t>
      </w:r>
      <w:r w:rsidR="00CF6781" w:rsidRPr="00F820C1">
        <w:rPr>
          <w:b/>
        </w:rPr>
        <w:t xml:space="preserve"> indicate</w:t>
      </w:r>
      <w:r w:rsidR="00BA74C9">
        <w:rPr>
          <w:b/>
        </w:rPr>
        <w:t>d</w:t>
      </w:r>
      <w:r w:rsidR="00CF6781" w:rsidRPr="00F820C1">
        <w:rPr>
          <w:b/>
        </w:rPr>
        <w:t xml:space="preserve"> a relatively low</w:t>
      </w:r>
      <w:r w:rsidR="00BA74C9" w:rsidRPr="00F820C1">
        <w:rPr>
          <w:b/>
        </w:rPr>
        <w:t xml:space="preserve"> </w:t>
      </w:r>
      <w:r w:rsidR="00CF6781" w:rsidRPr="00F820C1">
        <w:rPr>
          <w:b/>
        </w:rPr>
        <w:t xml:space="preserve">occurrence of </w:t>
      </w:r>
      <w:r w:rsidR="00DB45D5">
        <w:rPr>
          <w:b/>
        </w:rPr>
        <w:t xml:space="preserve">most </w:t>
      </w:r>
      <w:r w:rsidR="00CF6781" w:rsidRPr="00F820C1">
        <w:rPr>
          <w:b/>
        </w:rPr>
        <w:t>effective instructional strategies.</w:t>
      </w:r>
    </w:p>
    <w:p w:rsidR="00B40D09" w:rsidRPr="00C02333" w:rsidRDefault="00B40D09" w:rsidP="00EB019B">
      <w:pPr>
        <w:tabs>
          <w:tab w:val="left" w:pos="0"/>
          <w:tab w:val="left" w:pos="360"/>
          <w:tab w:val="left" w:pos="1080"/>
          <w:tab w:val="left" w:pos="1440"/>
          <w:tab w:val="left" w:pos="1800"/>
          <w:tab w:val="left" w:pos="2160"/>
        </w:tabs>
        <w:rPr>
          <w:b/>
        </w:rPr>
      </w:pPr>
      <w:r w:rsidRPr="000A7ECC">
        <w:t xml:space="preserve">The team observed </w:t>
      </w:r>
      <w:r>
        <w:t xml:space="preserve">67 </w:t>
      </w:r>
      <w:r w:rsidRPr="000A7ECC">
        <w:t>classes throughout the district</w:t>
      </w:r>
      <w:r w:rsidR="00E41206">
        <w:rPr>
          <w:rStyle w:val="FootnoteReference"/>
        </w:rPr>
        <w:footnoteReference w:id="3"/>
      </w:r>
      <w:r w:rsidRPr="000A7ECC">
        <w:t xml:space="preserve">:  </w:t>
      </w:r>
      <w:r w:rsidR="00BA74C9">
        <w:t>Twenty</w:t>
      </w:r>
      <w:r>
        <w:t xml:space="preserve"> </w:t>
      </w:r>
      <w:r w:rsidRPr="000A7ECC">
        <w:t xml:space="preserve">at the </w:t>
      </w:r>
      <w:r>
        <w:t>two high schools</w:t>
      </w:r>
      <w:r w:rsidRPr="000A7ECC">
        <w:t xml:space="preserve">, </w:t>
      </w:r>
      <w:r>
        <w:t xml:space="preserve">22 </w:t>
      </w:r>
      <w:r w:rsidRPr="000A7ECC">
        <w:t xml:space="preserve">at the </w:t>
      </w:r>
      <w:r>
        <w:t>two middle schools</w:t>
      </w:r>
      <w:r w:rsidRPr="000A7ECC">
        <w:t>, and</w:t>
      </w:r>
      <w:r w:rsidR="00645064">
        <w:t xml:space="preserve"> 25 </w:t>
      </w:r>
      <w:r w:rsidRPr="000A7ECC">
        <w:t xml:space="preserve">at the </w:t>
      </w:r>
      <w:r w:rsidR="00DC4002">
        <w:t xml:space="preserve">4 </w:t>
      </w:r>
      <w:r>
        <w:t>elementary schools</w:t>
      </w:r>
      <w:r w:rsidRPr="000A7ECC">
        <w:t xml:space="preserve">. The team observed </w:t>
      </w:r>
      <w:r>
        <w:t xml:space="preserve">24 </w:t>
      </w:r>
      <w:r w:rsidRPr="000A7ECC">
        <w:t xml:space="preserve">ELA classes, </w:t>
      </w:r>
      <w:r>
        <w:t xml:space="preserve">22 </w:t>
      </w:r>
      <w:r w:rsidRPr="000A7ECC">
        <w:t xml:space="preserve">mathematics classes, and </w:t>
      </w:r>
      <w:r>
        <w:t xml:space="preserve">21 </w:t>
      </w:r>
      <w:r w:rsidRPr="000A7ECC">
        <w:t xml:space="preserve">classes in other subject areas. Among the classes observed were </w:t>
      </w:r>
      <w:r>
        <w:t xml:space="preserve">two </w:t>
      </w:r>
      <w:r w:rsidRPr="000A7ECC">
        <w:t xml:space="preserve">special education classes, </w:t>
      </w:r>
      <w:r>
        <w:t>four</w:t>
      </w:r>
      <w:r w:rsidRPr="000A7ECC">
        <w:t xml:space="preserve"> ELL classes, and </w:t>
      </w:r>
      <w:r w:rsidR="00645064">
        <w:t xml:space="preserve">three </w:t>
      </w:r>
      <w:r w:rsidRPr="000A7ECC">
        <w:t xml:space="preserve">career/technical education classes. The observations were approximately 20 minutes in length. All review team members collected data using ESE’s instructional inventory, a tool for recording observed characteristics of standards-based teaching. </w:t>
      </w:r>
      <w:r>
        <w:t xml:space="preserve">Results indicated here reflect only </w:t>
      </w:r>
      <w:r w:rsidR="007C332F">
        <w:t xml:space="preserve">instances of clear and consistent evidence. </w:t>
      </w:r>
      <w:r w:rsidR="00C05860">
        <w:t>Please see</w:t>
      </w:r>
      <w:r>
        <w:t xml:space="preserve"> Appendix C </w:t>
      </w:r>
      <w:r w:rsidR="00C05860">
        <w:t>for</w:t>
      </w:r>
      <w:r>
        <w:t xml:space="preserve"> all </w:t>
      </w:r>
      <w:r w:rsidR="00BA74C9">
        <w:t xml:space="preserve">instructional inventory </w:t>
      </w:r>
      <w:r>
        <w:t>data</w:t>
      </w:r>
      <w:r w:rsidRPr="000A7ECC">
        <w:t>.</w:t>
      </w:r>
    </w:p>
    <w:p w:rsidR="002B4C4B" w:rsidRDefault="002A415C">
      <w:pPr>
        <w:tabs>
          <w:tab w:val="left" w:pos="360"/>
          <w:tab w:val="left" w:pos="720"/>
          <w:tab w:val="left" w:pos="1080"/>
          <w:tab w:val="left" w:pos="1440"/>
          <w:tab w:val="left" w:pos="1800"/>
          <w:tab w:val="left" w:pos="2160"/>
        </w:tabs>
        <w:ind w:left="720" w:hanging="720"/>
      </w:pPr>
      <w:r>
        <w:tab/>
      </w:r>
      <w:r w:rsidR="00B40D09" w:rsidRPr="00177D3B">
        <w:t>A.</w:t>
      </w:r>
      <w:r w:rsidR="00EB019B">
        <w:rPr>
          <w:b/>
        </w:rPr>
        <w:tab/>
      </w:r>
      <w:r w:rsidR="002B4C4B">
        <w:t xml:space="preserve">The review team </w:t>
      </w:r>
      <w:r w:rsidR="00BB63A1">
        <w:t>noted a difference between interviewees’ perceptions of instruction in the district and what was</w:t>
      </w:r>
      <w:r w:rsidR="00820209">
        <w:t xml:space="preserve"> consistently</w:t>
      </w:r>
      <w:r w:rsidR="00BB63A1">
        <w:t xml:space="preserve"> observed in</w:t>
      </w:r>
      <w:r w:rsidR="00820209">
        <w:t xml:space="preserve"> lesson</w:t>
      </w:r>
      <w:r w:rsidR="00BB63A1">
        <w:t>s</w:t>
      </w:r>
      <w:r w:rsidR="00820209">
        <w:t xml:space="preserve"> across school levels</w:t>
      </w:r>
      <w:r w:rsidR="00BB63A1">
        <w:t>.</w:t>
      </w:r>
    </w:p>
    <w:p w:rsidR="00BB63A1" w:rsidRDefault="00BB63A1" w:rsidP="00F820C1">
      <w:pPr>
        <w:tabs>
          <w:tab w:val="left" w:pos="360"/>
          <w:tab w:val="left" w:pos="1080"/>
          <w:tab w:val="left" w:pos="1440"/>
          <w:tab w:val="left" w:pos="1800"/>
          <w:tab w:val="left" w:pos="2160"/>
        </w:tabs>
        <w:ind w:left="1080" w:hanging="360"/>
      </w:pPr>
      <w:r>
        <w:lastRenderedPageBreak/>
        <w:t>1.</w:t>
      </w:r>
      <w:r w:rsidR="002A415C">
        <w:tab/>
      </w:r>
      <w:r w:rsidR="007C332F">
        <w:t>S</w:t>
      </w:r>
      <w:r w:rsidR="00B40D09">
        <w:t>t</w:t>
      </w:r>
      <w:r w:rsidR="007C332F">
        <w:t>aff responses during interviews led</w:t>
      </w:r>
      <w:r w:rsidR="00B40D09">
        <w:t xml:space="preserve"> review team </w:t>
      </w:r>
      <w:r w:rsidR="00EB4F40">
        <w:t xml:space="preserve">members to expect to see the use of learning objectives, group work, and student engagement, since interviewees most frequently cited these three </w:t>
      </w:r>
      <w:r w:rsidR="002A415C">
        <w:t xml:space="preserve">components </w:t>
      </w:r>
      <w:r w:rsidR="00EB4F40">
        <w:t>as district instructional expectations</w:t>
      </w:r>
      <w:r w:rsidR="00693EEA">
        <w:t xml:space="preserve">. </w:t>
      </w:r>
      <w:r w:rsidR="00DB45D5">
        <w:t>T</w:t>
      </w:r>
      <w:r w:rsidR="00EB4F40">
        <w:t xml:space="preserve">he </w:t>
      </w:r>
      <w:r w:rsidR="00C05860">
        <w:t>review team observed</w:t>
      </w:r>
      <w:r w:rsidR="00D55E97">
        <w:t xml:space="preserve"> </w:t>
      </w:r>
      <w:r w:rsidR="00C05860">
        <w:t xml:space="preserve">clear and consistent evidence of </w:t>
      </w:r>
      <w:r w:rsidR="00B40D09">
        <w:t xml:space="preserve">these </w:t>
      </w:r>
      <w:r w:rsidR="00EB4F40">
        <w:t xml:space="preserve">strategies </w:t>
      </w:r>
      <w:r w:rsidR="00C05860">
        <w:t>in</w:t>
      </w:r>
      <w:r w:rsidR="00B40D09">
        <w:t xml:space="preserve"> 58 percent</w:t>
      </w:r>
      <w:r w:rsidR="00C05860">
        <w:t xml:space="preserve"> or less of all classrooms observed</w:t>
      </w:r>
      <w:r w:rsidR="00B40D09">
        <w:t xml:space="preserve">. </w:t>
      </w:r>
    </w:p>
    <w:p w:rsidR="002A415C" w:rsidRDefault="00BB63A1" w:rsidP="002A415C">
      <w:pPr>
        <w:tabs>
          <w:tab w:val="left" w:pos="360"/>
          <w:tab w:val="left" w:pos="1440"/>
          <w:tab w:val="left" w:pos="1800"/>
          <w:tab w:val="left" w:pos="2160"/>
        </w:tabs>
        <w:ind w:left="1440" w:hanging="360"/>
      </w:pPr>
      <w:r>
        <w:t>a.</w:t>
      </w:r>
      <w:r w:rsidR="002A415C">
        <w:tab/>
      </w:r>
      <w:r>
        <w:t>Clear evidence of learning objectives aligned to state standards was observed in 48 percent of elementary, 32 percent of middle school, and 45 percent of high school lessons, and there seemed to be confusion between learning objectives and agendas.</w:t>
      </w:r>
    </w:p>
    <w:p w:rsidR="002A415C" w:rsidRDefault="00BB63A1" w:rsidP="00F820C1">
      <w:pPr>
        <w:tabs>
          <w:tab w:val="left" w:pos="360"/>
          <w:tab w:val="left" w:pos="1440"/>
          <w:tab w:val="left" w:pos="1800"/>
          <w:tab w:val="left" w:pos="2160"/>
        </w:tabs>
        <w:ind w:left="1440" w:hanging="360"/>
      </w:pPr>
      <w:r>
        <w:t>b.</w:t>
      </w:r>
      <w:r w:rsidR="002A415C">
        <w:tab/>
      </w:r>
      <w:r>
        <w:t xml:space="preserve">In observed classrooms, </w:t>
      </w:r>
      <w:r w:rsidR="002A415C">
        <w:t xml:space="preserve">students assumed responsibility for their own learning in pairs, groups, or individually in </w:t>
      </w:r>
      <w:r>
        <w:t xml:space="preserve">56 percent of the elementary </w:t>
      </w:r>
      <w:r w:rsidR="002A415C">
        <w:t>lessons</w:t>
      </w:r>
      <w:r>
        <w:t xml:space="preserve">, 36 percent of middle school </w:t>
      </w:r>
      <w:r w:rsidR="002A415C">
        <w:t>lessons</w:t>
      </w:r>
      <w:r>
        <w:t>, and 40 percent of high school</w:t>
      </w:r>
      <w:r w:rsidR="002A415C">
        <w:t xml:space="preserve"> lessons</w:t>
      </w:r>
      <w:r>
        <w:t>.</w:t>
      </w:r>
    </w:p>
    <w:p w:rsidR="00BB63A1" w:rsidRDefault="00EB019B" w:rsidP="00F820C1">
      <w:pPr>
        <w:tabs>
          <w:tab w:val="left" w:pos="360"/>
          <w:tab w:val="left" w:pos="1440"/>
          <w:tab w:val="left" w:pos="1800"/>
          <w:tab w:val="left" w:pos="2160"/>
        </w:tabs>
        <w:ind w:left="1440" w:hanging="360"/>
      </w:pPr>
      <w:r>
        <w:t>c.</w:t>
      </w:r>
      <w:r w:rsidR="002A415C">
        <w:tab/>
      </w:r>
      <w:r w:rsidR="00BB63A1">
        <w:t>Students</w:t>
      </w:r>
      <w:r w:rsidR="002A415C">
        <w:t xml:space="preserve"> were observed consistently engaged in challenging academic tasks</w:t>
      </w:r>
      <w:r w:rsidR="00BB63A1">
        <w:t xml:space="preserve"> in 58 percent of elementary</w:t>
      </w:r>
      <w:r w:rsidR="002A415C">
        <w:t xml:space="preserve"> lessons</w:t>
      </w:r>
      <w:r w:rsidR="00BB63A1">
        <w:t>, 45 percent of middle</w:t>
      </w:r>
      <w:r w:rsidR="002A415C">
        <w:t xml:space="preserve"> school lessons</w:t>
      </w:r>
      <w:r w:rsidR="00BB63A1">
        <w:t xml:space="preserve">, and 40 percent </w:t>
      </w:r>
      <w:r w:rsidR="002A415C">
        <w:t>of</w:t>
      </w:r>
      <w:r w:rsidR="00BB63A1">
        <w:t xml:space="preserve"> high school lessons.</w:t>
      </w:r>
    </w:p>
    <w:p w:rsidR="00BB63A1" w:rsidRDefault="002A415C" w:rsidP="00F820C1">
      <w:pPr>
        <w:tabs>
          <w:tab w:val="left" w:pos="360"/>
          <w:tab w:val="left" w:pos="720"/>
          <w:tab w:val="left" w:pos="1080"/>
          <w:tab w:val="left" w:pos="1440"/>
          <w:tab w:val="left" w:pos="1800"/>
          <w:tab w:val="left" w:pos="2160"/>
        </w:tabs>
        <w:ind w:left="1080" w:hanging="720"/>
      </w:pPr>
      <w:r>
        <w:tab/>
      </w:r>
      <w:r w:rsidR="00EB019B">
        <w:t>2.</w:t>
      </w:r>
      <w:r>
        <w:tab/>
      </w:r>
      <w:r w:rsidR="00EB4F40">
        <w:t xml:space="preserve">Interviewees </w:t>
      </w:r>
      <w:r w:rsidR="00B40D09">
        <w:t xml:space="preserve">also </w:t>
      </w:r>
      <w:r w:rsidR="00EB4F40">
        <w:t xml:space="preserve">indicated that the district </w:t>
      </w:r>
      <w:r w:rsidR="00B40D09">
        <w:t>provided much professional development for differentiated instruction</w:t>
      </w:r>
      <w:r w:rsidR="00BB63A1">
        <w:t>; however, o</w:t>
      </w:r>
      <w:r w:rsidR="00B40D09">
        <w:t xml:space="preserve">verall, </w:t>
      </w:r>
      <w:r w:rsidR="009F73C0">
        <w:t xml:space="preserve">reviewers observed </w:t>
      </w:r>
      <w:r w:rsidR="00BB63A1" w:rsidRPr="00BB63A1">
        <w:t>little evidence of differentiated instruction</w:t>
      </w:r>
      <w:r>
        <w:t xml:space="preserve"> in observed lessons</w:t>
      </w:r>
      <w:r w:rsidR="00BB63A1">
        <w:t xml:space="preserve">. </w:t>
      </w:r>
      <w:r w:rsidR="00B40D09">
        <w:tab/>
      </w:r>
    </w:p>
    <w:p w:rsidR="00B40D09" w:rsidRDefault="00B40D09" w:rsidP="00F820C1">
      <w:pPr>
        <w:tabs>
          <w:tab w:val="left" w:pos="360"/>
          <w:tab w:val="left" w:pos="720"/>
          <w:tab w:val="left" w:pos="1080"/>
          <w:tab w:val="left" w:pos="1440"/>
          <w:tab w:val="left" w:pos="1800"/>
          <w:tab w:val="left" w:pos="2160"/>
        </w:tabs>
        <w:ind w:left="1440" w:hanging="720"/>
      </w:pPr>
      <w:r>
        <w:tab/>
      </w:r>
      <w:r w:rsidR="00BB63A1">
        <w:t>a</w:t>
      </w:r>
      <w:r>
        <w:t>.</w:t>
      </w:r>
      <w:r w:rsidR="00EB019B">
        <w:tab/>
      </w:r>
      <w:r>
        <w:t xml:space="preserve">Of observed classrooms, 22 percent of elementary, 14 percent of middle school, and 0 percent of high school classes used appropriate modifications for </w:t>
      </w:r>
      <w:r w:rsidR="00DC4002">
        <w:t xml:space="preserve">English language learners </w:t>
      </w:r>
      <w:r>
        <w:t>and students</w:t>
      </w:r>
      <w:r w:rsidR="00DC4002">
        <w:t xml:space="preserve"> with disabilities</w:t>
      </w:r>
      <w:r w:rsidR="00FD5EA7">
        <w:t>,</w:t>
      </w:r>
      <w:r>
        <w:t xml:space="preserve"> such as explicit language objectives, direct instruction in vocabulary, presentation of content at multiple levels of complexity, and differentiation of content, process and/or products. </w:t>
      </w:r>
    </w:p>
    <w:p w:rsidR="00B40D09" w:rsidRPr="00177D3B" w:rsidRDefault="002A415C" w:rsidP="00820209">
      <w:pPr>
        <w:tabs>
          <w:tab w:val="left" w:pos="360"/>
          <w:tab w:val="left" w:pos="720"/>
          <w:tab w:val="left" w:pos="1080"/>
          <w:tab w:val="left" w:pos="1440"/>
          <w:tab w:val="left" w:pos="1800"/>
          <w:tab w:val="left" w:pos="2160"/>
        </w:tabs>
        <w:ind w:left="720" w:hanging="720"/>
      </w:pPr>
      <w:r>
        <w:rPr>
          <w:b/>
        </w:rPr>
        <w:tab/>
      </w:r>
      <w:r w:rsidR="00B40D09" w:rsidRPr="00177D3B">
        <w:t>B</w:t>
      </w:r>
      <w:r w:rsidR="0059149D" w:rsidRPr="00177D3B">
        <w:t>.</w:t>
      </w:r>
      <w:r w:rsidR="00EB019B" w:rsidRPr="00177D3B">
        <w:tab/>
      </w:r>
      <w:r w:rsidR="00484FCA" w:rsidRPr="00177D3B">
        <w:t xml:space="preserve">Observed </w:t>
      </w:r>
      <w:r w:rsidR="00E074EB">
        <w:t>i</w:t>
      </w:r>
      <w:r w:rsidR="00B40D09" w:rsidRPr="00177D3B">
        <w:t>nstructional practices did not strongly reflect elements of</w:t>
      </w:r>
      <w:r w:rsidR="00F96EAF" w:rsidRPr="00177D3B">
        <w:t xml:space="preserve"> academic</w:t>
      </w:r>
      <w:r w:rsidR="00B40D09" w:rsidRPr="00177D3B">
        <w:t xml:space="preserve"> rigor, higher order thinking skills or </w:t>
      </w:r>
      <w:r w:rsidR="00645064" w:rsidRPr="00177D3B">
        <w:t xml:space="preserve">the </w:t>
      </w:r>
      <w:r w:rsidR="00B40D09" w:rsidRPr="00177D3B">
        <w:t xml:space="preserve">use of varied questioning techniques. </w:t>
      </w:r>
      <w:r w:rsidR="00B40D09" w:rsidRPr="00177D3B">
        <w:tab/>
      </w:r>
    </w:p>
    <w:p w:rsidR="00F80A80" w:rsidRPr="00177D3B" w:rsidRDefault="00F96EAF" w:rsidP="00F820C1">
      <w:pPr>
        <w:tabs>
          <w:tab w:val="left" w:pos="360"/>
          <w:tab w:val="left" w:pos="720"/>
          <w:tab w:val="left" w:pos="1080"/>
          <w:tab w:val="left" w:pos="1440"/>
          <w:tab w:val="left" w:pos="1800"/>
          <w:tab w:val="left" w:pos="2160"/>
        </w:tabs>
        <w:ind w:left="1080" w:hanging="1080"/>
      </w:pPr>
      <w:r w:rsidRPr="00177D3B">
        <w:tab/>
      </w:r>
      <w:r w:rsidRPr="00177D3B">
        <w:tab/>
      </w:r>
      <w:r w:rsidR="00BB63A1" w:rsidRPr="00177D3B">
        <w:t>1</w:t>
      </w:r>
      <w:r w:rsidR="00B40D09" w:rsidRPr="00177D3B">
        <w:t>.</w:t>
      </w:r>
      <w:r w:rsidRPr="00177D3B">
        <w:tab/>
        <w:t>In</w:t>
      </w:r>
      <w:r w:rsidR="000D5857" w:rsidRPr="00177D3B">
        <w:t xml:space="preserve"> 36</w:t>
      </w:r>
      <w:r w:rsidR="00DC4002">
        <w:t xml:space="preserve"> percent</w:t>
      </w:r>
      <w:r w:rsidR="000D5857" w:rsidRPr="00177D3B">
        <w:t xml:space="preserve"> of observed elementary classrooms, 48</w:t>
      </w:r>
      <w:r w:rsidR="00DC4002">
        <w:t xml:space="preserve"> percent</w:t>
      </w:r>
      <w:r w:rsidR="000D5857" w:rsidRPr="00177D3B">
        <w:t xml:space="preserve"> of observed middle school classrooms, and 40</w:t>
      </w:r>
      <w:r w:rsidR="00DC4002">
        <w:t xml:space="preserve"> percent</w:t>
      </w:r>
      <w:r w:rsidR="00DC4002" w:rsidRPr="00177D3B">
        <w:t xml:space="preserve"> </w:t>
      </w:r>
      <w:r w:rsidR="000D5857" w:rsidRPr="00177D3B">
        <w:t xml:space="preserve">of high school classrooms, </w:t>
      </w:r>
      <w:r w:rsidR="00683BC9" w:rsidRPr="00177D3B">
        <w:t>teachers</w:t>
      </w:r>
      <w:r w:rsidR="000D5857" w:rsidRPr="00177D3B">
        <w:t xml:space="preserve"> </w:t>
      </w:r>
      <w:r w:rsidR="00683BC9" w:rsidRPr="00177D3B">
        <w:t>provided</w:t>
      </w:r>
      <w:r w:rsidR="000D5857" w:rsidRPr="00177D3B">
        <w:t xml:space="preserve"> multiple opportunities for students to engage in higher order thinking. </w:t>
      </w:r>
    </w:p>
    <w:p w:rsidR="000D5857" w:rsidRPr="00177D3B" w:rsidRDefault="00F80A80">
      <w:pPr>
        <w:tabs>
          <w:tab w:val="left" w:pos="360"/>
          <w:tab w:val="left" w:pos="720"/>
          <w:tab w:val="left" w:pos="1080"/>
          <w:tab w:val="left" w:pos="1440"/>
          <w:tab w:val="left" w:pos="1800"/>
          <w:tab w:val="left" w:pos="2160"/>
        </w:tabs>
        <w:ind w:left="1080" w:hanging="1080"/>
      </w:pPr>
      <w:r w:rsidRPr="00177D3B">
        <w:tab/>
      </w:r>
      <w:r w:rsidRPr="00177D3B">
        <w:tab/>
      </w:r>
      <w:r w:rsidR="00BB63A1" w:rsidRPr="00177D3B">
        <w:t>2</w:t>
      </w:r>
      <w:r w:rsidR="00FD5EA7" w:rsidRPr="00177D3B">
        <w:t>.</w:t>
      </w:r>
      <w:r w:rsidRPr="00177D3B">
        <w:tab/>
      </w:r>
      <w:r w:rsidR="000D5857" w:rsidRPr="00177D3B">
        <w:t>In 35</w:t>
      </w:r>
      <w:r w:rsidR="00DC4002">
        <w:t xml:space="preserve"> percent</w:t>
      </w:r>
      <w:r w:rsidR="000D5857" w:rsidRPr="00177D3B">
        <w:t xml:space="preserve"> of observed classrooms overall, teachers used questioning techniques that required thoughtful responses that demonstrated understanding.</w:t>
      </w:r>
    </w:p>
    <w:p w:rsidR="00B40D09" w:rsidRPr="00177D3B" w:rsidRDefault="000D5857" w:rsidP="00F820C1">
      <w:pPr>
        <w:tabs>
          <w:tab w:val="left" w:pos="360"/>
          <w:tab w:val="left" w:pos="720"/>
          <w:tab w:val="left" w:pos="1080"/>
          <w:tab w:val="left" w:pos="1440"/>
          <w:tab w:val="left" w:pos="1800"/>
          <w:tab w:val="left" w:pos="2160"/>
        </w:tabs>
        <w:ind w:left="1080" w:hanging="1080"/>
      </w:pPr>
      <w:r w:rsidRPr="00177D3B">
        <w:tab/>
      </w:r>
      <w:r w:rsidRPr="00177D3B">
        <w:tab/>
        <w:t>3.</w:t>
      </w:r>
      <w:r w:rsidR="00EB019B" w:rsidRPr="00177D3B">
        <w:tab/>
      </w:r>
      <w:r w:rsidRPr="00177D3B">
        <w:t>T</w:t>
      </w:r>
      <w:r w:rsidR="00B40D09" w:rsidRPr="00177D3B">
        <w:t xml:space="preserve">he use of formative assessments to check for understanding, </w:t>
      </w:r>
      <w:r w:rsidR="00645064" w:rsidRPr="00177D3B">
        <w:t xml:space="preserve">requests that </w:t>
      </w:r>
      <w:r w:rsidR="00B40D09" w:rsidRPr="00177D3B">
        <w:t xml:space="preserve">students articulate and elaborate about content and ideas, whether verbally or in writing, varied widely </w:t>
      </w:r>
      <w:r w:rsidR="00FD5EA7" w:rsidRPr="00177D3B">
        <w:t xml:space="preserve">across </w:t>
      </w:r>
      <w:r w:rsidR="00B40D09" w:rsidRPr="00177D3B">
        <w:t>classrooms</w:t>
      </w:r>
      <w:r w:rsidRPr="00177D3B">
        <w:t xml:space="preserve"> and across school levels.</w:t>
      </w:r>
    </w:p>
    <w:p w:rsidR="00820209" w:rsidRDefault="00820209" w:rsidP="00820209">
      <w:pPr>
        <w:tabs>
          <w:tab w:val="left" w:pos="360"/>
          <w:tab w:val="left" w:pos="720"/>
          <w:tab w:val="left" w:pos="1080"/>
          <w:tab w:val="left" w:pos="1440"/>
          <w:tab w:val="left" w:pos="1800"/>
          <w:tab w:val="left" w:pos="2160"/>
        </w:tabs>
        <w:ind w:left="720" w:hanging="720"/>
      </w:pPr>
      <w:r w:rsidRPr="00177D3B">
        <w:tab/>
        <w:t>C.</w:t>
      </w:r>
      <w:r w:rsidR="00EB019B" w:rsidRPr="00177D3B">
        <w:tab/>
      </w:r>
      <w:r w:rsidR="00383963" w:rsidRPr="00177D3B">
        <w:t>The observed learning environment frequently showed clear evidence of most elements of a</w:t>
      </w:r>
      <w:r>
        <w:t xml:space="preserve"> positive learning environment</w:t>
      </w:r>
      <w:r w:rsidR="00693EEA">
        <w:t xml:space="preserve">. </w:t>
      </w:r>
      <w:r w:rsidR="00383963">
        <w:t>This is a quality to build on.</w:t>
      </w:r>
    </w:p>
    <w:p w:rsidR="00820209" w:rsidRDefault="00820209" w:rsidP="00EB019B">
      <w:pPr>
        <w:tabs>
          <w:tab w:val="left" w:pos="360"/>
          <w:tab w:val="left" w:pos="720"/>
          <w:tab w:val="left" w:pos="1080"/>
          <w:tab w:val="left" w:pos="1800"/>
          <w:tab w:val="left" w:pos="2160"/>
        </w:tabs>
        <w:ind w:left="1080" w:hanging="720"/>
      </w:pPr>
      <w:r>
        <w:lastRenderedPageBreak/>
        <w:tab/>
      </w:r>
      <w:r w:rsidRPr="007A7B3D">
        <w:t>1.</w:t>
      </w:r>
      <w:r w:rsidR="00EB019B">
        <w:tab/>
      </w:r>
      <w:r>
        <w:t xml:space="preserve">In 85 </w:t>
      </w:r>
      <w:r w:rsidR="00DC4002">
        <w:t xml:space="preserve">percent </w:t>
      </w:r>
      <w:r>
        <w:t>or more of observed lessons, there were positive teacher-student relationships, consistent behavior management</w:t>
      </w:r>
      <w:r w:rsidR="00383963">
        <w:t xml:space="preserve"> techniques, an </w:t>
      </w:r>
      <w:r>
        <w:t>accessible learning environment and good use of instructional time.</w:t>
      </w:r>
    </w:p>
    <w:p w:rsidR="00FD5EA7" w:rsidRPr="00177D3B" w:rsidRDefault="00F80A80" w:rsidP="00B40D09">
      <w:pPr>
        <w:tabs>
          <w:tab w:val="left" w:pos="360"/>
          <w:tab w:val="left" w:pos="720"/>
          <w:tab w:val="left" w:pos="1080"/>
          <w:tab w:val="left" w:pos="1440"/>
          <w:tab w:val="left" w:pos="1800"/>
          <w:tab w:val="left" w:pos="2160"/>
        </w:tabs>
        <w:ind w:left="720" w:hanging="720"/>
      </w:pPr>
      <w:r>
        <w:tab/>
      </w:r>
      <w:r w:rsidR="004F3F4D" w:rsidRPr="00177D3B">
        <w:t>D</w:t>
      </w:r>
      <w:r w:rsidR="00FD5EA7" w:rsidRPr="00177D3B">
        <w:t>.</w:t>
      </w:r>
      <w:r w:rsidRPr="00177D3B">
        <w:tab/>
      </w:r>
      <w:r w:rsidR="00B40D09" w:rsidRPr="00177D3B">
        <w:t>T</w:t>
      </w:r>
      <w:r w:rsidR="00383963" w:rsidRPr="00177D3B">
        <w:t>eachers’ use of t</w:t>
      </w:r>
      <w:r w:rsidR="00B40D09" w:rsidRPr="00177D3B">
        <w:t xml:space="preserve">echnology </w:t>
      </w:r>
      <w:r w:rsidR="00FD5EA7" w:rsidRPr="00177D3B">
        <w:t>to support and enhance learning</w:t>
      </w:r>
      <w:r w:rsidR="00B40D09" w:rsidRPr="00177D3B">
        <w:t xml:space="preserve"> a</w:t>
      </w:r>
      <w:r w:rsidR="00383963" w:rsidRPr="00177D3B">
        <w:t xml:space="preserve">nd </w:t>
      </w:r>
      <w:r w:rsidR="00B40D09" w:rsidRPr="00177D3B">
        <w:t>students</w:t>
      </w:r>
      <w:r w:rsidR="00383963" w:rsidRPr="00177D3B">
        <w:t>’ use of technology</w:t>
      </w:r>
      <w:r w:rsidR="00B40D09" w:rsidRPr="00177D3B">
        <w:t xml:space="preserve"> as a tool for learning w</w:t>
      </w:r>
      <w:r w:rsidR="00383963" w:rsidRPr="00177D3B">
        <w:t>ere observed</w:t>
      </w:r>
      <w:r w:rsidR="000D5857" w:rsidRPr="00177D3B">
        <w:t>, overall,</w:t>
      </w:r>
      <w:r w:rsidR="00383963" w:rsidRPr="00177D3B">
        <w:t xml:space="preserve"> in</w:t>
      </w:r>
      <w:r w:rsidR="00B40D09" w:rsidRPr="00177D3B">
        <w:t xml:space="preserve"> 31 perc</w:t>
      </w:r>
      <w:r w:rsidR="00645064" w:rsidRPr="00177D3B">
        <w:t>ent and 11 percent</w:t>
      </w:r>
      <w:r w:rsidR="00383963" w:rsidRPr="00177D3B">
        <w:t xml:space="preserve"> of </w:t>
      </w:r>
      <w:r w:rsidR="000D5857" w:rsidRPr="00177D3B">
        <w:t xml:space="preserve">observed </w:t>
      </w:r>
      <w:r w:rsidR="00383963" w:rsidRPr="00177D3B">
        <w:t>lessons,</w:t>
      </w:r>
      <w:r w:rsidR="00645064" w:rsidRPr="00177D3B">
        <w:t xml:space="preserve"> respectively.</w:t>
      </w:r>
      <w:r w:rsidR="00B40D09" w:rsidRPr="00177D3B">
        <w:t xml:space="preserve"> </w:t>
      </w:r>
    </w:p>
    <w:p w:rsidR="00B40D09" w:rsidRDefault="00F80A80" w:rsidP="00B40D09">
      <w:pPr>
        <w:tabs>
          <w:tab w:val="left" w:pos="360"/>
          <w:tab w:val="left" w:pos="720"/>
          <w:tab w:val="left" w:pos="1080"/>
          <w:tab w:val="left" w:pos="1440"/>
          <w:tab w:val="left" w:pos="1800"/>
          <w:tab w:val="left" w:pos="2160"/>
        </w:tabs>
        <w:ind w:left="720" w:hanging="720"/>
      </w:pPr>
      <w:r w:rsidRPr="00177D3B">
        <w:tab/>
      </w:r>
      <w:r w:rsidR="004F3F4D" w:rsidRPr="00177D3B">
        <w:t>E</w:t>
      </w:r>
      <w:r w:rsidR="00FD5EA7" w:rsidRPr="00177D3B">
        <w:t>.</w:t>
      </w:r>
      <w:r>
        <w:tab/>
      </w:r>
      <w:r w:rsidR="00383963">
        <w:t>T</w:t>
      </w:r>
      <w:r w:rsidR="00B40D09">
        <w:t xml:space="preserve">he </w:t>
      </w:r>
      <w:r w:rsidR="00383963">
        <w:t xml:space="preserve">review </w:t>
      </w:r>
      <w:r w:rsidR="00B40D09">
        <w:t>team observed students making connections to prior knowledge, real world experiences, and applying this knowledge to other subjects in 32 percent of elementary, 24 percent of middle school, and 40 percent of high school lessons.</w:t>
      </w:r>
    </w:p>
    <w:p w:rsidR="00645064" w:rsidRDefault="00B40D09" w:rsidP="00683BC9">
      <w:pPr>
        <w:tabs>
          <w:tab w:val="left" w:pos="360"/>
          <w:tab w:val="left" w:pos="720"/>
          <w:tab w:val="left" w:pos="1080"/>
          <w:tab w:val="left" w:pos="1440"/>
          <w:tab w:val="left" w:pos="1800"/>
          <w:tab w:val="left" w:pos="2160"/>
        </w:tabs>
      </w:pPr>
      <w:r w:rsidRPr="00776D82">
        <w:rPr>
          <w:b/>
        </w:rPr>
        <w:t>Impact:</w:t>
      </w:r>
      <w:r>
        <w:rPr>
          <w:b/>
        </w:rPr>
        <w:t xml:space="preserve"> </w:t>
      </w:r>
      <w:r>
        <w:t xml:space="preserve">Without a </w:t>
      </w:r>
      <w:r w:rsidR="00E0547F">
        <w:t xml:space="preserve">shared instructional </w:t>
      </w:r>
      <w:r>
        <w:t xml:space="preserve">model, the district cannot </w:t>
      </w:r>
      <w:r w:rsidR="005722A3">
        <w:t>e</w:t>
      </w:r>
      <w:r>
        <w:t xml:space="preserve">nsure that </w:t>
      </w:r>
      <w:r w:rsidR="00E0547F">
        <w:t>teachers</w:t>
      </w:r>
      <w:r>
        <w:t xml:space="preserve"> consistently </w:t>
      </w:r>
      <w:r w:rsidR="00E0547F">
        <w:t>deliver</w:t>
      </w:r>
      <w:r>
        <w:t xml:space="preserve"> </w:t>
      </w:r>
      <w:r w:rsidR="00E0547F">
        <w:t xml:space="preserve">high-quality </w:t>
      </w:r>
      <w:r>
        <w:t xml:space="preserve">instruction that meets </w:t>
      </w:r>
      <w:r w:rsidR="00E0547F">
        <w:t xml:space="preserve">students’ </w:t>
      </w:r>
      <w:r>
        <w:t>diverse learning needs</w:t>
      </w:r>
      <w:r w:rsidR="00FD5EA7">
        <w:t xml:space="preserve">. Also, </w:t>
      </w:r>
      <w:r w:rsidR="00820209">
        <w:t>absent such a model, the district cannot plan and provide for targeted professional development that will optimize all students’ access to curricular knowledge, skills and understandings</w:t>
      </w:r>
      <w:r w:rsidR="00480B79">
        <w:t>.</w:t>
      </w:r>
      <w:r w:rsidR="00820209">
        <w:t xml:space="preserve"> </w:t>
      </w:r>
      <w:r>
        <w:tab/>
      </w:r>
      <w:r>
        <w:tab/>
      </w:r>
    </w:p>
    <w:p w:rsidR="00EB019B" w:rsidRDefault="00EB019B"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D76A83" w:rsidRPr="00F820C1" w:rsidRDefault="00FD5EA7" w:rsidP="00F820C1">
      <w:pPr>
        <w:tabs>
          <w:tab w:val="left" w:pos="360"/>
          <w:tab w:val="left" w:pos="720"/>
          <w:tab w:val="left" w:pos="1080"/>
          <w:tab w:val="left" w:pos="1440"/>
          <w:tab w:val="left" w:pos="1800"/>
          <w:tab w:val="left" w:pos="2160"/>
        </w:tabs>
        <w:ind w:left="360" w:hanging="360"/>
        <w:rPr>
          <w:b/>
        </w:rPr>
      </w:pPr>
      <w:r w:rsidRPr="00F820C1">
        <w:rPr>
          <w:b/>
        </w:rPr>
        <w:t>7.</w:t>
      </w:r>
      <w:r w:rsidR="00EB019B">
        <w:rPr>
          <w:b/>
        </w:rPr>
        <w:tab/>
      </w:r>
      <w:r w:rsidR="001D5798">
        <w:rPr>
          <w:b/>
        </w:rPr>
        <w:t xml:space="preserve">The middle and high schools do not maximize the potential of using </w:t>
      </w:r>
      <w:r w:rsidR="00480B79">
        <w:rPr>
          <w:b/>
        </w:rPr>
        <w:t xml:space="preserve">multiple </w:t>
      </w:r>
      <w:r w:rsidR="001D5798">
        <w:rPr>
          <w:b/>
        </w:rPr>
        <w:t xml:space="preserve">assessment </w:t>
      </w:r>
      <w:r w:rsidR="00480B79">
        <w:rPr>
          <w:b/>
        </w:rPr>
        <w:t xml:space="preserve">formats </w:t>
      </w:r>
      <w:r w:rsidR="001D5798">
        <w:rPr>
          <w:b/>
        </w:rPr>
        <w:t xml:space="preserve">and the analysis of </w:t>
      </w:r>
      <w:r w:rsidR="00480B79">
        <w:rPr>
          <w:b/>
        </w:rPr>
        <w:t xml:space="preserve">multiple </w:t>
      </w:r>
      <w:r w:rsidR="000D5857">
        <w:rPr>
          <w:b/>
        </w:rPr>
        <w:t xml:space="preserve">forms of </w:t>
      </w:r>
      <w:r w:rsidR="001D5798">
        <w:rPr>
          <w:b/>
        </w:rPr>
        <w:t>assessment data to improve teaching and learning.</w:t>
      </w:r>
    </w:p>
    <w:p w:rsidR="00F02695" w:rsidRDefault="00D76A83" w:rsidP="001D5798">
      <w:pPr>
        <w:tabs>
          <w:tab w:val="left" w:pos="360"/>
          <w:tab w:val="left" w:pos="720"/>
          <w:tab w:val="left" w:pos="1080"/>
          <w:tab w:val="left" w:pos="1440"/>
          <w:tab w:val="left" w:pos="1800"/>
          <w:tab w:val="left" w:pos="2160"/>
        </w:tabs>
        <w:ind w:left="720" w:hanging="360"/>
      </w:pPr>
      <w:r w:rsidRPr="00177D3B">
        <w:t>A.</w:t>
      </w:r>
      <w:r>
        <w:tab/>
      </w:r>
      <w:r w:rsidR="004D3B15">
        <w:t xml:space="preserve">The </w:t>
      </w:r>
      <w:r w:rsidR="006D3DA7">
        <w:t>middle and high schools</w:t>
      </w:r>
      <w:r w:rsidR="004D3B15">
        <w:t xml:space="preserve"> </w:t>
      </w:r>
      <w:r w:rsidR="001D5798">
        <w:t>demonstrated</w:t>
      </w:r>
      <w:r w:rsidR="004D3B15">
        <w:t xml:space="preserve"> a limited number of formative assessments in plac</w:t>
      </w:r>
      <w:r w:rsidR="00480B79">
        <w:t>e</w:t>
      </w:r>
      <w:r w:rsidR="001D5798">
        <w:t xml:space="preserve"> to provide tea</w:t>
      </w:r>
      <w:r w:rsidR="00480B79">
        <w:t>c</w:t>
      </w:r>
      <w:r w:rsidR="001D5798">
        <w:t>hers with real-time data concerning students’ progress</w:t>
      </w:r>
      <w:r w:rsidR="004D3B15">
        <w:t>.</w:t>
      </w:r>
      <w:r w:rsidR="000D5857" w:rsidDel="000D5857">
        <w:rPr>
          <w:rStyle w:val="FootnoteReference"/>
        </w:rPr>
        <w:t xml:space="preserve"> </w:t>
      </w:r>
    </w:p>
    <w:p w:rsidR="001D5798" w:rsidRDefault="006F29E9" w:rsidP="00F820C1">
      <w:pPr>
        <w:tabs>
          <w:tab w:val="left" w:pos="360"/>
          <w:tab w:val="left" w:pos="720"/>
          <w:tab w:val="left" w:pos="1080"/>
          <w:tab w:val="left" w:pos="1800"/>
          <w:tab w:val="left" w:pos="2160"/>
        </w:tabs>
        <w:ind w:left="1080" w:hanging="1080"/>
      </w:pPr>
      <w:r>
        <w:tab/>
      </w:r>
      <w:r>
        <w:tab/>
      </w:r>
      <w:r w:rsidR="006D3DA7">
        <w:t>1</w:t>
      </w:r>
      <w:r>
        <w:t>.</w:t>
      </w:r>
      <w:r w:rsidR="00314AED">
        <w:tab/>
      </w:r>
      <w:r w:rsidR="00D76A83">
        <w:t>The high school report</w:t>
      </w:r>
      <w:r w:rsidR="00383963">
        <w:t>ed</w:t>
      </w:r>
      <w:r w:rsidR="00D76A83">
        <w:t xml:space="preserve"> that it administer</w:t>
      </w:r>
      <w:r w:rsidR="00383963">
        <w:t>ed</w:t>
      </w:r>
      <w:r w:rsidR="00D76A83">
        <w:t xml:space="preserve"> common</w:t>
      </w:r>
      <w:r w:rsidR="001D5798">
        <w:t xml:space="preserve"> (summative)</w:t>
      </w:r>
      <w:r w:rsidR="00D76A83">
        <w:t xml:space="preserve"> mid-year and final exams in a number of courses</w:t>
      </w:r>
      <w:r w:rsidR="00383963">
        <w:t>, as did</w:t>
      </w:r>
      <w:r w:rsidR="00480B79">
        <w:t xml:space="preserve"> </w:t>
      </w:r>
      <w:r w:rsidR="00E074EB">
        <w:t>the middle school in a</w:t>
      </w:r>
      <w:r w:rsidR="00D76A83">
        <w:t xml:space="preserve">lgebra. </w:t>
      </w:r>
    </w:p>
    <w:p w:rsidR="00314AED" w:rsidRDefault="001D5798" w:rsidP="00F820C1">
      <w:pPr>
        <w:tabs>
          <w:tab w:val="left" w:pos="360"/>
          <w:tab w:val="left" w:pos="720"/>
          <w:tab w:val="left" w:pos="1080"/>
          <w:tab w:val="left" w:pos="1800"/>
          <w:tab w:val="left" w:pos="2160"/>
        </w:tabs>
        <w:ind w:left="1080" w:hanging="1080"/>
      </w:pPr>
      <w:r>
        <w:tab/>
      </w:r>
      <w:r>
        <w:tab/>
        <w:t>2.</w:t>
      </w:r>
      <w:r>
        <w:tab/>
      </w:r>
      <w:r w:rsidR="00D76A83">
        <w:t>High school teachers and administrators report</w:t>
      </w:r>
      <w:r w:rsidR="00383963">
        <w:t>ed</w:t>
      </w:r>
      <w:r w:rsidR="00D76A83">
        <w:t xml:space="preserve"> </w:t>
      </w:r>
      <w:r w:rsidR="00383963">
        <w:t xml:space="preserve">first </w:t>
      </w:r>
      <w:r w:rsidR="00D76A83">
        <w:t>analyzing mid-year and final exam results</w:t>
      </w:r>
      <w:r w:rsidR="00480B79">
        <w:t xml:space="preserve"> </w:t>
      </w:r>
      <w:r w:rsidR="00D76A83">
        <w:t xml:space="preserve">to </w:t>
      </w:r>
      <w:r w:rsidR="00480B79">
        <w:t>refine</w:t>
      </w:r>
      <w:r w:rsidR="00D76A83">
        <w:t xml:space="preserve"> the assessments and</w:t>
      </w:r>
      <w:r w:rsidR="00480B79">
        <w:t xml:space="preserve"> second,</w:t>
      </w:r>
      <w:r w:rsidR="00D76A83">
        <w:t xml:space="preserve"> to make decisions about areas in need of attention when the course is taught again.</w:t>
      </w:r>
      <w:r>
        <w:t xml:space="preserve"> </w:t>
      </w:r>
      <w:r w:rsidR="00314AED">
        <w:tab/>
      </w:r>
    </w:p>
    <w:p w:rsidR="00805997" w:rsidRDefault="00314AED" w:rsidP="00F820C1">
      <w:pPr>
        <w:tabs>
          <w:tab w:val="left" w:pos="360"/>
          <w:tab w:val="left" w:pos="720"/>
          <w:tab w:val="left" w:pos="1080"/>
          <w:tab w:val="left" w:pos="1800"/>
          <w:tab w:val="left" w:pos="2160"/>
        </w:tabs>
        <w:ind w:left="1080" w:hanging="1080"/>
      </w:pPr>
      <w:r>
        <w:tab/>
      </w:r>
      <w:r>
        <w:tab/>
      </w:r>
      <w:r w:rsidR="00805997">
        <w:t>3.</w:t>
      </w:r>
      <w:r w:rsidR="00805997">
        <w:tab/>
        <w:t>Administrators and teachers reported that analysis of middle school assessments leads to student assignments to interventions.</w:t>
      </w:r>
    </w:p>
    <w:p w:rsidR="004C7098" w:rsidRDefault="00805997" w:rsidP="00F820C1">
      <w:pPr>
        <w:tabs>
          <w:tab w:val="left" w:pos="360"/>
          <w:tab w:val="left" w:pos="720"/>
          <w:tab w:val="left" w:pos="1080"/>
          <w:tab w:val="left" w:pos="1800"/>
          <w:tab w:val="left" w:pos="2160"/>
        </w:tabs>
        <w:ind w:left="1080" w:hanging="1080"/>
      </w:pPr>
      <w:r>
        <w:tab/>
      </w:r>
      <w:r>
        <w:tab/>
        <w:t>4</w:t>
      </w:r>
      <w:r w:rsidR="00D76A83">
        <w:t>.</w:t>
      </w:r>
      <w:r w:rsidR="00314AED">
        <w:tab/>
        <w:t>I</w:t>
      </w:r>
      <w:r w:rsidR="004C7098">
        <w:t xml:space="preserve">n some </w:t>
      </w:r>
      <w:r w:rsidR="00314AED">
        <w:t xml:space="preserve">high school </w:t>
      </w:r>
      <w:r w:rsidR="004C7098">
        <w:t xml:space="preserve">courses teachers </w:t>
      </w:r>
      <w:r w:rsidR="00383963">
        <w:t>we</w:t>
      </w:r>
      <w:r w:rsidR="004C7098">
        <w:t>re beginning to develop and implement common unit assessments</w:t>
      </w:r>
      <w:r w:rsidR="00864FBB">
        <w:t>,</w:t>
      </w:r>
      <w:r w:rsidR="004C7098">
        <w:t xml:space="preserve"> </w:t>
      </w:r>
      <w:r w:rsidR="001D5798">
        <w:t>which</w:t>
      </w:r>
      <w:r w:rsidR="004C7098">
        <w:t xml:space="preserve"> may eventually provide teachers with real</w:t>
      </w:r>
      <w:r w:rsidR="00314AED">
        <w:t>-</w:t>
      </w:r>
      <w:r w:rsidR="004C7098">
        <w:t>time data on students’ achievement o</w:t>
      </w:r>
      <w:r w:rsidR="00383963">
        <w:t>n</w:t>
      </w:r>
      <w:r w:rsidR="004C7098">
        <w:t xml:space="preserve"> benchmarks. However, benchmark development is in </w:t>
      </w:r>
      <w:r w:rsidR="00314AED">
        <w:t>the</w:t>
      </w:r>
      <w:r w:rsidR="004C7098">
        <w:t xml:space="preserve"> early stages, and at the time of the site visit, the connection between common unit assessments and benchmarks was tenuous.</w:t>
      </w:r>
    </w:p>
    <w:p w:rsidR="00D76A83" w:rsidRDefault="00314AED" w:rsidP="00314AED">
      <w:pPr>
        <w:tabs>
          <w:tab w:val="left" w:pos="360"/>
          <w:tab w:val="left" w:pos="720"/>
          <w:tab w:val="left" w:pos="1080"/>
          <w:tab w:val="left" w:pos="1800"/>
          <w:tab w:val="left" w:pos="2160"/>
        </w:tabs>
        <w:ind w:left="1080" w:hanging="1080"/>
      </w:pPr>
      <w:r>
        <w:lastRenderedPageBreak/>
        <w:tab/>
      </w:r>
      <w:r>
        <w:tab/>
      </w:r>
      <w:r w:rsidR="00805997">
        <w:t>5</w:t>
      </w:r>
      <w:r w:rsidR="004C7098">
        <w:t>.</w:t>
      </w:r>
      <w:r>
        <w:tab/>
      </w:r>
      <w:r w:rsidR="00CB5837">
        <w:t>As reported in the Assessment Matrix</w:t>
      </w:r>
      <w:r w:rsidR="00480B79">
        <w:t xml:space="preserve"> and in </w:t>
      </w:r>
      <w:r w:rsidR="009475F2">
        <w:t>observed classrooms</w:t>
      </w:r>
      <w:r w:rsidR="008C7236">
        <w:t xml:space="preserve"> a</w:t>
      </w:r>
      <w:r w:rsidR="00D76A83">
        <w:t xml:space="preserve">t the middle </w:t>
      </w:r>
      <w:r w:rsidR="008C7236">
        <w:t xml:space="preserve">and high </w:t>
      </w:r>
      <w:r w:rsidR="00D76A83">
        <w:t xml:space="preserve">schools, </w:t>
      </w:r>
      <w:r w:rsidR="0025324E">
        <w:t xml:space="preserve">few </w:t>
      </w:r>
      <w:r w:rsidR="00D76A83">
        <w:t xml:space="preserve">formative assessments </w:t>
      </w:r>
      <w:r w:rsidR="00805997">
        <w:t xml:space="preserve">were </w:t>
      </w:r>
      <w:r w:rsidR="008C7236">
        <w:t>used</w:t>
      </w:r>
      <w:r w:rsidR="009475F2">
        <w:t xml:space="preserve"> clearly and consistently </w:t>
      </w:r>
      <w:r w:rsidR="00D76A83">
        <w:t xml:space="preserve">in math </w:t>
      </w:r>
      <w:r w:rsidR="001D5798">
        <w:t>and</w:t>
      </w:r>
      <w:r w:rsidR="00D76A83">
        <w:t xml:space="preserve"> ELA</w:t>
      </w:r>
      <w:r w:rsidR="009475F2">
        <w:t xml:space="preserve"> lessons</w:t>
      </w:r>
      <w:r w:rsidR="00693EEA">
        <w:t xml:space="preserve">. </w:t>
      </w:r>
      <w:r w:rsidR="009475F2">
        <w:t>(See Appendix C, Indicator #15.)</w:t>
      </w:r>
      <w:r w:rsidR="009475F2">
        <w:tab/>
      </w:r>
      <w:r w:rsidR="009475F2">
        <w:tab/>
      </w:r>
    </w:p>
    <w:p w:rsidR="00D76A83" w:rsidRDefault="00D76A83" w:rsidP="00F820C1">
      <w:pPr>
        <w:tabs>
          <w:tab w:val="left" w:pos="360"/>
          <w:tab w:val="left" w:pos="720"/>
          <w:tab w:val="left" w:pos="1800"/>
          <w:tab w:val="left" w:pos="2160"/>
        </w:tabs>
        <w:ind w:left="720" w:hanging="1440"/>
      </w:pPr>
      <w:r>
        <w:tab/>
      </w:r>
      <w:r w:rsidR="00F961E0" w:rsidRPr="00177D3B">
        <w:t>B.</w:t>
      </w:r>
      <w:r w:rsidR="00314AED">
        <w:tab/>
      </w:r>
      <w:r w:rsidR="00F961E0" w:rsidRPr="00F961E0">
        <w:t>While the curriculum directors report on data from grade</w:t>
      </w:r>
      <w:r w:rsidR="00314AED">
        <w:t>-</w:t>
      </w:r>
      <w:r w:rsidR="00F961E0" w:rsidRPr="00F961E0">
        <w:t xml:space="preserve">level teams and </w:t>
      </w:r>
      <w:r w:rsidR="009475F2">
        <w:t>districtwide</w:t>
      </w:r>
      <w:r w:rsidR="00F961E0" w:rsidRPr="00F961E0">
        <w:t xml:space="preserve"> testing, neither the district nor the schools have</w:t>
      </w:r>
      <w:r w:rsidR="001D5798">
        <w:t xml:space="preserve"> </w:t>
      </w:r>
      <w:r w:rsidR="00CB5837">
        <w:t xml:space="preserve">developed </w:t>
      </w:r>
      <w:r w:rsidR="001D5798">
        <w:t>an organized</w:t>
      </w:r>
      <w:r w:rsidR="00805997">
        <w:t>,</w:t>
      </w:r>
      <w:r w:rsidR="001D5798">
        <w:t xml:space="preserve"> </w:t>
      </w:r>
      <w:r w:rsidR="00480B79">
        <w:t>systematic approach</w:t>
      </w:r>
      <w:r w:rsidR="001D5798">
        <w:t xml:space="preserve"> to collect, analyze and use data for improvement, such as data teams, for example</w:t>
      </w:r>
      <w:r w:rsidR="006C02AC">
        <w:t>.</w:t>
      </w:r>
    </w:p>
    <w:p w:rsidR="00D76A83" w:rsidRDefault="00D76A83" w:rsidP="00314AED">
      <w:pPr>
        <w:tabs>
          <w:tab w:val="left" w:pos="0"/>
          <w:tab w:val="left" w:pos="360"/>
          <w:tab w:val="left" w:pos="720"/>
          <w:tab w:val="left" w:pos="1080"/>
          <w:tab w:val="left" w:pos="1800"/>
          <w:tab w:val="left" w:pos="2160"/>
        </w:tabs>
      </w:pPr>
      <w:r w:rsidRPr="00F731AA">
        <w:rPr>
          <w:b/>
        </w:rPr>
        <w:t>Impact</w:t>
      </w:r>
      <w:r w:rsidRPr="00BA3A76">
        <w:t>:</w:t>
      </w:r>
      <w:r>
        <w:tab/>
        <w:t xml:space="preserve"> With the limited availability of formative assessments</w:t>
      </w:r>
      <w:r w:rsidR="00480B79">
        <w:t xml:space="preserve"> and well-developed benchmarks</w:t>
      </w:r>
      <w:r>
        <w:t xml:space="preserve">, teachers are planning lessons without a timely and accurate knowledge of students’ </w:t>
      </w:r>
      <w:r w:rsidR="00480B79">
        <w:t xml:space="preserve">learning </w:t>
      </w:r>
      <w:r w:rsidR="00864FBB">
        <w:t xml:space="preserve">status and learning </w:t>
      </w:r>
      <w:r>
        <w:t>needs</w:t>
      </w:r>
      <w:r w:rsidR="00693EEA">
        <w:t xml:space="preserve">. </w:t>
      </w:r>
      <w:r>
        <w:t>The</w:t>
      </w:r>
      <w:r w:rsidR="00CB5837">
        <w:t>re is limited</w:t>
      </w:r>
      <w:r>
        <w:t xml:space="preserve"> real</w:t>
      </w:r>
      <w:r w:rsidR="001D5798">
        <w:t>-</w:t>
      </w:r>
      <w:r>
        <w:t>time data</w:t>
      </w:r>
      <w:r w:rsidR="001D5798">
        <w:t xml:space="preserve"> to inform t</w:t>
      </w:r>
      <w:r w:rsidR="00CB5837">
        <w:t>eachers</w:t>
      </w:r>
      <w:r>
        <w:t xml:space="preserve"> </w:t>
      </w:r>
      <w:r w:rsidR="00CB5837">
        <w:t>about</w:t>
      </w:r>
      <w:r>
        <w:t xml:space="preserve"> students’ progress during </w:t>
      </w:r>
      <w:r w:rsidR="00531C4E">
        <w:t xml:space="preserve">the </w:t>
      </w:r>
      <w:r>
        <w:t>instruction</w:t>
      </w:r>
      <w:r w:rsidR="00531C4E">
        <w:t>al sequence</w:t>
      </w:r>
      <w:r>
        <w:t xml:space="preserve">. Because </w:t>
      </w:r>
      <w:r w:rsidR="00CE5C72">
        <w:t xml:space="preserve">existing </w:t>
      </w:r>
      <w:r>
        <w:t>assessments occur infrequently, instructional decisions</w:t>
      </w:r>
      <w:r w:rsidR="001D5798">
        <w:t xml:space="preserve"> are</w:t>
      </w:r>
      <w:r>
        <w:t xml:space="preserve"> made on the basis of summative assessments</w:t>
      </w:r>
      <w:r w:rsidR="00531C4E">
        <w:t xml:space="preserve"> that</w:t>
      </w:r>
      <w:r>
        <w:t xml:space="preserve"> </w:t>
      </w:r>
      <w:r w:rsidR="00CE5C72">
        <w:t xml:space="preserve">may </w:t>
      </w:r>
      <w:r>
        <w:t xml:space="preserve">not </w:t>
      </w:r>
      <w:r w:rsidR="00CE5C72">
        <w:t xml:space="preserve">be </w:t>
      </w:r>
      <w:r>
        <w:t xml:space="preserve">timely </w:t>
      </w:r>
      <w:r w:rsidR="00CE5C72">
        <w:t>or</w:t>
      </w:r>
      <w:r>
        <w:t xml:space="preserve"> accurate</w:t>
      </w:r>
      <w:r w:rsidR="00867A7B">
        <w:t xml:space="preserve"> in supporting improvements to student learning</w:t>
      </w:r>
      <w:r w:rsidR="00693EEA">
        <w:t xml:space="preserve">. </w:t>
      </w:r>
    </w:p>
    <w:p w:rsidR="00755361" w:rsidRDefault="00755361" w:rsidP="00AB23D6">
      <w:pPr>
        <w:tabs>
          <w:tab w:val="left" w:pos="360"/>
          <w:tab w:val="left" w:pos="720"/>
          <w:tab w:val="left" w:pos="1080"/>
          <w:tab w:val="left" w:pos="1440"/>
          <w:tab w:val="left" w:pos="1800"/>
          <w:tab w:val="left" w:pos="2160"/>
        </w:tabs>
        <w:rPr>
          <w:b/>
          <w:i/>
          <w:sz w:val="24"/>
          <w:szCs w:val="24"/>
        </w:rPr>
      </w:pPr>
    </w:p>
    <w:p w:rsidR="00AB23D6" w:rsidRPr="00AB029F" w:rsidRDefault="00AB23D6" w:rsidP="00AB23D6">
      <w:pPr>
        <w:tabs>
          <w:tab w:val="left" w:pos="360"/>
          <w:tab w:val="left" w:pos="720"/>
          <w:tab w:val="left" w:pos="1080"/>
          <w:tab w:val="left" w:pos="1440"/>
          <w:tab w:val="left" w:pos="1800"/>
          <w:tab w:val="left" w:pos="2160"/>
        </w:tabs>
        <w:rPr>
          <w:b/>
          <w:i/>
          <w:sz w:val="24"/>
          <w:szCs w:val="24"/>
        </w:rPr>
      </w:pPr>
      <w:r w:rsidRPr="00AB029F">
        <w:rPr>
          <w:b/>
          <w:i/>
          <w:sz w:val="24"/>
          <w:szCs w:val="24"/>
        </w:rPr>
        <w:t>Human Resources and Professional Development</w:t>
      </w:r>
    </w:p>
    <w:p w:rsidR="00697A40" w:rsidRPr="00CA5CAA" w:rsidRDefault="00697A40" w:rsidP="00697A40">
      <w:pPr>
        <w:autoSpaceDE w:val="0"/>
        <w:autoSpaceDN w:val="0"/>
        <w:adjustRightInd w:val="0"/>
        <w:spacing w:before="100" w:beforeAutospacing="1"/>
        <w:ind w:left="360" w:hanging="360"/>
        <w:rPr>
          <w:rFonts w:ascii="Calibri" w:hAnsi="Calibri" w:cs="Calibri"/>
          <w:b/>
          <w:bCs/>
          <w:color w:val="000000"/>
        </w:rPr>
      </w:pPr>
      <w:r>
        <w:rPr>
          <w:rFonts w:ascii="Calibri" w:hAnsi="Calibri"/>
          <w:b/>
        </w:rPr>
        <w:t>8</w:t>
      </w:r>
      <w:r w:rsidR="00EB019B">
        <w:rPr>
          <w:rFonts w:ascii="Calibri" w:hAnsi="Calibri"/>
          <w:b/>
        </w:rPr>
        <w:t>.</w:t>
      </w:r>
      <w:r>
        <w:rPr>
          <w:rFonts w:ascii="Calibri" w:hAnsi="Calibri"/>
          <w:b/>
        </w:rPr>
        <w:tab/>
      </w:r>
      <w:r w:rsidRPr="00CA5CAA">
        <w:rPr>
          <w:rFonts w:ascii="Calibri" w:hAnsi="Calibri"/>
          <w:b/>
        </w:rPr>
        <w:t>T</w:t>
      </w:r>
      <w:r w:rsidRPr="00CA5CAA">
        <w:rPr>
          <w:rFonts w:ascii="Calibri" w:hAnsi="Calibri" w:cs="Calibri"/>
          <w:b/>
          <w:bCs/>
          <w:color w:val="000000"/>
        </w:rPr>
        <w:t xml:space="preserve">he district did not </w:t>
      </w:r>
      <w:r>
        <w:rPr>
          <w:rFonts w:ascii="Calibri" w:hAnsi="Calibri" w:cs="Calibri"/>
          <w:b/>
          <w:bCs/>
          <w:color w:val="000000"/>
        </w:rPr>
        <w:t xml:space="preserve">fully </w:t>
      </w:r>
      <w:r w:rsidRPr="00CA5CAA">
        <w:rPr>
          <w:rFonts w:ascii="Calibri" w:hAnsi="Calibri" w:cs="Calibri"/>
          <w:b/>
          <w:bCs/>
          <w:color w:val="000000"/>
        </w:rPr>
        <w:t>implement the new educator evaluation system in 2012-2013 as required for Race to the Top (RTTT) participants</w:t>
      </w:r>
      <w:r>
        <w:rPr>
          <w:rFonts w:ascii="Calibri" w:hAnsi="Calibri" w:cs="Calibri"/>
          <w:b/>
          <w:bCs/>
          <w:color w:val="000000"/>
        </w:rPr>
        <w:t>,</w:t>
      </w:r>
      <w:r w:rsidRPr="00CA5CAA">
        <w:rPr>
          <w:rFonts w:ascii="Calibri" w:hAnsi="Calibri" w:cs="Calibri"/>
          <w:b/>
          <w:bCs/>
          <w:color w:val="000000"/>
        </w:rPr>
        <w:t xml:space="preserve">  </w:t>
      </w:r>
      <w:r>
        <w:rPr>
          <w:rFonts w:ascii="Calibri" w:hAnsi="Calibri" w:cs="Calibri"/>
          <w:b/>
          <w:bCs/>
          <w:color w:val="000000"/>
        </w:rPr>
        <w:t>although some teacher and administrator training had taken place at the time of the review.</w:t>
      </w:r>
    </w:p>
    <w:p w:rsidR="00697A40" w:rsidRPr="00CA5CAA" w:rsidRDefault="00BD303F" w:rsidP="00697A40">
      <w:pPr>
        <w:autoSpaceDE w:val="0"/>
        <w:autoSpaceDN w:val="0"/>
        <w:adjustRightInd w:val="0"/>
        <w:spacing w:before="100" w:beforeAutospacing="1"/>
        <w:ind w:left="720" w:hanging="360"/>
        <w:rPr>
          <w:rFonts w:ascii="Calibri" w:hAnsi="Calibri" w:cs="Calibri"/>
          <w:color w:val="000000"/>
        </w:rPr>
      </w:pPr>
      <w:r>
        <w:rPr>
          <w:rFonts w:ascii="Calibri" w:hAnsi="Calibri" w:cs="Arial"/>
          <w:color w:val="000000"/>
        </w:rPr>
        <w:t>A</w:t>
      </w:r>
      <w:r w:rsidR="00567D0B">
        <w:rPr>
          <w:rFonts w:ascii="Calibri" w:hAnsi="Calibri" w:cs="Arial"/>
          <w:color w:val="000000"/>
        </w:rPr>
        <w:t xml:space="preserve">. </w:t>
      </w:r>
      <w:r w:rsidR="00567D0B">
        <w:rPr>
          <w:rFonts w:ascii="Calibri" w:hAnsi="Calibri" w:cs="Arial"/>
          <w:color w:val="000000"/>
        </w:rPr>
        <w:tab/>
      </w:r>
      <w:r w:rsidR="00697A40" w:rsidRPr="00CA5CAA">
        <w:rPr>
          <w:rFonts w:ascii="Calibri" w:hAnsi="Calibri" w:cs="Arial"/>
          <w:color w:val="000000"/>
        </w:rPr>
        <w:t xml:space="preserve">The district </w:t>
      </w:r>
      <w:r w:rsidR="00697A40" w:rsidRPr="00CA5CAA">
        <w:rPr>
          <w:rFonts w:ascii="Calibri" w:hAnsi="Calibri" w:cs="Calibri"/>
          <w:color w:val="000000"/>
        </w:rPr>
        <w:t>t</w:t>
      </w:r>
      <w:r w:rsidR="00697A40">
        <w:rPr>
          <w:rFonts w:ascii="Calibri" w:hAnsi="Calibri" w:cs="Calibri"/>
          <w:color w:val="000000"/>
        </w:rPr>
        <w:t>ook</w:t>
      </w:r>
      <w:r w:rsidR="00697A40" w:rsidRPr="00CA5CAA">
        <w:rPr>
          <w:rFonts w:ascii="Calibri" w:hAnsi="Calibri" w:cs="Calibri"/>
          <w:color w:val="000000"/>
        </w:rPr>
        <w:t xml:space="preserve"> part in the Race to the Top grant program and was required </w:t>
      </w:r>
      <w:r w:rsidR="00697A40">
        <w:rPr>
          <w:rFonts w:ascii="Calibri" w:hAnsi="Calibri" w:cs="Calibri"/>
          <w:color w:val="000000"/>
        </w:rPr>
        <w:t xml:space="preserve">under 603 CMR 35 </w:t>
      </w:r>
      <w:r w:rsidR="00697A40" w:rsidRPr="00CA5CAA">
        <w:rPr>
          <w:rFonts w:ascii="Calibri" w:hAnsi="Calibri" w:cs="Calibri"/>
          <w:color w:val="000000"/>
        </w:rPr>
        <w:t xml:space="preserve">to </w:t>
      </w:r>
      <w:r w:rsidR="00697A40">
        <w:rPr>
          <w:rFonts w:ascii="Calibri" w:hAnsi="Calibri" w:cs="Calibri"/>
          <w:color w:val="000000"/>
        </w:rPr>
        <w:t>begin</w:t>
      </w:r>
      <w:r w:rsidR="00697A40" w:rsidRPr="00CA5CAA">
        <w:rPr>
          <w:rFonts w:ascii="Calibri" w:hAnsi="Calibri" w:cs="Calibri"/>
          <w:color w:val="000000"/>
        </w:rPr>
        <w:t xml:space="preserve"> </w:t>
      </w:r>
      <w:r w:rsidR="00697A40">
        <w:rPr>
          <w:rFonts w:ascii="Calibri" w:hAnsi="Calibri" w:cs="Calibri"/>
          <w:color w:val="000000"/>
        </w:rPr>
        <w:t xml:space="preserve">to </w:t>
      </w:r>
      <w:r w:rsidR="00697A40" w:rsidRPr="00CA5CAA">
        <w:rPr>
          <w:rFonts w:ascii="Calibri" w:hAnsi="Calibri" w:cs="Calibri"/>
          <w:color w:val="000000"/>
        </w:rPr>
        <w:t xml:space="preserve">implement </w:t>
      </w:r>
      <w:r w:rsidR="00697A40">
        <w:rPr>
          <w:rFonts w:ascii="Calibri" w:hAnsi="Calibri" w:cs="Calibri"/>
          <w:color w:val="000000"/>
        </w:rPr>
        <w:t xml:space="preserve">an educator evaluation system aligned to the </w:t>
      </w:r>
      <w:r w:rsidR="00697A40" w:rsidRPr="00CA5CAA">
        <w:rPr>
          <w:rFonts w:ascii="Calibri" w:hAnsi="Calibri" w:cs="Calibri"/>
          <w:color w:val="000000"/>
        </w:rPr>
        <w:t xml:space="preserve"> </w:t>
      </w:r>
      <w:r w:rsidR="00697A40">
        <w:rPr>
          <w:rFonts w:ascii="Calibri" w:hAnsi="Calibri" w:cs="Calibri"/>
          <w:color w:val="000000"/>
        </w:rPr>
        <w:t xml:space="preserve">Department of Elementary and Secondary Education’s </w:t>
      </w:r>
      <w:r w:rsidR="00697A40" w:rsidRPr="00CA5CAA">
        <w:rPr>
          <w:rFonts w:ascii="Calibri" w:hAnsi="Calibri" w:cs="Calibri"/>
          <w:color w:val="000000"/>
        </w:rPr>
        <w:t xml:space="preserve">new educator evaluation </w:t>
      </w:r>
      <w:r w:rsidR="00697A40">
        <w:rPr>
          <w:rFonts w:ascii="Calibri" w:hAnsi="Calibri" w:cs="Calibri"/>
          <w:color w:val="000000"/>
        </w:rPr>
        <w:t>framework</w:t>
      </w:r>
      <w:r w:rsidR="00697A40" w:rsidRPr="00CA5CAA">
        <w:rPr>
          <w:rFonts w:ascii="Calibri" w:hAnsi="Calibri" w:cs="Calibri"/>
          <w:color w:val="000000"/>
        </w:rPr>
        <w:t xml:space="preserve"> in 2012-2013. </w:t>
      </w:r>
    </w:p>
    <w:p w:rsidR="00697A40" w:rsidRPr="00CA5CAA" w:rsidRDefault="00697A40" w:rsidP="00697A40">
      <w:pPr>
        <w:autoSpaceDE w:val="0"/>
        <w:autoSpaceDN w:val="0"/>
        <w:adjustRightInd w:val="0"/>
        <w:spacing w:before="100" w:beforeAutospacing="1"/>
        <w:ind w:left="1080" w:hanging="360"/>
        <w:rPr>
          <w:rFonts w:ascii="Calibri" w:hAnsi="Calibri" w:cs="Calibri"/>
          <w:color w:val="000000"/>
        </w:rPr>
      </w:pPr>
      <w:r w:rsidRPr="00CA5CAA">
        <w:rPr>
          <w:rFonts w:ascii="Calibri" w:hAnsi="Calibri" w:cs="Calibri"/>
          <w:color w:val="000000"/>
        </w:rPr>
        <w:t>1.</w:t>
      </w:r>
      <w:r>
        <w:rPr>
          <w:rFonts w:ascii="Calibri" w:hAnsi="Calibri" w:cs="Arial"/>
          <w:color w:val="000000"/>
        </w:rPr>
        <w:tab/>
      </w:r>
      <w:r w:rsidRPr="00CA5CAA">
        <w:rPr>
          <w:rFonts w:ascii="Calibri" w:hAnsi="Calibri" w:cs="Arial"/>
          <w:color w:val="000000"/>
        </w:rPr>
        <w:t>District leaders and M</w:t>
      </w:r>
      <w:r>
        <w:rPr>
          <w:rFonts w:ascii="Calibri" w:hAnsi="Calibri" w:cs="Arial"/>
          <w:color w:val="000000"/>
        </w:rPr>
        <w:t>edford Teacher Association (M</w:t>
      </w:r>
      <w:r w:rsidRPr="00CA5CAA">
        <w:rPr>
          <w:rFonts w:ascii="Calibri" w:hAnsi="Calibri" w:cs="Arial"/>
          <w:color w:val="000000"/>
        </w:rPr>
        <w:t>TA</w:t>
      </w:r>
      <w:r>
        <w:rPr>
          <w:rFonts w:ascii="Calibri" w:hAnsi="Calibri" w:cs="Arial"/>
          <w:color w:val="000000"/>
        </w:rPr>
        <w:t>)</w:t>
      </w:r>
      <w:r w:rsidRPr="00CA5CAA">
        <w:rPr>
          <w:rFonts w:ascii="Calibri" w:hAnsi="Calibri" w:cs="Arial"/>
          <w:color w:val="000000"/>
        </w:rPr>
        <w:t xml:space="preserve"> representatives report</w:t>
      </w:r>
      <w:r>
        <w:rPr>
          <w:rFonts w:ascii="Calibri" w:hAnsi="Calibri" w:cs="Arial"/>
          <w:color w:val="000000"/>
        </w:rPr>
        <w:t>ed</w:t>
      </w:r>
      <w:r w:rsidRPr="00CA5CAA">
        <w:rPr>
          <w:rFonts w:ascii="Calibri" w:hAnsi="Calibri" w:cs="Arial"/>
          <w:color w:val="000000"/>
        </w:rPr>
        <w:t xml:space="preserve"> that t</w:t>
      </w:r>
      <w:r w:rsidRPr="00CA5CAA">
        <w:rPr>
          <w:rFonts w:ascii="Calibri" w:hAnsi="Calibri" w:cs="Calibri"/>
          <w:color w:val="000000"/>
        </w:rPr>
        <w:t xml:space="preserve">he school committee and the association were unable to complete negotiations on a new </w:t>
      </w:r>
      <w:r>
        <w:rPr>
          <w:rFonts w:ascii="Calibri" w:hAnsi="Calibri" w:cs="Calibri"/>
          <w:color w:val="000000"/>
        </w:rPr>
        <w:t>collective bargaining agreement (CBA)</w:t>
      </w:r>
      <w:r w:rsidRPr="00CA5CAA">
        <w:rPr>
          <w:rFonts w:ascii="Calibri" w:hAnsi="Calibri" w:cs="Calibri"/>
          <w:color w:val="000000"/>
        </w:rPr>
        <w:t xml:space="preserve"> that included the major components of the new evaluation system until March of 2013</w:t>
      </w:r>
      <w:r w:rsidR="00693EEA">
        <w:rPr>
          <w:rFonts w:ascii="Calibri" w:hAnsi="Calibri" w:cs="Calibri"/>
          <w:color w:val="000000"/>
        </w:rPr>
        <w:t xml:space="preserve">. </w:t>
      </w:r>
      <w:r w:rsidRPr="00CA5CAA">
        <w:rPr>
          <w:rFonts w:ascii="Calibri" w:hAnsi="Calibri" w:cs="Calibri"/>
          <w:color w:val="000000"/>
        </w:rPr>
        <w:t xml:space="preserve">The </w:t>
      </w:r>
      <w:r>
        <w:rPr>
          <w:rFonts w:ascii="Calibri" w:hAnsi="Calibri" w:cs="Calibri"/>
          <w:color w:val="000000"/>
        </w:rPr>
        <w:t>school committee approved the CBA</w:t>
      </w:r>
      <w:r w:rsidRPr="00CA5CAA">
        <w:rPr>
          <w:rFonts w:ascii="Calibri" w:hAnsi="Calibri" w:cs="Calibri"/>
          <w:color w:val="000000"/>
        </w:rPr>
        <w:t xml:space="preserve"> on March 18, 2013. </w:t>
      </w:r>
    </w:p>
    <w:p w:rsidR="00697A40" w:rsidRPr="00CA5CAA" w:rsidRDefault="00697A40" w:rsidP="00697A40">
      <w:pPr>
        <w:autoSpaceDE w:val="0"/>
        <w:autoSpaceDN w:val="0"/>
        <w:adjustRightInd w:val="0"/>
        <w:spacing w:before="100" w:beforeAutospacing="1"/>
        <w:ind w:left="1080" w:hanging="360"/>
        <w:rPr>
          <w:rFonts w:ascii="Calibri" w:hAnsi="Calibri" w:cs="Calibri"/>
          <w:color w:val="000000"/>
        </w:rPr>
      </w:pPr>
      <w:r w:rsidRPr="00CA5CAA">
        <w:rPr>
          <w:rFonts w:ascii="Calibri" w:hAnsi="Calibri" w:cs="Calibri"/>
          <w:color w:val="000000"/>
        </w:rPr>
        <w:t>2.</w:t>
      </w:r>
      <w:r>
        <w:rPr>
          <w:rFonts w:ascii="Calibri" w:hAnsi="Calibri" w:cs="Calibri"/>
          <w:color w:val="000000"/>
        </w:rPr>
        <w:tab/>
      </w:r>
      <w:r w:rsidRPr="00CA5CAA">
        <w:rPr>
          <w:rFonts w:ascii="Calibri" w:hAnsi="Calibri" w:cs="Calibri"/>
          <w:color w:val="000000"/>
        </w:rPr>
        <w:t>A review of committee minutes from March 18, 2013 indicate</w:t>
      </w:r>
      <w:r>
        <w:rPr>
          <w:rFonts w:ascii="Calibri" w:hAnsi="Calibri" w:cs="Calibri"/>
          <w:color w:val="000000"/>
        </w:rPr>
        <w:t xml:space="preserve">d that </w:t>
      </w:r>
      <w:r w:rsidRPr="00CA5CAA">
        <w:rPr>
          <w:rFonts w:ascii="Calibri" w:hAnsi="Calibri" w:cs="Calibri"/>
          <w:color w:val="000000"/>
        </w:rPr>
        <w:t xml:space="preserve">the district was aware of the requirement of RTTT districts to implement the new evaluation system in 2012-2013 and was training teachers and administrators; however, </w:t>
      </w:r>
      <w:r>
        <w:rPr>
          <w:rFonts w:ascii="Calibri" w:hAnsi="Calibri" w:cs="Calibri"/>
          <w:color w:val="000000"/>
        </w:rPr>
        <w:t>it</w:t>
      </w:r>
      <w:r w:rsidRPr="00CA5CAA">
        <w:rPr>
          <w:rFonts w:ascii="Calibri" w:hAnsi="Calibri" w:cs="Calibri"/>
          <w:color w:val="000000"/>
        </w:rPr>
        <w:t xml:space="preserve"> </w:t>
      </w:r>
      <w:r>
        <w:rPr>
          <w:rFonts w:ascii="Calibri" w:hAnsi="Calibri" w:cs="Calibri"/>
          <w:color w:val="000000"/>
        </w:rPr>
        <w:t>did</w:t>
      </w:r>
      <w:r w:rsidRPr="00CA5CAA">
        <w:rPr>
          <w:rFonts w:ascii="Calibri" w:hAnsi="Calibri" w:cs="Calibri"/>
          <w:color w:val="000000"/>
        </w:rPr>
        <w:t xml:space="preserve"> not </w:t>
      </w:r>
      <w:r>
        <w:rPr>
          <w:rFonts w:ascii="Calibri" w:hAnsi="Calibri" w:cs="Calibri"/>
          <w:color w:val="000000"/>
        </w:rPr>
        <w:t xml:space="preserve">begin </w:t>
      </w:r>
      <w:r w:rsidRPr="00CA5CAA">
        <w:rPr>
          <w:rFonts w:ascii="Calibri" w:hAnsi="Calibri" w:cs="Calibri"/>
          <w:color w:val="000000"/>
        </w:rPr>
        <w:t xml:space="preserve">implementing </w:t>
      </w:r>
      <w:r>
        <w:rPr>
          <w:rFonts w:ascii="Calibri" w:hAnsi="Calibri" w:cs="Calibri"/>
          <w:color w:val="000000"/>
        </w:rPr>
        <w:t xml:space="preserve">the evaluation system </w:t>
      </w:r>
      <w:r w:rsidRPr="00CA5CAA">
        <w:rPr>
          <w:rFonts w:ascii="Calibri" w:hAnsi="Calibri" w:cs="Calibri"/>
          <w:color w:val="000000"/>
        </w:rPr>
        <w:t xml:space="preserve">during </w:t>
      </w:r>
      <w:r>
        <w:rPr>
          <w:rFonts w:ascii="Calibri" w:hAnsi="Calibri" w:cs="Calibri"/>
          <w:color w:val="000000"/>
        </w:rPr>
        <w:t>CBA</w:t>
      </w:r>
      <w:r w:rsidRPr="00CA5CAA">
        <w:rPr>
          <w:rFonts w:ascii="Calibri" w:hAnsi="Calibri" w:cs="Calibri"/>
          <w:color w:val="000000"/>
        </w:rPr>
        <w:t xml:space="preserve"> negotiations.</w:t>
      </w:r>
    </w:p>
    <w:p w:rsidR="00697A40" w:rsidRDefault="00697A40" w:rsidP="00697A40">
      <w:pPr>
        <w:autoSpaceDE w:val="0"/>
        <w:autoSpaceDN w:val="0"/>
        <w:adjustRightInd w:val="0"/>
        <w:spacing w:before="100" w:beforeAutospacing="1"/>
        <w:ind w:left="1080" w:hanging="360"/>
        <w:rPr>
          <w:rFonts w:ascii="Calibri" w:hAnsi="Calibri" w:cs="Calibri"/>
          <w:color w:val="000000"/>
        </w:rPr>
      </w:pPr>
      <w:r w:rsidRPr="00CA5CAA">
        <w:rPr>
          <w:rFonts w:ascii="Calibri" w:hAnsi="Calibri" w:cs="Calibri"/>
          <w:color w:val="000000"/>
        </w:rPr>
        <w:t>3.</w:t>
      </w:r>
      <w:r>
        <w:rPr>
          <w:rFonts w:ascii="Calibri" w:hAnsi="Calibri" w:cs="Calibri"/>
          <w:color w:val="000000"/>
        </w:rPr>
        <w:tab/>
        <w:t>Under a new three-</w:t>
      </w:r>
      <w:r w:rsidRPr="00CA5CAA">
        <w:rPr>
          <w:rFonts w:ascii="Calibri" w:hAnsi="Calibri" w:cs="Calibri"/>
          <w:color w:val="000000"/>
        </w:rPr>
        <w:t xml:space="preserve">year </w:t>
      </w:r>
      <w:r>
        <w:rPr>
          <w:rFonts w:ascii="Calibri" w:hAnsi="Calibri" w:cs="Calibri"/>
          <w:color w:val="000000"/>
        </w:rPr>
        <w:t xml:space="preserve">CBA </w:t>
      </w:r>
      <w:r w:rsidRPr="00CA5CAA">
        <w:rPr>
          <w:rFonts w:ascii="Calibri" w:hAnsi="Calibri" w:cs="Calibri"/>
          <w:color w:val="000000"/>
        </w:rPr>
        <w:t>that runs through August 31, 2015</w:t>
      </w:r>
      <w:r>
        <w:rPr>
          <w:rFonts w:ascii="Calibri" w:hAnsi="Calibri" w:cs="Calibri"/>
          <w:color w:val="000000"/>
        </w:rPr>
        <w:t>,</w:t>
      </w:r>
      <w:r w:rsidRPr="00CA5CAA">
        <w:rPr>
          <w:rFonts w:ascii="Calibri" w:hAnsi="Calibri" w:cs="Calibri"/>
          <w:color w:val="000000"/>
        </w:rPr>
        <w:t xml:space="preserve"> </w:t>
      </w:r>
      <w:r>
        <w:rPr>
          <w:rFonts w:ascii="Calibri" w:hAnsi="Calibri" w:cs="Calibri"/>
          <w:color w:val="000000"/>
        </w:rPr>
        <w:t>t</w:t>
      </w:r>
      <w:r w:rsidRPr="00CA5CAA">
        <w:rPr>
          <w:rFonts w:ascii="Calibri" w:hAnsi="Calibri" w:cs="Calibri"/>
          <w:color w:val="000000"/>
        </w:rPr>
        <w:t xml:space="preserve">he district adopted </w:t>
      </w:r>
      <w:r>
        <w:rPr>
          <w:rFonts w:ascii="Calibri" w:hAnsi="Calibri" w:cs="Calibri"/>
          <w:color w:val="000000"/>
        </w:rPr>
        <w:t>ESE’s model CBA</w:t>
      </w:r>
      <w:r w:rsidRPr="00CA5CAA">
        <w:rPr>
          <w:rFonts w:ascii="Calibri" w:hAnsi="Calibri" w:cs="Calibri"/>
          <w:color w:val="000000"/>
        </w:rPr>
        <w:t xml:space="preserve"> language and rubrics with limited adaptations of some</w:t>
      </w:r>
      <w:r>
        <w:rPr>
          <w:rFonts w:ascii="Calibri" w:hAnsi="Calibri" w:cs="Calibri"/>
          <w:color w:val="000000"/>
        </w:rPr>
        <w:t xml:space="preserve"> evaluation</w:t>
      </w:r>
      <w:r w:rsidRPr="00CA5CAA">
        <w:rPr>
          <w:rFonts w:ascii="Calibri" w:hAnsi="Calibri" w:cs="Calibri"/>
          <w:color w:val="000000"/>
        </w:rPr>
        <w:t xml:space="preserve"> forms</w:t>
      </w:r>
      <w:r>
        <w:rPr>
          <w:rFonts w:ascii="Calibri" w:hAnsi="Calibri" w:cs="Calibri"/>
          <w:color w:val="000000"/>
        </w:rPr>
        <w:t>.</w:t>
      </w:r>
    </w:p>
    <w:p w:rsidR="00697A40" w:rsidRPr="00CA5CAA" w:rsidRDefault="00697A40" w:rsidP="00697A40">
      <w:pPr>
        <w:autoSpaceDE w:val="0"/>
        <w:autoSpaceDN w:val="0"/>
        <w:adjustRightInd w:val="0"/>
        <w:spacing w:before="100" w:beforeAutospacing="1"/>
        <w:ind w:left="1080" w:hanging="360"/>
        <w:rPr>
          <w:rFonts w:ascii="Calibri" w:hAnsi="Calibri" w:cs="Calibri"/>
          <w:color w:val="000000"/>
        </w:rPr>
      </w:pPr>
      <w:r w:rsidRPr="00CA5CAA">
        <w:rPr>
          <w:rFonts w:ascii="Calibri" w:hAnsi="Calibri" w:cs="Calibri"/>
          <w:color w:val="000000"/>
        </w:rPr>
        <w:lastRenderedPageBreak/>
        <w:t>4.</w:t>
      </w:r>
      <w:r>
        <w:rPr>
          <w:rFonts w:ascii="Calibri" w:hAnsi="Calibri" w:cs="Calibri"/>
          <w:color w:val="000000"/>
        </w:rPr>
        <w:tab/>
      </w:r>
      <w:r w:rsidRPr="00CA5CAA">
        <w:rPr>
          <w:rFonts w:ascii="Calibri" w:hAnsi="Calibri" w:cs="Calibri"/>
          <w:color w:val="000000"/>
        </w:rPr>
        <w:t xml:space="preserve">According to information included in the </w:t>
      </w:r>
      <w:r>
        <w:rPr>
          <w:rFonts w:ascii="Calibri" w:hAnsi="Calibri" w:cs="Calibri"/>
          <w:color w:val="000000"/>
        </w:rPr>
        <w:t>CBA</w:t>
      </w:r>
      <w:r w:rsidRPr="00CA5CAA">
        <w:rPr>
          <w:rFonts w:ascii="Calibri" w:hAnsi="Calibri" w:cs="Calibri"/>
          <w:color w:val="000000"/>
        </w:rPr>
        <w:t xml:space="preserve"> and confirmed by district leaders and </w:t>
      </w:r>
      <w:r>
        <w:rPr>
          <w:rFonts w:ascii="Calibri" w:hAnsi="Calibri" w:cs="Calibri"/>
          <w:color w:val="000000"/>
        </w:rPr>
        <w:t xml:space="preserve">MTA </w:t>
      </w:r>
      <w:r w:rsidRPr="00CA5CAA">
        <w:rPr>
          <w:rFonts w:ascii="Calibri" w:hAnsi="Calibri" w:cs="Calibri"/>
          <w:color w:val="000000"/>
        </w:rPr>
        <w:t>representatives, a joint labor</w:t>
      </w:r>
      <w:r>
        <w:rPr>
          <w:rFonts w:ascii="Calibri" w:hAnsi="Calibri" w:cs="Calibri"/>
          <w:color w:val="000000"/>
        </w:rPr>
        <w:t>-</w:t>
      </w:r>
      <w:r w:rsidRPr="00CA5CAA">
        <w:rPr>
          <w:rFonts w:ascii="Calibri" w:hAnsi="Calibri" w:cs="Calibri"/>
          <w:color w:val="000000"/>
        </w:rPr>
        <w:t>management evaluation team is</w:t>
      </w:r>
      <w:r>
        <w:rPr>
          <w:rFonts w:ascii="Calibri" w:hAnsi="Calibri" w:cs="Calibri"/>
          <w:color w:val="000000"/>
        </w:rPr>
        <w:t xml:space="preserve"> now</w:t>
      </w:r>
      <w:r w:rsidRPr="00CA5CAA">
        <w:rPr>
          <w:rFonts w:ascii="Calibri" w:hAnsi="Calibri" w:cs="Calibri"/>
          <w:color w:val="000000"/>
        </w:rPr>
        <w:t xml:space="preserve"> in place to review the evaluation processes and procedures</w:t>
      </w:r>
      <w:r w:rsidR="00693EEA">
        <w:rPr>
          <w:rFonts w:ascii="Calibri" w:hAnsi="Calibri" w:cs="Calibri"/>
          <w:color w:val="000000"/>
        </w:rPr>
        <w:t xml:space="preserve">. </w:t>
      </w:r>
      <w:r w:rsidRPr="00CA5CAA">
        <w:rPr>
          <w:rFonts w:ascii="Calibri" w:hAnsi="Calibri" w:cs="Calibri"/>
          <w:color w:val="000000"/>
        </w:rPr>
        <w:t xml:space="preserve">Although the </w:t>
      </w:r>
      <w:r>
        <w:rPr>
          <w:rFonts w:ascii="Calibri" w:hAnsi="Calibri" w:cs="Calibri"/>
          <w:color w:val="000000"/>
        </w:rPr>
        <w:t>CBA</w:t>
      </w:r>
      <w:r w:rsidRPr="00CA5CAA">
        <w:rPr>
          <w:rFonts w:ascii="Calibri" w:hAnsi="Calibri" w:cs="Calibri"/>
          <w:color w:val="000000"/>
        </w:rPr>
        <w:t xml:space="preserve"> indicated the team would meet annually, it is </w:t>
      </w:r>
      <w:r>
        <w:rPr>
          <w:rFonts w:ascii="Calibri" w:hAnsi="Calibri" w:cs="Calibri"/>
          <w:color w:val="000000"/>
        </w:rPr>
        <w:t>in fact meeting monthly,</w:t>
      </w:r>
      <w:r w:rsidRPr="00CA5CAA">
        <w:rPr>
          <w:rFonts w:ascii="Calibri" w:hAnsi="Calibri" w:cs="Calibri"/>
          <w:color w:val="000000"/>
        </w:rPr>
        <w:t xml:space="preserve"> according to MTA representatives and district leaders.</w:t>
      </w:r>
    </w:p>
    <w:p w:rsidR="00697A40" w:rsidRPr="00CA5CAA" w:rsidRDefault="00697A40" w:rsidP="00697A40">
      <w:pPr>
        <w:autoSpaceDE w:val="0"/>
        <w:autoSpaceDN w:val="0"/>
        <w:adjustRightInd w:val="0"/>
        <w:spacing w:before="100" w:beforeAutospacing="1"/>
        <w:ind w:left="1080" w:hanging="360"/>
        <w:rPr>
          <w:rFonts w:ascii="Calibri" w:hAnsi="Calibri" w:cs="Calibri"/>
          <w:color w:val="000000"/>
        </w:rPr>
      </w:pPr>
      <w:r w:rsidRPr="00CA5CAA">
        <w:rPr>
          <w:rFonts w:ascii="Calibri" w:hAnsi="Calibri" w:cs="Calibri"/>
          <w:color w:val="000000"/>
        </w:rPr>
        <w:t>5.</w:t>
      </w:r>
      <w:r>
        <w:rPr>
          <w:rFonts w:ascii="Calibri" w:hAnsi="Calibri" w:cs="Calibri"/>
          <w:color w:val="000000"/>
        </w:rPr>
        <w:tab/>
      </w:r>
      <w:r w:rsidRPr="00CA5CAA">
        <w:rPr>
          <w:rFonts w:ascii="Calibri" w:hAnsi="Calibri" w:cs="Calibri"/>
          <w:color w:val="000000"/>
        </w:rPr>
        <w:t>Although the new educator evaluation system was implemented at the beginning of</w:t>
      </w:r>
      <w:r>
        <w:rPr>
          <w:rFonts w:ascii="Calibri" w:hAnsi="Calibri" w:cs="Calibri"/>
          <w:color w:val="000000"/>
        </w:rPr>
        <w:t xml:space="preserve"> the 2013-2014</w:t>
      </w:r>
      <w:r w:rsidRPr="00CA5CAA">
        <w:rPr>
          <w:rFonts w:ascii="Calibri" w:hAnsi="Calibri" w:cs="Calibri"/>
          <w:color w:val="000000"/>
        </w:rPr>
        <w:t xml:space="preserve"> school year, the review team was unable to review </w:t>
      </w:r>
      <w:r>
        <w:rPr>
          <w:rFonts w:ascii="Calibri" w:hAnsi="Calibri" w:cs="Calibri"/>
          <w:color w:val="000000"/>
        </w:rPr>
        <w:t>educator evaluation documents</w:t>
      </w:r>
      <w:r w:rsidRPr="00CA5CAA">
        <w:rPr>
          <w:rFonts w:ascii="Calibri" w:hAnsi="Calibri" w:cs="Calibri"/>
          <w:color w:val="000000"/>
        </w:rPr>
        <w:t xml:space="preserve"> </w:t>
      </w:r>
      <w:r>
        <w:rPr>
          <w:rFonts w:ascii="Calibri" w:hAnsi="Calibri" w:cs="Calibri"/>
          <w:color w:val="000000"/>
        </w:rPr>
        <w:t>such as self-evaluations, goal-</w:t>
      </w:r>
      <w:r w:rsidRPr="00CA5CAA">
        <w:rPr>
          <w:rFonts w:ascii="Calibri" w:hAnsi="Calibri" w:cs="Calibri"/>
          <w:color w:val="000000"/>
        </w:rPr>
        <w:t xml:space="preserve">setting documents, evidence artifacts, or formative observations. </w:t>
      </w:r>
      <w:r>
        <w:rPr>
          <w:rFonts w:ascii="Calibri" w:hAnsi="Calibri" w:cs="Calibri"/>
          <w:color w:val="000000"/>
        </w:rPr>
        <w:t>District leaders and MTA representatives told t</w:t>
      </w:r>
      <w:r w:rsidRPr="00CA5CAA">
        <w:rPr>
          <w:rFonts w:ascii="Calibri" w:hAnsi="Calibri" w:cs="Calibri"/>
          <w:color w:val="000000"/>
        </w:rPr>
        <w:t xml:space="preserve">he review team that because negotiations were ongoing </w:t>
      </w:r>
      <w:r>
        <w:rPr>
          <w:rFonts w:ascii="Calibri" w:hAnsi="Calibri" w:cs="Calibri"/>
          <w:color w:val="000000"/>
        </w:rPr>
        <w:t>about</w:t>
      </w:r>
      <w:r w:rsidRPr="00CA5CAA">
        <w:rPr>
          <w:rFonts w:ascii="Calibri" w:hAnsi="Calibri" w:cs="Calibri"/>
          <w:color w:val="000000"/>
        </w:rPr>
        <w:t xml:space="preserve"> what documents would be included in personnel files, none were available for review.</w:t>
      </w:r>
    </w:p>
    <w:p w:rsidR="00697A40" w:rsidRPr="00CA5CAA" w:rsidRDefault="00697A40" w:rsidP="00697A40">
      <w:pPr>
        <w:autoSpaceDE w:val="0"/>
        <w:autoSpaceDN w:val="0"/>
        <w:adjustRightInd w:val="0"/>
        <w:spacing w:before="100" w:beforeAutospacing="1"/>
        <w:ind w:left="1440" w:hanging="360"/>
        <w:rPr>
          <w:rFonts w:ascii="Calibri" w:hAnsi="Calibri" w:cs="Calibri"/>
          <w:color w:val="000000"/>
        </w:rPr>
      </w:pPr>
      <w:r w:rsidRPr="00CA5CAA">
        <w:rPr>
          <w:rFonts w:ascii="Calibri" w:hAnsi="Calibri" w:cs="Calibri"/>
          <w:color w:val="000000"/>
        </w:rPr>
        <w:t>a.</w:t>
      </w:r>
      <w:r>
        <w:rPr>
          <w:rFonts w:ascii="Calibri" w:hAnsi="Calibri" w:cs="Calibri"/>
          <w:color w:val="000000"/>
        </w:rPr>
        <w:tab/>
      </w:r>
      <w:r w:rsidRPr="00CA5CAA">
        <w:rPr>
          <w:rFonts w:ascii="Calibri" w:hAnsi="Calibri" w:cs="Calibri"/>
          <w:color w:val="000000"/>
        </w:rPr>
        <w:t>District leaders and MTA representatives to</w:t>
      </w:r>
      <w:r>
        <w:rPr>
          <w:rFonts w:ascii="Calibri" w:hAnsi="Calibri" w:cs="Calibri"/>
          <w:color w:val="000000"/>
        </w:rPr>
        <w:t xml:space="preserve">ld the team that educator evaluation </w:t>
      </w:r>
      <w:r w:rsidRPr="00CA5CAA">
        <w:rPr>
          <w:rFonts w:ascii="Calibri" w:hAnsi="Calibri" w:cs="Calibri"/>
          <w:color w:val="000000"/>
        </w:rPr>
        <w:t>documents are kept at the school or by the teacher</w:t>
      </w:r>
      <w:r w:rsidR="00693EEA">
        <w:rPr>
          <w:rFonts w:ascii="Calibri" w:hAnsi="Calibri" w:cs="Calibri"/>
          <w:color w:val="000000"/>
        </w:rPr>
        <w:t xml:space="preserve">. </w:t>
      </w:r>
      <w:r w:rsidRPr="00CA5CAA">
        <w:rPr>
          <w:rFonts w:ascii="Calibri" w:hAnsi="Calibri" w:cs="Calibri"/>
          <w:color w:val="000000"/>
        </w:rPr>
        <w:t>Only one school u</w:t>
      </w:r>
      <w:r>
        <w:rPr>
          <w:rFonts w:ascii="Calibri" w:hAnsi="Calibri" w:cs="Calibri"/>
          <w:color w:val="000000"/>
        </w:rPr>
        <w:t>ses</w:t>
      </w:r>
      <w:r w:rsidRPr="00CA5CAA">
        <w:rPr>
          <w:rFonts w:ascii="Calibri" w:hAnsi="Calibri" w:cs="Calibri"/>
          <w:color w:val="000000"/>
        </w:rPr>
        <w:t xml:space="preserve"> a software</w:t>
      </w:r>
      <w:r>
        <w:rPr>
          <w:rFonts w:ascii="Calibri" w:hAnsi="Calibri" w:cs="Calibri"/>
          <w:color w:val="000000"/>
        </w:rPr>
        <w:t>-</w:t>
      </w:r>
      <w:r w:rsidRPr="00CA5CAA">
        <w:rPr>
          <w:rFonts w:ascii="Calibri" w:hAnsi="Calibri" w:cs="Calibri"/>
          <w:color w:val="000000"/>
        </w:rPr>
        <w:t xml:space="preserve"> based evaluation management system to house and manage documents.</w:t>
      </w:r>
      <w:r w:rsidR="00BD303F">
        <w:rPr>
          <w:rFonts w:ascii="Calibri" w:hAnsi="Calibri" w:cs="Calibri"/>
          <w:color w:val="000000"/>
        </w:rPr>
        <w:t xml:space="preserve"> </w:t>
      </w:r>
      <w:r w:rsidR="003F558B">
        <w:rPr>
          <w:rFonts w:ascii="Calibri" w:hAnsi="Calibri" w:cs="Calibri"/>
          <w:color w:val="000000"/>
        </w:rPr>
        <w:t>A</w:t>
      </w:r>
      <w:r w:rsidR="00BD303F">
        <w:rPr>
          <w:rFonts w:ascii="Calibri" w:hAnsi="Calibri" w:cs="Calibri"/>
          <w:color w:val="000000"/>
        </w:rPr>
        <w:t>dministrators reported that at the time of the review</w:t>
      </w:r>
      <w:r w:rsidR="003F558B">
        <w:rPr>
          <w:rFonts w:ascii="Calibri" w:hAnsi="Calibri" w:cs="Calibri"/>
          <w:color w:val="000000"/>
        </w:rPr>
        <w:t>,</w:t>
      </w:r>
      <w:r w:rsidR="00BD303F">
        <w:rPr>
          <w:rFonts w:ascii="Calibri" w:hAnsi="Calibri" w:cs="Calibri"/>
          <w:color w:val="000000"/>
        </w:rPr>
        <w:t xml:space="preserve"> the district was piloting the Baseline Edge software package </w:t>
      </w:r>
      <w:r w:rsidR="00191D22">
        <w:rPr>
          <w:rFonts w:ascii="Calibri" w:hAnsi="Calibri" w:cs="Calibri"/>
          <w:color w:val="000000"/>
        </w:rPr>
        <w:t xml:space="preserve">in one school </w:t>
      </w:r>
      <w:r w:rsidR="00BD303F">
        <w:rPr>
          <w:rFonts w:ascii="Calibri" w:hAnsi="Calibri" w:cs="Calibri"/>
          <w:color w:val="000000"/>
        </w:rPr>
        <w:t xml:space="preserve">and that </w:t>
      </w:r>
      <w:r w:rsidR="003F558B">
        <w:rPr>
          <w:rFonts w:ascii="Calibri" w:hAnsi="Calibri" w:cs="Calibri"/>
          <w:color w:val="000000"/>
        </w:rPr>
        <w:t>they had experienced</w:t>
      </w:r>
      <w:r w:rsidR="00BD303F">
        <w:rPr>
          <w:rFonts w:ascii="Calibri" w:hAnsi="Calibri" w:cs="Calibri"/>
          <w:color w:val="000000"/>
        </w:rPr>
        <w:t xml:space="preserve"> challenges </w:t>
      </w:r>
      <w:r w:rsidR="003F558B">
        <w:rPr>
          <w:rFonts w:ascii="Calibri" w:hAnsi="Calibri" w:cs="Calibri"/>
          <w:color w:val="000000"/>
        </w:rPr>
        <w:t xml:space="preserve">in </w:t>
      </w:r>
      <w:r w:rsidR="00BD303F">
        <w:rPr>
          <w:rFonts w:ascii="Calibri" w:hAnsi="Calibri" w:cs="Calibri"/>
          <w:color w:val="000000"/>
        </w:rPr>
        <w:t>adapting forms.</w:t>
      </w:r>
    </w:p>
    <w:p w:rsidR="00697A40" w:rsidRPr="00CA5CAA" w:rsidRDefault="00EB019B" w:rsidP="00697A40">
      <w:pPr>
        <w:autoSpaceDE w:val="0"/>
        <w:autoSpaceDN w:val="0"/>
        <w:adjustRightInd w:val="0"/>
        <w:spacing w:before="100" w:beforeAutospacing="1"/>
        <w:ind w:left="1080" w:hanging="360"/>
        <w:rPr>
          <w:rFonts w:ascii="Calibri" w:hAnsi="Calibri" w:cs="Calibri"/>
          <w:color w:val="000000"/>
        </w:rPr>
      </w:pPr>
      <w:r>
        <w:rPr>
          <w:rFonts w:ascii="Calibri" w:hAnsi="Calibri" w:cs="Calibri"/>
          <w:color w:val="000000"/>
        </w:rPr>
        <w:t>6.</w:t>
      </w:r>
      <w:r>
        <w:rPr>
          <w:rFonts w:ascii="Calibri" w:hAnsi="Calibri" w:cs="Calibri"/>
          <w:color w:val="000000"/>
        </w:rPr>
        <w:tab/>
      </w:r>
      <w:r w:rsidR="00697A40" w:rsidRPr="00CA5CAA">
        <w:rPr>
          <w:rFonts w:ascii="Calibri" w:hAnsi="Calibri" w:cs="Calibri"/>
          <w:color w:val="000000"/>
        </w:rPr>
        <w:t>District leaders and teachers report</w:t>
      </w:r>
      <w:r w:rsidR="00697A40">
        <w:rPr>
          <w:rFonts w:ascii="Calibri" w:hAnsi="Calibri" w:cs="Calibri"/>
          <w:color w:val="000000"/>
        </w:rPr>
        <w:t>ed</w:t>
      </w:r>
      <w:r w:rsidR="00697A40" w:rsidRPr="00CA5CAA">
        <w:rPr>
          <w:rFonts w:ascii="Calibri" w:hAnsi="Calibri" w:cs="Calibri"/>
          <w:color w:val="000000"/>
        </w:rPr>
        <w:t xml:space="preserve"> that evaluators and all teachers received training</w:t>
      </w:r>
      <w:r w:rsidR="00697A40">
        <w:rPr>
          <w:rFonts w:ascii="Calibri" w:hAnsi="Calibri" w:cs="Calibri"/>
          <w:color w:val="000000"/>
        </w:rPr>
        <w:t xml:space="preserve"> on educator evaluation</w:t>
      </w:r>
      <w:r w:rsidR="00697A40" w:rsidRPr="00CA5CAA">
        <w:rPr>
          <w:rFonts w:ascii="Calibri" w:hAnsi="Calibri" w:cs="Calibri"/>
          <w:color w:val="000000"/>
        </w:rPr>
        <w:t xml:space="preserve"> during the spring of 2013. A review of training documents provided to the </w:t>
      </w:r>
      <w:r w:rsidR="00697A40">
        <w:rPr>
          <w:rFonts w:ascii="Calibri" w:hAnsi="Calibri" w:cs="Calibri"/>
          <w:color w:val="000000"/>
        </w:rPr>
        <w:t xml:space="preserve">review </w:t>
      </w:r>
      <w:r w:rsidR="00697A40" w:rsidRPr="00CA5CAA">
        <w:rPr>
          <w:rFonts w:ascii="Calibri" w:hAnsi="Calibri" w:cs="Calibri"/>
          <w:color w:val="000000"/>
        </w:rPr>
        <w:t>team shows that in April 2013 teachers received training in unpacking the evaluation rubric and self-assessment.</w:t>
      </w:r>
    </w:p>
    <w:p w:rsidR="00697A40" w:rsidRPr="00CA5CAA" w:rsidRDefault="00EB019B" w:rsidP="00697A40">
      <w:pPr>
        <w:autoSpaceDE w:val="0"/>
        <w:autoSpaceDN w:val="0"/>
        <w:adjustRightInd w:val="0"/>
        <w:spacing w:before="100" w:beforeAutospacing="1"/>
        <w:ind w:left="1080" w:hanging="360"/>
        <w:rPr>
          <w:rFonts w:ascii="Calibri" w:hAnsi="Calibri" w:cs="Calibri"/>
          <w:color w:val="000000"/>
        </w:rPr>
      </w:pPr>
      <w:r>
        <w:rPr>
          <w:rFonts w:ascii="Calibri" w:hAnsi="Calibri" w:cs="Calibri"/>
          <w:color w:val="000000"/>
        </w:rPr>
        <w:t>7.</w:t>
      </w:r>
      <w:r>
        <w:rPr>
          <w:rFonts w:ascii="Calibri" w:hAnsi="Calibri" w:cs="Calibri"/>
          <w:color w:val="000000"/>
        </w:rPr>
        <w:tab/>
      </w:r>
      <w:r w:rsidR="00697A40" w:rsidRPr="00CA5CAA">
        <w:rPr>
          <w:rFonts w:ascii="Calibri" w:hAnsi="Calibri" w:cs="Calibri"/>
          <w:color w:val="000000"/>
        </w:rPr>
        <w:t>District leaders report</w:t>
      </w:r>
      <w:r w:rsidR="00697A40">
        <w:rPr>
          <w:rFonts w:ascii="Calibri" w:hAnsi="Calibri" w:cs="Calibri"/>
          <w:color w:val="000000"/>
        </w:rPr>
        <w:t>ed</w:t>
      </w:r>
      <w:r w:rsidR="00697A40" w:rsidRPr="00CA5CAA">
        <w:rPr>
          <w:rFonts w:ascii="Calibri" w:hAnsi="Calibri" w:cs="Calibri"/>
          <w:color w:val="000000"/>
        </w:rPr>
        <w:t xml:space="preserve"> that administrators and teachers aligned </w:t>
      </w:r>
      <w:r w:rsidR="00697A40">
        <w:rPr>
          <w:rFonts w:ascii="Calibri" w:hAnsi="Calibri" w:cs="Calibri"/>
          <w:color w:val="000000"/>
        </w:rPr>
        <w:t xml:space="preserve">their </w:t>
      </w:r>
      <w:r w:rsidR="00697A40" w:rsidRPr="00CA5CAA">
        <w:rPr>
          <w:rFonts w:ascii="Calibri" w:hAnsi="Calibri" w:cs="Calibri"/>
          <w:color w:val="000000"/>
        </w:rPr>
        <w:t>goals to district</w:t>
      </w:r>
      <w:r w:rsidR="00697A40">
        <w:rPr>
          <w:rFonts w:ascii="Calibri" w:hAnsi="Calibri" w:cs="Calibri"/>
          <w:color w:val="000000"/>
        </w:rPr>
        <w:t xml:space="preserve"> goals</w:t>
      </w:r>
      <w:r w:rsidR="00697A40" w:rsidRPr="00CA5CAA">
        <w:rPr>
          <w:rFonts w:ascii="Calibri" w:hAnsi="Calibri" w:cs="Calibri"/>
          <w:color w:val="000000"/>
        </w:rPr>
        <w:t xml:space="preserve">; however, the team was unable to confirm this alignment </w:t>
      </w:r>
      <w:r w:rsidR="00697A40">
        <w:rPr>
          <w:rFonts w:ascii="Calibri" w:hAnsi="Calibri" w:cs="Calibri"/>
          <w:color w:val="000000"/>
        </w:rPr>
        <w:t>because of</w:t>
      </w:r>
      <w:r w:rsidR="00697A40" w:rsidRPr="00CA5CAA">
        <w:rPr>
          <w:rFonts w:ascii="Calibri" w:hAnsi="Calibri" w:cs="Calibri"/>
          <w:color w:val="000000"/>
        </w:rPr>
        <w:t xml:space="preserve"> </w:t>
      </w:r>
      <w:r w:rsidR="00697A40">
        <w:rPr>
          <w:rFonts w:ascii="Calibri" w:hAnsi="Calibri" w:cs="Calibri"/>
          <w:color w:val="000000"/>
        </w:rPr>
        <w:t>the absence</w:t>
      </w:r>
      <w:r w:rsidR="00697A40" w:rsidRPr="00CA5CAA">
        <w:rPr>
          <w:rFonts w:ascii="Calibri" w:hAnsi="Calibri" w:cs="Calibri"/>
          <w:color w:val="000000"/>
        </w:rPr>
        <w:t xml:space="preserve"> of access to evaluation documents.</w:t>
      </w:r>
    </w:p>
    <w:p w:rsidR="00697A40" w:rsidRPr="007443F9" w:rsidRDefault="008435C0" w:rsidP="00697A40">
      <w:pPr>
        <w:autoSpaceDE w:val="0"/>
        <w:autoSpaceDN w:val="0"/>
        <w:adjustRightInd w:val="0"/>
        <w:spacing w:before="120" w:after="120"/>
        <w:ind w:left="720" w:hanging="360"/>
        <w:rPr>
          <w:rFonts w:ascii="Calibri" w:hAnsi="Calibri"/>
        </w:rPr>
      </w:pPr>
      <w:r>
        <w:rPr>
          <w:rFonts w:ascii="Calibri" w:hAnsi="Calibri"/>
        </w:rPr>
        <w:t>B</w:t>
      </w:r>
      <w:r w:rsidR="00EB019B" w:rsidRPr="00177D3B">
        <w:rPr>
          <w:rFonts w:ascii="Calibri" w:hAnsi="Calibri"/>
        </w:rPr>
        <w:t>.</w:t>
      </w:r>
      <w:r w:rsidR="00697A40" w:rsidRPr="00177D3B">
        <w:rPr>
          <w:rFonts w:ascii="Calibri" w:hAnsi="Calibri"/>
        </w:rPr>
        <w:tab/>
      </w:r>
      <w:r w:rsidR="00697A40" w:rsidRPr="007443F9">
        <w:rPr>
          <w:rFonts w:ascii="Calibri" w:hAnsi="Calibri"/>
        </w:rPr>
        <w:t>The district has a priority goal to prepare students for state assessment(s) and</w:t>
      </w:r>
      <w:r w:rsidR="00697A40">
        <w:rPr>
          <w:rFonts w:ascii="Calibri" w:hAnsi="Calibri"/>
        </w:rPr>
        <w:t xml:space="preserve"> to implement</w:t>
      </w:r>
      <w:r w:rsidR="00697A40" w:rsidRPr="007443F9">
        <w:rPr>
          <w:rFonts w:ascii="Calibri" w:hAnsi="Calibri"/>
        </w:rPr>
        <w:t xml:space="preserve"> D</w:t>
      </w:r>
      <w:r w:rsidR="00697A40">
        <w:rPr>
          <w:rFonts w:ascii="Calibri" w:hAnsi="Calibri"/>
        </w:rPr>
        <w:t xml:space="preserve">istrict </w:t>
      </w:r>
      <w:r w:rsidR="00697A40" w:rsidRPr="007443F9">
        <w:rPr>
          <w:rFonts w:ascii="Calibri" w:hAnsi="Calibri"/>
        </w:rPr>
        <w:t>D</w:t>
      </w:r>
      <w:r w:rsidR="00697A40">
        <w:rPr>
          <w:rFonts w:ascii="Calibri" w:hAnsi="Calibri"/>
        </w:rPr>
        <w:t xml:space="preserve">etermined </w:t>
      </w:r>
      <w:r w:rsidR="00697A40" w:rsidRPr="007443F9">
        <w:rPr>
          <w:rFonts w:ascii="Calibri" w:hAnsi="Calibri"/>
        </w:rPr>
        <w:t>M</w:t>
      </w:r>
      <w:r w:rsidR="00697A40">
        <w:rPr>
          <w:rFonts w:ascii="Calibri" w:hAnsi="Calibri"/>
        </w:rPr>
        <w:t>easure</w:t>
      </w:r>
      <w:r w:rsidR="00697A40" w:rsidRPr="007443F9">
        <w:rPr>
          <w:rFonts w:ascii="Calibri" w:hAnsi="Calibri"/>
        </w:rPr>
        <w:t>s</w:t>
      </w:r>
      <w:r w:rsidR="00697A40">
        <w:rPr>
          <w:rFonts w:ascii="Calibri" w:hAnsi="Calibri"/>
        </w:rPr>
        <w:t xml:space="preserve"> (DDMs)</w:t>
      </w:r>
      <w:r w:rsidR="00697A40" w:rsidRPr="007443F9">
        <w:rPr>
          <w:rFonts w:ascii="Calibri" w:hAnsi="Calibri"/>
        </w:rPr>
        <w:t>.</w:t>
      </w:r>
    </w:p>
    <w:p w:rsidR="00697A40" w:rsidRDefault="00697A40" w:rsidP="00697A40">
      <w:pPr>
        <w:pStyle w:val="ListParagraph"/>
        <w:numPr>
          <w:ilvl w:val="2"/>
          <w:numId w:val="8"/>
        </w:numPr>
        <w:tabs>
          <w:tab w:val="clear" w:pos="2160"/>
          <w:tab w:val="num" w:pos="1080"/>
        </w:tabs>
        <w:ind w:left="1080"/>
      </w:pPr>
      <w:r w:rsidRPr="00F820C1">
        <w:rPr>
          <w:rFonts w:ascii="Calibri" w:hAnsi="Calibri"/>
        </w:rPr>
        <w:t xml:space="preserve">The new teacher </w:t>
      </w:r>
      <w:r>
        <w:rPr>
          <w:rFonts w:ascii="Calibri" w:hAnsi="Calibri"/>
        </w:rPr>
        <w:t>CBA</w:t>
      </w:r>
      <w:r w:rsidRPr="00F820C1">
        <w:rPr>
          <w:rFonts w:ascii="Calibri" w:hAnsi="Calibri"/>
        </w:rPr>
        <w:t xml:space="preserve"> includes a side letter that confirms that the school committee and MTA reserve their rights to negotiate the DDMs in the educator evaluation system under General Laws 150E. District leaders and the MTA indicated </w:t>
      </w:r>
      <w:r>
        <w:rPr>
          <w:rFonts w:ascii="Calibri" w:hAnsi="Calibri"/>
        </w:rPr>
        <w:t xml:space="preserve">that </w:t>
      </w:r>
      <w:r w:rsidRPr="00F820C1">
        <w:rPr>
          <w:rFonts w:ascii="Calibri" w:hAnsi="Calibri"/>
        </w:rPr>
        <w:t>work was continuing on DDMs.</w:t>
      </w:r>
    </w:p>
    <w:p w:rsidR="00697A40" w:rsidRPr="00F820C1" w:rsidRDefault="00697A40" w:rsidP="00697A40">
      <w:pPr>
        <w:autoSpaceDE w:val="0"/>
        <w:autoSpaceDN w:val="0"/>
        <w:adjustRightInd w:val="0"/>
        <w:spacing w:before="120" w:after="120"/>
        <w:ind w:left="1080" w:hanging="360"/>
        <w:rPr>
          <w:rFonts w:ascii="Calibri" w:hAnsi="Calibri"/>
        </w:rPr>
      </w:pPr>
      <w:r w:rsidRPr="00F820C1">
        <w:rPr>
          <w:rFonts w:ascii="Calibri" w:hAnsi="Calibri"/>
        </w:rPr>
        <w:t>2.</w:t>
      </w:r>
      <w:r>
        <w:rPr>
          <w:rFonts w:ascii="Calibri" w:hAnsi="Calibri"/>
        </w:rPr>
        <w:tab/>
      </w:r>
      <w:r w:rsidRPr="00F820C1">
        <w:rPr>
          <w:rFonts w:ascii="Calibri" w:hAnsi="Calibri"/>
        </w:rPr>
        <w:t>In September 2013, the district submitted the DDM pilot plan</w:t>
      </w:r>
      <w:r>
        <w:rPr>
          <w:rFonts w:ascii="Calibri" w:hAnsi="Calibri"/>
        </w:rPr>
        <w:t xml:space="preserve"> to the Department of Elementary and Secondary Education’s educator evaluation team</w:t>
      </w:r>
      <w:r w:rsidRPr="00F820C1">
        <w:rPr>
          <w:rFonts w:ascii="Calibri" w:hAnsi="Calibri"/>
        </w:rPr>
        <w:t xml:space="preserve">. The </w:t>
      </w:r>
      <w:r>
        <w:rPr>
          <w:rFonts w:ascii="Calibri" w:hAnsi="Calibri"/>
        </w:rPr>
        <w:t xml:space="preserve">pilot </w:t>
      </w:r>
      <w:r w:rsidRPr="00F820C1">
        <w:rPr>
          <w:rFonts w:ascii="Calibri" w:hAnsi="Calibri"/>
        </w:rPr>
        <w:t xml:space="preserve">plan includes literacy and mathematics assessments for </w:t>
      </w:r>
      <w:r>
        <w:rPr>
          <w:rFonts w:ascii="Calibri" w:hAnsi="Calibri"/>
        </w:rPr>
        <w:t>g</w:t>
      </w:r>
      <w:r w:rsidRPr="00F820C1">
        <w:rPr>
          <w:rFonts w:ascii="Calibri" w:hAnsi="Calibri"/>
        </w:rPr>
        <w:t xml:space="preserve">rade 3, a mathematics assessment for </w:t>
      </w:r>
      <w:r>
        <w:rPr>
          <w:rFonts w:ascii="Calibri" w:hAnsi="Calibri"/>
        </w:rPr>
        <w:t>g</w:t>
      </w:r>
      <w:r w:rsidRPr="00F820C1">
        <w:rPr>
          <w:rFonts w:ascii="Calibri" w:hAnsi="Calibri"/>
        </w:rPr>
        <w:t xml:space="preserve">rade 6, a </w:t>
      </w:r>
      <w:r>
        <w:rPr>
          <w:rFonts w:ascii="Calibri" w:hAnsi="Calibri"/>
        </w:rPr>
        <w:t>g</w:t>
      </w:r>
      <w:r w:rsidRPr="00F820C1">
        <w:rPr>
          <w:rFonts w:ascii="Calibri" w:hAnsi="Calibri"/>
        </w:rPr>
        <w:t xml:space="preserve">rade 11 writing assessment, and a </w:t>
      </w:r>
      <w:r>
        <w:rPr>
          <w:rFonts w:ascii="Calibri" w:hAnsi="Calibri"/>
        </w:rPr>
        <w:t>g</w:t>
      </w:r>
      <w:r w:rsidRPr="00F820C1">
        <w:rPr>
          <w:rFonts w:ascii="Calibri" w:hAnsi="Calibri"/>
        </w:rPr>
        <w:t>rade 12 assessment of musical performance.</w:t>
      </w:r>
      <w:r>
        <w:rPr>
          <w:rFonts w:ascii="Calibri" w:hAnsi="Calibri"/>
        </w:rPr>
        <w:t xml:space="preserve"> Despite the plan to pilot some DDMs in 2013-2014, the district sent a memo to the educator evaluation team on July 29, 2014, requesting a blanket one-year extension for </w:t>
      </w:r>
      <w:r>
        <w:rPr>
          <w:rFonts w:ascii="Calibri" w:hAnsi="Calibri"/>
        </w:rPr>
        <w:lastRenderedPageBreak/>
        <w:t xml:space="preserve">the implementation of DDMs. The memo included a plan for using the 2014-2015 school year to develop or refine DDMs for all educators. </w:t>
      </w:r>
    </w:p>
    <w:p w:rsidR="00697A40" w:rsidRDefault="00697A40" w:rsidP="00697A40">
      <w:pPr>
        <w:rPr>
          <w:rFonts w:ascii="Calibri" w:hAnsi="Calibri"/>
          <w:b/>
        </w:rPr>
      </w:pPr>
      <w:r w:rsidRPr="00CA5CAA">
        <w:rPr>
          <w:rFonts w:ascii="Calibri" w:hAnsi="Calibri" w:cs="Calibri"/>
          <w:b/>
          <w:bCs/>
          <w:color w:val="000000"/>
        </w:rPr>
        <w:t xml:space="preserve">Impact: </w:t>
      </w:r>
      <w:r w:rsidRPr="00CA5CAA">
        <w:rPr>
          <w:rFonts w:ascii="Calibri" w:hAnsi="Calibri" w:cs="Calibri"/>
          <w:color w:val="000000"/>
        </w:rPr>
        <w:t xml:space="preserve"> </w:t>
      </w:r>
      <w:r w:rsidR="00805997">
        <w:rPr>
          <w:rFonts w:ascii="Calibri" w:hAnsi="Calibri" w:cs="Calibri"/>
          <w:color w:val="000000"/>
        </w:rPr>
        <w:t xml:space="preserve">Without full implementation of the educator evaluation </w:t>
      </w:r>
      <w:r w:rsidR="00567D0B">
        <w:rPr>
          <w:rFonts w:ascii="Calibri" w:hAnsi="Calibri" w:cs="Calibri"/>
          <w:color w:val="000000"/>
        </w:rPr>
        <w:t>system</w:t>
      </w:r>
      <w:r w:rsidR="00805997">
        <w:rPr>
          <w:rFonts w:ascii="Calibri" w:hAnsi="Calibri" w:cs="Calibri"/>
          <w:color w:val="000000"/>
        </w:rPr>
        <w:t xml:space="preserve">, the district misses the opportunity to </w:t>
      </w:r>
      <w:r w:rsidR="00805997">
        <w:t xml:space="preserve">have evidence-based conversations with </w:t>
      </w:r>
      <w:r w:rsidR="00567D0B">
        <w:t>educators</w:t>
      </w:r>
      <w:r w:rsidR="00805997">
        <w:t xml:space="preserve"> about their practice and to hold them accountable for delivering effective instruction.</w:t>
      </w:r>
      <w:r w:rsidR="00805997" w:rsidDel="000D5857">
        <w:rPr>
          <w:rStyle w:val="FootnoteReference"/>
        </w:rPr>
        <w:t xml:space="preserve"> </w:t>
      </w:r>
      <w:r w:rsidR="00693EEA">
        <w:rPr>
          <w:rFonts w:ascii="Calibri" w:hAnsi="Calibri"/>
        </w:rPr>
        <w:t xml:space="preserve"> </w:t>
      </w:r>
    </w:p>
    <w:p w:rsidR="00A378C3" w:rsidRDefault="007443F9" w:rsidP="00683BC9">
      <w:pPr>
        <w:autoSpaceDE w:val="0"/>
        <w:autoSpaceDN w:val="0"/>
        <w:adjustRightInd w:val="0"/>
        <w:ind w:left="360" w:hanging="360"/>
        <w:rPr>
          <w:rFonts w:ascii="Calibri" w:hAnsi="Calibri" w:cs="Calibri"/>
          <w:b/>
          <w:color w:val="000000"/>
        </w:rPr>
      </w:pPr>
      <w:r>
        <w:rPr>
          <w:rFonts w:ascii="Calibri" w:hAnsi="Calibri"/>
          <w:b/>
        </w:rPr>
        <w:t>9</w:t>
      </w:r>
      <w:r w:rsidR="00EB019B">
        <w:rPr>
          <w:rFonts w:ascii="Calibri" w:hAnsi="Calibri"/>
          <w:b/>
        </w:rPr>
        <w:t>.</w:t>
      </w:r>
      <w:r w:rsidR="00D10592">
        <w:rPr>
          <w:rFonts w:ascii="Calibri" w:hAnsi="Calibri"/>
          <w:b/>
        </w:rPr>
        <w:tab/>
      </w:r>
      <w:r w:rsidR="00AB23D6" w:rsidRPr="00CA5CAA">
        <w:rPr>
          <w:rFonts w:ascii="Calibri" w:hAnsi="Calibri" w:cs="Calibri"/>
          <w:b/>
          <w:color w:val="000000"/>
        </w:rPr>
        <w:t>A number of professional development options are available to staff</w:t>
      </w:r>
      <w:r w:rsidR="008D08D8">
        <w:rPr>
          <w:rFonts w:ascii="Calibri" w:hAnsi="Calibri" w:cs="Calibri"/>
          <w:b/>
          <w:color w:val="000000"/>
        </w:rPr>
        <w:t>,</w:t>
      </w:r>
      <w:r w:rsidR="00AB23D6" w:rsidRPr="00CA5CAA">
        <w:rPr>
          <w:rFonts w:ascii="Calibri" w:hAnsi="Calibri" w:cs="Calibri"/>
          <w:b/>
          <w:color w:val="000000"/>
        </w:rPr>
        <w:t xml:space="preserve"> and </w:t>
      </w:r>
      <w:r w:rsidR="001915C6">
        <w:rPr>
          <w:rFonts w:ascii="Calibri" w:hAnsi="Calibri" w:cs="Calibri"/>
          <w:b/>
          <w:color w:val="000000"/>
        </w:rPr>
        <w:t xml:space="preserve">some </w:t>
      </w:r>
      <w:r w:rsidR="00A05496">
        <w:rPr>
          <w:rFonts w:ascii="Calibri" w:hAnsi="Calibri" w:cs="Calibri"/>
          <w:b/>
          <w:color w:val="000000"/>
        </w:rPr>
        <w:t>support</w:t>
      </w:r>
      <w:r w:rsidR="00293F27">
        <w:rPr>
          <w:rFonts w:ascii="Calibri" w:hAnsi="Calibri" w:cs="Calibri"/>
          <w:b/>
          <w:color w:val="000000"/>
        </w:rPr>
        <w:t xml:space="preserve"> district goals. H</w:t>
      </w:r>
      <w:r w:rsidR="00AB23D6" w:rsidRPr="00CA5CAA">
        <w:rPr>
          <w:rFonts w:ascii="Calibri" w:hAnsi="Calibri" w:cs="Calibri"/>
          <w:b/>
          <w:color w:val="000000"/>
        </w:rPr>
        <w:t xml:space="preserve">owever, </w:t>
      </w:r>
      <w:r w:rsidR="00A378C3">
        <w:rPr>
          <w:rFonts w:ascii="Calibri" w:hAnsi="Calibri" w:cs="Calibri"/>
          <w:b/>
          <w:color w:val="000000"/>
        </w:rPr>
        <w:t xml:space="preserve">inadequate time </w:t>
      </w:r>
      <w:r w:rsidR="00BC0AFD">
        <w:rPr>
          <w:rFonts w:ascii="Calibri" w:hAnsi="Calibri" w:cs="Calibri"/>
          <w:b/>
          <w:color w:val="000000"/>
        </w:rPr>
        <w:t>and an absence of clear expectations</w:t>
      </w:r>
      <w:r w:rsidR="00D10592">
        <w:rPr>
          <w:rFonts w:ascii="Calibri" w:hAnsi="Calibri" w:cs="Calibri"/>
          <w:b/>
          <w:color w:val="000000"/>
        </w:rPr>
        <w:t xml:space="preserve"> for</w:t>
      </w:r>
      <w:r w:rsidR="006C02AC">
        <w:rPr>
          <w:rFonts w:ascii="Calibri" w:hAnsi="Calibri" w:cs="Calibri"/>
          <w:b/>
          <w:color w:val="000000"/>
        </w:rPr>
        <w:t xml:space="preserve"> participating in</w:t>
      </w:r>
      <w:r w:rsidR="00D10592">
        <w:rPr>
          <w:rFonts w:ascii="Calibri" w:hAnsi="Calibri" w:cs="Calibri"/>
          <w:b/>
          <w:color w:val="000000"/>
        </w:rPr>
        <w:t xml:space="preserve"> professional development</w:t>
      </w:r>
      <w:r w:rsidR="00BC0AFD">
        <w:rPr>
          <w:rFonts w:ascii="Calibri" w:hAnsi="Calibri" w:cs="Calibri"/>
          <w:b/>
          <w:color w:val="000000"/>
        </w:rPr>
        <w:t xml:space="preserve"> limit </w:t>
      </w:r>
      <w:r w:rsidR="00237EFB">
        <w:rPr>
          <w:rFonts w:ascii="Calibri" w:hAnsi="Calibri" w:cs="Calibri"/>
          <w:b/>
          <w:color w:val="000000"/>
        </w:rPr>
        <w:t>its</w:t>
      </w:r>
      <w:r w:rsidR="00BC0AFD">
        <w:rPr>
          <w:rFonts w:ascii="Calibri" w:hAnsi="Calibri" w:cs="Calibri"/>
          <w:b/>
          <w:color w:val="000000"/>
        </w:rPr>
        <w:t xml:space="preserve"> impact</w:t>
      </w:r>
      <w:r w:rsidR="00A378C3">
        <w:rPr>
          <w:rFonts w:ascii="Calibri" w:hAnsi="Calibri" w:cs="Calibri"/>
          <w:b/>
          <w:color w:val="000000"/>
        </w:rPr>
        <w:t>.</w:t>
      </w:r>
    </w:p>
    <w:p w:rsidR="00AB23D6" w:rsidRPr="00CA5CAA" w:rsidRDefault="00AB23D6" w:rsidP="00683BC9">
      <w:pPr>
        <w:autoSpaceDE w:val="0"/>
        <w:autoSpaceDN w:val="0"/>
        <w:adjustRightInd w:val="0"/>
        <w:ind w:left="720" w:hanging="360"/>
        <w:jc w:val="both"/>
        <w:rPr>
          <w:rFonts w:ascii="Calibri" w:hAnsi="Calibri"/>
        </w:rPr>
      </w:pPr>
      <w:r w:rsidRPr="00177D3B">
        <w:rPr>
          <w:rFonts w:ascii="Calibri" w:hAnsi="Calibri" w:cs="Calibri"/>
          <w:color w:val="000000"/>
        </w:rPr>
        <w:t>A.</w:t>
      </w:r>
      <w:r w:rsidR="00EB019B">
        <w:rPr>
          <w:rFonts w:ascii="Calibri" w:hAnsi="Calibri" w:cs="Calibri"/>
          <w:b/>
          <w:color w:val="000000"/>
        </w:rPr>
        <w:tab/>
      </w:r>
      <w:r w:rsidRPr="00CA5CAA">
        <w:rPr>
          <w:rFonts w:ascii="Calibri" w:hAnsi="Calibri"/>
        </w:rPr>
        <w:t xml:space="preserve">The district has a professional development plan dated 2013-2014. </w:t>
      </w:r>
      <w:r w:rsidRPr="00CA5CAA">
        <w:rPr>
          <w:rFonts w:ascii="Calibri" w:hAnsi="Calibri" w:cs="Arial"/>
          <w:color w:val="000000"/>
        </w:rPr>
        <w:t>The plan includes a philosophy and goa</w:t>
      </w:r>
      <w:r w:rsidR="0047147D">
        <w:rPr>
          <w:rFonts w:ascii="Calibri" w:hAnsi="Calibri" w:cs="Arial"/>
          <w:color w:val="000000"/>
        </w:rPr>
        <w:t>ls, was</w:t>
      </w:r>
      <w:r w:rsidRPr="00CA5CAA">
        <w:rPr>
          <w:rFonts w:ascii="Calibri" w:hAnsi="Calibri" w:cs="Arial"/>
          <w:color w:val="000000"/>
        </w:rPr>
        <w:t xml:space="preserve"> developed using a needs assessment, and includes </w:t>
      </w:r>
      <w:r w:rsidR="0047147D">
        <w:rPr>
          <w:rFonts w:ascii="Calibri" w:hAnsi="Calibri" w:cs="Arial"/>
          <w:color w:val="000000"/>
        </w:rPr>
        <w:t>funding sources</w:t>
      </w:r>
      <w:r w:rsidRPr="00CA5CAA">
        <w:rPr>
          <w:rFonts w:ascii="Calibri" w:hAnsi="Calibri" w:cs="Arial"/>
          <w:color w:val="000000"/>
        </w:rPr>
        <w:t>.</w:t>
      </w:r>
    </w:p>
    <w:p w:rsidR="00D10592" w:rsidRPr="00CA5CAA" w:rsidRDefault="00AB23D6" w:rsidP="00683BC9">
      <w:pPr>
        <w:autoSpaceDE w:val="0"/>
        <w:autoSpaceDN w:val="0"/>
        <w:adjustRightInd w:val="0"/>
        <w:ind w:left="1080" w:hanging="360"/>
        <w:rPr>
          <w:rFonts w:ascii="Calibri" w:hAnsi="Calibri" w:cs="Arial"/>
          <w:color w:val="000000"/>
        </w:rPr>
      </w:pPr>
      <w:r w:rsidRPr="00CA5CAA">
        <w:rPr>
          <w:rFonts w:ascii="Calibri" w:hAnsi="Calibri" w:cs="Arial"/>
          <w:color w:val="000000"/>
        </w:rPr>
        <w:t>1.</w:t>
      </w:r>
      <w:r w:rsidR="00D10592">
        <w:rPr>
          <w:rFonts w:ascii="Calibri" w:hAnsi="Calibri" w:cs="Arial"/>
          <w:color w:val="000000"/>
        </w:rPr>
        <w:tab/>
      </w:r>
      <w:r w:rsidRPr="00CA5CAA">
        <w:rPr>
          <w:rFonts w:ascii="Calibri" w:hAnsi="Calibri" w:cs="Arial"/>
          <w:color w:val="000000"/>
        </w:rPr>
        <w:t>A review of</w:t>
      </w:r>
      <w:r w:rsidR="00237EFB">
        <w:rPr>
          <w:rFonts w:ascii="Calibri" w:hAnsi="Calibri" w:cs="Arial"/>
          <w:color w:val="000000"/>
        </w:rPr>
        <w:t xml:space="preserve"> </w:t>
      </w:r>
      <w:r w:rsidRPr="00CA5CAA">
        <w:rPr>
          <w:rFonts w:ascii="Calibri" w:hAnsi="Calibri" w:cs="Arial"/>
          <w:color w:val="000000"/>
        </w:rPr>
        <w:t>offerings show</w:t>
      </w:r>
      <w:r w:rsidR="001915C6">
        <w:rPr>
          <w:rFonts w:ascii="Calibri" w:hAnsi="Calibri" w:cs="Arial"/>
          <w:color w:val="000000"/>
        </w:rPr>
        <w:t>s</w:t>
      </w:r>
      <w:r w:rsidRPr="00CA5CAA">
        <w:rPr>
          <w:rFonts w:ascii="Calibri" w:hAnsi="Calibri" w:cs="Arial"/>
          <w:color w:val="000000"/>
        </w:rPr>
        <w:t xml:space="preserve"> </w:t>
      </w:r>
      <w:r w:rsidR="001915C6">
        <w:rPr>
          <w:rFonts w:ascii="Calibri" w:hAnsi="Calibri" w:cs="Arial"/>
          <w:color w:val="000000"/>
        </w:rPr>
        <w:t xml:space="preserve">that </w:t>
      </w:r>
      <w:r w:rsidRPr="00CA5CAA">
        <w:rPr>
          <w:rFonts w:ascii="Calibri" w:hAnsi="Calibri" w:cs="Arial"/>
          <w:color w:val="000000"/>
        </w:rPr>
        <w:t>a wide range of workshops is available for staff</w:t>
      </w:r>
      <w:r w:rsidR="00693EEA">
        <w:rPr>
          <w:rFonts w:ascii="Calibri" w:hAnsi="Calibri" w:cs="Arial"/>
          <w:color w:val="000000"/>
        </w:rPr>
        <w:t xml:space="preserve">. </w:t>
      </w:r>
      <w:r w:rsidRPr="00CA5CAA">
        <w:rPr>
          <w:rFonts w:ascii="Calibri" w:hAnsi="Calibri" w:cs="Arial"/>
          <w:color w:val="000000"/>
        </w:rPr>
        <w:t>Examples include</w:t>
      </w:r>
      <w:r w:rsidR="00237EFB">
        <w:rPr>
          <w:rFonts w:ascii="Calibri" w:hAnsi="Calibri" w:cs="Arial"/>
          <w:color w:val="000000"/>
        </w:rPr>
        <w:t xml:space="preserve"> </w:t>
      </w:r>
      <w:r w:rsidRPr="00CA5CAA">
        <w:rPr>
          <w:rFonts w:ascii="Calibri" w:hAnsi="Calibri" w:cs="Arial"/>
          <w:color w:val="000000"/>
        </w:rPr>
        <w:t xml:space="preserve">Self-Assessment, SMART goals, </w:t>
      </w:r>
      <w:r w:rsidR="00D10592">
        <w:rPr>
          <w:rFonts w:ascii="Calibri" w:hAnsi="Calibri" w:cs="Arial"/>
          <w:color w:val="000000"/>
        </w:rPr>
        <w:t>“</w:t>
      </w:r>
      <w:r w:rsidRPr="00CA5CAA">
        <w:rPr>
          <w:rFonts w:ascii="Calibri" w:hAnsi="Calibri" w:cs="Arial"/>
          <w:color w:val="000000"/>
        </w:rPr>
        <w:t>Journeys</w:t>
      </w:r>
      <w:r w:rsidR="00D10592">
        <w:rPr>
          <w:rFonts w:ascii="Calibri" w:hAnsi="Calibri" w:cs="Arial"/>
          <w:color w:val="000000"/>
        </w:rPr>
        <w:t>”</w:t>
      </w:r>
      <w:r w:rsidRPr="00CA5CAA">
        <w:rPr>
          <w:rFonts w:ascii="Calibri" w:hAnsi="Calibri" w:cs="Arial"/>
          <w:color w:val="000000"/>
        </w:rPr>
        <w:t xml:space="preserve"> training</w:t>
      </w:r>
      <w:r w:rsidR="001B789E">
        <w:rPr>
          <w:rFonts w:ascii="Calibri" w:hAnsi="Calibri" w:cs="Arial"/>
          <w:color w:val="000000"/>
        </w:rPr>
        <w:t>,</w:t>
      </w:r>
      <w:r w:rsidR="001B789E" w:rsidRPr="00CA5CAA">
        <w:rPr>
          <w:rFonts w:ascii="Calibri" w:hAnsi="Calibri" w:cs="Arial"/>
          <w:color w:val="000000"/>
        </w:rPr>
        <w:t xml:space="preserve"> </w:t>
      </w:r>
      <w:r w:rsidRPr="00CA5CAA">
        <w:rPr>
          <w:rFonts w:ascii="Calibri" w:hAnsi="Calibri" w:cs="Arial"/>
          <w:color w:val="000000"/>
        </w:rPr>
        <w:t>socia</w:t>
      </w:r>
      <w:r w:rsidR="00186411">
        <w:rPr>
          <w:rFonts w:ascii="Calibri" w:hAnsi="Calibri" w:cs="Arial"/>
          <w:color w:val="000000"/>
        </w:rPr>
        <w:t>l</w:t>
      </w:r>
      <w:r w:rsidR="00D10592">
        <w:rPr>
          <w:rFonts w:ascii="Calibri" w:hAnsi="Calibri" w:cs="Arial"/>
          <w:color w:val="000000"/>
        </w:rPr>
        <w:t>-</w:t>
      </w:r>
      <w:r w:rsidR="00186411">
        <w:rPr>
          <w:rFonts w:ascii="Calibri" w:hAnsi="Calibri" w:cs="Arial"/>
          <w:color w:val="000000"/>
        </w:rPr>
        <w:t>emoti</w:t>
      </w:r>
      <w:r w:rsidR="008D08D8">
        <w:rPr>
          <w:rFonts w:ascii="Calibri" w:hAnsi="Calibri" w:cs="Arial"/>
          <w:color w:val="000000"/>
        </w:rPr>
        <w:t>onal learning training, i</w:t>
      </w:r>
      <w:r w:rsidRPr="00CA5CAA">
        <w:rPr>
          <w:rFonts w:ascii="Calibri" w:hAnsi="Calibri" w:cs="Arial"/>
          <w:color w:val="000000"/>
        </w:rPr>
        <w:t>Pad training, Go-Math Pilot training, and Apple TV training</w:t>
      </w:r>
      <w:r w:rsidR="00693EEA">
        <w:rPr>
          <w:rFonts w:ascii="Calibri" w:hAnsi="Calibri" w:cs="Arial"/>
          <w:color w:val="000000"/>
        </w:rPr>
        <w:t xml:space="preserve">. </w:t>
      </w:r>
      <w:r w:rsidR="00A378C3" w:rsidRPr="00CA5CAA">
        <w:rPr>
          <w:rFonts w:ascii="Calibri" w:hAnsi="Calibri" w:cs="Arial"/>
          <w:color w:val="000000"/>
        </w:rPr>
        <w:t>Both district and school professional development offerings are posted on the district’s website</w:t>
      </w:r>
      <w:r w:rsidR="00693EEA">
        <w:rPr>
          <w:rFonts w:ascii="Calibri" w:hAnsi="Calibri" w:cs="Arial"/>
          <w:color w:val="000000"/>
        </w:rPr>
        <w:t xml:space="preserve">. </w:t>
      </w:r>
      <w:r w:rsidR="00A378C3">
        <w:rPr>
          <w:rFonts w:ascii="Calibri" w:hAnsi="Calibri" w:cs="Arial"/>
          <w:color w:val="000000"/>
        </w:rPr>
        <w:t>On professional development days, staff can enroll in district-</w:t>
      </w:r>
      <w:r w:rsidR="00A378C3" w:rsidRPr="00CA5CAA">
        <w:rPr>
          <w:rFonts w:ascii="Calibri" w:hAnsi="Calibri" w:cs="Arial"/>
          <w:color w:val="000000"/>
        </w:rPr>
        <w:t>sponsored workshops</w:t>
      </w:r>
      <w:r w:rsidR="00D1086B">
        <w:rPr>
          <w:rFonts w:ascii="Calibri" w:hAnsi="Calibri" w:cs="Arial"/>
          <w:color w:val="000000"/>
        </w:rPr>
        <w:t xml:space="preserve"> </w:t>
      </w:r>
      <w:r w:rsidR="00A378C3">
        <w:rPr>
          <w:rFonts w:ascii="Calibri" w:hAnsi="Calibri" w:cs="Arial"/>
          <w:color w:val="000000"/>
        </w:rPr>
        <w:t>or curriculum committee offerings</w:t>
      </w:r>
      <w:r w:rsidR="00A378C3" w:rsidRPr="00CA5CAA">
        <w:rPr>
          <w:rFonts w:ascii="Calibri" w:hAnsi="Calibri" w:cs="Arial"/>
          <w:color w:val="000000"/>
        </w:rPr>
        <w:t>.</w:t>
      </w:r>
      <w:r w:rsidR="00864FBB" w:rsidRPr="00CA5CAA" w:rsidDel="00864FBB">
        <w:rPr>
          <w:rStyle w:val="FootnoteReference"/>
          <w:rFonts w:ascii="Calibri" w:hAnsi="Calibri" w:cs="Arial"/>
          <w:color w:val="000000"/>
        </w:rPr>
        <w:t xml:space="preserve"> </w:t>
      </w:r>
    </w:p>
    <w:p w:rsidR="00F02695" w:rsidRDefault="00A378C3" w:rsidP="00683BC9">
      <w:pPr>
        <w:autoSpaceDE w:val="0"/>
        <w:autoSpaceDN w:val="0"/>
        <w:adjustRightInd w:val="0"/>
        <w:ind w:left="1080" w:hanging="360"/>
        <w:rPr>
          <w:rFonts w:ascii="Calibri" w:hAnsi="Calibri" w:cs="Arial"/>
          <w:color w:val="000000"/>
        </w:rPr>
      </w:pPr>
      <w:r>
        <w:rPr>
          <w:rFonts w:ascii="Calibri" w:hAnsi="Calibri" w:cs="Arial"/>
          <w:color w:val="000000"/>
        </w:rPr>
        <w:t>2.</w:t>
      </w:r>
      <w:r w:rsidR="00D10592">
        <w:rPr>
          <w:rFonts w:ascii="Calibri" w:hAnsi="Calibri" w:cs="Arial"/>
          <w:color w:val="000000"/>
        </w:rPr>
        <w:tab/>
      </w:r>
      <w:r w:rsidR="00AB23D6" w:rsidRPr="00CA5CAA">
        <w:rPr>
          <w:rFonts w:ascii="Calibri" w:hAnsi="Calibri" w:cs="Arial"/>
          <w:color w:val="000000"/>
        </w:rPr>
        <w:t>According to district leaders and teachers</w:t>
      </w:r>
      <w:r w:rsidR="00186411">
        <w:rPr>
          <w:rFonts w:ascii="Calibri" w:hAnsi="Calibri" w:cs="Arial"/>
          <w:color w:val="000000"/>
        </w:rPr>
        <w:t xml:space="preserve">, </w:t>
      </w:r>
      <w:r w:rsidR="00D10592">
        <w:rPr>
          <w:rFonts w:ascii="Calibri" w:hAnsi="Calibri" w:cs="Arial"/>
          <w:color w:val="000000"/>
        </w:rPr>
        <w:t xml:space="preserve">not </w:t>
      </w:r>
      <w:r w:rsidR="00186411">
        <w:rPr>
          <w:rFonts w:ascii="Calibri" w:hAnsi="Calibri" w:cs="Arial"/>
          <w:color w:val="000000"/>
        </w:rPr>
        <w:t xml:space="preserve">all </w:t>
      </w:r>
      <w:r w:rsidR="00AB23D6" w:rsidRPr="00CA5CAA">
        <w:rPr>
          <w:rFonts w:ascii="Calibri" w:hAnsi="Calibri" w:cs="Arial"/>
          <w:color w:val="000000"/>
        </w:rPr>
        <w:t>professional development is mandated, including some of the training linked to district goals</w:t>
      </w:r>
      <w:r w:rsidR="00693EEA">
        <w:rPr>
          <w:rFonts w:ascii="Calibri" w:hAnsi="Calibri" w:cs="Arial"/>
          <w:color w:val="000000"/>
        </w:rPr>
        <w:t xml:space="preserve">. </w:t>
      </w:r>
      <w:r w:rsidR="00AB23D6" w:rsidRPr="00CA5CAA">
        <w:rPr>
          <w:rFonts w:ascii="Calibri" w:hAnsi="Calibri" w:cs="Arial"/>
          <w:color w:val="000000"/>
        </w:rPr>
        <w:t>For example, the district has two</w:t>
      </w:r>
      <w:r w:rsidR="00D10592">
        <w:rPr>
          <w:rFonts w:ascii="Calibri" w:hAnsi="Calibri" w:cs="Arial"/>
          <w:color w:val="000000"/>
        </w:rPr>
        <w:t xml:space="preserve"> full days for</w:t>
      </w:r>
      <w:r w:rsidR="00AB23D6" w:rsidRPr="00CA5CAA">
        <w:rPr>
          <w:rFonts w:ascii="Calibri" w:hAnsi="Calibri" w:cs="Arial"/>
          <w:color w:val="000000"/>
        </w:rPr>
        <w:t xml:space="preserve"> district professional development </w:t>
      </w:r>
      <w:r w:rsidR="001915C6">
        <w:rPr>
          <w:rFonts w:ascii="Calibri" w:hAnsi="Calibri" w:cs="Arial"/>
          <w:color w:val="000000"/>
        </w:rPr>
        <w:t xml:space="preserve">that </w:t>
      </w:r>
      <w:r w:rsidR="00AB23D6" w:rsidRPr="00CA5CAA">
        <w:rPr>
          <w:rFonts w:ascii="Calibri" w:hAnsi="Calibri" w:cs="Arial"/>
          <w:color w:val="000000"/>
        </w:rPr>
        <w:t>staff is required to attend</w:t>
      </w:r>
      <w:r w:rsidR="00693EEA">
        <w:rPr>
          <w:rFonts w:ascii="Calibri" w:hAnsi="Calibri" w:cs="Arial"/>
          <w:color w:val="000000"/>
        </w:rPr>
        <w:t xml:space="preserve">. </w:t>
      </w:r>
      <w:r w:rsidR="00AB23D6" w:rsidRPr="00CA5CAA">
        <w:rPr>
          <w:rFonts w:ascii="Calibri" w:hAnsi="Calibri" w:cs="Arial"/>
          <w:color w:val="000000"/>
        </w:rPr>
        <w:t xml:space="preserve">However, the district has </w:t>
      </w:r>
      <w:r w:rsidR="00186411">
        <w:rPr>
          <w:rFonts w:ascii="Calibri" w:hAnsi="Calibri" w:cs="Arial"/>
          <w:color w:val="000000"/>
        </w:rPr>
        <w:t>numerous early</w:t>
      </w:r>
      <w:r w:rsidR="00D10592">
        <w:rPr>
          <w:rFonts w:ascii="Calibri" w:hAnsi="Calibri" w:cs="Arial"/>
          <w:color w:val="000000"/>
        </w:rPr>
        <w:t>-</w:t>
      </w:r>
      <w:r w:rsidR="00186411">
        <w:rPr>
          <w:rFonts w:ascii="Calibri" w:hAnsi="Calibri" w:cs="Arial"/>
          <w:color w:val="000000"/>
        </w:rPr>
        <w:t xml:space="preserve">release days when </w:t>
      </w:r>
      <w:r w:rsidR="00AB23D6" w:rsidRPr="00CA5CAA">
        <w:rPr>
          <w:rFonts w:ascii="Calibri" w:hAnsi="Calibri" w:cs="Arial"/>
          <w:color w:val="000000"/>
        </w:rPr>
        <w:t>professional development linked to district goals may be offered, but staff is not required to attend professional development on these days unless the training is associated with a pilot program, such as the piloting of t</w:t>
      </w:r>
      <w:r w:rsidR="00186411">
        <w:rPr>
          <w:rFonts w:ascii="Calibri" w:hAnsi="Calibri" w:cs="Arial"/>
          <w:color w:val="000000"/>
        </w:rPr>
        <w:t xml:space="preserve">he Go Math or </w:t>
      </w:r>
      <w:r w:rsidR="00D10592">
        <w:rPr>
          <w:rFonts w:ascii="Calibri" w:hAnsi="Calibri" w:cs="Arial"/>
          <w:color w:val="000000"/>
        </w:rPr>
        <w:t>“</w:t>
      </w:r>
      <w:r w:rsidR="00186411">
        <w:rPr>
          <w:rFonts w:ascii="Calibri" w:hAnsi="Calibri" w:cs="Arial"/>
          <w:color w:val="000000"/>
        </w:rPr>
        <w:t>Journeys</w:t>
      </w:r>
      <w:r w:rsidR="00D10592">
        <w:rPr>
          <w:rFonts w:ascii="Calibri" w:hAnsi="Calibri" w:cs="Arial"/>
          <w:color w:val="000000"/>
        </w:rPr>
        <w:t xml:space="preserve">” literacy </w:t>
      </w:r>
      <w:r w:rsidR="00186411">
        <w:rPr>
          <w:rFonts w:ascii="Calibri" w:hAnsi="Calibri" w:cs="Arial"/>
          <w:color w:val="000000"/>
        </w:rPr>
        <w:t>curriculum</w:t>
      </w:r>
      <w:r w:rsidR="00AB23D6" w:rsidRPr="00CA5CAA">
        <w:rPr>
          <w:rFonts w:ascii="Calibri" w:hAnsi="Calibri" w:cs="Arial"/>
          <w:color w:val="000000"/>
        </w:rPr>
        <w:t xml:space="preserve">. </w:t>
      </w:r>
      <w:r w:rsidR="00856F38">
        <w:rPr>
          <w:rFonts w:ascii="Calibri" w:hAnsi="Calibri" w:cs="Arial"/>
          <w:color w:val="000000"/>
        </w:rPr>
        <w:t>This leads to inadequate available time for common professional development activities.</w:t>
      </w:r>
    </w:p>
    <w:p w:rsidR="00AB23D6" w:rsidRPr="00CA5CAA" w:rsidRDefault="00A378C3" w:rsidP="00683BC9">
      <w:pPr>
        <w:autoSpaceDE w:val="0"/>
        <w:autoSpaceDN w:val="0"/>
        <w:adjustRightInd w:val="0"/>
        <w:ind w:left="1440" w:hanging="360"/>
        <w:rPr>
          <w:rFonts w:ascii="Calibri" w:hAnsi="Calibri" w:cs="Arial"/>
          <w:color w:val="000000"/>
        </w:rPr>
      </w:pPr>
      <w:r>
        <w:rPr>
          <w:rFonts w:ascii="Calibri" w:hAnsi="Calibri" w:cs="Arial"/>
          <w:color w:val="000000"/>
        </w:rPr>
        <w:t>a.</w:t>
      </w:r>
      <w:r w:rsidR="00D10592">
        <w:rPr>
          <w:rFonts w:ascii="Calibri" w:hAnsi="Calibri" w:cs="Arial"/>
          <w:color w:val="000000"/>
        </w:rPr>
        <w:tab/>
      </w:r>
      <w:r w:rsidR="00AB23D6" w:rsidRPr="00CA5CAA">
        <w:rPr>
          <w:rFonts w:ascii="Calibri" w:hAnsi="Calibri" w:cs="Arial"/>
          <w:color w:val="000000"/>
        </w:rPr>
        <w:t xml:space="preserve">District leaders told the team that the </w:t>
      </w:r>
      <w:r w:rsidR="00E46563">
        <w:rPr>
          <w:rFonts w:ascii="Calibri" w:hAnsi="Calibri" w:cs="Arial"/>
          <w:color w:val="000000"/>
        </w:rPr>
        <w:t xml:space="preserve">staff </w:t>
      </w:r>
      <w:r w:rsidR="00AB23D6" w:rsidRPr="00CA5CAA">
        <w:rPr>
          <w:rFonts w:ascii="Calibri" w:hAnsi="Calibri" w:cs="Arial"/>
          <w:color w:val="000000"/>
        </w:rPr>
        <w:t>requirement to attend professional development was eliminated in the past during the collective bargaining process</w:t>
      </w:r>
      <w:r w:rsidR="00856F38">
        <w:rPr>
          <w:rFonts w:ascii="Calibri" w:hAnsi="Calibri" w:cs="Arial"/>
          <w:color w:val="000000"/>
        </w:rPr>
        <w:t>,</w:t>
      </w:r>
      <w:r w:rsidR="00AB23D6" w:rsidRPr="00CA5CAA">
        <w:rPr>
          <w:rFonts w:ascii="Calibri" w:hAnsi="Calibri" w:cs="Arial"/>
          <w:color w:val="000000"/>
        </w:rPr>
        <w:t xml:space="preserve">. </w:t>
      </w:r>
    </w:p>
    <w:p w:rsidR="00AB23D6" w:rsidRPr="00CA5CAA" w:rsidRDefault="00A6051E" w:rsidP="00683BC9">
      <w:pPr>
        <w:autoSpaceDE w:val="0"/>
        <w:autoSpaceDN w:val="0"/>
        <w:adjustRightInd w:val="0"/>
        <w:ind w:left="1080" w:hanging="360"/>
        <w:rPr>
          <w:rFonts w:ascii="Calibri" w:hAnsi="Calibri" w:cs="Arial"/>
          <w:color w:val="000000"/>
        </w:rPr>
      </w:pPr>
      <w:r>
        <w:rPr>
          <w:rFonts w:ascii="Calibri" w:hAnsi="Calibri" w:cs="Arial"/>
          <w:color w:val="000000"/>
        </w:rPr>
        <w:t>3.</w:t>
      </w:r>
      <w:r w:rsidR="00D10592">
        <w:rPr>
          <w:rFonts w:ascii="Calibri" w:hAnsi="Calibri" w:cs="Arial"/>
          <w:color w:val="000000"/>
        </w:rPr>
        <w:tab/>
      </w:r>
      <w:r w:rsidR="00E46563">
        <w:rPr>
          <w:rFonts w:ascii="Calibri" w:hAnsi="Calibri" w:cs="Arial"/>
          <w:color w:val="000000"/>
        </w:rPr>
        <w:t xml:space="preserve">According to district leaders, additional </w:t>
      </w:r>
      <w:r w:rsidR="00AB23D6" w:rsidRPr="00CA5CAA">
        <w:rPr>
          <w:rFonts w:ascii="Calibri" w:hAnsi="Calibri" w:cs="Arial"/>
          <w:color w:val="000000"/>
        </w:rPr>
        <w:t>professional development take</w:t>
      </w:r>
      <w:r w:rsidR="008E5893">
        <w:rPr>
          <w:rFonts w:ascii="Calibri" w:hAnsi="Calibri" w:cs="Arial"/>
          <w:color w:val="000000"/>
        </w:rPr>
        <w:t>s</w:t>
      </w:r>
      <w:r w:rsidR="00AB23D6" w:rsidRPr="00CA5CAA">
        <w:rPr>
          <w:rFonts w:ascii="Calibri" w:hAnsi="Calibri" w:cs="Arial"/>
          <w:color w:val="000000"/>
        </w:rPr>
        <w:t xml:space="preserve"> place during common planning time, mentoring, staff meetings, department meetings, </w:t>
      </w:r>
      <w:r w:rsidR="00874B8A">
        <w:rPr>
          <w:rFonts w:ascii="Calibri" w:hAnsi="Calibri" w:cs="Arial"/>
          <w:color w:val="000000"/>
        </w:rPr>
        <w:t xml:space="preserve">and </w:t>
      </w:r>
      <w:r w:rsidR="00AB23D6" w:rsidRPr="00CA5CAA">
        <w:rPr>
          <w:rFonts w:ascii="Calibri" w:hAnsi="Calibri" w:cs="Arial"/>
          <w:color w:val="000000"/>
        </w:rPr>
        <w:t xml:space="preserve">outside conferences, </w:t>
      </w:r>
      <w:r w:rsidR="00874B8A">
        <w:rPr>
          <w:rFonts w:ascii="Calibri" w:hAnsi="Calibri" w:cs="Arial"/>
          <w:color w:val="000000"/>
        </w:rPr>
        <w:t>and</w:t>
      </w:r>
      <w:r w:rsidR="00874B8A" w:rsidRPr="00CA5CAA">
        <w:rPr>
          <w:rFonts w:ascii="Calibri" w:hAnsi="Calibri" w:cs="Arial"/>
          <w:color w:val="000000"/>
        </w:rPr>
        <w:t xml:space="preserve"> </w:t>
      </w:r>
      <w:r w:rsidR="00AB23D6" w:rsidRPr="00CA5CAA">
        <w:rPr>
          <w:rFonts w:ascii="Calibri" w:hAnsi="Calibri" w:cs="Arial"/>
          <w:color w:val="000000"/>
        </w:rPr>
        <w:t>is job</w:t>
      </w:r>
      <w:r w:rsidR="0047147D">
        <w:rPr>
          <w:rFonts w:ascii="Calibri" w:hAnsi="Calibri" w:cs="Arial"/>
          <w:color w:val="000000"/>
        </w:rPr>
        <w:t>-</w:t>
      </w:r>
      <w:r w:rsidR="00AB23D6" w:rsidRPr="00CA5CAA">
        <w:rPr>
          <w:rFonts w:ascii="Calibri" w:hAnsi="Calibri" w:cs="Arial"/>
          <w:color w:val="000000"/>
        </w:rPr>
        <w:t>embedded through</w:t>
      </w:r>
      <w:r w:rsidR="008B04A3">
        <w:rPr>
          <w:rFonts w:ascii="Calibri" w:hAnsi="Calibri" w:cs="Arial"/>
          <w:color w:val="000000"/>
        </w:rPr>
        <w:t xml:space="preserve"> activities with</w:t>
      </w:r>
      <w:r w:rsidR="00AB23D6" w:rsidRPr="00CA5CAA">
        <w:rPr>
          <w:rFonts w:ascii="Calibri" w:hAnsi="Calibri" w:cs="Arial"/>
          <w:color w:val="000000"/>
        </w:rPr>
        <w:t xml:space="preserve"> curriculum directors, ESL teachers, special educators, or behavior specialist</w:t>
      </w:r>
      <w:r w:rsidR="00E46563">
        <w:rPr>
          <w:rFonts w:ascii="Calibri" w:hAnsi="Calibri" w:cs="Arial"/>
          <w:color w:val="000000"/>
        </w:rPr>
        <w:t>s</w:t>
      </w:r>
      <w:r w:rsidR="00AB23D6" w:rsidRPr="00CA5CAA">
        <w:rPr>
          <w:rFonts w:ascii="Calibri" w:hAnsi="Calibri" w:cs="Arial"/>
          <w:color w:val="000000"/>
        </w:rPr>
        <w:t xml:space="preserve">. </w:t>
      </w:r>
    </w:p>
    <w:p w:rsidR="00C32633" w:rsidRDefault="00422E9D" w:rsidP="00683BC9">
      <w:pPr>
        <w:autoSpaceDE w:val="0"/>
        <w:autoSpaceDN w:val="0"/>
        <w:adjustRightInd w:val="0"/>
        <w:ind w:left="720" w:hanging="360"/>
        <w:rPr>
          <w:rFonts w:ascii="Calibri" w:hAnsi="Calibri"/>
        </w:rPr>
      </w:pPr>
      <w:r w:rsidRPr="00177D3B">
        <w:rPr>
          <w:rFonts w:ascii="Calibri" w:hAnsi="Calibri"/>
        </w:rPr>
        <w:t>B.</w:t>
      </w:r>
      <w:r w:rsidR="008B04A3">
        <w:rPr>
          <w:rFonts w:ascii="Calibri" w:hAnsi="Calibri"/>
        </w:rPr>
        <w:tab/>
      </w:r>
      <w:r w:rsidR="00C32633">
        <w:rPr>
          <w:rFonts w:ascii="Calibri" w:hAnsi="Calibri"/>
        </w:rPr>
        <w:t xml:space="preserve">Teachers </w:t>
      </w:r>
      <w:r w:rsidR="00D1086B">
        <w:rPr>
          <w:rFonts w:ascii="Calibri" w:hAnsi="Calibri"/>
        </w:rPr>
        <w:t xml:space="preserve">recently </w:t>
      </w:r>
      <w:r w:rsidR="00C32633">
        <w:rPr>
          <w:rFonts w:ascii="Calibri" w:hAnsi="Calibri"/>
        </w:rPr>
        <w:t>report</w:t>
      </w:r>
      <w:r w:rsidR="00D1086B">
        <w:rPr>
          <w:rFonts w:ascii="Calibri" w:hAnsi="Calibri"/>
        </w:rPr>
        <w:t>ed</w:t>
      </w:r>
      <w:r w:rsidR="00C32633">
        <w:rPr>
          <w:rFonts w:ascii="Calibri" w:hAnsi="Calibri"/>
        </w:rPr>
        <w:t xml:space="preserve"> </w:t>
      </w:r>
      <w:r w:rsidR="003E74E9">
        <w:rPr>
          <w:rFonts w:ascii="Calibri" w:hAnsi="Calibri"/>
        </w:rPr>
        <w:t xml:space="preserve">a desire for more resources and focus </w:t>
      </w:r>
      <w:r w:rsidR="00C32633">
        <w:rPr>
          <w:rFonts w:ascii="Calibri" w:hAnsi="Calibri"/>
        </w:rPr>
        <w:t>in the area of professional development.</w:t>
      </w:r>
    </w:p>
    <w:p w:rsidR="008B04A3" w:rsidRDefault="00C32633" w:rsidP="00683BC9">
      <w:pPr>
        <w:autoSpaceDE w:val="0"/>
        <w:autoSpaceDN w:val="0"/>
        <w:adjustRightInd w:val="0"/>
        <w:ind w:left="1080" w:hanging="360"/>
        <w:rPr>
          <w:rFonts w:ascii="Calibri" w:hAnsi="Calibri"/>
        </w:rPr>
      </w:pPr>
      <w:r>
        <w:rPr>
          <w:rFonts w:ascii="Calibri" w:hAnsi="Calibri"/>
        </w:rPr>
        <w:lastRenderedPageBreak/>
        <w:t>1.</w:t>
      </w:r>
      <w:r w:rsidR="008B04A3">
        <w:rPr>
          <w:rFonts w:ascii="Calibri" w:hAnsi="Calibri"/>
        </w:rPr>
        <w:tab/>
      </w:r>
      <w:r w:rsidR="00422E9D">
        <w:rPr>
          <w:rFonts w:ascii="Calibri" w:hAnsi="Calibri"/>
        </w:rPr>
        <w:t>A</w:t>
      </w:r>
      <w:r w:rsidR="00422E9D" w:rsidRPr="00CA5CAA">
        <w:rPr>
          <w:rFonts w:ascii="Calibri" w:hAnsi="Calibri"/>
        </w:rPr>
        <w:t xml:space="preserve">ccording to </w:t>
      </w:r>
      <w:r w:rsidR="002E7408">
        <w:rPr>
          <w:rFonts w:ascii="Calibri" w:hAnsi="Calibri"/>
        </w:rPr>
        <w:t xml:space="preserve">the </w:t>
      </w:r>
      <w:r w:rsidR="00774EAC" w:rsidRPr="00CA5CAA">
        <w:rPr>
          <w:rFonts w:ascii="Calibri" w:hAnsi="Calibri"/>
        </w:rPr>
        <w:t>201</w:t>
      </w:r>
      <w:r w:rsidR="00774EAC">
        <w:rPr>
          <w:rFonts w:ascii="Calibri" w:hAnsi="Calibri"/>
        </w:rPr>
        <w:t>4</w:t>
      </w:r>
      <w:r w:rsidR="00774EAC" w:rsidRPr="00CA5CAA">
        <w:rPr>
          <w:rFonts w:ascii="Calibri" w:hAnsi="Calibri"/>
        </w:rPr>
        <w:t xml:space="preserve"> </w:t>
      </w:r>
      <w:r w:rsidR="00422E9D">
        <w:rPr>
          <w:rFonts w:ascii="Calibri" w:hAnsi="Calibri"/>
        </w:rPr>
        <w:t>TELL</w:t>
      </w:r>
      <w:r w:rsidR="00864FBB">
        <w:rPr>
          <w:rFonts w:ascii="Calibri" w:hAnsi="Calibri"/>
        </w:rPr>
        <w:t xml:space="preserve"> </w:t>
      </w:r>
      <w:r w:rsidR="00422E9D" w:rsidRPr="00CA5CAA">
        <w:rPr>
          <w:rFonts w:ascii="Calibri" w:hAnsi="Calibri"/>
        </w:rPr>
        <w:t xml:space="preserve">MASS </w:t>
      </w:r>
      <w:r w:rsidR="00774EAC">
        <w:rPr>
          <w:rFonts w:ascii="Calibri" w:hAnsi="Calibri"/>
        </w:rPr>
        <w:t xml:space="preserve">survey </w:t>
      </w:r>
      <w:r w:rsidR="00422E9D" w:rsidRPr="00CA5CAA">
        <w:rPr>
          <w:rFonts w:ascii="Calibri" w:hAnsi="Calibri"/>
        </w:rPr>
        <w:t>data</w:t>
      </w:r>
      <w:r w:rsidR="00EA4C7B">
        <w:rPr>
          <w:rStyle w:val="FootnoteReference"/>
          <w:rFonts w:ascii="Calibri" w:hAnsi="Calibri"/>
        </w:rPr>
        <w:footnoteReference w:id="4"/>
      </w:r>
      <w:r w:rsidR="00856F38">
        <w:rPr>
          <w:rFonts w:ascii="Calibri" w:hAnsi="Calibri"/>
        </w:rPr>
        <w:t xml:space="preserve">, </w:t>
      </w:r>
      <w:r w:rsidR="00774EAC">
        <w:rPr>
          <w:rFonts w:ascii="Calibri" w:hAnsi="Calibri"/>
        </w:rPr>
        <w:t>64</w:t>
      </w:r>
      <w:r w:rsidR="00774EAC" w:rsidRPr="00CA5CAA">
        <w:rPr>
          <w:rFonts w:ascii="Calibri" w:hAnsi="Calibri"/>
        </w:rPr>
        <w:t xml:space="preserve"> </w:t>
      </w:r>
      <w:r w:rsidR="00422E9D" w:rsidRPr="00CA5CAA">
        <w:rPr>
          <w:rFonts w:ascii="Calibri" w:hAnsi="Calibri"/>
        </w:rPr>
        <w:t>percent of teachers</w:t>
      </w:r>
      <w:r w:rsidR="00774EAC">
        <w:rPr>
          <w:rFonts w:ascii="Calibri" w:hAnsi="Calibri"/>
        </w:rPr>
        <w:t xml:space="preserve"> disagreed or strongly disagreed that sufficient resources are available for </w:t>
      </w:r>
      <w:r w:rsidR="00422E9D" w:rsidRPr="00CA5CAA">
        <w:rPr>
          <w:rFonts w:ascii="Calibri" w:hAnsi="Calibri"/>
        </w:rPr>
        <w:t xml:space="preserve">professional development at their school and 57 percent </w:t>
      </w:r>
      <w:r w:rsidR="00774EAC">
        <w:rPr>
          <w:rFonts w:ascii="Calibri" w:hAnsi="Calibri"/>
        </w:rPr>
        <w:t>disagreed or strongly disagreed</w:t>
      </w:r>
      <w:r w:rsidR="00422E9D" w:rsidRPr="00CA5CAA">
        <w:rPr>
          <w:rFonts w:ascii="Calibri" w:hAnsi="Calibri"/>
        </w:rPr>
        <w:t xml:space="preserve"> </w:t>
      </w:r>
      <w:r w:rsidR="00774EAC">
        <w:rPr>
          <w:rFonts w:ascii="Calibri" w:hAnsi="Calibri"/>
        </w:rPr>
        <w:t xml:space="preserve">that an appropriate amount of </w:t>
      </w:r>
      <w:r w:rsidR="00422E9D" w:rsidRPr="00CA5CAA">
        <w:rPr>
          <w:rFonts w:ascii="Calibri" w:hAnsi="Calibri"/>
        </w:rPr>
        <w:t xml:space="preserve">time </w:t>
      </w:r>
      <w:r w:rsidR="00774EAC">
        <w:rPr>
          <w:rFonts w:ascii="Calibri" w:hAnsi="Calibri"/>
        </w:rPr>
        <w:t>i</w:t>
      </w:r>
      <w:r w:rsidR="00774EAC" w:rsidRPr="00CA5CAA">
        <w:rPr>
          <w:rFonts w:ascii="Calibri" w:hAnsi="Calibri"/>
        </w:rPr>
        <w:t xml:space="preserve">s </w:t>
      </w:r>
      <w:r w:rsidR="00774EAC">
        <w:rPr>
          <w:rFonts w:ascii="Calibri" w:hAnsi="Calibri"/>
        </w:rPr>
        <w:t xml:space="preserve">provided </w:t>
      </w:r>
      <w:r w:rsidR="00422E9D">
        <w:rPr>
          <w:rFonts w:ascii="Calibri" w:hAnsi="Calibri"/>
        </w:rPr>
        <w:t>for professional development</w:t>
      </w:r>
      <w:r w:rsidR="00422E9D" w:rsidRPr="00CA5CAA">
        <w:rPr>
          <w:rFonts w:ascii="Calibri" w:hAnsi="Calibri"/>
        </w:rPr>
        <w:t>.</w:t>
      </w:r>
      <w:r w:rsidR="00864FBB" w:rsidRPr="00CA5CAA" w:rsidDel="00864FBB">
        <w:rPr>
          <w:rStyle w:val="FootnoteReference"/>
          <w:rFonts w:ascii="Calibri" w:hAnsi="Calibri"/>
        </w:rPr>
        <w:t xml:space="preserve"> </w:t>
      </w:r>
    </w:p>
    <w:p w:rsidR="00C32633" w:rsidRPr="00CA5CAA" w:rsidRDefault="008B04A3" w:rsidP="00683BC9">
      <w:pPr>
        <w:autoSpaceDE w:val="0"/>
        <w:autoSpaceDN w:val="0"/>
        <w:adjustRightInd w:val="0"/>
        <w:ind w:left="1080" w:hanging="360"/>
        <w:rPr>
          <w:rFonts w:ascii="Calibri" w:hAnsi="Calibri" w:cs="Calibri"/>
          <w:color w:val="000000"/>
        </w:rPr>
      </w:pPr>
      <w:r>
        <w:rPr>
          <w:rFonts w:ascii="Calibri" w:hAnsi="Calibri"/>
        </w:rPr>
        <w:t>2.</w:t>
      </w:r>
      <w:r>
        <w:rPr>
          <w:rFonts w:ascii="Calibri" w:hAnsi="Calibri"/>
        </w:rPr>
        <w:tab/>
      </w:r>
      <w:r w:rsidR="002350E7">
        <w:rPr>
          <w:rFonts w:ascii="Calibri" w:hAnsi="Calibri"/>
        </w:rPr>
        <w:t xml:space="preserve">Teachers who responded to the 2014 </w:t>
      </w:r>
      <w:r w:rsidR="00F26156" w:rsidRPr="00F820C1">
        <w:rPr>
          <w:rFonts w:ascii="Calibri" w:hAnsi="Calibri"/>
        </w:rPr>
        <w:t>TELL</w:t>
      </w:r>
      <w:r w:rsidR="00864FBB">
        <w:rPr>
          <w:rFonts w:ascii="Calibri" w:hAnsi="Calibri"/>
        </w:rPr>
        <w:t xml:space="preserve"> </w:t>
      </w:r>
      <w:r w:rsidR="00F26156" w:rsidRPr="00F820C1">
        <w:rPr>
          <w:rFonts w:ascii="Calibri" w:hAnsi="Calibri"/>
        </w:rPr>
        <w:t xml:space="preserve">MASS </w:t>
      </w:r>
      <w:r w:rsidR="002350E7">
        <w:rPr>
          <w:rFonts w:ascii="Calibri" w:hAnsi="Calibri"/>
        </w:rPr>
        <w:t>survey indicated</w:t>
      </w:r>
      <w:r w:rsidR="00F26156" w:rsidRPr="00F820C1">
        <w:rPr>
          <w:rFonts w:ascii="Calibri" w:hAnsi="Calibri"/>
        </w:rPr>
        <w:t xml:space="preserve"> a need for more professional development in content</w:t>
      </w:r>
      <w:r w:rsidR="002350E7">
        <w:rPr>
          <w:rFonts w:ascii="Calibri" w:hAnsi="Calibri"/>
        </w:rPr>
        <w:t xml:space="preserve"> (54 percent)</w:t>
      </w:r>
      <w:r w:rsidR="00F26156" w:rsidRPr="00F820C1">
        <w:rPr>
          <w:rFonts w:ascii="Calibri" w:hAnsi="Calibri"/>
        </w:rPr>
        <w:t>, standards</w:t>
      </w:r>
      <w:r w:rsidR="002350E7">
        <w:rPr>
          <w:rFonts w:ascii="Calibri" w:hAnsi="Calibri"/>
        </w:rPr>
        <w:t xml:space="preserve"> (69 percent)</w:t>
      </w:r>
      <w:r w:rsidR="00F26156" w:rsidRPr="00F820C1">
        <w:rPr>
          <w:rFonts w:ascii="Calibri" w:hAnsi="Calibri"/>
        </w:rPr>
        <w:t>, assessments</w:t>
      </w:r>
      <w:r w:rsidR="002350E7">
        <w:rPr>
          <w:rFonts w:ascii="Calibri" w:hAnsi="Calibri"/>
        </w:rPr>
        <w:t xml:space="preserve"> (56 percent)</w:t>
      </w:r>
      <w:r w:rsidR="00F26156" w:rsidRPr="00F820C1">
        <w:rPr>
          <w:rFonts w:ascii="Calibri" w:hAnsi="Calibri"/>
        </w:rPr>
        <w:t xml:space="preserve">, use of data to </w:t>
      </w:r>
      <w:r w:rsidR="002350E7">
        <w:rPr>
          <w:rFonts w:ascii="Calibri" w:hAnsi="Calibri"/>
        </w:rPr>
        <w:t xml:space="preserve">drive </w:t>
      </w:r>
      <w:r w:rsidR="00F26156" w:rsidRPr="00F820C1">
        <w:rPr>
          <w:rFonts w:ascii="Calibri" w:hAnsi="Calibri"/>
        </w:rPr>
        <w:t>instruction</w:t>
      </w:r>
      <w:r w:rsidR="00EA4C7B">
        <w:rPr>
          <w:rFonts w:ascii="Calibri" w:hAnsi="Calibri"/>
        </w:rPr>
        <w:t>al decision-</w:t>
      </w:r>
      <w:r w:rsidR="002350E7">
        <w:rPr>
          <w:rFonts w:ascii="Calibri" w:hAnsi="Calibri"/>
        </w:rPr>
        <w:t>making</w:t>
      </w:r>
      <w:r w:rsidR="00C17EC6">
        <w:rPr>
          <w:rFonts w:ascii="Calibri" w:hAnsi="Calibri"/>
        </w:rPr>
        <w:t xml:space="preserve"> (47 percent)</w:t>
      </w:r>
      <w:r w:rsidR="00F26156" w:rsidRPr="00F820C1">
        <w:rPr>
          <w:rFonts w:ascii="Calibri" w:hAnsi="Calibri"/>
        </w:rPr>
        <w:t>, differentiation</w:t>
      </w:r>
      <w:r w:rsidR="002350E7">
        <w:rPr>
          <w:rFonts w:ascii="Calibri" w:hAnsi="Calibri"/>
        </w:rPr>
        <w:t xml:space="preserve"> (54 percent)</w:t>
      </w:r>
      <w:r w:rsidR="00F26156" w:rsidRPr="00F820C1">
        <w:rPr>
          <w:rFonts w:ascii="Calibri" w:hAnsi="Calibri"/>
        </w:rPr>
        <w:t>, and managing student behavior</w:t>
      </w:r>
      <w:r w:rsidR="002350E7">
        <w:rPr>
          <w:rFonts w:ascii="Calibri" w:hAnsi="Calibri"/>
        </w:rPr>
        <w:t xml:space="preserve"> (35 percent)</w:t>
      </w:r>
      <w:r w:rsidR="00F26156" w:rsidRPr="00F820C1">
        <w:rPr>
          <w:rFonts w:ascii="Calibri" w:hAnsi="Calibri"/>
        </w:rPr>
        <w:t>.</w:t>
      </w:r>
      <w:r w:rsidR="00864FBB" w:rsidRPr="00C32633" w:rsidDel="00864FBB">
        <w:rPr>
          <w:vertAlign w:val="superscript"/>
        </w:rPr>
        <w:t xml:space="preserve"> </w:t>
      </w:r>
    </w:p>
    <w:p w:rsidR="00F02695" w:rsidRPr="00177D3B" w:rsidRDefault="00422E9D" w:rsidP="008D08D8">
      <w:pPr>
        <w:autoSpaceDE w:val="0"/>
        <w:autoSpaceDN w:val="0"/>
        <w:adjustRightInd w:val="0"/>
        <w:ind w:left="720" w:hanging="360"/>
        <w:rPr>
          <w:rFonts w:ascii="Calibri" w:hAnsi="Calibri" w:cs="Arial"/>
          <w:color w:val="000000"/>
        </w:rPr>
      </w:pPr>
      <w:r w:rsidRPr="00177D3B">
        <w:rPr>
          <w:rFonts w:ascii="Calibri" w:hAnsi="Calibri" w:cs="Arial"/>
          <w:color w:val="000000"/>
        </w:rPr>
        <w:t>C</w:t>
      </w:r>
      <w:r w:rsidR="00B66A70" w:rsidRPr="00177D3B">
        <w:rPr>
          <w:rFonts w:ascii="Calibri" w:hAnsi="Calibri" w:cs="Arial"/>
          <w:color w:val="000000"/>
        </w:rPr>
        <w:t>.</w:t>
      </w:r>
      <w:r w:rsidR="008B04A3" w:rsidRPr="00177D3B">
        <w:rPr>
          <w:rFonts w:ascii="Calibri" w:hAnsi="Calibri" w:cs="Arial"/>
          <w:color w:val="000000"/>
        </w:rPr>
        <w:tab/>
      </w:r>
      <w:r w:rsidR="00293F27" w:rsidRPr="00177D3B">
        <w:rPr>
          <w:rFonts w:ascii="Calibri" w:hAnsi="Calibri" w:cs="Arial"/>
          <w:color w:val="000000"/>
        </w:rPr>
        <w:t xml:space="preserve">The district has a mentoring program for new teachers during their first year of employment. It has trained mentors and two mentor coordinators. </w:t>
      </w:r>
    </w:p>
    <w:p w:rsidR="008B04A3" w:rsidRPr="00177D3B" w:rsidRDefault="00B66A70" w:rsidP="008D08D8">
      <w:pPr>
        <w:autoSpaceDE w:val="0"/>
        <w:autoSpaceDN w:val="0"/>
        <w:adjustRightInd w:val="0"/>
        <w:ind w:left="1080" w:hanging="360"/>
        <w:rPr>
          <w:rFonts w:ascii="Calibri" w:hAnsi="Calibri" w:cs="Arial"/>
          <w:color w:val="000000"/>
        </w:rPr>
      </w:pPr>
      <w:r w:rsidRPr="00177D3B">
        <w:rPr>
          <w:rFonts w:ascii="Calibri" w:hAnsi="Calibri" w:cs="Arial"/>
          <w:color w:val="000000"/>
        </w:rPr>
        <w:t>1.</w:t>
      </w:r>
      <w:r w:rsidR="008B04A3" w:rsidRPr="00177D3B">
        <w:rPr>
          <w:rFonts w:ascii="Calibri" w:hAnsi="Calibri" w:cs="Arial"/>
          <w:color w:val="000000"/>
        </w:rPr>
        <w:tab/>
      </w:r>
      <w:r w:rsidR="00293F27" w:rsidRPr="00177D3B">
        <w:rPr>
          <w:rFonts w:ascii="Calibri" w:hAnsi="Calibri" w:cs="Arial"/>
          <w:color w:val="000000"/>
        </w:rPr>
        <w:t xml:space="preserve">The district tries to assign mentors to teachers from the same grade level, </w:t>
      </w:r>
      <w:r w:rsidR="008D08D8">
        <w:rPr>
          <w:rFonts w:ascii="Calibri" w:hAnsi="Calibri" w:cs="Arial"/>
          <w:color w:val="000000"/>
        </w:rPr>
        <w:t>although</w:t>
      </w:r>
      <w:r w:rsidR="008B04A3" w:rsidRPr="00177D3B">
        <w:rPr>
          <w:rFonts w:ascii="Calibri" w:hAnsi="Calibri" w:cs="Arial"/>
          <w:color w:val="000000"/>
        </w:rPr>
        <w:t xml:space="preserve"> this</w:t>
      </w:r>
      <w:r w:rsidR="00293F27" w:rsidRPr="00177D3B">
        <w:rPr>
          <w:rFonts w:ascii="Calibri" w:hAnsi="Calibri" w:cs="Arial"/>
          <w:color w:val="000000"/>
        </w:rPr>
        <w:t xml:space="preserve"> is not always </w:t>
      </w:r>
      <w:r w:rsidR="008B04A3" w:rsidRPr="00177D3B">
        <w:rPr>
          <w:rFonts w:ascii="Calibri" w:hAnsi="Calibri" w:cs="Arial"/>
          <w:color w:val="000000"/>
        </w:rPr>
        <w:t>possible</w:t>
      </w:r>
      <w:r w:rsidR="00293F27" w:rsidRPr="00177D3B">
        <w:rPr>
          <w:rFonts w:ascii="Calibri" w:hAnsi="Calibri" w:cs="Arial"/>
          <w:color w:val="000000"/>
        </w:rPr>
        <w:t xml:space="preserve">. </w:t>
      </w:r>
    </w:p>
    <w:p w:rsidR="00F02695" w:rsidRPr="00177D3B" w:rsidRDefault="00B66A70" w:rsidP="008D08D8">
      <w:pPr>
        <w:autoSpaceDE w:val="0"/>
        <w:autoSpaceDN w:val="0"/>
        <w:adjustRightInd w:val="0"/>
        <w:ind w:left="1080" w:hanging="360"/>
        <w:rPr>
          <w:rFonts w:ascii="Calibri" w:hAnsi="Calibri" w:cs="Arial"/>
          <w:color w:val="000000"/>
        </w:rPr>
      </w:pPr>
      <w:r w:rsidRPr="00177D3B">
        <w:rPr>
          <w:rFonts w:ascii="Calibri" w:hAnsi="Calibri" w:cs="Arial"/>
          <w:color w:val="000000"/>
        </w:rPr>
        <w:t>2.</w:t>
      </w:r>
      <w:r w:rsidR="008B04A3" w:rsidRPr="00177D3B">
        <w:rPr>
          <w:rFonts w:ascii="Calibri" w:hAnsi="Calibri" w:cs="Arial"/>
          <w:color w:val="000000"/>
        </w:rPr>
        <w:tab/>
      </w:r>
      <w:r w:rsidR="00293F27" w:rsidRPr="00177D3B">
        <w:rPr>
          <w:rFonts w:ascii="Calibri" w:hAnsi="Calibri" w:cs="Arial"/>
          <w:color w:val="000000"/>
        </w:rPr>
        <w:t>There is no requirement, but rather an expectation, that mentors and mentees meet regularly during the school year</w:t>
      </w:r>
      <w:r w:rsidR="002E7408" w:rsidRPr="00177D3B">
        <w:rPr>
          <w:rFonts w:ascii="Calibri" w:hAnsi="Calibri" w:cs="Arial"/>
          <w:color w:val="000000"/>
        </w:rPr>
        <w:t>.</w:t>
      </w:r>
    </w:p>
    <w:p w:rsidR="00293F27" w:rsidRPr="00177D3B" w:rsidRDefault="00293F27" w:rsidP="008D08D8">
      <w:pPr>
        <w:autoSpaceDE w:val="0"/>
        <w:autoSpaceDN w:val="0"/>
        <w:adjustRightInd w:val="0"/>
        <w:ind w:left="1440" w:hanging="360"/>
        <w:rPr>
          <w:rFonts w:ascii="Calibri" w:hAnsi="Calibri" w:cs="Arial"/>
          <w:color w:val="000000"/>
        </w:rPr>
      </w:pPr>
      <w:r w:rsidRPr="00177D3B">
        <w:rPr>
          <w:rFonts w:ascii="Calibri" w:hAnsi="Calibri" w:cs="Arial"/>
          <w:color w:val="000000"/>
        </w:rPr>
        <w:t>a.</w:t>
      </w:r>
      <w:r w:rsidR="008B04A3" w:rsidRPr="00177D3B">
        <w:rPr>
          <w:rFonts w:ascii="Calibri" w:hAnsi="Calibri" w:cs="Arial"/>
          <w:color w:val="000000"/>
        </w:rPr>
        <w:tab/>
      </w:r>
      <w:r w:rsidR="002350E7">
        <w:rPr>
          <w:rFonts w:ascii="Calibri" w:hAnsi="Calibri" w:cs="Arial"/>
          <w:color w:val="000000"/>
        </w:rPr>
        <w:t>Of teachers who responded to</w:t>
      </w:r>
      <w:r w:rsidRPr="00177D3B">
        <w:rPr>
          <w:rFonts w:ascii="Calibri" w:hAnsi="Calibri" w:cs="Arial"/>
          <w:color w:val="000000"/>
        </w:rPr>
        <w:t xml:space="preserve"> </w:t>
      </w:r>
      <w:r w:rsidR="002E7408" w:rsidRPr="00177D3B">
        <w:rPr>
          <w:rFonts w:ascii="Calibri" w:hAnsi="Calibri" w:cs="Arial"/>
          <w:color w:val="000000"/>
        </w:rPr>
        <w:t xml:space="preserve">the </w:t>
      </w:r>
      <w:r w:rsidR="002350E7" w:rsidRPr="00177D3B">
        <w:rPr>
          <w:rFonts w:ascii="Calibri" w:hAnsi="Calibri" w:cs="Arial"/>
          <w:color w:val="000000"/>
        </w:rPr>
        <w:t>201</w:t>
      </w:r>
      <w:r w:rsidR="002350E7">
        <w:rPr>
          <w:rFonts w:ascii="Calibri" w:hAnsi="Calibri" w:cs="Arial"/>
          <w:color w:val="000000"/>
        </w:rPr>
        <w:t>4</w:t>
      </w:r>
      <w:r w:rsidR="002350E7" w:rsidRPr="00177D3B">
        <w:rPr>
          <w:rFonts w:ascii="Calibri" w:hAnsi="Calibri" w:cs="Arial"/>
          <w:color w:val="000000"/>
        </w:rPr>
        <w:t xml:space="preserve"> </w:t>
      </w:r>
      <w:r w:rsidRPr="00177D3B">
        <w:rPr>
          <w:rFonts w:ascii="Calibri" w:hAnsi="Calibri" w:cs="Arial"/>
          <w:color w:val="000000"/>
        </w:rPr>
        <w:t>T</w:t>
      </w:r>
      <w:r w:rsidR="008B04A3" w:rsidRPr="00177D3B">
        <w:rPr>
          <w:rFonts w:ascii="Calibri" w:hAnsi="Calibri" w:cs="Arial"/>
          <w:color w:val="000000"/>
        </w:rPr>
        <w:t>ELL</w:t>
      </w:r>
      <w:r w:rsidR="00864FBB" w:rsidRPr="00177D3B">
        <w:rPr>
          <w:rFonts w:ascii="Calibri" w:hAnsi="Calibri" w:cs="Arial"/>
          <w:color w:val="000000"/>
        </w:rPr>
        <w:t xml:space="preserve"> </w:t>
      </w:r>
      <w:r w:rsidR="008B04A3" w:rsidRPr="00177D3B">
        <w:rPr>
          <w:rFonts w:ascii="Calibri" w:hAnsi="Calibri" w:cs="Arial"/>
          <w:color w:val="000000"/>
        </w:rPr>
        <w:t>MASS</w:t>
      </w:r>
      <w:r w:rsidRPr="00177D3B">
        <w:rPr>
          <w:rFonts w:ascii="Calibri" w:hAnsi="Calibri" w:cs="Arial"/>
          <w:color w:val="000000"/>
        </w:rPr>
        <w:t xml:space="preserve"> </w:t>
      </w:r>
      <w:r w:rsidR="002E7408" w:rsidRPr="00177D3B">
        <w:rPr>
          <w:rFonts w:ascii="Calibri" w:hAnsi="Calibri" w:cs="Arial"/>
          <w:color w:val="000000"/>
        </w:rPr>
        <w:t>Survey</w:t>
      </w:r>
      <w:r w:rsidR="00856F38">
        <w:rPr>
          <w:rFonts w:ascii="Calibri" w:hAnsi="Calibri" w:cs="Arial"/>
          <w:color w:val="000000"/>
        </w:rPr>
        <w:t>,</w:t>
      </w:r>
      <w:r w:rsidR="002E7408" w:rsidRPr="00177D3B">
        <w:rPr>
          <w:rFonts w:ascii="Calibri" w:hAnsi="Calibri" w:cs="Arial"/>
          <w:color w:val="000000"/>
        </w:rPr>
        <w:t xml:space="preserve"> </w:t>
      </w:r>
      <w:r w:rsidR="00A81F34">
        <w:rPr>
          <w:rFonts w:ascii="Calibri" w:hAnsi="Calibri" w:cs="Arial"/>
          <w:color w:val="000000"/>
        </w:rPr>
        <w:t xml:space="preserve">86 </w:t>
      </w:r>
      <w:r w:rsidRPr="00177D3B">
        <w:rPr>
          <w:rFonts w:ascii="Calibri" w:hAnsi="Calibri" w:cs="Arial"/>
          <w:color w:val="000000"/>
        </w:rPr>
        <w:t xml:space="preserve">percent </w:t>
      </w:r>
      <w:r w:rsidR="00A81F34">
        <w:rPr>
          <w:rFonts w:ascii="Calibri" w:hAnsi="Calibri" w:cs="Arial"/>
          <w:color w:val="000000"/>
        </w:rPr>
        <w:t>indicated that they</w:t>
      </w:r>
      <w:r w:rsidRPr="00177D3B">
        <w:rPr>
          <w:rFonts w:ascii="Calibri" w:hAnsi="Calibri" w:cs="Arial"/>
          <w:color w:val="000000"/>
        </w:rPr>
        <w:t xml:space="preserve"> were formally assigned a mentor during their first year</w:t>
      </w:r>
      <w:r w:rsidR="00693EEA">
        <w:rPr>
          <w:rFonts w:ascii="Calibri" w:hAnsi="Calibri" w:cs="Arial"/>
          <w:color w:val="000000"/>
        </w:rPr>
        <w:t xml:space="preserve">. </w:t>
      </w:r>
      <w:r w:rsidR="00A81F34">
        <w:rPr>
          <w:rFonts w:ascii="Calibri" w:hAnsi="Calibri" w:cs="Arial"/>
          <w:color w:val="000000"/>
        </w:rPr>
        <w:t>Seventy-seven percent</w:t>
      </w:r>
      <w:r w:rsidRPr="00177D3B">
        <w:rPr>
          <w:rFonts w:ascii="Calibri" w:hAnsi="Calibri" w:cs="Arial"/>
          <w:color w:val="000000"/>
        </w:rPr>
        <w:t xml:space="preserve"> indicated</w:t>
      </w:r>
      <w:r w:rsidR="008B04A3" w:rsidRPr="00177D3B">
        <w:rPr>
          <w:rFonts w:ascii="Calibri" w:hAnsi="Calibri" w:cs="Arial"/>
          <w:color w:val="000000"/>
        </w:rPr>
        <w:t xml:space="preserve"> that</w:t>
      </w:r>
      <w:r w:rsidRPr="00177D3B">
        <w:rPr>
          <w:rFonts w:ascii="Calibri" w:hAnsi="Calibri" w:cs="Arial"/>
          <w:color w:val="000000"/>
        </w:rPr>
        <w:t xml:space="preserve"> </w:t>
      </w:r>
      <w:r w:rsidR="00A81F34">
        <w:rPr>
          <w:rFonts w:ascii="Calibri" w:hAnsi="Calibri" w:cs="Arial"/>
          <w:color w:val="000000"/>
        </w:rPr>
        <w:t xml:space="preserve">formal </w:t>
      </w:r>
      <w:r w:rsidRPr="00177D3B">
        <w:rPr>
          <w:rFonts w:ascii="Calibri" w:hAnsi="Calibri" w:cs="Arial"/>
          <w:color w:val="000000"/>
        </w:rPr>
        <w:t>time was not provided during class hours to meet with their mentor</w:t>
      </w:r>
      <w:r w:rsidR="00A81F34">
        <w:rPr>
          <w:rFonts w:ascii="Calibri" w:hAnsi="Calibri" w:cs="Arial"/>
          <w:color w:val="000000"/>
        </w:rPr>
        <w:t>s</w:t>
      </w:r>
      <w:r w:rsidR="008D08D8">
        <w:rPr>
          <w:rFonts w:ascii="Calibri" w:hAnsi="Calibri" w:cs="Arial"/>
          <w:color w:val="000000"/>
        </w:rPr>
        <w:t>,</w:t>
      </w:r>
      <w:r w:rsidRPr="00177D3B">
        <w:rPr>
          <w:rFonts w:ascii="Calibri" w:hAnsi="Calibri" w:cs="Arial"/>
          <w:color w:val="000000"/>
        </w:rPr>
        <w:t xml:space="preserve"> and </w:t>
      </w:r>
      <w:r w:rsidR="00A81F34">
        <w:rPr>
          <w:rFonts w:ascii="Calibri" w:hAnsi="Calibri" w:cs="Arial"/>
          <w:color w:val="000000"/>
        </w:rPr>
        <w:t>4</w:t>
      </w:r>
      <w:r w:rsidR="00A81F34" w:rsidRPr="00177D3B">
        <w:rPr>
          <w:rFonts w:ascii="Calibri" w:hAnsi="Calibri" w:cs="Arial"/>
          <w:color w:val="000000"/>
        </w:rPr>
        <w:t xml:space="preserve">0 </w:t>
      </w:r>
      <w:r w:rsidRPr="00177D3B">
        <w:rPr>
          <w:rFonts w:ascii="Calibri" w:hAnsi="Calibri" w:cs="Arial"/>
          <w:color w:val="000000"/>
        </w:rPr>
        <w:t xml:space="preserve">percent did not have common planning time to meet with </w:t>
      </w:r>
      <w:r w:rsidR="00A81F34">
        <w:rPr>
          <w:rFonts w:ascii="Calibri" w:hAnsi="Calibri" w:cs="Arial"/>
          <w:color w:val="000000"/>
        </w:rPr>
        <w:t>other teachers</w:t>
      </w:r>
      <w:r w:rsidRPr="00177D3B">
        <w:rPr>
          <w:rFonts w:ascii="Calibri" w:hAnsi="Calibri" w:cs="Arial"/>
          <w:color w:val="000000"/>
        </w:rPr>
        <w:t xml:space="preserve">. </w:t>
      </w:r>
      <w:r w:rsidR="0047147D" w:rsidRPr="00177D3B">
        <w:rPr>
          <w:rFonts w:ascii="Calibri" w:hAnsi="Calibri" w:cs="Arial"/>
          <w:color w:val="000000"/>
        </w:rPr>
        <w:t>Also, d</w:t>
      </w:r>
      <w:r w:rsidRPr="00177D3B">
        <w:rPr>
          <w:rFonts w:ascii="Calibri" w:hAnsi="Calibri" w:cs="Arial"/>
          <w:color w:val="000000"/>
        </w:rPr>
        <w:t>istrict leaders report</w:t>
      </w:r>
      <w:r w:rsidR="008B04A3" w:rsidRPr="00177D3B">
        <w:rPr>
          <w:rFonts w:ascii="Calibri" w:hAnsi="Calibri" w:cs="Arial"/>
          <w:color w:val="000000"/>
        </w:rPr>
        <w:t>ed</w:t>
      </w:r>
      <w:r w:rsidRPr="00177D3B">
        <w:rPr>
          <w:rFonts w:ascii="Calibri" w:hAnsi="Calibri" w:cs="Arial"/>
          <w:color w:val="000000"/>
        </w:rPr>
        <w:t xml:space="preserve"> that </w:t>
      </w:r>
      <w:r w:rsidR="00EC33F4" w:rsidRPr="00177D3B">
        <w:rPr>
          <w:rFonts w:ascii="Calibri" w:hAnsi="Calibri" w:cs="Arial"/>
          <w:color w:val="000000"/>
        </w:rPr>
        <w:t xml:space="preserve">new </w:t>
      </w:r>
      <w:r w:rsidRPr="00177D3B">
        <w:rPr>
          <w:rFonts w:ascii="Calibri" w:hAnsi="Calibri" w:cs="Arial"/>
          <w:color w:val="000000"/>
        </w:rPr>
        <w:t>teachers may not be assigned a mentor if they are hired during the school year.</w:t>
      </w:r>
    </w:p>
    <w:p w:rsidR="00F02695" w:rsidRDefault="00422E9D" w:rsidP="00683BC9">
      <w:pPr>
        <w:ind w:left="720" w:hanging="360"/>
        <w:rPr>
          <w:rFonts w:ascii="Calibri" w:eastAsiaTheme="minorEastAsia" w:hAnsi="Calibri"/>
        </w:rPr>
      </w:pPr>
      <w:r w:rsidRPr="00177D3B">
        <w:rPr>
          <w:rFonts w:ascii="Calibri" w:hAnsi="Calibri"/>
        </w:rPr>
        <w:t>D</w:t>
      </w:r>
      <w:r w:rsidR="00B66A70" w:rsidRPr="00177D3B">
        <w:rPr>
          <w:rFonts w:ascii="Calibri" w:hAnsi="Calibri"/>
        </w:rPr>
        <w:t>.</w:t>
      </w:r>
      <w:r w:rsidR="008B04A3" w:rsidRPr="00177D3B">
        <w:rPr>
          <w:rFonts w:ascii="Calibri" w:hAnsi="Calibri"/>
        </w:rPr>
        <w:tab/>
      </w:r>
      <w:r w:rsidR="00AB23D6" w:rsidRPr="00177D3B">
        <w:rPr>
          <w:rFonts w:ascii="Calibri" w:hAnsi="Calibri"/>
        </w:rPr>
        <w:t>Some c</w:t>
      </w:r>
      <w:r w:rsidR="00AB23D6" w:rsidRPr="00177D3B">
        <w:rPr>
          <w:rFonts w:ascii="Calibri" w:eastAsiaTheme="minorEastAsia" w:hAnsi="Calibri"/>
        </w:rPr>
        <w:t xml:space="preserve">ommon planning time is in place at all </w:t>
      </w:r>
      <w:r w:rsidR="008B04A3" w:rsidRPr="00177D3B">
        <w:rPr>
          <w:rFonts w:ascii="Calibri" w:eastAsiaTheme="minorEastAsia" w:hAnsi="Calibri"/>
        </w:rPr>
        <w:t xml:space="preserve">school </w:t>
      </w:r>
      <w:r w:rsidR="00AB23D6" w:rsidRPr="00177D3B">
        <w:rPr>
          <w:rFonts w:ascii="Calibri" w:eastAsiaTheme="minorEastAsia" w:hAnsi="Calibri"/>
        </w:rPr>
        <w:t>levels. At the elementary schools</w:t>
      </w:r>
      <w:r w:rsidR="00AB23D6" w:rsidRPr="00CA5CAA">
        <w:rPr>
          <w:rFonts w:ascii="Calibri" w:eastAsiaTheme="minorEastAsia" w:hAnsi="Calibri"/>
        </w:rPr>
        <w:t xml:space="preserve"> teachers meet daily during common prep periods</w:t>
      </w:r>
      <w:r w:rsidR="00693EEA">
        <w:rPr>
          <w:rFonts w:ascii="Calibri" w:eastAsiaTheme="minorEastAsia" w:hAnsi="Calibri"/>
        </w:rPr>
        <w:t xml:space="preserve">. </w:t>
      </w:r>
      <w:r w:rsidR="00EC33F4">
        <w:rPr>
          <w:rFonts w:ascii="Calibri" w:eastAsiaTheme="minorEastAsia" w:hAnsi="Calibri"/>
        </w:rPr>
        <w:t>A</w:t>
      </w:r>
      <w:r w:rsidR="00AB23D6" w:rsidRPr="00CA5CAA">
        <w:rPr>
          <w:rFonts w:ascii="Calibri" w:eastAsiaTheme="minorEastAsia" w:hAnsi="Calibri"/>
        </w:rPr>
        <w:t>t the middle schools teachers meet in grade</w:t>
      </w:r>
      <w:r w:rsidR="00EC33F4">
        <w:rPr>
          <w:rFonts w:ascii="Calibri" w:eastAsiaTheme="minorEastAsia" w:hAnsi="Calibri"/>
        </w:rPr>
        <w:t>-</w:t>
      </w:r>
      <w:r w:rsidR="00AB23D6" w:rsidRPr="00CA5CAA">
        <w:rPr>
          <w:rFonts w:ascii="Calibri" w:eastAsiaTheme="minorEastAsia" w:hAnsi="Calibri"/>
        </w:rPr>
        <w:t>lev</w:t>
      </w:r>
      <w:r w:rsidR="001915C6">
        <w:rPr>
          <w:rFonts w:ascii="Calibri" w:eastAsiaTheme="minorEastAsia" w:hAnsi="Calibri"/>
        </w:rPr>
        <w:t xml:space="preserve">el teams twice a week </w:t>
      </w:r>
      <w:r w:rsidR="001915C6" w:rsidRPr="00E966B1">
        <w:rPr>
          <w:rFonts w:ascii="Calibri" w:eastAsiaTheme="minorEastAsia" w:hAnsi="Calibri"/>
        </w:rPr>
        <w:t xml:space="preserve">and </w:t>
      </w:r>
      <w:r w:rsidR="00E966B1">
        <w:rPr>
          <w:rFonts w:ascii="Calibri" w:eastAsiaTheme="minorEastAsia" w:hAnsi="Calibri"/>
        </w:rPr>
        <w:t>subject-level</w:t>
      </w:r>
      <w:r w:rsidR="00E966B1" w:rsidRPr="00683BC9">
        <w:rPr>
          <w:rFonts w:ascii="Calibri" w:eastAsiaTheme="minorEastAsia" w:hAnsi="Calibri"/>
        </w:rPr>
        <w:t xml:space="preserve"> </w:t>
      </w:r>
      <w:r w:rsidR="00AB23D6" w:rsidRPr="00E966B1">
        <w:rPr>
          <w:rFonts w:ascii="Calibri" w:eastAsiaTheme="minorEastAsia" w:hAnsi="Calibri"/>
        </w:rPr>
        <w:t>teachers</w:t>
      </w:r>
      <w:r w:rsidR="00AB23D6" w:rsidRPr="00CA5CAA">
        <w:rPr>
          <w:rFonts w:ascii="Calibri" w:eastAsiaTheme="minorEastAsia" w:hAnsi="Calibri"/>
        </w:rPr>
        <w:t xml:space="preserve"> meet once </w:t>
      </w:r>
      <w:r w:rsidR="001915C6">
        <w:rPr>
          <w:rFonts w:ascii="Calibri" w:eastAsiaTheme="minorEastAsia" w:hAnsi="Calibri"/>
        </w:rPr>
        <w:t xml:space="preserve">a </w:t>
      </w:r>
      <w:r w:rsidR="00AB23D6" w:rsidRPr="00CA5CAA">
        <w:rPr>
          <w:rFonts w:ascii="Calibri" w:eastAsiaTheme="minorEastAsia" w:hAnsi="Calibri"/>
        </w:rPr>
        <w:t>week</w:t>
      </w:r>
      <w:r w:rsidR="00693EEA">
        <w:rPr>
          <w:rFonts w:ascii="Calibri" w:eastAsiaTheme="minorEastAsia" w:hAnsi="Calibri"/>
        </w:rPr>
        <w:t xml:space="preserve">. </w:t>
      </w:r>
      <w:r w:rsidR="00EC33F4">
        <w:rPr>
          <w:rFonts w:ascii="Calibri" w:eastAsiaTheme="minorEastAsia" w:hAnsi="Calibri"/>
        </w:rPr>
        <w:t>A</w:t>
      </w:r>
      <w:r w:rsidR="00AB23D6" w:rsidRPr="00CA5CAA">
        <w:rPr>
          <w:rFonts w:ascii="Calibri" w:eastAsiaTheme="minorEastAsia" w:hAnsi="Calibri"/>
        </w:rPr>
        <w:t xml:space="preserve">t the high school teachers meet in department meetings or during </w:t>
      </w:r>
      <w:r w:rsidR="00EC33F4">
        <w:rPr>
          <w:rFonts w:ascii="Calibri" w:eastAsiaTheme="minorEastAsia" w:hAnsi="Calibri"/>
        </w:rPr>
        <w:t>G</w:t>
      </w:r>
      <w:r w:rsidR="00AB23D6" w:rsidRPr="00CA5CAA">
        <w:rPr>
          <w:rFonts w:ascii="Calibri" w:eastAsiaTheme="minorEastAsia" w:hAnsi="Calibri"/>
        </w:rPr>
        <w:t xml:space="preserve">rade 9 collaborative. The high school is examining ways to embed </w:t>
      </w:r>
      <w:r w:rsidR="00EC33F4">
        <w:rPr>
          <w:rFonts w:ascii="Calibri" w:eastAsiaTheme="minorEastAsia" w:hAnsi="Calibri"/>
        </w:rPr>
        <w:t xml:space="preserve">more </w:t>
      </w:r>
      <w:r w:rsidR="00AB23D6" w:rsidRPr="00CA5CAA">
        <w:rPr>
          <w:rFonts w:ascii="Calibri" w:eastAsiaTheme="minorEastAsia" w:hAnsi="Calibri"/>
        </w:rPr>
        <w:t>common planning</w:t>
      </w:r>
      <w:r w:rsidR="00EC33F4">
        <w:rPr>
          <w:rFonts w:ascii="Calibri" w:eastAsiaTheme="minorEastAsia" w:hAnsi="Calibri"/>
        </w:rPr>
        <w:t xml:space="preserve"> time</w:t>
      </w:r>
      <w:r w:rsidR="00AB23D6" w:rsidRPr="00CA5CAA">
        <w:rPr>
          <w:rFonts w:ascii="Calibri" w:eastAsiaTheme="minorEastAsia" w:hAnsi="Calibri"/>
        </w:rPr>
        <w:t xml:space="preserve"> </w:t>
      </w:r>
      <w:r w:rsidR="001915C6">
        <w:rPr>
          <w:rFonts w:ascii="Calibri" w:eastAsiaTheme="minorEastAsia" w:hAnsi="Calibri"/>
        </w:rPr>
        <w:t xml:space="preserve">into </w:t>
      </w:r>
      <w:r w:rsidR="00AB23D6" w:rsidRPr="00CA5CAA">
        <w:rPr>
          <w:rFonts w:ascii="Calibri" w:eastAsiaTheme="minorEastAsia" w:hAnsi="Calibri"/>
        </w:rPr>
        <w:t>the schedule.</w:t>
      </w:r>
    </w:p>
    <w:p w:rsidR="008B04A3" w:rsidRDefault="00BC0AFD" w:rsidP="00683BC9">
      <w:pPr>
        <w:ind w:left="1080" w:hanging="360"/>
        <w:rPr>
          <w:rFonts w:ascii="Calibri" w:eastAsiaTheme="minorEastAsia" w:hAnsi="Calibri"/>
        </w:rPr>
      </w:pPr>
      <w:r>
        <w:rPr>
          <w:rFonts w:ascii="Calibri" w:eastAsiaTheme="minorEastAsia" w:hAnsi="Calibri"/>
        </w:rPr>
        <w:t>1.</w:t>
      </w:r>
      <w:r w:rsidR="008B04A3">
        <w:rPr>
          <w:rFonts w:ascii="Calibri" w:eastAsiaTheme="minorEastAsia" w:hAnsi="Calibri"/>
        </w:rPr>
        <w:tab/>
      </w:r>
      <w:r w:rsidRPr="00BC0AFD">
        <w:rPr>
          <w:rFonts w:ascii="Calibri" w:eastAsiaTheme="minorEastAsia" w:hAnsi="Calibri"/>
        </w:rPr>
        <w:t>Although teachers have common planning time across the district, they are not required to set agendas, keep notes, or share notes with team members, principals, or curriculum directors.</w:t>
      </w:r>
    </w:p>
    <w:p w:rsidR="00AB23D6" w:rsidRPr="00CA5CAA" w:rsidRDefault="00422E9D" w:rsidP="00683BC9">
      <w:pPr>
        <w:ind w:left="1080" w:hanging="360"/>
        <w:rPr>
          <w:rFonts w:ascii="Calibri" w:hAnsi="Calibri" w:cs="Calibri"/>
          <w:b/>
          <w:bCs/>
          <w:color w:val="000000"/>
        </w:rPr>
      </w:pPr>
      <w:r>
        <w:rPr>
          <w:rFonts w:ascii="Calibri" w:hAnsi="Calibri"/>
        </w:rPr>
        <w:t>2.</w:t>
      </w:r>
      <w:r w:rsidR="008B04A3">
        <w:rPr>
          <w:rFonts w:ascii="Calibri" w:eastAsiaTheme="minorEastAsia" w:hAnsi="Calibri"/>
        </w:rPr>
        <w:tab/>
      </w:r>
      <w:r w:rsidR="00AB23D6" w:rsidRPr="00CA5CAA">
        <w:rPr>
          <w:rFonts w:ascii="Calibri" w:eastAsiaTheme="minorEastAsia" w:hAnsi="Calibri"/>
        </w:rPr>
        <w:t xml:space="preserve">According to </w:t>
      </w:r>
      <w:r w:rsidR="002E7408">
        <w:rPr>
          <w:rFonts w:ascii="Calibri" w:eastAsiaTheme="minorEastAsia" w:hAnsi="Calibri"/>
        </w:rPr>
        <w:t xml:space="preserve">the </w:t>
      </w:r>
      <w:r w:rsidR="000B4306" w:rsidRPr="00CA5CAA">
        <w:rPr>
          <w:rFonts w:ascii="Calibri" w:eastAsiaTheme="minorEastAsia" w:hAnsi="Calibri"/>
        </w:rPr>
        <w:t>201</w:t>
      </w:r>
      <w:r w:rsidR="000B4306">
        <w:rPr>
          <w:rFonts w:ascii="Calibri" w:eastAsiaTheme="minorEastAsia" w:hAnsi="Calibri"/>
        </w:rPr>
        <w:t>4</w:t>
      </w:r>
      <w:r w:rsidR="000B4306" w:rsidRPr="00CA5CAA">
        <w:rPr>
          <w:rFonts w:ascii="Calibri" w:eastAsiaTheme="minorEastAsia" w:hAnsi="Calibri"/>
        </w:rPr>
        <w:t xml:space="preserve"> </w:t>
      </w:r>
      <w:r w:rsidR="008B04A3">
        <w:rPr>
          <w:rFonts w:ascii="Calibri" w:eastAsiaTheme="minorEastAsia" w:hAnsi="Calibri"/>
        </w:rPr>
        <w:t>TELL</w:t>
      </w:r>
      <w:r w:rsidR="002E7408">
        <w:rPr>
          <w:rFonts w:ascii="Calibri" w:eastAsiaTheme="minorEastAsia" w:hAnsi="Calibri"/>
        </w:rPr>
        <w:t xml:space="preserve"> </w:t>
      </w:r>
      <w:r w:rsidR="00AB23D6" w:rsidRPr="00CA5CAA">
        <w:rPr>
          <w:rFonts w:ascii="Calibri" w:eastAsiaTheme="minorEastAsia" w:hAnsi="Calibri"/>
        </w:rPr>
        <w:t xml:space="preserve">MASS </w:t>
      </w:r>
      <w:r w:rsidR="002E7408">
        <w:rPr>
          <w:rFonts w:ascii="Calibri" w:eastAsiaTheme="minorEastAsia" w:hAnsi="Calibri"/>
        </w:rPr>
        <w:t xml:space="preserve">Survey </w:t>
      </w:r>
      <w:r w:rsidR="00AB23D6" w:rsidRPr="00CA5CAA">
        <w:rPr>
          <w:rFonts w:ascii="Calibri" w:eastAsiaTheme="minorEastAsia" w:hAnsi="Calibri"/>
        </w:rPr>
        <w:t xml:space="preserve">data, </w:t>
      </w:r>
      <w:r w:rsidR="000B4306">
        <w:rPr>
          <w:rFonts w:ascii="Calibri" w:eastAsiaTheme="minorEastAsia" w:hAnsi="Calibri"/>
        </w:rPr>
        <w:t>16</w:t>
      </w:r>
      <w:r w:rsidR="000B4306" w:rsidRPr="00CA5CAA">
        <w:rPr>
          <w:rFonts w:ascii="Calibri" w:eastAsiaTheme="minorEastAsia" w:hAnsi="Calibri"/>
        </w:rPr>
        <w:t xml:space="preserve"> </w:t>
      </w:r>
      <w:r w:rsidR="00AB23D6" w:rsidRPr="00CA5CAA">
        <w:rPr>
          <w:rFonts w:ascii="Calibri" w:eastAsiaTheme="minorEastAsia" w:hAnsi="Calibri"/>
        </w:rPr>
        <w:t xml:space="preserve">percent of teachers </w:t>
      </w:r>
      <w:r w:rsidR="00BD303F">
        <w:rPr>
          <w:rFonts w:ascii="Calibri" w:eastAsiaTheme="minorEastAsia" w:hAnsi="Calibri"/>
        </w:rPr>
        <w:t>who responded</w:t>
      </w:r>
      <w:r w:rsidR="00E35F3C">
        <w:rPr>
          <w:rFonts w:ascii="Calibri" w:eastAsiaTheme="minorEastAsia" w:hAnsi="Calibri"/>
        </w:rPr>
        <w:t xml:space="preserve"> </w:t>
      </w:r>
      <w:r w:rsidR="00BD303F">
        <w:rPr>
          <w:rFonts w:ascii="Calibri" w:eastAsiaTheme="minorEastAsia" w:hAnsi="Calibri"/>
        </w:rPr>
        <w:t xml:space="preserve">said that they </w:t>
      </w:r>
      <w:r w:rsidR="00AB23D6" w:rsidRPr="00CA5CAA">
        <w:rPr>
          <w:rFonts w:ascii="Calibri" w:eastAsiaTheme="minorEastAsia" w:hAnsi="Calibri"/>
        </w:rPr>
        <w:t xml:space="preserve">spent no time planning collaboratively, and another </w:t>
      </w:r>
      <w:r w:rsidR="00E35F3C">
        <w:rPr>
          <w:rFonts w:ascii="Calibri" w:eastAsiaTheme="minorEastAsia" w:hAnsi="Calibri"/>
        </w:rPr>
        <w:t>47</w:t>
      </w:r>
      <w:r w:rsidR="00E35F3C" w:rsidRPr="00CA5CAA">
        <w:rPr>
          <w:rFonts w:ascii="Calibri" w:eastAsiaTheme="minorEastAsia" w:hAnsi="Calibri"/>
        </w:rPr>
        <w:t xml:space="preserve"> </w:t>
      </w:r>
      <w:r w:rsidR="00AB23D6" w:rsidRPr="00CA5CAA">
        <w:rPr>
          <w:rFonts w:ascii="Calibri" w:eastAsiaTheme="minorEastAsia" w:hAnsi="Calibri"/>
        </w:rPr>
        <w:t xml:space="preserve">percent </w:t>
      </w:r>
      <w:r w:rsidR="00BD303F">
        <w:rPr>
          <w:rFonts w:ascii="Calibri" w:eastAsiaTheme="minorEastAsia" w:hAnsi="Calibri"/>
        </w:rPr>
        <w:t xml:space="preserve">indicated that they spent </w:t>
      </w:r>
      <w:r w:rsidR="00AB23D6" w:rsidRPr="00CA5CAA">
        <w:rPr>
          <w:rFonts w:ascii="Calibri" w:eastAsiaTheme="minorEastAsia" w:hAnsi="Calibri"/>
        </w:rPr>
        <w:t>less than one hour</w:t>
      </w:r>
      <w:r w:rsidR="00EC33F4">
        <w:rPr>
          <w:rFonts w:ascii="Calibri" w:eastAsiaTheme="minorEastAsia" w:hAnsi="Calibri"/>
        </w:rPr>
        <w:t xml:space="preserve"> a week</w:t>
      </w:r>
      <w:r w:rsidR="00AB23D6" w:rsidRPr="00CA5CAA">
        <w:rPr>
          <w:rFonts w:ascii="Calibri" w:eastAsiaTheme="minorEastAsia" w:hAnsi="Calibri"/>
        </w:rPr>
        <w:t>.</w:t>
      </w:r>
      <w:r w:rsidR="002E7408" w:rsidRPr="00CA5CAA" w:rsidDel="002E7408">
        <w:rPr>
          <w:rStyle w:val="FootnoteReference"/>
          <w:rFonts w:ascii="Calibri" w:eastAsiaTheme="minorEastAsia" w:hAnsi="Calibri"/>
        </w:rPr>
        <w:t xml:space="preserve"> </w:t>
      </w:r>
    </w:p>
    <w:p w:rsidR="00A30409" w:rsidRDefault="00AB23D6" w:rsidP="00683BC9">
      <w:pPr>
        <w:rPr>
          <w:rFonts w:ascii="Calibri" w:eastAsia="Calibri" w:hAnsi="Calibri"/>
        </w:rPr>
      </w:pPr>
      <w:r w:rsidRPr="00CA5CAA">
        <w:rPr>
          <w:rFonts w:ascii="Calibri" w:hAnsi="Calibri" w:cs="Calibri"/>
          <w:b/>
          <w:bCs/>
          <w:color w:val="000000"/>
        </w:rPr>
        <w:t xml:space="preserve">Impact: </w:t>
      </w:r>
      <w:r w:rsidRPr="00CA5CAA">
        <w:rPr>
          <w:rFonts w:ascii="Calibri" w:hAnsi="Calibri"/>
        </w:rPr>
        <w:t>T</w:t>
      </w:r>
      <w:r w:rsidRPr="00CA5CAA">
        <w:rPr>
          <w:rFonts w:ascii="Calibri" w:eastAsia="Calibri" w:hAnsi="Calibri"/>
        </w:rPr>
        <w:t xml:space="preserve">he district </w:t>
      </w:r>
      <w:r w:rsidR="00065C3E">
        <w:rPr>
          <w:rFonts w:ascii="Calibri" w:eastAsia="Calibri" w:hAnsi="Calibri"/>
        </w:rPr>
        <w:t xml:space="preserve">is providing </w:t>
      </w:r>
      <w:r w:rsidR="00D90F81">
        <w:rPr>
          <w:rFonts w:ascii="Calibri" w:eastAsia="Calibri" w:hAnsi="Calibri"/>
        </w:rPr>
        <w:t xml:space="preserve">many </w:t>
      </w:r>
      <w:r w:rsidRPr="00CA5CAA">
        <w:rPr>
          <w:rFonts w:ascii="Calibri" w:eastAsia="Calibri" w:hAnsi="Calibri"/>
        </w:rPr>
        <w:t xml:space="preserve">professional development </w:t>
      </w:r>
      <w:r w:rsidR="00065C3E">
        <w:rPr>
          <w:rFonts w:ascii="Calibri" w:eastAsia="Calibri" w:hAnsi="Calibri"/>
        </w:rPr>
        <w:t xml:space="preserve">opportunities </w:t>
      </w:r>
      <w:r w:rsidRPr="00CA5CAA">
        <w:rPr>
          <w:rFonts w:ascii="Calibri" w:eastAsia="Calibri" w:hAnsi="Calibri"/>
        </w:rPr>
        <w:t>for staff</w:t>
      </w:r>
      <w:r w:rsidR="00065C3E">
        <w:rPr>
          <w:rFonts w:ascii="Calibri" w:eastAsia="Calibri" w:hAnsi="Calibri"/>
        </w:rPr>
        <w:t>;</w:t>
      </w:r>
      <w:r w:rsidR="00293F27">
        <w:rPr>
          <w:rFonts w:ascii="Calibri" w:eastAsia="Calibri" w:hAnsi="Calibri"/>
        </w:rPr>
        <w:t xml:space="preserve"> </w:t>
      </w:r>
      <w:r w:rsidRPr="00CA5CAA">
        <w:rPr>
          <w:rFonts w:ascii="Calibri" w:eastAsia="Calibri" w:hAnsi="Calibri"/>
        </w:rPr>
        <w:t xml:space="preserve">however, </w:t>
      </w:r>
      <w:r w:rsidR="00065C3E">
        <w:rPr>
          <w:rFonts w:ascii="Calibri" w:eastAsia="Calibri" w:hAnsi="Calibri"/>
        </w:rPr>
        <w:t xml:space="preserve">teachers report that district professional development is </w:t>
      </w:r>
      <w:r w:rsidR="00237EFB">
        <w:rPr>
          <w:rFonts w:ascii="Calibri" w:eastAsia="Calibri" w:hAnsi="Calibri"/>
        </w:rPr>
        <w:t>in</w:t>
      </w:r>
      <w:r w:rsidR="00065C3E">
        <w:rPr>
          <w:rFonts w:ascii="Calibri" w:eastAsia="Calibri" w:hAnsi="Calibri"/>
        </w:rPr>
        <w:t xml:space="preserve">adequate for their needs. </w:t>
      </w:r>
      <w:r w:rsidR="00137E4B">
        <w:rPr>
          <w:rFonts w:ascii="Calibri" w:eastAsia="Calibri" w:hAnsi="Calibri"/>
        </w:rPr>
        <w:t xml:space="preserve">In some cases, limited time, expectations, or support is hindering the district from maximizing the impact of some </w:t>
      </w:r>
      <w:r w:rsidR="00137E4B">
        <w:rPr>
          <w:rFonts w:ascii="Calibri" w:eastAsia="Calibri" w:hAnsi="Calibri"/>
        </w:rPr>
        <w:lastRenderedPageBreak/>
        <w:t xml:space="preserve">forms of professional development, which </w:t>
      </w:r>
      <w:r w:rsidR="006150B1">
        <w:rPr>
          <w:rFonts w:ascii="Calibri" w:eastAsia="Calibri" w:hAnsi="Calibri"/>
        </w:rPr>
        <w:t>limits the district’s ability to</w:t>
      </w:r>
      <w:r w:rsidR="00237EFB">
        <w:rPr>
          <w:rFonts w:ascii="Calibri" w:eastAsia="Calibri" w:hAnsi="Calibri"/>
        </w:rPr>
        <w:t xml:space="preserve"> progress in</w:t>
      </w:r>
      <w:r w:rsidR="006150B1">
        <w:rPr>
          <w:rFonts w:ascii="Calibri" w:eastAsia="Calibri" w:hAnsi="Calibri"/>
        </w:rPr>
        <w:t xml:space="preserve"> accomplish</w:t>
      </w:r>
      <w:r w:rsidR="00237EFB">
        <w:rPr>
          <w:rFonts w:ascii="Calibri" w:eastAsia="Calibri" w:hAnsi="Calibri"/>
        </w:rPr>
        <w:t>ing</w:t>
      </w:r>
      <w:r w:rsidR="006150B1">
        <w:rPr>
          <w:rFonts w:ascii="Calibri" w:eastAsia="Calibri" w:hAnsi="Calibri"/>
        </w:rPr>
        <w:t xml:space="preserve"> its strategic goals</w:t>
      </w:r>
      <w:r w:rsidR="00237EFB">
        <w:rPr>
          <w:rFonts w:ascii="Calibri" w:eastAsia="Calibri" w:hAnsi="Calibri"/>
        </w:rPr>
        <w:t xml:space="preserve"> and providing</w:t>
      </w:r>
      <w:r w:rsidR="00EC33F4">
        <w:rPr>
          <w:rFonts w:ascii="Calibri" w:eastAsia="Calibri" w:hAnsi="Calibri"/>
        </w:rPr>
        <w:t xml:space="preserve"> access to a high quality learning experience for all students</w:t>
      </w:r>
      <w:r w:rsidR="006150B1">
        <w:rPr>
          <w:rFonts w:ascii="Calibri" w:eastAsia="Calibri" w:hAnsi="Calibri"/>
        </w:rPr>
        <w:t xml:space="preserve">. </w:t>
      </w:r>
    </w:p>
    <w:p w:rsidR="008525AF" w:rsidRDefault="008525AF" w:rsidP="006150B1">
      <w:pPr>
        <w:spacing w:after="120"/>
        <w:jc w:val="both"/>
        <w:rPr>
          <w:rFonts w:ascii="Calibri" w:hAnsi="Calibri"/>
        </w:rPr>
      </w:pPr>
    </w:p>
    <w:p w:rsidR="004C70CA" w:rsidRPr="00F820C1" w:rsidRDefault="004C70CA" w:rsidP="008D08D8">
      <w:pPr>
        <w:keepNext/>
        <w:keepLines/>
        <w:rPr>
          <w:rFonts w:ascii="Calibri" w:hAnsi="Calibri"/>
          <w:b/>
          <w:i/>
          <w:sz w:val="24"/>
          <w:szCs w:val="24"/>
        </w:rPr>
      </w:pPr>
      <w:r w:rsidRPr="00F820C1">
        <w:rPr>
          <w:rFonts w:ascii="Calibri" w:hAnsi="Calibri"/>
          <w:b/>
          <w:i/>
          <w:sz w:val="24"/>
          <w:szCs w:val="24"/>
        </w:rPr>
        <w:t>Student Support</w:t>
      </w:r>
    </w:p>
    <w:p w:rsidR="004C70CA" w:rsidRPr="005F616C" w:rsidRDefault="006A0BA5" w:rsidP="008D08D8">
      <w:pPr>
        <w:keepNext/>
        <w:keepLines/>
        <w:ind w:left="360" w:hanging="360"/>
        <w:rPr>
          <w:rFonts w:ascii="Calibri" w:hAnsi="Calibri"/>
        </w:rPr>
      </w:pPr>
      <w:r>
        <w:rPr>
          <w:rFonts w:ascii="Calibri" w:hAnsi="Calibri"/>
          <w:b/>
        </w:rPr>
        <w:t>10.</w:t>
      </w:r>
      <w:r w:rsidR="00A6051E">
        <w:rPr>
          <w:rFonts w:ascii="Calibri" w:hAnsi="Calibri"/>
          <w:b/>
        </w:rPr>
        <w:tab/>
      </w:r>
      <w:r w:rsidR="004C70CA" w:rsidRPr="00E145FC">
        <w:rPr>
          <w:rFonts w:ascii="Calibri" w:hAnsi="Calibri"/>
          <w:b/>
        </w:rPr>
        <w:t xml:space="preserve">The district’s </w:t>
      </w:r>
      <w:r w:rsidR="004C70CA">
        <w:rPr>
          <w:rFonts w:ascii="Calibri" w:hAnsi="Calibri"/>
          <w:b/>
        </w:rPr>
        <w:t xml:space="preserve">current programs </w:t>
      </w:r>
      <w:r w:rsidR="00845386">
        <w:rPr>
          <w:rFonts w:ascii="Calibri" w:hAnsi="Calibri"/>
          <w:b/>
        </w:rPr>
        <w:t xml:space="preserve">do not </w:t>
      </w:r>
      <w:r w:rsidR="00A42208">
        <w:rPr>
          <w:rFonts w:ascii="Calibri" w:hAnsi="Calibri"/>
          <w:b/>
        </w:rPr>
        <w:t xml:space="preserve">systematically </w:t>
      </w:r>
      <w:r w:rsidR="008525AF">
        <w:rPr>
          <w:rFonts w:ascii="Calibri" w:hAnsi="Calibri"/>
          <w:b/>
        </w:rPr>
        <w:t>en</w:t>
      </w:r>
      <w:r w:rsidR="004C70CA">
        <w:rPr>
          <w:rFonts w:ascii="Calibri" w:hAnsi="Calibri"/>
          <w:b/>
        </w:rPr>
        <w:t>sur</w:t>
      </w:r>
      <w:r w:rsidR="00845386">
        <w:rPr>
          <w:rFonts w:ascii="Calibri" w:hAnsi="Calibri"/>
          <w:b/>
        </w:rPr>
        <w:t>e</w:t>
      </w:r>
      <w:r w:rsidR="004C70CA">
        <w:rPr>
          <w:rFonts w:ascii="Calibri" w:hAnsi="Calibri"/>
          <w:b/>
        </w:rPr>
        <w:t xml:space="preserve"> equity and</w:t>
      </w:r>
      <w:r w:rsidR="004C70CA" w:rsidRPr="00E145FC">
        <w:rPr>
          <w:rFonts w:ascii="Calibri" w:hAnsi="Calibri"/>
          <w:b/>
        </w:rPr>
        <w:t xml:space="preserve"> access for</w:t>
      </w:r>
      <w:r w:rsidR="004E03F8">
        <w:rPr>
          <w:rFonts w:ascii="Calibri" w:hAnsi="Calibri"/>
          <w:b/>
        </w:rPr>
        <w:t xml:space="preserve"> </w:t>
      </w:r>
      <w:r w:rsidR="00C204EC" w:rsidRPr="00E145FC">
        <w:rPr>
          <w:rFonts w:ascii="Calibri" w:hAnsi="Calibri"/>
          <w:b/>
        </w:rPr>
        <w:t>all learners</w:t>
      </w:r>
      <w:r w:rsidR="004C70CA" w:rsidRPr="00E145FC">
        <w:rPr>
          <w:rFonts w:ascii="Calibri" w:hAnsi="Calibri"/>
          <w:b/>
        </w:rPr>
        <w:t>.</w:t>
      </w:r>
      <w:r w:rsidR="004C70CA">
        <w:rPr>
          <w:rFonts w:ascii="Calibri" w:hAnsi="Calibri"/>
          <w:b/>
        </w:rPr>
        <w:t xml:space="preserve"> </w:t>
      </w:r>
    </w:p>
    <w:p w:rsidR="0034585A" w:rsidRPr="0034585A" w:rsidRDefault="008525AF" w:rsidP="008D08D8">
      <w:pPr>
        <w:keepNext/>
        <w:keepLines/>
        <w:ind w:left="720" w:hanging="360"/>
        <w:rPr>
          <w:rFonts w:ascii="Calibri" w:hAnsi="Calibri"/>
        </w:rPr>
      </w:pPr>
      <w:r w:rsidRPr="00177D3B">
        <w:rPr>
          <w:rFonts w:ascii="Calibri" w:hAnsi="Calibri"/>
        </w:rPr>
        <w:t>A.</w:t>
      </w:r>
      <w:r w:rsidR="00A6051E" w:rsidRPr="00177D3B">
        <w:rPr>
          <w:rFonts w:ascii="Calibri" w:hAnsi="Calibri"/>
        </w:rPr>
        <w:tab/>
      </w:r>
      <w:r w:rsidR="00CC5B66">
        <w:rPr>
          <w:rFonts w:ascii="Calibri" w:hAnsi="Calibri"/>
        </w:rPr>
        <w:t>V</w:t>
      </w:r>
      <w:r w:rsidR="00F26156" w:rsidRPr="00F820C1">
        <w:rPr>
          <w:rFonts w:ascii="Calibri" w:hAnsi="Calibri"/>
        </w:rPr>
        <w:t xml:space="preserve">aried </w:t>
      </w:r>
      <w:r w:rsidR="008D08D8">
        <w:rPr>
          <w:rFonts w:ascii="Calibri" w:hAnsi="Calibri"/>
        </w:rPr>
        <w:t>implementation</w:t>
      </w:r>
      <w:r w:rsidR="00F26156" w:rsidRPr="00F820C1">
        <w:rPr>
          <w:rFonts w:ascii="Calibri" w:hAnsi="Calibri"/>
        </w:rPr>
        <w:t xml:space="preserve"> of tiered instruction</w:t>
      </w:r>
      <w:r w:rsidR="008D08D8">
        <w:rPr>
          <w:rFonts w:ascii="Calibri" w:hAnsi="Calibri"/>
        </w:rPr>
        <w:t>al practices</w:t>
      </w:r>
      <w:r w:rsidR="00237EFB">
        <w:rPr>
          <w:rFonts w:ascii="Calibri" w:hAnsi="Calibri"/>
        </w:rPr>
        <w:t xml:space="preserve"> have</w:t>
      </w:r>
      <w:r w:rsidR="00F26156" w:rsidRPr="00F820C1">
        <w:rPr>
          <w:rFonts w:ascii="Calibri" w:hAnsi="Calibri"/>
        </w:rPr>
        <w:t xml:space="preserve"> led to wide program differences across the district. </w:t>
      </w:r>
    </w:p>
    <w:p w:rsidR="00DC06C7" w:rsidRDefault="004C70CA" w:rsidP="008D08D8">
      <w:pPr>
        <w:pStyle w:val="ListParagraph"/>
        <w:numPr>
          <w:ilvl w:val="2"/>
          <w:numId w:val="7"/>
        </w:numPr>
        <w:tabs>
          <w:tab w:val="clear" w:pos="2160"/>
          <w:tab w:val="left" w:pos="1080"/>
        </w:tabs>
        <w:ind w:left="1080"/>
        <w:rPr>
          <w:rFonts w:ascii="Calibri" w:hAnsi="Calibri"/>
        </w:rPr>
      </w:pPr>
      <w:r w:rsidRPr="00964C10">
        <w:rPr>
          <w:rFonts w:ascii="Calibri" w:hAnsi="Calibri"/>
        </w:rPr>
        <w:t>The superintendent report</w:t>
      </w:r>
      <w:r w:rsidR="00936F72">
        <w:rPr>
          <w:rFonts w:ascii="Calibri" w:hAnsi="Calibri"/>
        </w:rPr>
        <w:t>ed</w:t>
      </w:r>
      <w:r w:rsidRPr="00964C10">
        <w:rPr>
          <w:rFonts w:ascii="Calibri" w:hAnsi="Calibri"/>
        </w:rPr>
        <w:t xml:space="preserve"> “an uneven implementation of R</w:t>
      </w:r>
      <w:r w:rsidR="00936F72">
        <w:rPr>
          <w:rFonts w:ascii="Calibri" w:hAnsi="Calibri"/>
        </w:rPr>
        <w:t xml:space="preserve">tI </w:t>
      </w:r>
      <w:r w:rsidRPr="00964C10">
        <w:rPr>
          <w:rFonts w:ascii="Calibri" w:hAnsi="Calibri"/>
        </w:rPr>
        <w:t xml:space="preserve"> (academic) in the district.”   </w:t>
      </w:r>
    </w:p>
    <w:p w:rsidR="00237EFB" w:rsidRDefault="00237EFB" w:rsidP="008D08D8">
      <w:pPr>
        <w:pStyle w:val="ListParagraph"/>
        <w:tabs>
          <w:tab w:val="left" w:pos="1080"/>
        </w:tabs>
        <w:ind w:left="1080"/>
        <w:rPr>
          <w:rFonts w:ascii="Calibri" w:hAnsi="Calibri"/>
        </w:rPr>
      </w:pPr>
    </w:p>
    <w:p w:rsidR="00A71747" w:rsidRDefault="00A71747" w:rsidP="008D08D8">
      <w:pPr>
        <w:pStyle w:val="ListParagraph"/>
        <w:numPr>
          <w:ilvl w:val="2"/>
          <w:numId w:val="7"/>
        </w:numPr>
        <w:tabs>
          <w:tab w:val="clear" w:pos="2160"/>
          <w:tab w:val="left" w:pos="1080"/>
        </w:tabs>
        <w:ind w:left="1080"/>
        <w:rPr>
          <w:rFonts w:ascii="Calibri" w:hAnsi="Calibri"/>
        </w:rPr>
      </w:pPr>
      <w:r w:rsidRPr="00A71747">
        <w:rPr>
          <w:rFonts w:ascii="Calibri" w:hAnsi="Calibri"/>
        </w:rPr>
        <w:t>Teachers in focus groups expressed concerns about tiered instruction</w:t>
      </w:r>
      <w:r w:rsidR="00693EEA">
        <w:rPr>
          <w:rFonts w:ascii="Calibri" w:hAnsi="Calibri"/>
        </w:rPr>
        <w:t xml:space="preserve">. </w:t>
      </w:r>
      <w:r w:rsidR="0059149D">
        <w:rPr>
          <w:rFonts w:ascii="Calibri" w:hAnsi="Calibri"/>
        </w:rPr>
        <w:t>H</w:t>
      </w:r>
      <w:r w:rsidRPr="00A71747">
        <w:rPr>
          <w:rFonts w:ascii="Calibri" w:hAnsi="Calibri"/>
        </w:rPr>
        <w:t>igh school teachers noted that there may be tiered instruction for certain groups of students but it is not an expectation.</w:t>
      </w:r>
    </w:p>
    <w:p w:rsidR="008525AF" w:rsidRDefault="008525AF" w:rsidP="008D08D8">
      <w:pPr>
        <w:pStyle w:val="ListParagraph"/>
        <w:tabs>
          <w:tab w:val="left" w:pos="1080"/>
        </w:tabs>
        <w:ind w:left="1080"/>
        <w:rPr>
          <w:rFonts w:ascii="Calibri" w:hAnsi="Calibri"/>
        </w:rPr>
      </w:pPr>
    </w:p>
    <w:p w:rsidR="004C70CA" w:rsidRPr="00683BC9" w:rsidRDefault="00A71747" w:rsidP="008D08D8">
      <w:pPr>
        <w:pStyle w:val="ListParagraph"/>
        <w:numPr>
          <w:ilvl w:val="2"/>
          <w:numId w:val="7"/>
        </w:numPr>
        <w:tabs>
          <w:tab w:val="clear" w:pos="2160"/>
          <w:tab w:val="left" w:pos="1080"/>
        </w:tabs>
        <w:ind w:left="1080"/>
        <w:rPr>
          <w:rFonts w:ascii="Calibri" w:hAnsi="Calibri"/>
        </w:rPr>
      </w:pPr>
      <w:r w:rsidRPr="00A71747">
        <w:rPr>
          <w:rFonts w:ascii="Calibri" w:hAnsi="Calibri"/>
        </w:rPr>
        <w:t xml:space="preserve">Parents In a focus group reported the lack of standardization of practices and services across schools. They </w:t>
      </w:r>
      <w:r w:rsidR="00936F72">
        <w:rPr>
          <w:rFonts w:ascii="Calibri" w:hAnsi="Calibri"/>
        </w:rPr>
        <w:t>stat</w:t>
      </w:r>
      <w:r w:rsidRPr="00A71747">
        <w:rPr>
          <w:rFonts w:ascii="Calibri" w:hAnsi="Calibri"/>
        </w:rPr>
        <w:t xml:space="preserve">ed </w:t>
      </w:r>
      <w:r w:rsidR="00936F72">
        <w:rPr>
          <w:rFonts w:ascii="Calibri" w:hAnsi="Calibri"/>
        </w:rPr>
        <w:t xml:space="preserve">that </w:t>
      </w:r>
      <w:r w:rsidRPr="00A71747">
        <w:rPr>
          <w:rFonts w:ascii="Calibri" w:hAnsi="Calibri"/>
        </w:rPr>
        <w:t xml:space="preserve">there are inadequate supports for students who have not mastered classroom content. </w:t>
      </w:r>
    </w:p>
    <w:p w:rsidR="004C70CA" w:rsidRDefault="0059149D" w:rsidP="00237EFB">
      <w:pPr>
        <w:ind w:firstLine="360"/>
        <w:jc w:val="both"/>
        <w:rPr>
          <w:rFonts w:ascii="Calibri" w:hAnsi="Calibri"/>
        </w:rPr>
      </w:pPr>
      <w:r w:rsidRPr="00177D3B">
        <w:rPr>
          <w:rFonts w:ascii="Calibri" w:hAnsi="Calibri"/>
        </w:rPr>
        <w:t>B</w:t>
      </w:r>
      <w:r w:rsidR="004C70CA" w:rsidRPr="00177D3B">
        <w:rPr>
          <w:rFonts w:ascii="Calibri" w:hAnsi="Calibri"/>
        </w:rPr>
        <w:t>.</w:t>
      </w:r>
      <w:r w:rsidR="008525AF">
        <w:rPr>
          <w:rFonts w:ascii="Calibri" w:hAnsi="Calibri"/>
        </w:rPr>
        <w:tab/>
      </w:r>
      <w:r w:rsidR="004C70CA" w:rsidRPr="005F616C">
        <w:rPr>
          <w:rFonts w:ascii="Calibri" w:hAnsi="Calibri"/>
        </w:rPr>
        <w:t>Students and families experience differing a</w:t>
      </w:r>
      <w:r w:rsidR="006C1155">
        <w:rPr>
          <w:rFonts w:ascii="Calibri" w:hAnsi="Calibri"/>
        </w:rPr>
        <w:t>ccess to programs and services.</w:t>
      </w:r>
    </w:p>
    <w:p w:rsidR="002E7408" w:rsidRDefault="002E7408" w:rsidP="00683BC9">
      <w:pPr>
        <w:pStyle w:val="ListParagraph"/>
        <w:ind w:left="1080" w:hanging="360"/>
        <w:rPr>
          <w:rFonts w:ascii="Calibri" w:hAnsi="Calibri"/>
        </w:rPr>
      </w:pPr>
      <w:r>
        <w:rPr>
          <w:rFonts w:ascii="Calibri" w:hAnsi="Calibri"/>
        </w:rPr>
        <w:t>1.</w:t>
      </w:r>
      <w:r w:rsidR="00A6051E">
        <w:rPr>
          <w:rFonts w:ascii="Calibri" w:hAnsi="Calibri"/>
        </w:rPr>
        <w:tab/>
      </w:r>
      <w:r w:rsidR="004C70CA" w:rsidRPr="00E83B26">
        <w:rPr>
          <w:rFonts w:ascii="Calibri" w:hAnsi="Calibri"/>
        </w:rPr>
        <w:t>S</w:t>
      </w:r>
      <w:r>
        <w:rPr>
          <w:rFonts w:ascii="Calibri" w:hAnsi="Calibri"/>
        </w:rPr>
        <w:t>t</w:t>
      </w:r>
      <w:r w:rsidR="004C70CA" w:rsidRPr="00E83B26">
        <w:rPr>
          <w:rFonts w:ascii="Calibri" w:hAnsi="Calibri"/>
        </w:rPr>
        <w:t>aff acknowledge</w:t>
      </w:r>
      <w:r w:rsidR="00936F72" w:rsidRPr="00E83B26">
        <w:rPr>
          <w:rFonts w:ascii="Calibri" w:hAnsi="Calibri"/>
        </w:rPr>
        <w:t>d</w:t>
      </w:r>
      <w:r w:rsidR="004C70CA" w:rsidRPr="00E83B26">
        <w:rPr>
          <w:rFonts w:ascii="Calibri" w:hAnsi="Calibri"/>
        </w:rPr>
        <w:t xml:space="preserve"> the need to address access for E</w:t>
      </w:r>
      <w:r w:rsidR="00845386" w:rsidRPr="00E83B26">
        <w:rPr>
          <w:rFonts w:ascii="Calibri" w:hAnsi="Calibri"/>
        </w:rPr>
        <w:t>nglish language learners</w:t>
      </w:r>
      <w:r w:rsidR="00936F72" w:rsidRPr="00E83B26">
        <w:rPr>
          <w:rFonts w:ascii="Calibri" w:hAnsi="Calibri"/>
        </w:rPr>
        <w:t xml:space="preserve"> (ELLs)</w:t>
      </w:r>
      <w:r w:rsidR="004C70CA" w:rsidRPr="00E83B26">
        <w:rPr>
          <w:rFonts w:ascii="Calibri" w:hAnsi="Calibri"/>
        </w:rPr>
        <w:t xml:space="preserve">, students enrolled at </w:t>
      </w:r>
      <w:r w:rsidR="008525AF" w:rsidRPr="00E83B26">
        <w:rPr>
          <w:rFonts w:ascii="Calibri" w:hAnsi="Calibri"/>
        </w:rPr>
        <w:t>Medford Vocational-Technical High School (</w:t>
      </w:r>
      <w:r w:rsidR="004C70CA" w:rsidRPr="00E83B26">
        <w:rPr>
          <w:rFonts w:ascii="Calibri" w:hAnsi="Calibri"/>
        </w:rPr>
        <w:t>MVTHS</w:t>
      </w:r>
      <w:r w:rsidR="008525AF" w:rsidRPr="00E83B26">
        <w:rPr>
          <w:rFonts w:ascii="Calibri" w:hAnsi="Calibri"/>
        </w:rPr>
        <w:t>)</w:t>
      </w:r>
      <w:r w:rsidR="004C70CA" w:rsidRPr="00E83B26">
        <w:rPr>
          <w:rFonts w:ascii="Calibri" w:hAnsi="Calibri"/>
        </w:rPr>
        <w:t xml:space="preserve">, and </w:t>
      </w:r>
      <w:r w:rsidR="0088325F">
        <w:rPr>
          <w:rFonts w:ascii="Calibri" w:hAnsi="Calibri"/>
        </w:rPr>
        <w:t xml:space="preserve">students in the </w:t>
      </w:r>
      <w:r w:rsidR="004C70CA" w:rsidRPr="00E83B26">
        <w:rPr>
          <w:rFonts w:ascii="Calibri" w:hAnsi="Calibri"/>
        </w:rPr>
        <w:t xml:space="preserve">high needs </w:t>
      </w:r>
      <w:r w:rsidR="0088325F">
        <w:rPr>
          <w:rFonts w:ascii="Calibri" w:hAnsi="Calibri"/>
        </w:rPr>
        <w:t>subgroup</w:t>
      </w:r>
      <w:r w:rsidR="004C70CA" w:rsidRPr="00E83B26">
        <w:rPr>
          <w:rFonts w:ascii="Calibri" w:hAnsi="Calibri"/>
        </w:rPr>
        <w:t xml:space="preserve">. While the district has responded to </w:t>
      </w:r>
      <w:r w:rsidR="00964C10" w:rsidRPr="00E83B26">
        <w:rPr>
          <w:rFonts w:ascii="Calibri" w:hAnsi="Calibri"/>
        </w:rPr>
        <w:t xml:space="preserve">the </w:t>
      </w:r>
      <w:r w:rsidR="004C70CA" w:rsidRPr="00E83B26">
        <w:rPr>
          <w:rFonts w:ascii="Calibri" w:hAnsi="Calibri"/>
        </w:rPr>
        <w:t xml:space="preserve">2012 CPR partially implemented findings </w:t>
      </w:r>
      <w:r w:rsidR="004E03F8" w:rsidRPr="00E83B26">
        <w:rPr>
          <w:rFonts w:ascii="Calibri" w:hAnsi="Calibri"/>
        </w:rPr>
        <w:t xml:space="preserve">regarding </w:t>
      </w:r>
      <w:r w:rsidR="004C70CA" w:rsidRPr="00E83B26">
        <w:rPr>
          <w:rFonts w:ascii="Calibri" w:hAnsi="Calibri"/>
        </w:rPr>
        <w:t>E</w:t>
      </w:r>
      <w:r w:rsidR="00936F72" w:rsidRPr="00E83B26">
        <w:rPr>
          <w:rFonts w:ascii="Calibri" w:hAnsi="Calibri"/>
        </w:rPr>
        <w:t>LLs</w:t>
      </w:r>
      <w:r w:rsidR="006C1155" w:rsidRPr="00E83B26">
        <w:rPr>
          <w:rFonts w:ascii="Calibri" w:hAnsi="Calibri"/>
        </w:rPr>
        <w:t xml:space="preserve"> </w:t>
      </w:r>
      <w:r w:rsidR="004E03F8" w:rsidRPr="00E83B26">
        <w:rPr>
          <w:rFonts w:ascii="Calibri" w:hAnsi="Calibri"/>
        </w:rPr>
        <w:t>and s</w:t>
      </w:r>
      <w:r w:rsidR="004C70CA" w:rsidRPr="00E83B26">
        <w:rPr>
          <w:rFonts w:ascii="Calibri" w:hAnsi="Calibri"/>
        </w:rPr>
        <w:t>p</w:t>
      </w:r>
      <w:r w:rsidR="004E03F8" w:rsidRPr="00E83B26">
        <w:rPr>
          <w:rFonts w:ascii="Calibri" w:hAnsi="Calibri"/>
        </w:rPr>
        <w:t>ecial e</w:t>
      </w:r>
      <w:r w:rsidR="006C1155" w:rsidRPr="00E83B26">
        <w:rPr>
          <w:rFonts w:ascii="Calibri" w:hAnsi="Calibri"/>
        </w:rPr>
        <w:t>ducation</w:t>
      </w:r>
      <w:r w:rsidR="004C70CA" w:rsidRPr="00E83B26">
        <w:rPr>
          <w:rFonts w:ascii="Calibri" w:hAnsi="Calibri"/>
        </w:rPr>
        <w:t xml:space="preserve"> programs, </w:t>
      </w:r>
      <w:r w:rsidR="00936F72" w:rsidRPr="00E83B26">
        <w:rPr>
          <w:rFonts w:ascii="Calibri" w:hAnsi="Calibri"/>
        </w:rPr>
        <w:t>interviewees</w:t>
      </w:r>
      <w:r w:rsidR="004C70CA" w:rsidRPr="00E83B26">
        <w:rPr>
          <w:rFonts w:ascii="Calibri" w:hAnsi="Calibri"/>
        </w:rPr>
        <w:t xml:space="preserve"> acknowledge</w:t>
      </w:r>
      <w:r w:rsidR="008525AF" w:rsidRPr="00E83B26">
        <w:rPr>
          <w:rFonts w:ascii="Calibri" w:hAnsi="Calibri"/>
        </w:rPr>
        <w:t>d</w:t>
      </w:r>
      <w:r w:rsidR="004C70CA" w:rsidRPr="00E83B26">
        <w:rPr>
          <w:rFonts w:ascii="Calibri" w:hAnsi="Calibri"/>
        </w:rPr>
        <w:t xml:space="preserve"> structural challenges that impact access </w:t>
      </w:r>
      <w:r w:rsidR="00A71747" w:rsidRPr="00E83B26">
        <w:rPr>
          <w:rFonts w:ascii="Calibri" w:hAnsi="Calibri"/>
        </w:rPr>
        <w:t xml:space="preserve">for some students </w:t>
      </w:r>
      <w:r w:rsidR="004C70CA" w:rsidRPr="00E83B26">
        <w:rPr>
          <w:rFonts w:ascii="Calibri" w:hAnsi="Calibri"/>
        </w:rPr>
        <w:t xml:space="preserve">to the general education setting. </w:t>
      </w:r>
    </w:p>
    <w:p w:rsidR="002E7408" w:rsidRDefault="002E7408" w:rsidP="00683BC9">
      <w:pPr>
        <w:pStyle w:val="ListParagraph"/>
        <w:rPr>
          <w:rFonts w:ascii="Calibri" w:hAnsi="Calibri"/>
        </w:rPr>
      </w:pPr>
    </w:p>
    <w:p w:rsidR="00E83B26" w:rsidRDefault="00E83B26" w:rsidP="00683BC9">
      <w:pPr>
        <w:pStyle w:val="ListParagraph"/>
        <w:ind w:left="1080" w:hanging="360"/>
      </w:pPr>
      <w:r>
        <w:rPr>
          <w:rFonts w:ascii="Calibri" w:hAnsi="Calibri"/>
        </w:rPr>
        <w:t>2.</w:t>
      </w:r>
      <w:r w:rsidR="00A6051E">
        <w:rPr>
          <w:rFonts w:ascii="Calibri" w:hAnsi="Calibri"/>
        </w:rPr>
        <w:tab/>
      </w:r>
      <w:r>
        <w:t>T</w:t>
      </w:r>
      <w:r w:rsidR="0034585A" w:rsidRPr="006F4FBA">
        <w:t>he district recognize</w:t>
      </w:r>
      <w:r w:rsidR="00936F72">
        <w:t>d</w:t>
      </w:r>
      <w:r w:rsidR="0034585A" w:rsidRPr="006F4FBA">
        <w:t xml:space="preserve"> the need “to help teachers build capacity to own all students” in r</w:t>
      </w:r>
      <w:r w:rsidR="0034585A">
        <w:t>espon</w:t>
      </w:r>
      <w:r w:rsidR="00936F72">
        <w:t>ding</w:t>
      </w:r>
      <w:r w:rsidR="0034585A">
        <w:t xml:space="preserve"> to performance data</w:t>
      </w:r>
      <w:r w:rsidR="00A71747">
        <w:t>,</w:t>
      </w:r>
      <w:r w:rsidR="0034585A">
        <w:t xml:space="preserve"> </w:t>
      </w:r>
      <w:r w:rsidR="0034585A" w:rsidRPr="006F4FBA">
        <w:t xml:space="preserve">including </w:t>
      </w:r>
      <w:r w:rsidR="008A7AF5">
        <w:t>four-</w:t>
      </w:r>
      <w:r w:rsidR="0034585A" w:rsidRPr="006F4FBA">
        <w:t xml:space="preserve"> and </w:t>
      </w:r>
      <w:r w:rsidR="008A7AF5">
        <w:t>five-</w:t>
      </w:r>
      <w:r w:rsidR="0034585A" w:rsidRPr="006F4FBA">
        <w:t xml:space="preserve">year ELL graduation rates that have improved but are </w:t>
      </w:r>
      <w:r w:rsidR="00936F72">
        <w:t xml:space="preserve">either </w:t>
      </w:r>
      <w:r w:rsidR="0034585A" w:rsidRPr="006F4FBA">
        <w:t>below the target or are declining.</w:t>
      </w:r>
      <w:r w:rsidR="0034585A">
        <w:t xml:space="preserve"> </w:t>
      </w:r>
      <w:r w:rsidR="006C1155" w:rsidRPr="006F4FBA">
        <w:t>The district has submitted a</w:t>
      </w:r>
      <w:r w:rsidR="004C70CA" w:rsidRPr="006F4FBA">
        <w:t xml:space="preserve"> </w:t>
      </w:r>
      <w:r w:rsidR="008A7AF5">
        <w:t>three</w:t>
      </w:r>
      <w:r w:rsidR="004C70CA" w:rsidRPr="006F4FBA">
        <w:t xml:space="preserve">-year plan for SEI training </w:t>
      </w:r>
      <w:r w:rsidR="006C1155" w:rsidRPr="006F4FBA">
        <w:t>to ESE</w:t>
      </w:r>
      <w:r>
        <w:t>.</w:t>
      </w:r>
    </w:p>
    <w:p w:rsidR="008A7AF5" w:rsidRPr="005F616C" w:rsidRDefault="00E83B26" w:rsidP="00E83B26">
      <w:pPr>
        <w:ind w:left="1080" w:hanging="360"/>
      </w:pPr>
      <w:r>
        <w:rPr>
          <w:rFonts w:ascii="Calibri" w:hAnsi="Calibri"/>
        </w:rPr>
        <w:t>3.</w:t>
      </w:r>
      <w:r w:rsidR="00A6051E">
        <w:tab/>
      </w:r>
      <w:r w:rsidR="004C70CA" w:rsidRPr="005F616C">
        <w:t xml:space="preserve">WIDA standards are not yet integrated into </w:t>
      </w:r>
      <w:r w:rsidR="008A7AF5">
        <w:t xml:space="preserve">the </w:t>
      </w:r>
      <w:r w:rsidR="004C70CA" w:rsidRPr="005F616C">
        <w:t>curriculum. ELL students usually stay in ELL classroom</w:t>
      </w:r>
      <w:r w:rsidR="00BE5315">
        <w:t>s</w:t>
      </w:r>
      <w:r w:rsidR="004C70CA" w:rsidRPr="005F616C">
        <w:t xml:space="preserve">, even for more challenging courses. </w:t>
      </w:r>
    </w:p>
    <w:p w:rsidR="008A7AF5" w:rsidRPr="00F820C1" w:rsidRDefault="00A6051E" w:rsidP="00237EFB">
      <w:pPr>
        <w:ind w:left="1080" w:hanging="360"/>
        <w:rPr>
          <w:rFonts w:ascii="Calibri" w:hAnsi="Calibri"/>
          <w:szCs w:val="23"/>
        </w:rPr>
      </w:pPr>
      <w:r>
        <w:rPr>
          <w:rFonts w:ascii="Calibri" w:hAnsi="Calibri"/>
          <w:szCs w:val="23"/>
        </w:rPr>
        <w:t>4.</w:t>
      </w:r>
      <w:r>
        <w:rPr>
          <w:rFonts w:ascii="Calibri" w:hAnsi="Calibri"/>
          <w:szCs w:val="23"/>
        </w:rPr>
        <w:tab/>
      </w:r>
      <w:r w:rsidR="004C70CA" w:rsidRPr="00F820C1">
        <w:rPr>
          <w:rFonts w:ascii="Calibri" w:hAnsi="Calibri"/>
          <w:szCs w:val="23"/>
        </w:rPr>
        <w:t>Both the current high school principal and vocational director are committed to making all high school courses available to MVTHS and M</w:t>
      </w:r>
      <w:r w:rsidR="008A7AF5">
        <w:rPr>
          <w:rFonts w:ascii="Calibri" w:hAnsi="Calibri"/>
          <w:szCs w:val="23"/>
        </w:rPr>
        <w:t xml:space="preserve">edford High School (MHS) </w:t>
      </w:r>
      <w:r w:rsidR="004C70CA" w:rsidRPr="00F820C1">
        <w:rPr>
          <w:rFonts w:ascii="Calibri" w:hAnsi="Calibri"/>
          <w:szCs w:val="23"/>
        </w:rPr>
        <w:t>students</w:t>
      </w:r>
      <w:r w:rsidR="00693EEA">
        <w:rPr>
          <w:rFonts w:ascii="Calibri" w:hAnsi="Calibri"/>
          <w:szCs w:val="23"/>
        </w:rPr>
        <w:t xml:space="preserve">. </w:t>
      </w:r>
      <w:r w:rsidR="004C70CA" w:rsidRPr="00F820C1">
        <w:rPr>
          <w:rFonts w:ascii="Calibri" w:hAnsi="Calibri"/>
          <w:szCs w:val="23"/>
        </w:rPr>
        <w:t xml:space="preserve">Plans are underway to accomplish </w:t>
      </w:r>
      <w:r w:rsidR="006F4FBA" w:rsidRPr="00F820C1">
        <w:rPr>
          <w:rFonts w:ascii="Calibri" w:hAnsi="Calibri"/>
          <w:szCs w:val="23"/>
        </w:rPr>
        <w:t xml:space="preserve">this </w:t>
      </w:r>
      <w:r w:rsidR="004C70CA" w:rsidRPr="00F820C1">
        <w:rPr>
          <w:rFonts w:ascii="Calibri" w:hAnsi="Calibri"/>
          <w:szCs w:val="23"/>
        </w:rPr>
        <w:t xml:space="preserve">beginning in the fall of 2014. </w:t>
      </w:r>
    </w:p>
    <w:p w:rsidR="004C70CA" w:rsidRPr="005F616C" w:rsidRDefault="00A6051E" w:rsidP="00237EFB">
      <w:pPr>
        <w:ind w:left="1080" w:hanging="360"/>
        <w:rPr>
          <w:rFonts w:ascii="Calibri" w:hAnsi="Calibri"/>
          <w:szCs w:val="23"/>
        </w:rPr>
      </w:pPr>
      <w:r>
        <w:rPr>
          <w:rFonts w:ascii="Calibri" w:hAnsi="Calibri"/>
          <w:szCs w:val="23"/>
        </w:rPr>
        <w:lastRenderedPageBreak/>
        <w:t>5.</w:t>
      </w:r>
      <w:r>
        <w:rPr>
          <w:rFonts w:ascii="Calibri" w:hAnsi="Calibri"/>
          <w:szCs w:val="23"/>
        </w:rPr>
        <w:tab/>
      </w:r>
      <w:r w:rsidR="008A7AF5">
        <w:rPr>
          <w:rFonts w:ascii="Calibri" w:hAnsi="Calibri"/>
          <w:szCs w:val="23"/>
        </w:rPr>
        <w:t>I</w:t>
      </w:r>
      <w:r w:rsidR="004C70CA" w:rsidRPr="00F820C1">
        <w:rPr>
          <w:rFonts w:ascii="Calibri" w:hAnsi="Calibri"/>
          <w:szCs w:val="23"/>
        </w:rPr>
        <w:t>n addition, Curtis Tufts</w:t>
      </w:r>
      <w:r w:rsidR="008A7AF5">
        <w:rPr>
          <w:rFonts w:ascii="Calibri" w:hAnsi="Calibri"/>
          <w:szCs w:val="23"/>
        </w:rPr>
        <w:t xml:space="preserve"> (</w:t>
      </w:r>
      <w:r w:rsidR="004C70CA" w:rsidRPr="00F820C1">
        <w:rPr>
          <w:rFonts w:ascii="Calibri" w:hAnsi="Calibri"/>
          <w:szCs w:val="23"/>
        </w:rPr>
        <w:t>the alternative high school</w:t>
      </w:r>
      <w:r w:rsidR="008A7AF5">
        <w:rPr>
          <w:rFonts w:ascii="Calibri" w:hAnsi="Calibri"/>
          <w:szCs w:val="23"/>
        </w:rPr>
        <w:t>)</w:t>
      </w:r>
      <w:r w:rsidR="004C70CA" w:rsidRPr="00F820C1">
        <w:rPr>
          <w:rFonts w:ascii="Calibri" w:hAnsi="Calibri"/>
          <w:szCs w:val="23"/>
        </w:rPr>
        <w:t xml:space="preserve"> and </w:t>
      </w:r>
      <w:r w:rsidR="008A7AF5">
        <w:rPr>
          <w:rFonts w:ascii="Calibri" w:hAnsi="Calibri"/>
          <w:szCs w:val="23"/>
        </w:rPr>
        <w:t xml:space="preserve">MHS </w:t>
      </w:r>
      <w:r w:rsidR="004C70CA" w:rsidRPr="00F820C1">
        <w:rPr>
          <w:rFonts w:ascii="Calibri" w:hAnsi="Calibri"/>
          <w:szCs w:val="23"/>
        </w:rPr>
        <w:t xml:space="preserve">are working together to reduce obstacles to allow more access </w:t>
      </w:r>
      <w:r w:rsidR="006F4FBA" w:rsidRPr="00F820C1">
        <w:rPr>
          <w:rFonts w:ascii="Calibri" w:hAnsi="Calibri"/>
          <w:szCs w:val="23"/>
        </w:rPr>
        <w:t>to programs at the high school</w:t>
      </w:r>
      <w:r w:rsidR="008A7AF5">
        <w:rPr>
          <w:rFonts w:ascii="Calibri" w:hAnsi="Calibri"/>
          <w:szCs w:val="23"/>
        </w:rPr>
        <w:t xml:space="preserve"> </w:t>
      </w:r>
      <w:r w:rsidR="008A7AF5" w:rsidRPr="004F0560">
        <w:rPr>
          <w:rFonts w:ascii="Calibri" w:hAnsi="Calibri"/>
          <w:szCs w:val="23"/>
        </w:rPr>
        <w:t>for Curtis Tufts students</w:t>
      </w:r>
      <w:r w:rsidR="004C70CA" w:rsidRPr="00F820C1">
        <w:rPr>
          <w:rFonts w:ascii="Calibri" w:hAnsi="Calibri"/>
          <w:szCs w:val="23"/>
        </w:rPr>
        <w:t>.</w:t>
      </w:r>
    </w:p>
    <w:p w:rsidR="00656211" w:rsidRDefault="00F26156" w:rsidP="00237EFB">
      <w:pPr>
        <w:tabs>
          <w:tab w:val="left" w:pos="360"/>
          <w:tab w:val="left" w:pos="720"/>
          <w:tab w:val="left" w:pos="1080"/>
          <w:tab w:val="left" w:pos="1440"/>
          <w:tab w:val="left" w:pos="1800"/>
          <w:tab w:val="left" w:pos="2160"/>
        </w:tabs>
        <w:rPr>
          <w:b/>
        </w:rPr>
      </w:pPr>
      <w:r w:rsidRPr="00F820C1">
        <w:rPr>
          <w:rFonts w:ascii="Calibri" w:hAnsi="Calibri"/>
          <w:b/>
        </w:rPr>
        <w:t>Impact:</w:t>
      </w:r>
      <w:r w:rsidR="004C70CA" w:rsidRPr="00E42AF5">
        <w:rPr>
          <w:rFonts w:ascii="Calibri" w:hAnsi="Calibri"/>
        </w:rPr>
        <w:t xml:space="preserve"> </w:t>
      </w:r>
      <w:r w:rsidR="004C70CA" w:rsidRPr="00E42AF5">
        <w:rPr>
          <w:rFonts w:ascii="Calibri" w:hAnsi="Calibri"/>
          <w:szCs w:val="23"/>
        </w:rPr>
        <w:t xml:space="preserve">The variability in understanding and implementation of a robust, multi-tiered system of supports </w:t>
      </w:r>
      <w:r w:rsidR="005A1760">
        <w:rPr>
          <w:rFonts w:ascii="Calibri" w:hAnsi="Calibri"/>
          <w:szCs w:val="23"/>
        </w:rPr>
        <w:t>hinders</w:t>
      </w:r>
      <w:r w:rsidR="004C70CA" w:rsidRPr="00E42AF5">
        <w:rPr>
          <w:rFonts w:ascii="Calibri" w:hAnsi="Calibri"/>
          <w:szCs w:val="23"/>
        </w:rPr>
        <w:t xml:space="preserve"> students’ access to </w:t>
      </w:r>
      <w:r w:rsidR="004C70CA" w:rsidRPr="00E42AF5">
        <w:rPr>
          <w:rFonts w:ascii="Calibri" w:hAnsi="Calibri"/>
        </w:rPr>
        <w:t>high-quality core educational experiences. In th</w:t>
      </w:r>
      <w:r w:rsidR="004C70CA">
        <w:rPr>
          <w:rFonts w:ascii="Calibri" w:hAnsi="Calibri"/>
        </w:rPr>
        <w:t>e absence of a coherent systemic</w:t>
      </w:r>
      <w:r w:rsidR="004C70CA" w:rsidRPr="00E42AF5">
        <w:rPr>
          <w:rFonts w:ascii="Calibri" w:hAnsi="Calibri"/>
        </w:rPr>
        <w:t xml:space="preserve"> approach </w:t>
      </w:r>
      <w:r w:rsidR="006F4FBA">
        <w:rPr>
          <w:rFonts w:ascii="Calibri" w:hAnsi="Calibri"/>
        </w:rPr>
        <w:t xml:space="preserve">for student </w:t>
      </w:r>
      <w:r w:rsidR="004C70CA" w:rsidRPr="00E42AF5">
        <w:rPr>
          <w:rFonts w:ascii="Calibri" w:hAnsi="Calibri"/>
        </w:rPr>
        <w:t xml:space="preserve">support </w:t>
      </w:r>
      <w:r w:rsidR="004C70CA">
        <w:rPr>
          <w:rFonts w:ascii="Calibri" w:hAnsi="Calibri"/>
        </w:rPr>
        <w:t>that consistently provide</w:t>
      </w:r>
      <w:r w:rsidR="00891A79">
        <w:rPr>
          <w:rFonts w:ascii="Calibri" w:hAnsi="Calibri"/>
        </w:rPr>
        <w:t>s</w:t>
      </w:r>
      <w:r w:rsidR="00964C10">
        <w:rPr>
          <w:rFonts w:ascii="Calibri" w:hAnsi="Calibri"/>
        </w:rPr>
        <w:t xml:space="preserve"> specific, targeted, research</w:t>
      </w:r>
      <w:r w:rsidR="004C70CA" w:rsidRPr="00E42AF5">
        <w:rPr>
          <w:rFonts w:ascii="Calibri" w:hAnsi="Calibri"/>
        </w:rPr>
        <w:t>-based interventions and supports for students</w:t>
      </w:r>
      <w:r w:rsidR="000D4934">
        <w:rPr>
          <w:rFonts w:ascii="Calibri" w:hAnsi="Calibri"/>
        </w:rPr>
        <w:t>,</w:t>
      </w:r>
      <w:r w:rsidR="004C70CA" w:rsidRPr="00E42AF5">
        <w:rPr>
          <w:rFonts w:ascii="Calibri" w:hAnsi="Calibri"/>
        </w:rPr>
        <w:t xml:space="preserve"> performance </w:t>
      </w:r>
      <w:r w:rsidR="004C70CA">
        <w:rPr>
          <w:rFonts w:ascii="Calibri" w:hAnsi="Calibri"/>
        </w:rPr>
        <w:t>is unlikely</w:t>
      </w:r>
      <w:r w:rsidR="004C70CA" w:rsidRPr="00E42AF5">
        <w:rPr>
          <w:rFonts w:ascii="Calibri" w:hAnsi="Calibri"/>
        </w:rPr>
        <w:t xml:space="preserve"> </w:t>
      </w:r>
      <w:r w:rsidR="000D4934">
        <w:rPr>
          <w:rFonts w:ascii="Calibri" w:hAnsi="Calibri"/>
        </w:rPr>
        <w:t xml:space="preserve">to </w:t>
      </w:r>
      <w:r w:rsidR="004C70CA" w:rsidRPr="00E42AF5">
        <w:rPr>
          <w:rFonts w:ascii="Calibri" w:hAnsi="Calibri"/>
        </w:rPr>
        <w:t>improve. Under the current approach</w:t>
      </w:r>
      <w:r w:rsidR="005A1760">
        <w:rPr>
          <w:rFonts w:ascii="Calibri" w:hAnsi="Calibri"/>
        </w:rPr>
        <w:t>,</w:t>
      </w:r>
      <w:r w:rsidR="004C70CA" w:rsidRPr="00E42AF5">
        <w:rPr>
          <w:rFonts w:ascii="Calibri" w:hAnsi="Calibri"/>
        </w:rPr>
        <w:t xml:space="preserve"> students are not guaranteed equity in the supports they receive across the district. </w:t>
      </w:r>
      <w:r w:rsidR="005A1760">
        <w:rPr>
          <w:rFonts w:ascii="Calibri" w:hAnsi="Calibri"/>
        </w:rPr>
        <w:t>T</w:t>
      </w:r>
      <w:r w:rsidR="006F4FBA">
        <w:rPr>
          <w:rFonts w:ascii="Calibri" w:hAnsi="Calibri"/>
        </w:rPr>
        <w:t>he response</w:t>
      </w:r>
      <w:r w:rsidR="004C70CA">
        <w:rPr>
          <w:rFonts w:ascii="Calibri" w:hAnsi="Calibri"/>
        </w:rPr>
        <w:t xml:space="preserve"> to students’ needs</w:t>
      </w:r>
      <w:r w:rsidR="004C70CA" w:rsidRPr="00E42AF5">
        <w:rPr>
          <w:rFonts w:ascii="Calibri" w:hAnsi="Calibri"/>
        </w:rPr>
        <w:t xml:space="preserve"> </w:t>
      </w:r>
      <w:r w:rsidR="004C70CA">
        <w:rPr>
          <w:rFonts w:ascii="Calibri" w:hAnsi="Calibri"/>
        </w:rPr>
        <w:t>continues to be driven by individual schools</w:t>
      </w:r>
      <w:r w:rsidR="005A1760">
        <w:rPr>
          <w:rFonts w:ascii="Calibri" w:hAnsi="Calibri"/>
        </w:rPr>
        <w:t>,</w:t>
      </w:r>
      <w:r w:rsidR="004C70CA">
        <w:rPr>
          <w:rFonts w:ascii="Calibri" w:hAnsi="Calibri"/>
        </w:rPr>
        <w:t xml:space="preserve"> </w:t>
      </w:r>
      <w:r w:rsidR="006F4FBA">
        <w:rPr>
          <w:rFonts w:ascii="Calibri" w:hAnsi="Calibri"/>
        </w:rPr>
        <w:t>rather than by the over</w:t>
      </w:r>
      <w:r w:rsidR="004C70CA">
        <w:rPr>
          <w:rFonts w:ascii="Calibri" w:hAnsi="Calibri"/>
        </w:rPr>
        <w:t>arching district mission</w:t>
      </w:r>
      <w:r w:rsidR="00E83B26">
        <w:rPr>
          <w:rFonts w:ascii="Calibri" w:hAnsi="Calibri"/>
        </w:rPr>
        <w:t xml:space="preserve"> and systems</w:t>
      </w:r>
      <w:r w:rsidR="004C70CA">
        <w:rPr>
          <w:rFonts w:ascii="Calibri" w:hAnsi="Calibri"/>
        </w:rPr>
        <w:t xml:space="preserve"> to provide equitable and universal access to</w:t>
      </w:r>
      <w:r w:rsidR="006F4FBA">
        <w:rPr>
          <w:rFonts w:ascii="Calibri" w:hAnsi="Calibri"/>
        </w:rPr>
        <w:t xml:space="preserve"> a </w:t>
      </w:r>
      <w:r w:rsidR="000B3D08">
        <w:rPr>
          <w:rFonts w:ascii="Calibri" w:hAnsi="Calibri"/>
        </w:rPr>
        <w:t xml:space="preserve">high quality </w:t>
      </w:r>
      <w:r w:rsidR="006F4FBA">
        <w:rPr>
          <w:rFonts w:ascii="Calibri" w:hAnsi="Calibri"/>
        </w:rPr>
        <w:t>core curriculum.</w:t>
      </w:r>
    </w:p>
    <w:p w:rsidR="00AB23D6" w:rsidRPr="00CA5CAA" w:rsidRDefault="00AB23D6" w:rsidP="00AB23D6">
      <w:pPr>
        <w:tabs>
          <w:tab w:val="left" w:pos="360"/>
          <w:tab w:val="left" w:pos="720"/>
          <w:tab w:val="left" w:pos="1080"/>
          <w:tab w:val="left" w:pos="1440"/>
          <w:tab w:val="left" w:pos="1800"/>
          <w:tab w:val="left" w:pos="2160"/>
        </w:tabs>
        <w:rPr>
          <w:rFonts w:ascii="Calibri" w:hAnsi="Calibri"/>
          <w:b/>
        </w:rPr>
      </w:pPr>
    </w:p>
    <w:p w:rsidR="00404DFE"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rsidR="00B759D1">
        <w:t>ial</w:t>
      </w:r>
      <w:r w:rsidRPr="00E06B74">
        <w:t xml:space="preserve"> and Asset Management</w:t>
      </w:r>
    </w:p>
    <w:p w:rsidR="006B3BC6" w:rsidRDefault="00404DFE" w:rsidP="006B3BC6">
      <w:pPr>
        <w:ind w:left="360" w:hanging="360"/>
        <w:rPr>
          <w:b/>
        </w:rPr>
      </w:pPr>
      <w:r>
        <w:rPr>
          <w:b/>
        </w:rPr>
        <w:t>1</w:t>
      </w:r>
      <w:r w:rsidR="00797CF2">
        <w:rPr>
          <w:b/>
        </w:rPr>
        <w:t>1</w:t>
      </w:r>
      <w:r>
        <w:rPr>
          <w:b/>
        </w:rPr>
        <w:t>.</w:t>
      </w:r>
      <w:r w:rsidR="00A6051E">
        <w:rPr>
          <w:b/>
        </w:rPr>
        <w:tab/>
      </w:r>
      <w:r w:rsidR="006B3BC6" w:rsidRPr="006B3BC6">
        <w:rPr>
          <w:b/>
        </w:rPr>
        <w:t>Medford spends less than 60 percent of the state average on instructional materials, equipment and technology, and teachers cited evidence that the lack of these resources impedes good instruction.</w:t>
      </w:r>
    </w:p>
    <w:p w:rsidR="00404DFE" w:rsidRPr="00177D3B" w:rsidRDefault="00404DFE" w:rsidP="006B3BC6">
      <w:pPr>
        <w:ind w:left="360" w:hanging="360"/>
      </w:pPr>
      <w:r>
        <w:rPr>
          <w:b/>
        </w:rPr>
        <w:tab/>
      </w:r>
      <w:r w:rsidRPr="00177D3B">
        <w:t>A.</w:t>
      </w:r>
      <w:r w:rsidRPr="00177D3B">
        <w:tab/>
        <w:t>Medford spends substantially less than the state average in this expenditure category</w:t>
      </w:r>
      <w:r w:rsidR="000B3D08" w:rsidRPr="00177D3B">
        <w:t>.</w:t>
      </w:r>
    </w:p>
    <w:p w:rsidR="00404DFE" w:rsidRPr="00177D3B" w:rsidRDefault="00404DFE" w:rsidP="00656211">
      <w:pPr>
        <w:pStyle w:val="ListParagraph"/>
        <w:numPr>
          <w:ilvl w:val="0"/>
          <w:numId w:val="16"/>
        </w:numPr>
        <w:tabs>
          <w:tab w:val="left" w:pos="360"/>
          <w:tab w:val="left" w:pos="720"/>
          <w:tab w:val="left" w:pos="1080"/>
          <w:tab w:val="left" w:pos="1440"/>
          <w:tab w:val="left" w:pos="1800"/>
          <w:tab w:val="left" w:pos="2160"/>
        </w:tabs>
        <w:contextualSpacing w:val="0"/>
      </w:pPr>
      <w:r w:rsidRPr="00177D3B">
        <w:t xml:space="preserve">Medford has spent less than 60 percent of the state average in this category for the last </w:t>
      </w:r>
      <w:r w:rsidR="000B3D08" w:rsidRPr="00177D3B">
        <w:t>three</w:t>
      </w:r>
      <w:r w:rsidRPr="00177D3B">
        <w:t xml:space="preserve"> years and spent only 51 percent of the state average in FY13</w:t>
      </w:r>
      <w:r w:rsidR="00E83B26" w:rsidRPr="00177D3B">
        <w:t>.</w:t>
      </w:r>
      <w:r w:rsidRPr="00177D3B">
        <w:t xml:space="preserve"> </w:t>
      </w:r>
    </w:p>
    <w:p w:rsidR="00404DFE" w:rsidRPr="00177D3B" w:rsidRDefault="00404DFE" w:rsidP="00404DFE">
      <w:pPr>
        <w:tabs>
          <w:tab w:val="left" w:pos="360"/>
          <w:tab w:val="left" w:pos="720"/>
          <w:tab w:val="left" w:pos="1080"/>
          <w:tab w:val="left" w:pos="1440"/>
          <w:tab w:val="left" w:pos="1800"/>
          <w:tab w:val="left" w:pos="2160"/>
        </w:tabs>
        <w:ind w:left="1080" w:hanging="1080"/>
      </w:pPr>
      <w:r w:rsidRPr="00177D3B">
        <w:tab/>
        <w:t>B.</w:t>
      </w:r>
      <w:r w:rsidRPr="00177D3B">
        <w:tab/>
      </w:r>
      <w:r w:rsidR="007974D1" w:rsidRPr="00177D3B">
        <w:t>In focus groups, teachers</w:t>
      </w:r>
      <w:r w:rsidRPr="00177D3B">
        <w:t xml:space="preserve"> </w:t>
      </w:r>
      <w:r w:rsidR="00481C5D" w:rsidRPr="00177D3B">
        <w:t xml:space="preserve">noted </w:t>
      </w:r>
      <w:r w:rsidRPr="00177D3B">
        <w:t>a lack of</w:t>
      </w:r>
      <w:r w:rsidR="00E87DD3" w:rsidRPr="00177D3B">
        <w:t xml:space="preserve"> sufficient</w:t>
      </w:r>
      <w:r w:rsidRPr="00177D3B">
        <w:t xml:space="preserve"> instructional materials</w:t>
      </w:r>
      <w:r w:rsidR="000B3D08" w:rsidRPr="00177D3B">
        <w:t>.</w:t>
      </w:r>
    </w:p>
    <w:p w:rsidR="00404DFE" w:rsidRPr="00177D3B" w:rsidRDefault="00481C5D" w:rsidP="00F820C1">
      <w:pPr>
        <w:tabs>
          <w:tab w:val="left" w:pos="360"/>
          <w:tab w:val="left" w:pos="720"/>
          <w:tab w:val="left" w:pos="1080"/>
          <w:tab w:val="left" w:pos="1440"/>
          <w:tab w:val="left" w:pos="1800"/>
          <w:tab w:val="left" w:pos="2160"/>
        </w:tabs>
        <w:ind w:left="1080" w:hanging="360"/>
      </w:pPr>
      <w:r w:rsidRPr="00177D3B">
        <w:t>1.</w:t>
      </w:r>
      <w:r w:rsidR="000B3D08" w:rsidRPr="00177D3B">
        <w:tab/>
      </w:r>
      <w:r w:rsidR="00404DFE" w:rsidRPr="00177D3B">
        <w:t xml:space="preserve">Elementary teachers cited </w:t>
      </w:r>
      <w:r w:rsidR="00947F6C">
        <w:t>insufficient</w:t>
      </w:r>
      <w:r w:rsidR="00404DFE" w:rsidRPr="00177D3B">
        <w:t xml:space="preserve"> science materials, technology, computers, Smart</w:t>
      </w:r>
      <w:r w:rsidRPr="00177D3B">
        <w:t xml:space="preserve"> boards, </w:t>
      </w:r>
      <w:r w:rsidR="000B3D08" w:rsidRPr="00177D3B">
        <w:t>and</w:t>
      </w:r>
      <w:r w:rsidR="009A6B21">
        <w:t xml:space="preserve"> i</w:t>
      </w:r>
      <w:r w:rsidRPr="00177D3B">
        <w:t>P</w:t>
      </w:r>
      <w:r w:rsidR="00404DFE" w:rsidRPr="00177D3B">
        <w:t>ad</w:t>
      </w:r>
      <w:r w:rsidRPr="00177D3B">
        <w:t xml:space="preserve">s. One teacher stated that her </w:t>
      </w:r>
      <w:r w:rsidR="00404DFE" w:rsidRPr="00177D3B">
        <w:t xml:space="preserve">wish was for a supply cabinet (so that she would have supplies). </w:t>
      </w:r>
    </w:p>
    <w:p w:rsidR="00404DFE" w:rsidRPr="00177D3B" w:rsidRDefault="00404DFE" w:rsidP="00481C5D">
      <w:pPr>
        <w:tabs>
          <w:tab w:val="left" w:pos="360"/>
          <w:tab w:val="left" w:pos="720"/>
          <w:tab w:val="left" w:pos="1080"/>
          <w:tab w:val="left" w:pos="1440"/>
          <w:tab w:val="left" w:pos="1800"/>
          <w:tab w:val="left" w:pos="2160"/>
        </w:tabs>
        <w:ind w:left="1080" w:hanging="1080"/>
      </w:pPr>
      <w:r w:rsidRPr="00177D3B">
        <w:tab/>
      </w:r>
      <w:r w:rsidRPr="00177D3B">
        <w:tab/>
        <w:t>2.</w:t>
      </w:r>
      <w:r w:rsidR="000B3D08" w:rsidRPr="00177D3B">
        <w:tab/>
      </w:r>
      <w:r w:rsidRPr="00177D3B">
        <w:t>Middle school teachers cited a lack of books, internet sources, printers, and toner.</w:t>
      </w:r>
      <w:r w:rsidR="00481C5D" w:rsidRPr="00177D3B">
        <w:t xml:space="preserve"> They </w:t>
      </w:r>
      <w:r w:rsidRPr="00177D3B">
        <w:t xml:space="preserve">stated that books </w:t>
      </w:r>
      <w:r w:rsidR="00481C5D" w:rsidRPr="00177D3B">
        <w:t>had publication dates as</w:t>
      </w:r>
      <w:r w:rsidRPr="00177D3B">
        <w:t xml:space="preserve"> old as 2000.</w:t>
      </w:r>
    </w:p>
    <w:p w:rsidR="00404DFE" w:rsidRPr="00177D3B" w:rsidRDefault="00404DFE" w:rsidP="00404DFE">
      <w:pPr>
        <w:tabs>
          <w:tab w:val="left" w:pos="360"/>
          <w:tab w:val="left" w:pos="720"/>
          <w:tab w:val="left" w:pos="1080"/>
          <w:tab w:val="left" w:pos="1440"/>
          <w:tab w:val="left" w:pos="1800"/>
          <w:tab w:val="left" w:pos="2160"/>
        </w:tabs>
        <w:ind w:left="1080" w:hanging="1080"/>
      </w:pPr>
      <w:r w:rsidRPr="00177D3B">
        <w:tab/>
      </w:r>
      <w:r w:rsidRPr="00177D3B">
        <w:tab/>
        <w:t>3.</w:t>
      </w:r>
      <w:r w:rsidR="000B3D08" w:rsidRPr="00177D3B">
        <w:tab/>
      </w:r>
      <w:r w:rsidR="00481C5D" w:rsidRPr="00177D3B">
        <w:t>High s</w:t>
      </w:r>
      <w:r w:rsidRPr="00177D3B">
        <w:t>chool teachers cited a lack of texts, technology, and software.</w:t>
      </w:r>
    </w:p>
    <w:p w:rsidR="00404DFE" w:rsidRPr="00177D3B" w:rsidRDefault="00404DFE" w:rsidP="007974D1">
      <w:pPr>
        <w:tabs>
          <w:tab w:val="left" w:pos="360"/>
          <w:tab w:val="left" w:pos="720"/>
          <w:tab w:val="left" w:pos="1080"/>
          <w:tab w:val="left" w:pos="1440"/>
          <w:tab w:val="left" w:pos="1800"/>
          <w:tab w:val="left" w:pos="2160"/>
        </w:tabs>
        <w:ind w:left="720" w:hanging="720"/>
      </w:pPr>
      <w:r w:rsidRPr="00177D3B">
        <w:tab/>
        <w:t>C.</w:t>
      </w:r>
      <w:r w:rsidRPr="00177D3B">
        <w:tab/>
        <w:t xml:space="preserve">Parents in </w:t>
      </w:r>
      <w:r w:rsidR="00E87DD3" w:rsidRPr="00177D3B">
        <w:t>a f</w:t>
      </w:r>
      <w:r w:rsidRPr="00177D3B">
        <w:t xml:space="preserve">ocus </w:t>
      </w:r>
      <w:r w:rsidR="00E87DD3" w:rsidRPr="00177D3B">
        <w:t>g</w:t>
      </w:r>
      <w:r w:rsidRPr="00177D3B">
        <w:t>roup stated that their challenge area was that technology is “archaic</w:t>
      </w:r>
      <w:r w:rsidR="000B3D08" w:rsidRPr="00177D3B">
        <w:t>,</w:t>
      </w:r>
      <w:r w:rsidRPr="00177D3B">
        <w:t>” “inconsistent</w:t>
      </w:r>
      <w:r w:rsidR="000B3D08" w:rsidRPr="00177D3B">
        <w:t>,</w:t>
      </w:r>
      <w:r w:rsidRPr="00177D3B">
        <w:t xml:space="preserve">” and </w:t>
      </w:r>
      <w:r w:rsidR="004E03F8" w:rsidRPr="00177D3B">
        <w:t>varie</w:t>
      </w:r>
      <w:r w:rsidR="000B3D08" w:rsidRPr="00177D3B">
        <w:t>d</w:t>
      </w:r>
      <w:r w:rsidR="004E03F8" w:rsidRPr="00177D3B">
        <w:t xml:space="preserve"> </w:t>
      </w:r>
      <w:r w:rsidRPr="00177D3B">
        <w:t xml:space="preserve">from school to school. </w:t>
      </w:r>
    </w:p>
    <w:p w:rsidR="00404DFE" w:rsidRPr="00177D3B" w:rsidRDefault="00404DFE" w:rsidP="007974D1">
      <w:pPr>
        <w:tabs>
          <w:tab w:val="left" w:pos="360"/>
          <w:tab w:val="left" w:pos="720"/>
          <w:tab w:val="left" w:pos="1080"/>
          <w:tab w:val="left" w:pos="1440"/>
          <w:tab w:val="left" w:pos="1800"/>
          <w:tab w:val="left" w:pos="2160"/>
        </w:tabs>
        <w:ind w:left="720" w:hanging="720"/>
      </w:pPr>
      <w:r w:rsidRPr="00177D3B">
        <w:tab/>
        <w:t>D.</w:t>
      </w:r>
      <w:r w:rsidRPr="00177D3B">
        <w:tab/>
        <w:t>In the</w:t>
      </w:r>
      <w:r w:rsidR="007974D1" w:rsidRPr="00177D3B">
        <w:t xml:space="preserve"> </w:t>
      </w:r>
      <w:r w:rsidR="004F4DA5" w:rsidRPr="00177D3B">
        <w:t>201</w:t>
      </w:r>
      <w:r w:rsidR="004F4DA5">
        <w:t>4</w:t>
      </w:r>
      <w:r w:rsidR="004F4DA5" w:rsidRPr="00177D3B">
        <w:t xml:space="preserve"> </w:t>
      </w:r>
      <w:r w:rsidRPr="00177D3B">
        <w:t>T</w:t>
      </w:r>
      <w:r w:rsidR="000B3D08" w:rsidRPr="00177D3B">
        <w:t>ELL</w:t>
      </w:r>
      <w:r w:rsidR="007974D1" w:rsidRPr="00177D3B">
        <w:t xml:space="preserve"> </w:t>
      </w:r>
      <w:r w:rsidR="000B3D08" w:rsidRPr="00177D3B">
        <w:t>MASS</w:t>
      </w:r>
      <w:r w:rsidRPr="00177D3B">
        <w:t xml:space="preserve"> </w:t>
      </w:r>
      <w:r w:rsidR="007974D1" w:rsidRPr="00177D3B">
        <w:t xml:space="preserve">Survey </w:t>
      </w:r>
      <w:r w:rsidR="000B3D08" w:rsidRPr="00177D3B">
        <w:t>data,</w:t>
      </w:r>
      <w:r w:rsidRPr="00177D3B">
        <w:t xml:space="preserve"> </w:t>
      </w:r>
      <w:r w:rsidR="00CA1B1F">
        <w:t>4</w:t>
      </w:r>
      <w:r w:rsidR="00CA1B1F" w:rsidRPr="00177D3B">
        <w:t xml:space="preserve">2 </w:t>
      </w:r>
      <w:r w:rsidRPr="00177D3B">
        <w:t>percent of Medford teachers disagreed or strongly disagreed that “teachers have sufficient access to appropriate instructional materials</w:t>
      </w:r>
      <w:r w:rsidR="00E21FA7" w:rsidRPr="00177D3B">
        <w:t>.”</w:t>
      </w:r>
      <w:r w:rsidRPr="00177D3B">
        <w:t xml:space="preserve">  </w:t>
      </w:r>
      <w:r w:rsidR="00E21FA7" w:rsidRPr="00177D3B">
        <w:t xml:space="preserve">By contrast, </w:t>
      </w:r>
      <w:r w:rsidR="00CA1B1F" w:rsidRPr="00177D3B">
        <w:t>2</w:t>
      </w:r>
      <w:r w:rsidR="00CA1B1F">
        <w:t>7</w:t>
      </w:r>
      <w:r w:rsidR="00CA1B1F" w:rsidRPr="00177D3B">
        <w:t xml:space="preserve"> </w:t>
      </w:r>
      <w:r w:rsidRPr="00177D3B">
        <w:t xml:space="preserve">percent of teachers </w:t>
      </w:r>
      <w:r w:rsidR="00E35F3C">
        <w:t xml:space="preserve">who responded </w:t>
      </w:r>
      <w:r w:rsidRPr="00177D3B">
        <w:t>statewide</w:t>
      </w:r>
      <w:r w:rsidR="00E21FA7" w:rsidRPr="00177D3B">
        <w:t xml:space="preserve"> reported the same lack of materials</w:t>
      </w:r>
      <w:r w:rsidR="00693EEA">
        <w:t xml:space="preserve">. </w:t>
      </w:r>
      <w:r w:rsidR="00CA1B1F">
        <w:t>Twenty-six</w:t>
      </w:r>
      <w:r w:rsidRPr="00177D3B">
        <w:t xml:space="preserve"> percent of Medford teachers </w:t>
      </w:r>
      <w:r w:rsidR="00CA1B1F" w:rsidRPr="00177D3B">
        <w:t>disagreed or strongly disagreed</w:t>
      </w:r>
      <w:r w:rsidR="00CA1B1F">
        <w:t xml:space="preserve"> </w:t>
      </w:r>
      <w:r w:rsidR="00E21FA7" w:rsidRPr="00177D3B">
        <w:t xml:space="preserve"> </w:t>
      </w:r>
      <w:r w:rsidRPr="00177D3B">
        <w:t>that “</w:t>
      </w:r>
      <w:r w:rsidR="00CA1B1F">
        <w:t xml:space="preserve">teachers </w:t>
      </w:r>
      <w:r w:rsidRPr="00177D3B">
        <w:t>have suf</w:t>
      </w:r>
      <w:r w:rsidR="004E03F8" w:rsidRPr="00177D3B">
        <w:t>ficient access to technology.</w:t>
      </w:r>
      <w:r w:rsidR="00E21FA7" w:rsidRPr="00177D3B">
        <w:t xml:space="preserve">” </w:t>
      </w:r>
      <w:r w:rsidRPr="00177D3B">
        <w:t xml:space="preserve"> </w:t>
      </w:r>
      <w:r w:rsidR="00322210">
        <w:t>Thirty-six</w:t>
      </w:r>
      <w:r w:rsidRPr="00177D3B">
        <w:t xml:space="preserve"> percent of teachers </w:t>
      </w:r>
      <w:r w:rsidR="00E35F3C">
        <w:t xml:space="preserve">who responded </w:t>
      </w:r>
      <w:r w:rsidRPr="00177D3B">
        <w:t>statewide</w:t>
      </w:r>
      <w:r w:rsidR="00E21FA7" w:rsidRPr="00177D3B">
        <w:t xml:space="preserve"> </w:t>
      </w:r>
      <w:r w:rsidR="00CA1B1F" w:rsidRPr="00177D3B">
        <w:t>disagreed or strongly disagreed</w:t>
      </w:r>
      <w:r w:rsidR="00CA1B1F">
        <w:t xml:space="preserve"> with this statement</w:t>
      </w:r>
      <w:r w:rsidRPr="00177D3B">
        <w:t>.</w:t>
      </w:r>
    </w:p>
    <w:p w:rsidR="00404DFE" w:rsidRDefault="00404DFE" w:rsidP="00E21FA7">
      <w:pPr>
        <w:tabs>
          <w:tab w:val="left" w:pos="360"/>
          <w:tab w:val="left" w:pos="720"/>
          <w:tab w:val="left" w:pos="1080"/>
          <w:tab w:val="left" w:pos="1440"/>
          <w:tab w:val="left" w:pos="1800"/>
          <w:tab w:val="left" w:pos="2160"/>
        </w:tabs>
        <w:ind w:left="720" w:hanging="720"/>
      </w:pPr>
      <w:r w:rsidRPr="00177D3B">
        <w:lastRenderedPageBreak/>
        <w:tab/>
        <w:t>E.</w:t>
      </w:r>
      <w:r w:rsidR="00A6051E" w:rsidRPr="00177D3B">
        <w:tab/>
      </w:r>
      <w:r w:rsidRPr="00177D3B">
        <w:t>The</w:t>
      </w:r>
      <w:r>
        <w:t xml:space="preserve"> instructional inventory indicated that only 58 percent of elementary classes and 45 percent of high school classes showed clear and consistent evidence that multiple resources </w:t>
      </w:r>
      <w:r w:rsidR="00E87DD3">
        <w:t>we</w:t>
      </w:r>
      <w:r>
        <w:t>re available to meet all student’s diverse learning needs</w:t>
      </w:r>
      <w:r w:rsidR="00693EEA">
        <w:t xml:space="preserve">. </w:t>
      </w:r>
      <w:r>
        <w:t xml:space="preserve">The inventory also indicated that only 17 percent of elementary, 38 percent of middle and 39 percent of high school classrooms showed clear and consistent evidence </w:t>
      </w:r>
      <w:r w:rsidR="00E21FA7">
        <w:t xml:space="preserve">of </w:t>
      </w:r>
      <w:r>
        <w:t>teachers ma</w:t>
      </w:r>
      <w:r w:rsidR="00E21FA7">
        <w:t>king</w:t>
      </w:r>
      <w:r>
        <w:t xml:space="preserve"> use of technology to support instruction.</w:t>
      </w:r>
    </w:p>
    <w:p w:rsidR="00322210" w:rsidRDefault="00322210" w:rsidP="00E21FA7">
      <w:pPr>
        <w:tabs>
          <w:tab w:val="left" w:pos="360"/>
          <w:tab w:val="left" w:pos="720"/>
          <w:tab w:val="left" w:pos="1080"/>
          <w:tab w:val="left" w:pos="1440"/>
          <w:tab w:val="left" w:pos="1800"/>
          <w:tab w:val="left" w:pos="2160"/>
        </w:tabs>
        <w:ind w:left="720" w:hanging="720"/>
      </w:pPr>
      <w:r>
        <w:tab/>
        <w:t>F.</w:t>
      </w:r>
      <w:r>
        <w:tab/>
        <w:t>Admin</w:t>
      </w:r>
      <w:r w:rsidR="00CB68C7">
        <w:t>is</w:t>
      </w:r>
      <w:r>
        <w:t>trators reported that funds in addition to the appropriated budget allocation are paid out for textbooks, science materials, and band and orchestra equipment.</w:t>
      </w:r>
    </w:p>
    <w:p w:rsidR="00404DFE" w:rsidRDefault="00404DFE" w:rsidP="00404DFE">
      <w:pPr>
        <w:tabs>
          <w:tab w:val="left" w:pos="360"/>
          <w:tab w:val="left" w:pos="720"/>
          <w:tab w:val="left" w:pos="1080"/>
          <w:tab w:val="left" w:pos="1440"/>
          <w:tab w:val="left" w:pos="1800"/>
          <w:tab w:val="left" w:pos="2160"/>
        </w:tabs>
      </w:pPr>
      <w:r w:rsidRPr="00F731AA">
        <w:rPr>
          <w:b/>
        </w:rPr>
        <w:t>Impact</w:t>
      </w:r>
      <w:r w:rsidRPr="00BA3A76">
        <w:t xml:space="preserve">: </w:t>
      </w:r>
      <w:r w:rsidR="00E21FA7">
        <w:t>Curriculum</w:t>
      </w:r>
      <w:r>
        <w:t xml:space="preserve"> </w:t>
      </w:r>
      <w:r w:rsidR="00E21FA7">
        <w:t>insufficiently</w:t>
      </w:r>
      <w:r>
        <w:t xml:space="preserve"> supported with</w:t>
      </w:r>
      <w:r w:rsidR="00E87DD3">
        <w:t xml:space="preserve"> instructional</w:t>
      </w:r>
      <w:r>
        <w:t xml:space="preserve"> </w:t>
      </w:r>
      <w:r w:rsidR="00E21FA7">
        <w:t>resources leads</w:t>
      </w:r>
      <w:r>
        <w:t xml:space="preserve"> to less than adequate implementation</w:t>
      </w:r>
      <w:r w:rsidR="000B3D08">
        <w:t xml:space="preserve"> and </w:t>
      </w:r>
      <w:r w:rsidR="00CD073E">
        <w:t>learning experiences that</w:t>
      </w:r>
      <w:r w:rsidR="00E87DD3">
        <w:t xml:space="preserve"> also</w:t>
      </w:r>
      <w:r w:rsidR="00CD073E">
        <w:t xml:space="preserve"> </w:t>
      </w:r>
      <w:r w:rsidR="00A60127">
        <w:t xml:space="preserve">miss an opportunity </w:t>
      </w:r>
      <w:r w:rsidR="00CD073E">
        <w:t>to mee</w:t>
      </w:r>
      <w:r w:rsidR="00E87DD3">
        <w:t>t</w:t>
      </w:r>
      <w:r w:rsidR="00CD073E">
        <w:t xml:space="preserve"> the diverse learning needs of all students</w:t>
      </w:r>
      <w:r w:rsidR="00693EEA">
        <w:t xml:space="preserve">. </w:t>
      </w:r>
      <w:r>
        <w:t>Teache</w:t>
      </w:r>
      <w:r w:rsidR="00012E9D">
        <w:t>rs cannot</w:t>
      </w:r>
      <w:r w:rsidR="00E21FA7">
        <w:t xml:space="preserve"> design </w:t>
      </w:r>
      <w:r w:rsidR="00012E9D">
        <w:t xml:space="preserve">effective </w:t>
      </w:r>
      <w:r>
        <w:t>classroom activities without adequate</w:t>
      </w:r>
      <w:r w:rsidR="00E21FA7">
        <w:t xml:space="preserve"> </w:t>
      </w:r>
      <w:r w:rsidR="00CD073E">
        <w:t xml:space="preserve">teaching </w:t>
      </w:r>
      <w:r w:rsidR="00E21FA7">
        <w:t>materials</w:t>
      </w:r>
      <w:r w:rsidR="00693EEA">
        <w:t xml:space="preserve">. </w:t>
      </w:r>
      <w:r w:rsidR="00012E9D">
        <w:t>Learning is not enhanced through the dimension that learning through t</w:t>
      </w:r>
      <w:r>
        <w:t xml:space="preserve">echnology </w:t>
      </w:r>
      <w:r w:rsidR="004E03F8">
        <w:t>can add</w:t>
      </w:r>
      <w:r w:rsidR="00012E9D">
        <w:t xml:space="preserve">. </w:t>
      </w:r>
      <w:r>
        <w:t xml:space="preserve">Teachers </w:t>
      </w:r>
      <w:r w:rsidR="00012E9D">
        <w:t>can</w:t>
      </w:r>
      <w:r w:rsidR="00A60127">
        <w:t>not</w:t>
      </w:r>
      <w:r w:rsidR="00012E9D">
        <w:t xml:space="preserve"> </w:t>
      </w:r>
      <w:r>
        <w:t xml:space="preserve">better differentiate instruction </w:t>
      </w:r>
      <w:r w:rsidR="00012E9D">
        <w:t>with</w:t>
      </w:r>
      <w:r w:rsidR="00A60127">
        <w:t>out</w:t>
      </w:r>
      <w:r w:rsidR="00012E9D">
        <w:t xml:space="preserve"> a greater variety of</w:t>
      </w:r>
      <w:r>
        <w:t xml:space="preserve"> </w:t>
      </w:r>
      <w:r w:rsidR="00CD073E">
        <w:t xml:space="preserve">instructional </w:t>
      </w:r>
      <w:r>
        <w:t xml:space="preserve">materials. </w:t>
      </w:r>
    </w:p>
    <w:p w:rsidR="00404DFE" w:rsidRPr="00B67C79" w:rsidRDefault="00797CF2" w:rsidP="00CD073E">
      <w:pPr>
        <w:ind w:left="360" w:hanging="360"/>
      </w:pPr>
      <w:r>
        <w:rPr>
          <w:b/>
        </w:rPr>
        <w:t>1</w:t>
      </w:r>
      <w:r w:rsidR="00404DFE">
        <w:rPr>
          <w:b/>
        </w:rPr>
        <w:t>2.</w:t>
      </w:r>
      <w:r w:rsidR="00A6051E">
        <w:rPr>
          <w:b/>
        </w:rPr>
        <w:tab/>
      </w:r>
      <w:r w:rsidR="00012E9D">
        <w:rPr>
          <w:b/>
        </w:rPr>
        <w:t>The c</w:t>
      </w:r>
      <w:r w:rsidR="00404DFE" w:rsidRPr="00B67C79">
        <w:rPr>
          <w:b/>
        </w:rPr>
        <w:t xml:space="preserve">ity and </w:t>
      </w:r>
      <w:r w:rsidR="00012E9D">
        <w:rPr>
          <w:b/>
        </w:rPr>
        <w:t xml:space="preserve">the district </w:t>
      </w:r>
      <w:r w:rsidR="00404DFE" w:rsidRPr="00B67C79">
        <w:rPr>
          <w:b/>
        </w:rPr>
        <w:t>have successfully replaced all schools except Medford High School and have made major capital improvements at</w:t>
      </w:r>
      <w:r w:rsidR="00CD073E">
        <w:rPr>
          <w:b/>
        </w:rPr>
        <w:t xml:space="preserve"> the high school</w:t>
      </w:r>
      <w:r w:rsidR="00693EEA">
        <w:rPr>
          <w:b/>
        </w:rPr>
        <w:t xml:space="preserve">. </w:t>
      </w:r>
      <w:r w:rsidR="00012E9D">
        <w:rPr>
          <w:b/>
        </w:rPr>
        <w:t>There is, however, no long-</w:t>
      </w:r>
      <w:r w:rsidR="00404DFE" w:rsidRPr="00B67C79">
        <w:rPr>
          <w:b/>
        </w:rPr>
        <w:t xml:space="preserve">term capital plan for further renovations at the high school or </w:t>
      </w:r>
      <w:r w:rsidR="00012E9D">
        <w:rPr>
          <w:b/>
        </w:rPr>
        <w:t xml:space="preserve">for </w:t>
      </w:r>
      <w:r w:rsidR="00B759D1">
        <w:rPr>
          <w:b/>
        </w:rPr>
        <w:t xml:space="preserve">the </w:t>
      </w:r>
      <w:r w:rsidR="00012E9D">
        <w:rPr>
          <w:b/>
        </w:rPr>
        <w:t>future needs of the elementary and m</w:t>
      </w:r>
      <w:r w:rsidR="00404DFE" w:rsidRPr="00B67C79">
        <w:rPr>
          <w:b/>
        </w:rPr>
        <w:t>iddle schools</w:t>
      </w:r>
      <w:r w:rsidR="009A6B21">
        <w:rPr>
          <w:b/>
        </w:rPr>
        <w:t>,</w:t>
      </w:r>
      <w:r w:rsidR="00CD073E">
        <w:rPr>
          <w:b/>
        </w:rPr>
        <w:t xml:space="preserve"> schools in which the community has made significant financial investment</w:t>
      </w:r>
      <w:r w:rsidR="00693EEA">
        <w:rPr>
          <w:b/>
        </w:rPr>
        <w:t xml:space="preserve">. </w:t>
      </w:r>
      <w:r w:rsidR="00404DFE" w:rsidRPr="00B67C79">
        <w:rPr>
          <w:color w:val="FF0000"/>
        </w:rPr>
        <w:t xml:space="preserve"> </w:t>
      </w:r>
    </w:p>
    <w:p w:rsidR="00404DFE" w:rsidRPr="00177D3B" w:rsidRDefault="00CD073E" w:rsidP="00F820C1">
      <w:pPr>
        <w:tabs>
          <w:tab w:val="left" w:pos="360"/>
          <w:tab w:val="left" w:pos="720"/>
          <w:tab w:val="left" w:pos="1080"/>
          <w:tab w:val="left" w:pos="1440"/>
          <w:tab w:val="left" w:pos="1800"/>
          <w:tab w:val="left" w:pos="2160"/>
        </w:tabs>
      </w:pPr>
      <w:r>
        <w:tab/>
      </w:r>
      <w:r w:rsidR="00404DFE" w:rsidRPr="00177D3B">
        <w:t>A.</w:t>
      </w:r>
      <w:r w:rsidR="00404DFE" w:rsidRPr="00177D3B">
        <w:tab/>
        <w:t xml:space="preserve">The district does not have a </w:t>
      </w:r>
      <w:r w:rsidR="00A60127">
        <w:t xml:space="preserve">long-term </w:t>
      </w:r>
      <w:r w:rsidR="00404DFE" w:rsidRPr="00177D3B">
        <w:t>capital improvement plan or budget.</w:t>
      </w:r>
    </w:p>
    <w:p w:rsidR="00CD073E" w:rsidRDefault="00404DFE" w:rsidP="009A6B21">
      <w:pPr>
        <w:pStyle w:val="ListParagraph"/>
        <w:tabs>
          <w:tab w:val="left" w:pos="360"/>
          <w:tab w:val="left" w:pos="720"/>
          <w:tab w:val="left" w:pos="1080"/>
          <w:tab w:val="left" w:pos="1440"/>
          <w:tab w:val="left" w:pos="1800"/>
          <w:tab w:val="left" w:pos="2160"/>
        </w:tabs>
        <w:ind w:left="1080" w:hanging="360"/>
      </w:pPr>
      <w:r w:rsidRPr="00177D3B">
        <w:t>1.</w:t>
      </w:r>
      <w:r w:rsidR="00CD073E" w:rsidRPr="00177D3B">
        <w:tab/>
      </w:r>
      <w:r w:rsidRPr="00177D3B">
        <w:t xml:space="preserve">Past improvements have been </w:t>
      </w:r>
      <w:r w:rsidR="00CD073E" w:rsidRPr="00177D3B">
        <w:t>completed</w:t>
      </w:r>
      <w:r w:rsidRPr="00177D3B">
        <w:t xml:space="preserve"> as a r</w:t>
      </w:r>
      <w:r w:rsidR="00012E9D" w:rsidRPr="00177D3B">
        <w:t>esult of short</w:t>
      </w:r>
      <w:r w:rsidR="00CD073E" w:rsidRPr="00177D3B">
        <w:t>-</w:t>
      </w:r>
      <w:r w:rsidR="00012E9D" w:rsidRPr="00177D3B">
        <w:t>term planning,</w:t>
      </w:r>
      <w:r w:rsidR="00CD073E" w:rsidRPr="00177D3B">
        <w:t xml:space="preserve"> expressed </w:t>
      </w:r>
      <w:r w:rsidR="00E87DD3" w:rsidRPr="00177D3B">
        <w:t xml:space="preserve">in an interview </w:t>
      </w:r>
      <w:r w:rsidR="00CD073E" w:rsidRPr="00177D3B">
        <w:t>as,</w:t>
      </w:r>
      <w:r w:rsidR="00012E9D" w:rsidRPr="00177D3B">
        <w:t xml:space="preserve"> “W</w:t>
      </w:r>
      <w:r w:rsidRPr="00177D3B">
        <w:t>e run on emergencies</w:t>
      </w:r>
      <w:r w:rsidR="00012E9D" w:rsidRPr="00177D3B">
        <w:t>.”</w:t>
      </w:r>
    </w:p>
    <w:p w:rsidR="009A6B21" w:rsidRPr="00177D3B" w:rsidRDefault="009A6B21" w:rsidP="009A6B21">
      <w:pPr>
        <w:pStyle w:val="ListParagraph"/>
        <w:tabs>
          <w:tab w:val="left" w:pos="360"/>
          <w:tab w:val="left" w:pos="720"/>
          <w:tab w:val="left" w:pos="1080"/>
          <w:tab w:val="left" w:pos="1440"/>
          <w:tab w:val="left" w:pos="1800"/>
          <w:tab w:val="left" w:pos="2160"/>
        </w:tabs>
        <w:ind w:left="1080" w:hanging="360"/>
      </w:pPr>
    </w:p>
    <w:p w:rsidR="00CD073E" w:rsidRDefault="00404DFE" w:rsidP="009A6B21">
      <w:pPr>
        <w:pStyle w:val="ListParagraph"/>
        <w:numPr>
          <w:ilvl w:val="0"/>
          <w:numId w:val="16"/>
        </w:numPr>
        <w:tabs>
          <w:tab w:val="left" w:pos="360"/>
          <w:tab w:val="left" w:pos="720"/>
          <w:tab w:val="left" w:pos="1080"/>
          <w:tab w:val="left" w:pos="1440"/>
          <w:tab w:val="left" w:pos="1800"/>
          <w:tab w:val="left" w:pos="2160"/>
        </w:tabs>
      </w:pPr>
      <w:r w:rsidRPr="00177D3B">
        <w:t xml:space="preserve">Capital needs are looked at as part of the annual budget, not </w:t>
      </w:r>
      <w:r w:rsidR="00012E9D" w:rsidRPr="00177D3B">
        <w:t xml:space="preserve">as </w:t>
      </w:r>
      <w:r w:rsidR="004E03F8" w:rsidRPr="00177D3B">
        <w:t>part of a long-</w:t>
      </w:r>
      <w:r w:rsidRPr="00177D3B">
        <w:t>term plan.</w:t>
      </w:r>
    </w:p>
    <w:p w:rsidR="009A6B21" w:rsidRPr="00177D3B" w:rsidRDefault="009A6B21" w:rsidP="009A6B21">
      <w:pPr>
        <w:pStyle w:val="ListParagraph"/>
        <w:tabs>
          <w:tab w:val="left" w:pos="360"/>
          <w:tab w:val="left" w:pos="720"/>
          <w:tab w:val="left" w:pos="1080"/>
          <w:tab w:val="left" w:pos="1440"/>
          <w:tab w:val="left" w:pos="1800"/>
          <w:tab w:val="left" w:pos="2160"/>
        </w:tabs>
        <w:ind w:left="1080"/>
      </w:pPr>
    </w:p>
    <w:p w:rsidR="00404DFE" w:rsidRPr="00177D3B" w:rsidRDefault="00A6051E" w:rsidP="009A6B21">
      <w:pPr>
        <w:pStyle w:val="ListParagraph"/>
        <w:tabs>
          <w:tab w:val="left" w:pos="360"/>
          <w:tab w:val="left" w:pos="720"/>
          <w:tab w:val="left" w:pos="1080"/>
          <w:tab w:val="left" w:pos="1440"/>
          <w:tab w:val="left" w:pos="1800"/>
          <w:tab w:val="left" w:pos="2160"/>
        </w:tabs>
        <w:ind w:left="1080" w:hanging="360"/>
      </w:pPr>
      <w:r w:rsidRPr="00177D3B">
        <w:t>3.</w:t>
      </w:r>
      <w:r w:rsidRPr="00177D3B">
        <w:tab/>
      </w:r>
      <w:r w:rsidR="00404DFE" w:rsidRPr="00177D3B">
        <w:t xml:space="preserve">Past improvements have been </w:t>
      </w:r>
      <w:r w:rsidR="00970D2F">
        <w:t>made</w:t>
      </w:r>
      <w:r w:rsidR="00404DFE" w:rsidRPr="00177D3B">
        <w:t xml:space="preserve"> when funds were available, not </w:t>
      </w:r>
      <w:r w:rsidR="00012E9D" w:rsidRPr="00177D3B">
        <w:t xml:space="preserve">as </w:t>
      </w:r>
      <w:r w:rsidR="00404DFE" w:rsidRPr="00177D3B">
        <w:t xml:space="preserve">part </w:t>
      </w:r>
      <w:r w:rsidR="004E03F8" w:rsidRPr="00177D3B">
        <w:t>of a long-</w:t>
      </w:r>
      <w:r w:rsidR="00404DFE" w:rsidRPr="00177D3B">
        <w:t>term plan.</w:t>
      </w:r>
    </w:p>
    <w:p w:rsidR="00404DFE" w:rsidRPr="00177D3B" w:rsidRDefault="00012E9D" w:rsidP="00404DFE">
      <w:pPr>
        <w:tabs>
          <w:tab w:val="left" w:pos="360"/>
          <w:tab w:val="left" w:pos="720"/>
          <w:tab w:val="left" w:pos="1080"/>
          <w:tab w:val="left" w:pos="1440"/>
          <w:tab w:val="left" w:pos="1800"/>
          <w:tab w:val="left" w:pos="2160"/>
        </w:tabs>
        <w:ind w:left="360" w:hanging="360"/>
      </w:pPr>
      <w:r w:rsidRPr="00177D3B">
        <w:tab/>
      </w:r>
      <w:r w:rsidR="00404DFE" w:rsidRPr="00177D3B">
        <w:t>B.</w:t>
      </w:r>
      <w:r w:rsidR="00404DFE" w:rsidRPr="00177D3B">
        <w:tab/>
        <w:t>Al</w:t>
      </w:r>
      <w:r w:rsidR="009A6B21">
        <w:t>l Medford elementary and middle</w:t>
      </w:r>
      <w:r w:rsidR="00404DFE" w:rsidRPr="00177D3B">
        <w:t xml:space="preserve"> schools were replaced between 2001 and 2003</w:t>
      </w:r>
      <w:r w:rsidR="009A6B21">
        <w:t>.</w:t>
      </w:r>
      <w:r w:rsidR="00404DFE" w:rsidRPr="00177D3B">
        <w:t xml:space="preserve"> </w:t>
      </w:r>
    </w:p>
    <w:p w:rsidR="00404DFE" w:rsidRPr="00177D3B" w:rsidRDefault="00404DFE" w:rsidP="00404DFE">
      <w:pPr>
        <w:tabs>
          <w:tab w:val="left" w:pos="360"/>
          <w:tab w:val="left" w:pos="720"/>
          <w:tab w:val="left" w:pos="1080"/>
          <w:tab w:val="left" w:pos="1440"/>
          <w:tab w:val="left" w:pos="1800"/>
          <w:tab w:val="left" w:pos="2160"/>
        </w:tabs>
        <w:ind w:left="1080" w:hanging="1080"/>
      </w:pPr>
      <w:r w:rsidRPr="00177D3B">
        <w:tab/>
      </w:r>
      <w:r w:rsidRPr="00177D3B">
        <w:tab/>
        <w:t>1.</w:t>
      </w:r>
      <w:r w:rsidRPr="00177D3B">
        <w:tab/>
        <w:t>The schools were well designed with modern facilities and adequate spaces.</w:t>
      </w:r>
    </w:p>
    <w:p w:rsidR="00404DFE" w:rsidRPr="00177D3B" w:rsidRDefault="00404DFE" w:rsidP="00404DFE">
      <w:pPr>
        <w:tabs>
          <w:tab w:val="left" w:pos="360"/>
          <w:tab w:val="left" w:pos="720"/>
          <w:tab w:val="left" w:pos="1080"/>
          <w:tab w:val="left" w:pos="1440"/>
          <w:tab w:val="left" w:pos="1800"/>
          <w:tab w:val="left" w:pos="2160"/>
        </w:tabs>
        <w:ind w:left="1440" w:hanging="1440"/>
      </w:pPr>
      <w:r w:rsidRPr="00177D3B">
        <w:tab/>
      </w:r>
      <w:r w:rsidRPr="00177D3B">
        <w:tab/>
        <w:t>2.</w:t>
      </w:r>
      <w:r w:rsidR="00012E9D" w:rsidRPr="00177D3B">
        <w:tab/>
        <w:t>Medford successfully used s</w:t>
      </w:r>
      <w:r w:rsidRPr="00177D3B">
        <w:t>tate fundi</w:t>
      </w:r>
      <w:r w:rsidR="00012E9D" w:rsidRPr="00177D3B">
        <w:t>ng to minimize the cost to the c</w:t>
      </w:r>
      <w:r w:rsidRPr="00177D3B">
        <w:t>ity.</w:t>
      </w:r>
    </w:p>
    <w:p w:rsidR="00404DFE" w:rsidRPr="00177D3B" w:rsidRDefault="00A6051E" w:rsidP="00A6051E">
      <w:pPr>
        <w:tabs>
          <w:tab w:val="left" w:pos="360"/>
          <w:tab w:val="left" w:pos="720"/>
          <w:tab w:val="left" w:pos="1080"/>
          <w:tab w:val="left" w:pos="1440"/>
          <w:tab w:val="left" w:pos="1800"/>
          <w:tab w:val="left" w:pos="2160"/>
        </w:tabs>
      </w:pPr>
      <w:r w:rsidRPr="00177D3B">
        <w:tab/>
      </w:r>
      <w:r w:rsidRPr="00177D3B">
        <w:tab/>
      </w:r>
      <w:r w:rsidR="00404DFE" w:rsidRPr="00177D3B">
        <w:t>3.</w:t>
      </w:r>
      <w:r w:rsidRPr="00177D3B">
        <w:tab/>
      </w:r>
      <w:r w:rsidR="00404DFE" w:rsidRPr="00177D3B">
        <w:t>The new buildings have been well maintained and necessary upgrades have been made.</w:t>
      </w:r>
    </w:p>
    <w:p w:rsidR="00404DFE" w:rsidRPr="00177D3B" w:rsidRDefault="00404DFE" w:rsidP="00A6051E">
      <w:pPr>
        <w:tabs>
          <w:tab w:val="left" w:pos="720"/>
          <w:tab w:val="left" w:pos="1080"/>
          <w:tab w:val="left" w:pos="1440"/>
          <w:tab w:val="left" w:pos="1800"/>
          <w:tab w:val="left" w:pos="2160"/>
        </w:tabs>
        <w:ind w:left="720" w:hanging="360"/>
      </w:pPr>
      <w:r w:rsidRPr="00177D3B">
        <w:t>C.</w:t>
      </w:r>
      <w:r w:rsidR="00A6051E" w:rsidRPr="00177D3B">
        <w:tab/>
      </w:r>
      <w:r w:rsidR="00B759D1" w:rsidRPr="00177D3B">
        <w:t xml:space="preserve"> </w:t>
      </w:r>
      <w:r w:rsidRPr="00177D3B">
        <w:t>However, there are sti</w:t>
      </w:r>
      <w:r w:rsidR="00797CF2" w:rsidRPr="00177D3B">
        <w:t>ll aging facilities and no long-</w:t>
      </w:r>
      <w:r w:rsidRPr="00177D3B">
        <w:t>t</w:t>
      </w:r>
      <w:r w:rsidR="00012E9D" w:rsidRPr="00177D3B">
        <w:t>erm plan that reflects how the c</w:t>
      </w:r>
      <w:r w:rsidRPr="00177D3B">
        <w:t xml:space="preserve">ity intends to upgrade these facilities. </w:t>
      </w:r>
    </w:p>
    <w:p w:rsidR="00404DFE" w:rsidRPr="00177D3B" w:rsidRDefault="00404DFE" w:rsidP="00B759D1">
      <w:pPr>
        <w:tabs>
          <w:tab w:val="left" w:pos="360"/>
          <w:tab w:val="left" w:pos="720"/>
          <w:tab w:val="left" w:pos="1080"/>
          <w:tab w:val="left" w:pos="1440"/>
          <w:tab w:val="left" w:pos="1800"/>
          <w:tab w:val="left" w:pos="2160"/>
        </w:tabs>
        <w:ind w:left="1080" w:hanging="1080"/>
      </w:pPr>
      <w:r w:rsidRPr="00177D3B">
        <w:tab/>
      </w:r>
      <w:r w:rsidRPr="00177D3B">
        <w:tab/>
        <w:t>1.</w:t>
      </w:r>
      <w:r w:rsidRPr="00177D3B">
        <w:tab/>
        <w:t xml:space="preserve">Medford High </w:t>
      </w:r>
      <w:r w:rsidR="00E87DD3" w:rsidRPr="00177D3B">
        <w:t xml:space="preserve">School </w:t>
      </w:r>
      <w:r w:rsidRPr="00177D3B">
        <w:t xml:space="preserve">and Medford Vocational </w:t>
      </w:r>
      <w:r w:rsidR="00E87DD3" w:rsidRPr="00177D3B">
        <w:t xml:space="preserve">Technical High School </w:t>
      </w:r>
      <w:r w:rsidRPr="00177D3B">
        <w:t xml:space="preserve">were built in 1970 and are almost 45 years old. Medford High is rated a </w:t>
      </w:r>
      <w:r w:rsidR="00E87DD3" w:rsidRPr="00177D3B">
        <w:t>“</w:t>
      </w:r>
      <w:r w:rsidRPr="00177D3B">
        <w:t>2</w:t>
      </w:r>
      <w:r w:rsidR="00E87DD3" w:rsidRPr="00177D3B">
        <w:t>”</w:t>
      </w:r>
      <w:r w:rsidRPr="00177D3B">
        <w:t xml:space="preserve"> for building condition and </w:t>
      </w:r>
      <w:r w:rsidR="00E87DD3" w:rsidRPr="00177D3B">
        <w:t>a “</w:t>
      </w:r>
      <w:r w:rsidRPr="00177D3B">
        <w:t>2</w:t>
      </w:r>
      <w:r w:rsidR="00E87DD3" w:rsidRPr="00177D3B">
        <w:t>”</w:t>
      </w:r>
      <w:r w:rsidRPr="00177D3B">
        <w:t xml:space="preserve"> </w:t>
      </w:r>
      <w:r w:rsidRPr="00177D3B">
        <w:lastRenderedPageBreak/>
        <w:t>for general environment (out of 4) by MSBA</w:t>
      </w:r>
      <w:r w:rsidR="00693EEA">
        <w:t xml:space="preserve">. </w:t>
      </w:r>
      <w:r w:rsidR="00E87DD3" w:rsidRPr="00177D3B">
        <w:t xml:space="preserve">MVTHS </w:t>
      </w:r>
      <w:r w:rsidRPr="00177D3B">
        <w:t xml:space="preserve">is rated </w:t>
      </w:r>
      <w:r w:rsidR="00E87DD3" w:rsidRPr="00177D3B">
        <w:t>a “</w:t>
      </w:r>
      <w:r w:rsidRPr="00177D3B">
        <w:t>2</w:t>
      </w:r>
      <w:r w:rsidR="00E87DD3" w:rsidRPr="00177D3B">
        <w:t>”</w:t>
      </w:r>
      <w:r w:rsidRPr="00177D3B">
        <w:t xml:space="preserve"> for building condition and </w:t>
      </w:r>
      <w:r w:rsidR="00E87DD3" w:rsidRPr="00177D3B">
        <w:t>a “</w:t>
      </w:r>
      <w:r w:rsidRPr="00177D3B">
        <w:t>3</w:t>
      </w:r>
      <w:r w:rsidR="00E87DD3" w:rsidRPr="00177D3B">
        <w:t>”</w:t>
      </w:r>
      <w:r w:rsidRPr="00177D3B">
        <w:t xml:space="preserve"> for general environment in the same study. </w:t>
      </w:r>
    </w:p>
    <w:p w:rsidR="0059149D" w:rsidRPr="00177D3B" w:rsidRDefault="00012E9D" w:rsidP="00404DFE">
      <w:pPr>
        <w:tabs>
          <w:tab w:val="left" w:pos="360"/>
          <w:tab w:val="left" w:pos="720"/>
          <w:tab w:val="left" w:pos="1080"/>
          <w:tab w:val="left" w:pos="1440"/>
          <w:tab w:val="left" w:pos="1800"/>
          <w:tab w:val="left" w:pos="2160"/>
        </w:tabs>
        <w:ind w:left="1080" w:hanging="1080"/>
      </w:pPr>
      <w:r w:rsidRPr="00177D3B">
        <w:tab/>
      </w:r>
      <w:r w:rsidRPr="00177D3B">
        <w:tab/>
        <w:t>2.</w:t>
      </w:r>
      <w:r w:rsidR="00A6051E" w:rsidRPr="00177D3B">
        <w:tab/>
      </w:r>
      <w:r w:rsidRPr="00177D3B">
        <w:t>The Curtis-Tufts building that</w:t>
      </w:r>
      <w:r w:rsidR="00404DFE" w:rsidRPr="00177D3B">
        <w:t xml:space="preserve"> hous</w:t>
      </w:r>
      <w:r w:rsidRPr="00177D3B">
        <w:t>es</w:t>
      </w:r>
      <w:r w:rsidR="00404DFE" w:rsidRPr="00177D3B">
        <w:t xml:space="preserve"> the alternative high school was built in 1939. It is rated a </w:t>
      </w:r>
      <w:r w:rsidR="00E87DD3" w:rsidRPr="00177D3B">
        <w:t>“</w:t>
      </w:r>
      <w:r w:rsidR="00404DFE" w:rsidRPr="00177D3B">
        <w:t>2</w:t>
      </w:r>
      <w:r w:rsidR="00E87DD3" w:rsidRPr="00177D3B">
        <w:t>”</w:t>
      </w:r>
      <w:r w:rsidR="00404DFE" w:rsidRPr="00177D3B">
        <w:t xml:space="preserve"> for general condition.</w:t>
      </w:r>
      <w:r w:rsidR="00404DFE" w:rsidRPr="00177D3B">
        <w:tab/>
      </w:r>
      <w:r w:rsidR="00404DFE" w:rsidRPr="00177D3B">
        <w:tab/>
      </w:r>
    </w:p>
    <w:p w:rsidR="00404DFE" w:rsidRPr="00177D3B" w:rsidRDefault="0059149D" w:rsidP="00404DFE">
      <w:pPr>
        <w:tabs>
          <w:tab w:val="left" w:pos="360"/>
          <w:tab w:val="left" w:pos="720"/>
          <w:tab w:val="left" w:pos="1080"/>
          <w:tab w:val="left" w:pos="1440"/>
          <w:tab w:val="left" w:pos="1800"/>
          <w:tab w:val="left" w:pos="2160"/>
        </w:tabs>
        <w:ind w:left="1080" w:hanging="1080"/>
      </w:pPr>
      <w:r w:rsidRPr="00177D3B">
        <w:tab/>
      </w:r>
      <w:r w:rsidRPr="00177D3B">
        <w:tab/>
      </w:r>
      <w:r w:rsidR="00A6051E" w:rsidRPr="00177D3B">
        <w:t>3.</w:t>
      </w:r>
      <w:r w:rsidR="00A6051E" w:rsidRPr="00177D3B">
        <w:tab/>
      </w:r>
      <w:r w:rsidR="00404DFE" w:rsidRPr="00177D3B">
        <w:t>Other than the science rooms, most of the high school facilities are showing their age.</w:t>
      </w:r>
    </w:p>
    <w:p w:rsidR="00404DFE" w:rsidRDefault="00404DFE" w:rsidP="009A6B21">
      <w:pPr>
        <w:keepNext/>
        <w:keepLines/>
        <w:tabs>
          <w:tab w:val="left" w:pos="360"/>
          <w:tab w:val="left" w:pos="720"/>
          <w:tab w:val="left" w:pos="1080"/>
          <w:tab w:val="left" w:pos="1440"/>
          <w:tab w:val="left" w:pos="1800"/>
          <w:tab w:val="left" w:pos="2160"/>
        </w:tabs>
        <w:ind w:left="720" w:hanging="720"/>
      </w:pPr>
      <w:r w:rsidRPr="00177D3B">
        <w:tab/>
        <w:t>D.</w:t>
      </w:r>
      <w:r w:rsidRPr="00177D3B">
        <w:tab/>
        <w:t>The</w:t>
      </w:r>
      <w:r>
        <w:t xml:space="preserve"> </w:t>
      </w:r>
      <w:r w:rsidR="00B759D1">
        <w:t>h</w:t>
      </w:r>
      <w:r>
        <w:t xml:space="preserve">igh </w:t>
      </w:r>
      <w:r w:rsidR="00B759D1">
        <w:t>s</w:t>
      </w:r>
      <w:r>
        <w:t>chool has had several major upgrades</w:t>
      </w:r>
      <w:r w:rsidR="00B759D1">
        <w:t>.</w:t>
      </w:r>
    </w:p>
    <w:p w:rsidR="00404DFE" w:rsidRDefault="00404DFE" w:rsidP="009A6B21">
      <w:pPr>
        <w:keepNext/>
        <w:keepLines/>
        <w:tabs>
          <w:tab w:val="left" w:pos="360"/>
          <w:tab w:val="left" w:pos="720"/>
          <w:tab w:val="left" w:pos="1080"/>
          <w:tab w:val="left" w:pos="1440"/>
          <w:tab w:val="left" w:pos="1800"/>
          <w:tab w:val="left" w:pos="2160"/>
        </w:tabs>
        <w:ind w:left="1080" w:hanging="1080"/>
      </w:pPr>
      <w:r>
        <w:tab/>
      </w:r>
      <w:r>
        <w:tab/>
      </w:r>
      <w:r w:rsidRPr="00BA3A76">
        <w:t>1.</w:t>
      </w:r>
      <w:r>
        <w:tab/>
        <w:t>Heating and mechanical systems have been upgraded over the years</w:t>
      </w:r>
      <w:r w:rsidR="00693EEA">
        <w:t xml:space="preserve">. </w:t>
      </w:r>
      <w:r>
        <w:t>Two new artificial turf</w:t>
      </w:r>
      <w:r w:rsidR="00797CF2">
        <w:t xml:space="preserve"> fields have been built at the high s</w:t>
      </w:r>
      <w:r>
        <w:t>chool and Hormel Stadium has been renovated. The high school pool has been renovated</w:t>
      </w:r>
      <w:r w:rsidR="00693EEA">
        <w:t xml:space="preserve">. </w:t>
      </w:r>
      <w:r>
        <w:t>There have been lighting upgrades.</w:t>
      </w:r>
    </w:p>
    <w:p w:rsidR="00404DFE" w:rsidRDefault="00404DFE" w:rsidP="00404DFE">
      <w:pPr>
        <w:tabs>
          <w:tab w:val="left" w:pos="360"/>
          <w:tab w:val="left" w:pos="720"/>
          <w:tab w:val="left" w:pos="1080"/>
          <w:tab w:val="left" w:pos="1440"/>
          <w:tab w:val="left" w:pos="1800"/>
          <w:tab w:val="left" w:pos="2160"/>
        </w:tabs>
        <w:ind w:left="1080" w:hanging="1080"/>
      </w:pPr>
      <w:r>
        <w:tab/>
      </w:r>
      <w:r>
        <w:tab/>
        <w:t>2.</w:t>
      </w:r>
      <w:r w:rsidR="00A6051E">
        <w:tab/>
      </w:r>
      <w:r>
        <w:t>The head</w:t>
      </w:r>
      <w:r w:rsidR="00E87DD3">
        <w:t>-</w:t>
      </w:r>
      <w:r>
        <w:t>end room (computer network and servers) has been upgraded.</w:t>
      </w:r>
    </w:p>
    <w:p w:rsidR="00404DFE" w:rsidRDefault="00A6051E" w:rsidP="00404DFE">
      <w:pPr>
        <w:tabs>
          <w:tab w:val="left" w:pos="360"/>
          <w:tab w:val="left" w:pos="720"/>
          <w:tab w:val="left" w:pos="1080"/>
          <w:tab w:val="left" w:pos="1440"/>
          <w:tab w:val="left" w:pos="1800"/>
          <w:tab w:val="left" w:pos="2160"/>
        </w:tabs>
        <w:ind w:left="1080" w:hanging="1080"/>
      </w:pPr>
      <w:r>
        <w:tab/>
      </w:r>
      <w:r>
        <w:tab/>
        <w:t>3.</w:t>
      </w:r>
      <w:r>
        <w:tab/>
      </w:r>
      <w:r w:rsidR="00404DFE">
        <w:t>All science labs are being replaced in a major upgrade.</w:t>
      </w:r>
    </w:p>
    <w:p w:rsidR="00404DFE" w:rsidRDefault="00A6051E" w:rsidP="00404DFE">
      <w:pPr>
        <w:tabs>
          <w:tab w:val="left" w:pos="360"/>
          <w:tab w:val="left" w:pos="720"/>
          <w:tab w:val="left" w:pos="1080"/>
          <w:tab w:val="left" w:pos="1440"/>
          <w:tab w:val="left" w:pos="1800"/>
          <w:tab w:val="left" w:pos="2160"/>
        </w:tabs>
        <w:ind w:left="1080" w:hanging="1080"/>
      </w:pPr>
      <w:r>
        <w:tab/>
      </w:r>
      <w:r>
        <w:tab/>
        <w:t>4.</w:t>
      </w:r>
      <w:r>
        <w:tab/>
      </w:r>
      <w:r w:rsidR="00404DFE">
        <w:t>An SOI has been submitted to MSBA to replace the heating system.</w:t>
      </w:r>
      <w:r w:rsidR="00404DFE">
        <w:tab/>
      </w:r>
      <w:r w:rsidR="00404DFE">
        <w:tab/>
      </w:r>
    </w:p>
    <w:p w:rsidR="00404DFE" w:rsidRDefault="00404DFE" w:rsidP="00404DFE">
      <w:pPr>
        <w:tabs>
          <w:tab w:val="left" w:pos="360"/>
          <w:tab w:val="left" w:pos="720"/>
          <w:tab w:val="left" w:pos="1080"/>
          <w:tab w:val="left" w:pos="1440"/>
          <w:tab w:val="left" w:pos="1800"/>
          <w:tab w:val="left" w:pos="2160"/>
        </w:tabs>
      </w:pPr>
      <w:r w:rsidRPr="00F731AA">
        <w:rPr>
          <w:b/>
        </w:rPr>
        <w:t>Impact</w:t>
      </w:r>
      <w:r w:rsidRPr="00BA3A76">
        <w:t xml:space="preserve">: </w:t>
      </w:r>
      <w:r>
        <w:t xml:space="preserve"> The district has positively impacted education by building and maintaining first ra</w:t>
      </w:r>
      <w:r w:rsidR="00797CF2">
        <w:t>te elementary and middle school buildings</w:t>
      </w:r>
      <w:r w:rsidR="00693EEA">
        <w:t xml:space="preserve">. </w:t>
      </w:r>
      <w:r>
        <w:t>The high school and vocational</w:t>
      </w:r>
      <w:r w:rsidR="00E87DD3">
        <w:t>-technical</w:t>
      </w:r>
      <w:r>
        <w:t xml:space="preserve"> </w:t>
      </w:r>
      <w:r w:rsidR="00E87DD3">
        <w:t xml:space="preserve">high </w:t>
      </w:r>
      <w:r>
        <w:t xml:space="preserve">school have </w:t>
      </w:r>
      <w:r w:rsidR="00B759D1">
        <w:t>had s</w:t>
      </w:r>
      <w:r>
        <w:t>ome modern</w:t>
      </w:r>
      <w:r w:rsidR="00012E9D">
        <w:t xml:space="preserve"> renovations</w:t>
      </w:r>
      <w:r>
        <w:t>, but the</w:t>
      </w:r>
      <w:r w:rsidR="00797CF2">
        <w:t xml:space="preserve">y still need renovation </w:t>
      </w:r>
      <w:r>
        <w:t>in many areas</w:t>
      </w:r>
      <w:r w:rsidR="00797CF2">
        <w:t>.</w:t>
      </w:r>
      <w:r>
        <w:t xml:space="preserve"> </w:t>
      </w:r>
      <w:r w:rsidR="00797CF2">
        <w:t xml:space="preserve">Without </w:t>
      </w:r>
      <w:r>
        <w:t>a long term capital plan</w:t>
      </w:r>
      <w:r w:rsidR="00797CF2">
        <w:t>,</w:t>
      </w:r>
      <w:r>
        <w:t xml:space="preserve"> </w:t>
      </w:r>
      <w:r w:rsidR="00797CF2">
        <w:t xml:space="preserve">the district may have to wait an unnecessarily long time before upgrading its high school facilities. </w:t>
      </w:r>
    </w:p>
    <w:p w:rsidR="00404DFE" w:rsidRDefault="00404DFE" w:rsidP="00404DFE">
      <w:pPr>
        <w:tabs>
          <w:tab w:val="left" w:pos="360"/>
          <w:tab w:val="left" w:pos="720"/>
          <w:tab w:val="left" w:pos="1080"/>
          <w:tab w:val="left" w:pos="1440"/>
          <w:tab w:val="left" w:pos="1800"/>
          <w:tab w:val="left" w:pos="2160"/>
        </w:tabs>
      </w:pPr>
    </w:p>
    <w:p w:rsidR="008E314D" w:rsidRPr="007974D1" w:rsidRDefault="00E87DD3"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05455016"/>
      <w:r w:rsidRPr="007974D1">
        <w:lastRenderedPageBreak/>
        <w:t>M</w:t>
      </w:r>
      <w:r w:rsidR="00F51E4E" w:rsidRPr="007974D1">
        <w:t>edford Public Schools</w:t>
      </w:r>
      <w:r w:rsidR="008E314D" w:rsidRPr="007974D1">
        <w:t xml:space="preserve"> District Review Recommendations</w:t>
      </w:r>
      <w:bookmarkEnd w:id="10"/>
      <w:bookmarkEnd w:id="11"/>
    </w:p>
    <w:p w:rsidR="0063317F" w:rsidRDefault="0063317F" w:rsidP="0063317F">
      <w:pPr>
        <w:tabs>
          <w:tab w:val="left" w:pos="360"/>
          <w:tab w:val="left" w:pos="720"/>
          <w:tab w:val="left" w:pos="1080"/>
          <w:tab w:val="left" w:pos="1440"/>
          <w:tab w:val="left" w:pos="1800"/>
          <w:tab w:val="left" w:pos="2160"/>
        </w:tabs>
      </w:pPr>
      <w:r w:rsidRPr="0063317F">
        <w:rPr>
          <w:b/>
          <w:i/>
          <w:sz w:val="24"/>
          <w:szCs w:val="24"/>
        </w:rPr>
        <w:t>Curriculum and Instruction</w:t>
      </w:r>
    </w:p>
    <w:p w:rsidR="0063317F" w:rsidRPr="0063317F" w:rsidRDefault="00DB2B60" w:rsidP="0063317F">
      <w:pPr>
        <w:pStyle w:val="ListParagraph"/>
        <w:numPr>
          <w:ilvl w:val="2"/>
          <w:numId w:val="47"/>
        </w:numPr>
        <w:tabs>
          <w:tab w:val="clear" w:pos="2160"/>
          <w:tab w:val="left" w:pos="360"/>
          <w:tab w:val="left" w:pos="1440"/>
          <w:tab w:val="left" w:pos="1800"/>
        </w:tabs>
        <w:ind w:left="360"/>
        <w:contextualSpacing w:val="0"/>
        <w:rPr>
          <w:b/>
        </w:rPr>
      </w:pPr>
      <w:r w:rsidRPr="00A6051E">
        <w:rPr>
          <w:b/>
        </w:rPr>
        <w:t xml:space="preserve">The district should </w:t>
      </w:r>
      <w:r w:rsidR="00304246" w:rsidRPr="00A6051E">
        <w:rPr>
          <w:b/>
        </w:rPr>
        <w:t>collaboratively develop a</w:t>
      </w:r>
      <w:r w:rsidR="0040057D" w:rsidRPr="00A6051E">
        <w:rPr>
          <w:b/>
        </w:rPr>
        <w:t xml:space="preserve"> model of effective instruction</w:t>
      </w:r>
      <w:r w:rsidR="00304246" w:rsidRPr="00A6051E">
        <w:rPr>
          <w:b/>
        </w:rPr>
        <w:t xml:space="preserve">, </w:t>
      </w:r>
      <w:r w:rsidR="0040057D" w:rsidRPr="00A6051E">
        <w:rPr>
          <w:b/>
        </w:rPr>
        <w:t xml:space="preserve">make </w:t>
      </w:r>
      <w:r w:rsidR="009A6520">
        <w:rPr>
          <w:b/>
        </w:rPr>
        <w:t>the</w:t>
      </w:r>
      <w:r w:rsidR="009A6520" w:rsidRPr="00A6051E">
        <w:rPr>
          <w:b/>
        </w:rPr>
        <w:t xml:space="preserve"> </w:t>
      </w:r>
      <w:r w:rsidRPr="00A6051E">
        <w:rPr>
          <w:b/>
        </w:rPr>
        <w:t xml:space="preserve">model </w:t>
      </w:r>
      <w:r w:rsidR="00304246" w:rsidRPr="00A6051E">
        <w:rPr>
          <w:b/>
        </w:rPr>
        <w:t>explicit districtwide, and support teachers in its implementation.</w:t>
      </w:r>
      <w:r w:rsidR="00E966B1" w:rsidRPr="00A6051E">
        <w:rPr>
          <w:b/>
        </w:rPr>
        <w:t xml:space="preserve"> </w:t>
      </w:r>
      <w:r w:rsidR="0063317F" w:rsidRPr="0063317F">
        <w:rPr>
          <w:b/>
        </w:rPr>
        <w:t xml:space="preserve"> </w:t>
      </w:r>
    </w:p>
    <w:p w:rsidR="0063317F" w:rsidRDefault="00FD34F7" w:rsidP="0063317F">
      <w:pPr>
        <w:pStyle w:val="ListParagraph"/>
        <w:numPr>
          <w:ilvl w:val="0"/>
          <w:numId w:val="63"/>
        </w:numPr>
        <w:tabs>
          <w:tab w:val="left" w:pos="360"/>
          <w:tab w:val="left" w:pos="720"/>
          <w:tab w:val="left" w:pos="1080"/>
          <w:tab w:val="left" w:pos="1440"/>
          <w:tab w:val="left" w:pos="1800"/>
          <w:tab w:val="left" w:pos="2160"/>
        </w:tabs>
        <w:contextualSpacing w:val="0"/>
      </w:pPr>
      <w:r w:rsidRPr="003B6429">
        <w:t xml:space="preserve">The district should convene a representative group of teachers and administrators to define the </w:t>
      </w:r>
      <w:r>
        <w:t>elements</w:t>
      </w:r>
      <w:r w:rsidRPr="003B6429">
        <w:t xml:space="preserve"> of </w:t>
      </w:r>
      <w:r>
        <w:t>high-quality, rigorous</w:t>
      </w:r>
      <w:r w:rsidRPr="003B6429">
        <w:t xml:space="preserve"> instruction. </w:t>
      </w:r>
    </w:p>
    <w:p w:rsidR="0063317F" w:rsidRDefault="00FD34F7" w:rsidP="0063317F">
      <w:pPr>
        <w:pStyle w:val="ListParagraph"/>
        <w:numPr>
          <w:ilvl w:val="0"/>
          <w:numId w:val="59"/>
        </w:numPr>
        <w:tabs>
          <w:tab w:val="left" w:pos="360"/>
          <w:tab w:val="left" w:pos="880"/>
          <w:tab w:val="left" w:pos="1080"/>
          <w:tab w:val="left" w:pos="1210"/>
          <w:tab w:val="left" w:pos="1800"/>
          <w:tab w:val="left" w:pos="2160"/>
        </w:tabs>
        <w:ind w:left="1100" w:hanging="330"/>
        <w:contextualSpacing w:val="0"/>
      </w:pPr>
      <w:r>
        <w:t xml:space="preserve">Principals’ current instructional leadership roles and </w:t>
      </w:r>
      <w:r w:rsidR="00A05B9C">
        <w:t>the district’s culture of inclusive decision-making</w:t>
      </w:r>
      <w:r>
        <w:t xml:space="preserve"> will be asset</w:t>
      </w:r>
      <w:r w:rsidR="00A05B9C">
        <w:t>s</w:t>
      </w:r>
      <w:r>
        <w:t xml:space="preserve"> for this process.</w:t>
      </w:r>
    </w:p>
    <w:p w:rsidR="0063317F" w:rsidRDefault="006C70B7" w:rsidP="0063317F">
      <w:pPr>
        <w:pStyle w:val="ListParagraph"/>
        <w:numPr>
          <w:ilvl w:val="0"/>
          <w:numId w:val="59"/>
        </w:numPr>
        <w:tabs>
          <w:tab w:val="left" w:pos="360"/>
          <w:tab w:val="left" w:pos="880"/>
          <w:tab w:val="left" w:pos="1080"/>
          <w:tab w:val="left" w:pos="1210"/>
          <w:tab w:val="left" w:pos="1800"/>
          <w:tab w:val="left" w:pos="2160"/>
        </w:tabs>
        <w:ind w:left="1100" w:hanging="330"/>
        <w:contextualSpacing w:val="0"/>
      </w:pPr>
      <w:r>
        <w:t>The group</w:t>
      </w:r>
      <w:r w:rsidR="00FD34F7" w:rsidRPr="00AE6EE1">
        <w:t xml:space="preserve"> should explore the </w:t>
      </w:r>
      <w:r w:rsidR="00FD34F7">
        <w:t xml:space="preserve">possible </w:t>
      </w:r>
      <w:r w:rsidR="00FD34F7" w:rsidRPr="00AE6EE1">
        <w:t>link</w:t>
      </w:r>
      <w:r w:rsidR="00FD34F7">
        <w:t>s</w:t>
      </w:r>
      <w:r w:rsidR="00FD34F7" w:rsidRPr="00AE6EE1">
        <w:t xml:space="preserve"> between </w:t>
      </w:r>
      <w:r w:rsidR="00FD34F7">
        <w:t>the</w:t>
      </w:r>
      <w:r w:rsidR="00FD34F7" w:rsidRPr="00AE6EE1">
        <w:t xml:space="preserve"> instruction</w:t>
      </w:r>
      <w:r w:rsidR="00FD34F7">
        <w:t xml:space="preserve"> currently delivered (as measured by </w:t>
      </w:r>
      <w:r w:rsidR="00FD34F7" w:rsidRPr="00FE5E39">
        <w:t xml:space="preserve">information from the instructional inventory of classroom </w:t>
      </w:r>
      <w:r w:rsidR="00FD34F7">
        <w:t xml:space="preserve">observations in </w:t>
      </w:r>
      <w:r w:rsidR="00FD34F7" w:rsidRPr="00FE5E39">
        <w:t>Appendix C</w:t>
      </w:r>
      <w:r w:rsidR="00FD34F7">
        <w:t xml:space="preserve">, as well as other sources) and </w:t>
      </w:r>
      <w:r w:rsidR="00FD34F7" w:rsidRPr="00AE6EE1">
        <w:t>student achievement</w:t>
      </w:r>
      <w:r w:rsidR="00FD34F7">
        <w:t xml:space="preserve"> data and trends (including </w:t>
      </w:r>
      <w:r w:rsidR="00573351">
        <w:t>standardized assessments</w:t>
      </w:r>
      <w:r w:rsidR="00FD34F7">
        <w:t xml:space="preserve">, </w:t>
      </w:r>
      <w:r w:rsidR="00573351">
        <w:t xml:space="preserve">district </w:t>
      </w:r>
      <w:r>
        <w:t>common assessments</w:t>
      </w:r>
      <w:r w:rsidR="00FD34F7">
        <w:t xml:space="preserve">, and </w:t>
      </w:r>
      <w:r w:rsidR="00573351">
        <w:t>other</w:t>
      </w:r>
      <w:r w:rsidR="00FD34F7">
        <w:t xml:space="preserve"> data</w:t>
      </w:r>
      <w:r w:rsidR="00FD34F7" w:rsidRPr="00AE6EE1">
        <w:t>).</w:t>
      </w:r>
    </w:p>
    <w:p w:rsidR="0063317F" w:rsidRDefault="00FD34F7" w:rsidP="0063317F">
      <w:pPr>
        <w:pStyle w:val="ListParagraph"/>
        <w:numPr>
          <w:ilvl w:val="0"/>
          <w:numId w:val="59"/>
        </w:numPr>
        <w:tabs>
          <w:tab w:val="left" w:pos="360"/>
          <w:tab w:val="left" w:pos="880"/>
          <w:tab w:val="left" w:pos="1080"/>
          <w:tab w:val="left" w:pos="1210"/>
          <w:tab w:val="left" w:pos="1800"/>
          <w:tab w:val="left" w:pos="2160"/>
        </w:tabs>
        <w:ind w:left="1100" w:hanging="330"/>
        <w:contextualSpacing w:val="0"/>
        <w:rPr>
          <w:bCs/>
        </w:rPr>
      </w:pPr>
      <w:r w:rsidRPr="00FD34F7">
        <w:rPr>
          <w:bCs/>
        </w:rPr>
        <w:t>The district should clearly articulate expectations for classroom practice.</w:t>
      </w:r>
    </w:p>
    <w:p w:rsidR="0063317F" w:rsidRDefault="00241E6E" w:rsidP="0063317F">
      <w:pPr>
        <w:pStyle w:val="ListParagraph"/>
        <w:numPr>
          <w:ilvl w:val="0"/>
          <w:numId w:val="60"/>
        </w:numPr>
        <w:tabs>
          <w:tab w:val="left" w:pos="360"/>
          <w:tab w:val="left" w:pos="1540"/>
          <w:tab w:val="left" w:pos="2160"/>
        </w:tabs>
        <w:ind w:left="1540" w:hanging="440"/>
        <w:contextualSpacing w:val="0"/>
        <w:rPr>
          <w:bCs/>
        </w:rPr>
      </w:pPr>
      <w:r>
        <w:rPr>
          <w:bCs/>
        </w:rPr>
        <w:t>S</w:t>
      </w:r>
      <w:r w:rsidR="00FD34F7" w:rsidRPr="00573351">
        <w:rPr>
          <w:bCs/>
        </w:rPr>
        <w:t>trategies</w:t>
      </w:r>
      <w:r w:rsidR="0063317F" w:rsidRPr="0063317F">
        <w:rPr>
          <w:bCs/>
        </w:rPr>
        <w:t xml:space="preserve"> </w:t>
      </w:r>
      <w:r>
        <w:rPr>
          <w:bCs/>
        </w:rPr>
        <w:t>to be considered include those that</w:t>
      </w:r>
      <w:r w:rsidR="0063317F" w:rsidRPr="0063317F">
        <w:rPr>
          <w:bCs/>
        </w:rPr>
        <w:t xml:space="preserve">: </w:t>
      </w:r>
      <w:r w:rsidR="0011334B">
        <w:rPr>
          <w:bCs/>
        </w:rPr>
        <w:t xml:space="preserve">are research-based; </w:t>
      </w:r>
      <w:r w:rsidR="00491389">
        <w:rPr>
          <w:bCs/>
        </w:rPr>
        <w:t>focus</w:t>
      </w:r>
      <w:r w:rsidR="00491389" w:rsidRPr="00491389">
        <w:rPr>
          <w:bCs/>
        </w:rPr>
        <w:t xml:space="preserve"> on clear objectives</w:t>
      </w:r>
      <w:r w:rsidR="00491389">
        <w:rPr>
          <w:bCs/>
        </w:rPr>
        <w:t>;</w:t>
      </w:r>
      <w:r w:rsidR="00491389" w:rsidRPr="00491389">
        <w:rPr>
          <w:bCs/>
        </w:rPr>
        <w:t xml:space="preserve"> </w:t>
      </w:r>
      <w:r w:rsidR="00FD34F7" w:rsidRPr="00573351">
        <w:rPr>
          <w:bCs/>
        </w:rPr>
        <w:t>demonstrate</w:t>
      </w:r>
      <w:r w:rsidR="0063317F" w:rsidRPr="0063317F">
        <w:rPr>
          <w:bCs/>
        </w:rPr>
        <w:t xml:space="preserve"> rigor and high expectations; provide students with challenging academic tasks; require students to engage in higher order thinking; </w:t>
      </w:r>
      <w:r w:rsidR="00A67711">
        <w:rPr>
          <w:bCs/>
        </w:rPr>
        <w:t xml:space="preserve">involve the use of technology to deepen and extend learning; </w:t>
      </w:r>
      <w:r w:rsidR="00FD34F7" w:rsidRPr="00573351">
        <w:rPr>
          <w:bCs/>
        </w:rPr>
        <w:t xml:space="preserve">and </w:t>
      </w:r>
      <w:r w:rsidR="002952D8">
        <w:rPr>
          <w:bCs/>
        </w:rPr>
        <w:t xml:space="preserve">identify and </w:t>
      </w:r>
      <w:r w:rsidR="00FD34F7" w:rsidRPr="00573351">
        <w:rPr>
          <w:bCs/>
        </w:rPr>
        <w:t>address students’ diverse strengths and needs.</w:t>
      </w:r>
    </w:p>
    <w:p w:rsidR="0063317F" w:rsidRDefault="009B429C" w:rsidP="0063317F">
      <w:pPr>
        <w:pStyle w:val="ListParagraph"/>
        <w:numPr>
          <w:ilvl w:val="0"/>
          <w:numId w:val="60"/>
        </w:numPr>
        <w:tabs>
          <w:tab w:val="left" w:pos="360"/>
          <w:tab w:val="left" w:pos="1540"/>
          <w:tab w:val="left" w:pos="2160"/>
        </w:tabs>
        <w:ind w:left="1540" w:hanging="440"/>
        <w:contextualSpacing w:val="0"/>
        <w:rPr>
          <w:bCs/>
        </w:rPr>
      </w:pPr>
      <w:r w:rsidRPr="009B429C">
        <w:rPr>
          <w:bCs/>
        </w:rPr>
        <w:t xml:space="preserve">The educator evaluation rubric identifies the broad parameters </w:t>
      </w:r>
      <w:r>
        <w:rPr>
          <w:bCs/>
        </w:rPr>
        <w:t>for an instructional</w:t>
      </w:r>
      <w:r w:rsidRPr="009B429C">
        <w:rPr>
          <w:bCs/>
        </w:rPr>
        <w:t xml:space="preserve"> model</w:t>
      </w:r>
      <w:r>
        <w:rPr>
          <w:bCs/>
        </w:rPr>
        <w:t>.</w:t>
      </w:r>
    </w:p>
    <w:p w:rsidR="0063317F" w:rsidRDefault="00FD34F7" w:rsidP="0063317F">
      <w:pPr>
        <w:pStyle w:val="ListParagraph"/>
        <w:numPr>
          <w:ilvl w:val="0"/>
          <w:numId w:val="59"/>
        </w:numPr>
        <w:tabs>
          <w:tab w:val="left" w:pos="360"/>
          <w:tab w:val="left" w:pos="880"/>
          <w:tab w:val="left" w:pos="1100"/>
          <w:tab w:val="left" w:pos="1210"/>
          <w:tab w:val="left" w:pos="1800"/>
          <w:tab w:val="left" w:pos="2160"/>
        </w:tabs>
        <w:ind w:left="1100" w:hanging="330"/>
        <w:contextualSpacing w:val="0"/>
      </w:pPr>
      <w:r w:rsidRPr="002952D8">
        <w:rPr>
          <w:bCs/>
        </w:rPr>
        <w:t xml:space="preserve">Building on previous curriculum development work, </w:t>
      </w:r>
      <w:r w:rsidR="0063317F" w:rsidRPr="0063317F">
        <w:rPr>
          <w:bCs/>
        </w:rPr>
        <w:t xml:space="preserve">curriculum materials should be reviewed and updated as needed to ensure that they reflect the district’s instructional expectations. </w:t>
      </w:r>
    </w:p>
    <w:p w:rsidR="0063317F" w:rsidRDefault="0063317F" w:rsidP="0063317F">
      <w:pPr>
        <w:pStyle w:val="ListParagraph"/>
        <w:numPr>
          <w:ilvl w:val="0"/>
          <w:numId w:val="63"/>
        </w:numPr>
        <w:tabs>
          <w:tab w:val="left" w:pos="360"/>
          <w:tab w:val="left" w:pos="720"/>
          <w:tab w:val="left" w:pos="1080"/>
          <w:tab w:val="left" w:pos="1440"/>
          <w:tab w:val="left" w:pos="1800"/>
          <w:tab w:val="left" w:pos="2160"/>
        </w:tabs>
        <w:contextualSpacing w:val="0"/>
      </w:pPr>
      <w:r w:rsidRPr="0063317F">
        <w:t>Once a model of instructional practice is defined, district administrators should develop a plan for sharing instructional expectations with staff and for providing the support and monitoring necessary for the model to be well-implemented in all classrooms. This should include:</w:t>
      </w:r>
    </w:p>
    <w:p w:rsidR="0063317F" w:rsidRDefault="00421B93" w:rsidP="0063317F">
      <w:pPr>
        <w:pStyle w:val="ListParagraph"/>
        <w:numPr>
          <w:ilvl w:val="3"/>
          <w:numId w:val="62"/>
        </w:numPr>
        <w:tabs>
          <w:tab w:val="left" w:pos="1080"/>
        </w:tabs>
        <w:ind w:left="1100" w:hanging="330"/>
        <w:contextualSpacing w:val="0"/>
      </w:pPr>
      <w:r>
        <w:t>Provid</w:t>
      </w:r>
      <w:r w:rsidR="00437353">
        <w:t>ing</w:t>
      </w:r>
      <w:r>
        <w:t xml:space="preserve"> teachers with professional development </w:t>
      </w:r>
      <w:r w:rsidR="006A5747">
        <w:t xml:space="preserve">that is </w:t>
      </w:r>
      <w:r>
        <w:t>aligned with specific instructional strategies</w:t>
      </w:r>
      <w:r w:rsidR="005F0DD9">
        <w:t xml:space="preserve">; </w:t>
      </w:r>
    </w:p>
    <w:p w:rsidR="0063317F" w:rsidRDefault="00421B93" w:rsidP="0063317F">
      <w:pPr>
        <w:pStyle w:val="ListParagraph"/>
        <w:numPr>
          <w:ilvl w:val="3"/>
          <w:numId w:val="62"/>
        </w:numPr>
        <w:tabs>
          <w:tab w:val="left" w:pos="1080"/>
        </w:tabs>
        <w:ind w:left="1100" w:hanging="330"/>
        <w:contextualSpacing w:val="0"/>
      </w:pPr>
      <w:r>
        <w:t>Provid</w:t>
      </w:r>
      <w:r w:rsidR="00437353">
        <w:t>ing</w:t>
      </w:r>
      <w:r>
        <w:t xml:space="preserve"> administrators with training on</w:t>
      </w:r>
      <w:r w:rsidR="00304246">
        <w:t xml:space="preserve"> developing skillful observation practices and</w:t>
      </w:r>
      <w:r>
        <w:t xml:space="preserve"> </w:t>
      </w:r>
      <w:r w:rsidR="00304246">
        <w:t>providing</w:t>
      </w:r>
      <w:r>
        <w:t xml:space="preserve"> effective feedback to teachers </w:t>
      </w:r>
      <w:r w:rsidR="00437353">
        <w:t>about their instruction</w:t>
      </w:r>
      <w:r w:rsidR="00453F4F">
        <w:t>; and</w:t>
      </w:r>
    </w:p>
    <w:p w:rsidR="0063317F" w:rsidRDefault="00437353" w:rsidP="0063317F">
      <w:pPr>
        <w:pStyle w:val="ListParagraph"/>
        <w:numPr>
          <w:ilvl w:val="3"/>
          <w:numId w:val="62"/>
        </w:numPr>
        <w:tabs>
          <w:tab w:val="left" w:pos="1080"/>
        </w:tabs>
        <w:ind w:left="1100" w:hanging="330"/>
        <w:contextualSpacing w:val="0"/>
      </w:pPr>
      <w:r>
        <w:lastRenderedPageBreak/>
        <w:t>Supervising and evaluating teachers and principals with a focus on</w:t>
      </w:r>
      <w:r w:rsidR="0025093A">
        <w:t xml:space="preserve"> the quality of</w:t>
      </w:r>
      <w:r w:rsidR="00682C65">
        <w:t xml:space="preserve"> teaching and</w:t>
      </w:r>
      <w:r w:rsidR="0025093A">
        <w:t xml:space="preserve"> learning.</w:t>
      </w:r>
    </w:p>
    <w:p w:rsidR="0063317F" w:rsidRDefault="00335102" w:rsidP="0063317F">
      <w:pPr>
        <w:pStyle w:val="ListParagraph"/>
        <w:numPr>
          <w:ilvl w:val="0"/>
          <w:numId w:val="63"/>
        </w:numPr>
        <w:tabs>
          <w:tab w:val="left" w:pos="360"/>
          <w:tab w:val="left" w:pos="720"/>
          <w:tab w:val="left" w:pos="1080"/>
          <w:tab w:val="left" w:pos="1440"/>
          <w:tab w:val="left" w:pos="1800"/>
          <w:tab w:val="left" w:pos="2160"/>
        </w:tabs>
        <w:contextualSpacing w:val="0"/>
      </w:pPr>
      <w:r>
        <w:t>The district should consider introducing a</w:t>
      </w:r>
      <w:r w:rsidR="00DB2B60" w:rsidRPr="00335102">
        <w:t xml:space="preserve"> learning walk</w:t>
      </w:r>
      <w:r>
        <w:t xml:space="preserve"> protocol as a way for administrators and teachers to gather data about instructional trends and calibrate expectations</w:t>
      </w:r>
      <w:r w:rsidR="008608F8">
        <w:t xml:space="preserve"> for teaching and learning</w:t>
      </w:r>
      <w:r>
        <w:t>.</w:t>
      </w:r>
      <w:r w:rsidR="00DB2B60" w:rsidRPr="00335102">
        <w:t xml:space="preserve"> </w:t>
      </w:r>
    </w:p>
    <w:p w:rsidR="0063317F" w:rsidRDefault="0063317F" w:rsidP="0063317F">
      <w:r w:rsidRPr="0063317F">
        <w:rPr>
          <w:b/>
        </w:rPr>
        <w:t>Recommended resources:</w:t>
      </w:r>
    </w:p>
    <w:p w:rsidR="000D7668" w:rsidRDefault="008B2D18">
      <w:pPr>
        <w:numPr>
          <w:ilvl w:val="0"/>
          <w:numId w:val="65"/>
        </w:numPr>
        <w:ind w:left="240" w:hanging="240"/>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hyperlink r:id="rId19" w:history="1">
        <w:r w:rsidRPr="005376F9">
          <w:rPr>
            <w:rStyle w:val="Hyperlink"/>
            <w:rFonts w:cs="Calibri"/>
          </w:rPr>
          <w:t>http://www.doe.mass.edu/apa/dart/walk/ImplementationGuide.pdf</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0D7668" w:rsidRDefault="008B2D18">
      <w:pPr>
        <w:ind w:left="240"/>
        <w:rPr>
          <w:rFonts w:cs="Calibri"/>
        </w:rPr>
      </w:pPr>
      <w:r w:rsidRPr="005376F9">
        <w:rPr>
          <w:rFonts w:cs="Calibri"/>
        </w:rPr>
        <w:t xml:space="preserve">Appendix 4, </w:t>
      </w:r>
      <w:r w:rsidRPr="005376F9">
        <w:rPr>
          <w:rFonts w:cs="Calibri"/>
          <w:i/>
        </w:rPr>
        <w:t xml:space="preserve">Characteristics of Standards-Based Teaching and Learning: Continuum of Practice </w:t>
      </w:r>
      <w:r w:rsidRPr="00F30CCB">
        <w:rPr>
          <w:rFonts w:cs="Calibri"/>
        </w:rPr>
        <w:t>(</w:t>
      </w:r>
      <w:hyperlink r:id="rId20" w:history="1">
        <w:r w:rsidRPr="005376F9">
          <w:rPr>
            <w:rStyle w:val="Hyperlink"/>
            <w:rFonts w:cs="Calibri"/>
          </w:rPr>
          <w:t>http://www.doe.mass.edu/apa/dart/walk/04.0.pdf</w:t>
        </w:r>
      </w:hyperlink>
      <w:r w:rsidRPr="005376F9">
        <w:rPr>
          <w:rFonts w:cs="Calibri"/>
        </w:rPr>
        <w:t xml:space="preserve">) is a framework that provides a common language or reference point for looking at teaching and learning. </w:t>
      </w:r>
    </w:p>
    <w:p w:rsidR="000D7668" w:rsidRDefault="008B2D18">
      <w:pPr>
        <w:pStyle w:val="ListParagraph"/>
        <w:numPr>
          <w:ilvl w:val="2"/>
          <w:numId w:val="65"/>
        </w:numPr>
        <w:ind w:left="240" w:hanging="240"/>
        <w:contextualSpacing w:val="0"/>
        <w:rPr>
          <w:rFonts w:cs="Calibri"/>
        </w:rPr>
      </w:pPr>
      <w:r w:rsidRPr="005376F9">
        <w:rPr>
          <w:rFonts w:cs="Calibri"/>
          <w:i/>
        </w:rPr>
        <w:t>Characteristics of a</w:t>
      </w:r>
      <w:r>
        <w:rPr>
          <w:rFonts w:cs="Calibri"/>
          <w:i/>
        </w:rPr>
        <w:t>n Effective</w:t>
      </w:r>
      <w:r w:rsidRPr="005376F9">
        <w:rPr>
          <w:rFonts w:cs="Calibri"/>
          <w:i/>
        </w:rPr>
        <w:t xml:space="preserve"> Standards-Based K-12 Science and Technology/Engineering Classroom</w:t>
      </w:r>
      <w:r w:rsidRPr="005376F9">
        <w:rPr>
          <w:rFonts w:cs="Calibri"/>
        </w:rPr>
        <w:t xml:space="preserve"> (</w:t>
      </w:r>
      <w:hyperlink r:id="rId21" w:history="1">
        <w:r w:rsidRPr="005376F9">
          <w:rPr>
            <w:rStyle w:val="Hyperlink"/>
            <w:rFonts w:cs="Calibri"/>
          </w:rPr>
          <w:t>http://www.doe.mass.edu/STEM/Standards-BasedClassroom.pdf</w:t>
        </w:r>
      </w:hyperlink>
      <w:r w:rsidRPr="005376F9">
        <w:rPr>
          <w:rFonts w:cs="Calibri"/>
        </w:rPr>
        <w:t xml:space="preserve">) and </w:t>
      </w:r>
      <w:r w:rsidRPr="005376F9">
        <w:rPr>
          <w:rFonts w:cs="Calibri"/>
          <w:i/>
        </w:rPr>
        <w:t>Characteristics of a Standards-Based Mathematics Classroom</w:t>
      </w:r>
      <w:r w:rsidRPr="005376F9">
        <w:rPr>
          <w:rFonts w:cs="Calibri"/>
        </w:rPr>
        <w:t xml:space="preserve"> (</w:t>
      </w:r>
      <w:hyperlink r:id="rId22" w:history="1">
        <w:r w:rsidRPr="005376F9">
          <w:rPr>
            <w:rStyle w:val="Hyperlink"/>
            <w:rFonts w:cs="Calibri"/>
          </w:rPr>
          <w:t>http://www.doe.mass.edu/STEM/news07/mathclass_char.pdf</w:t>
        </w:r>
      </w:hyperlink>
      <w:r w:rsidRPr="005376F9">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0D7668" w:rsidRDefault="00DB2B60">
      <w:r w:rsidRPr="00683BC9">
        <w:rPr>
          <w:b/>
        </w:rPr>
        <w:t>Benefits</w:t>
      </w:r>
      <w:r w:rsidR="00187703" w:rsidRPr="00683BC9">
        <w:rPr>
          <w:b/>
        </w:rPr>
        <w:t>:</w:t>
      </w:r>
      <w:r w:rsidRPr="00870959">
        <w:t xml:space="preserve"> </w:t>
      </w:r>
      <w:r w:rsidR="00435EBC" w:rsidRPr="00435EBC">
        <w:t xml:space="preserve">A </w:t>
      </w:r>
      <w:r w:rsidR="00344D0E" w:rsidRPr="00435EBC">
        <w:t>clear</w:t>
      </w:r>
      <w:r w:rsidR="00344D0E">
        <w:t>,</w:t>
      </w:r>
      <w:r w:rsidR="00344D0E" w:rsidRPr="00435EBC">
        <w:t xml:space="preserve"> </w:t>
      </w:r>
      <w:r w:rsidR="00435EBC" w:rsidRPr="00435EBC">
        <w:t xml:space="preserve">shared definition of effective instruction provides a common language for all educators in the district, which facilitates meaningful dialogue about classroom practice. </w:t>
      </w:r>
      <w:r w:rsidR="00583C01">
        <w:t>It ensures that p</w:t>
      </w:r>
      <w:r w:rsidR="00583C01" w:rsidRPr="00583C01">
        <w:t xml:space="preserve">rincipals and other leaders </w:t>
      </w:r>
      <w:r w:rsidR="00583C01">
        <w:t>have a common framework with which to</w:t>
      </w:r>
      <w:r w:rsidR="00583C01" w:rsidRPr="00583C01">
        <w:t xml:space="preserve"> provide feedback that helps teachers to consistently deliver effective instruction</w:t>
      </w:r>
      <w:r w:rsidR="00583C01">
        <w:t xml:space="preserve">. </w:t>
      </w:r>
      <w:r w:rsidR="00435EBC" w:rsidRPr="00435EBC">
        <w:t xml:space="preserve">When </w:t>
      </w:r>
      <w:r w:rsidR="00945FB5">
        <w:t>a consistent set of highly effective</w:t>
      </w:r>
      <w:r w:rsidR="00435EBC" w:rsidRPr="00435EBC">
        <w:t xml:space="preserve"> </w:t>
      </w:r>
      <w:r w:rsidR="00945FB5">
        <w:t xml:space="preserve">instructional </w:t>
      </w:r>
      <w:r w:rsidR="00435EBC" w:rsidRPr="00435EBC">
        <w:t xml:space="preserve">practices are </w:t>
      </w:r>
      <w:r w:rsidR="00945FB5">
        <w:t>used</w:t>
      </w:r>
      <w:r w:rsidR="00435EBC" w:rsidRPr="00435EBC">
        <w:t xml:space="preserve"> in all classroom</w:t>
      </w:r>
      <w:r w:rsidR="00945FB5">
        <w:t>s</w:t>
      </w:r>
      <w:r w:rsidR="00435EBC" w:rsidRPr="00435EBC">
        <w:t xml:space="preserve"> every day, students throughout the district will have </w:t>
      </w:r>
      <w:r w:rsidR="004C29DE">
        <w:t>greater</w:t>
      </w:r>
      <w:r w:rsidR="00435EBC" w:rsidRPr="00435EBC">
        <w:t xml:space="preserve"> access to high-quality teaching and meaningful learning.</w:t>
      </w:r>
      <w:r w:rsidR="00583C01">
        <w:t xml:space="preserve"> </w:t>
      </w:r>
    </w:p>
    <w:p w:rsidR="0063317F" w:rsidRDefault="0063317F"/>
    <w:p w:rsidR="0063317F" w:rsidRDefault="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63317F" w:rsidRDefault="00A3136C">
      <w:pPr>
        <w:tabs>
          <w:tab w:val="left" w:pos="360"/>
          <w:tab w:val="left" w:pos="720"/>
          <w:tab w:val="left" w:pos="1080"/>
          <w:tab w:val="left" w:pos="1440"/>
          <w:tab w:val="left" w:pos="1800"/>
          <w:tab w:val="left" w:pos="2160"/>
        </w:tabs>
        <w:ind w:left="360" w:hanging="360"/>
        <w:rPr>
          <w:b/>
        </w:rPr>
      </w:pPr>
      <w:r>
        <w:rPr>
          <w:b/>
        </w:rPr>
        <w:t>2</w:t>
      </w:r>
      <w:r w:rsidR="00056228" w:rsidRPr="009D3487">
        <w:rPr>
          <w:b/>
        </w:rPr>
        <w:t>.</w:t>
      </w:r>
      <w:r w:rsidR="00056228">
        <w:rPr>
          <w:b/>
        </w:rPr>
        <w:tab/>
        <w:t xml:space="preserve">The district </w:t>
      </w:r>
      <w:r w:rsidR="00D2408C">
        <w:rPr>
          <w:b/>
        </w:rPr>
        <w:t>should</w:t>
      </w:r>
      <w:r w:rsidR="00056228">
        <w:rPr>
          <w:b/>
        </w:rPr>
        <w:t xml:space="preserve"> develop a system of assessments that provide</w:t>
      </w:r>
      <w:r w:rsidR="003F2560">
        <w:rPr>
          <w:b/>
        </w:rPr>
        <w:t>s</w:t>
      </w:r>
      <w:r w:rsidR="00056228">
        <w:rPr>
          <w:b/>
        </w:rPr>
        <w:t xml:space="preserve"> teachers with </w:t>
      </w:r>
      <w:r w:rsidR="000D4247">
        <w:rPr>
          <w:b/>
        </w:rPr>
        <w:t>timely</w:t>
      </w:r>
      <w:r w:rsidR="003F2560">
        <w:rPr>
          <w:b/>
        </w:rPr>
        <w:t xml:space="preserve"> </w:t>
      </w:r>
      <w:r w:rsidR="00056228">
        <w:rPr>
          <w:b/>
        </w:rPr>
        <w:t xml:space="preserve">data concerning their students’ </w:t>
      </w:r>
      <w:r w:rsidR="003F2560">
        <w:rPr>
          <w:b/>
        </w:rPr>
        <w:t xml:space="preserve">academic </w:t>
      </w:r>
      <w:r w:rsidR="00056228">
        <w:rPr>
          <w:b/>
        </w:rPr>
        <w:t xml:space="preserve">progress. Teachers </w:t>
      </w:r>
      <w:r w:rsidR="00A13923">
        <w:rPr>
          <w:b/>
        </w:rPr>
        <w:t xml:space="preserve">and administrators </w:t>
      </w:r>
      <w:r w:rsidR="000F104C">
        <w:rPr>
          <w:b/>
        </w:rPr>
        <w:t>should be provided with</w:t>
      </w:r>
      <w:r w:rsidR="00682C65">
        <w:rPr>
          <w:b/>
        </w:rPr>
        <w:t xml:space="preserve"> </w:t>
      </w:r>
      <w:r w:rsidR="004A373A">
        <w:rPr>
          <w:b/>
        </w:rPr>
        <w:t xml:space="preserve">guidance </w:t>
      </w:r>
      <w:r w:rsidR="00682C65">
        <w:rPr>
          <w:b/>
        </w:rPr>
        <w:t>and</w:t>
      </w:r>
      <w:r w:rsidR="00056228">
        <w:rPr>
          <w:b/>
        </w:rPr>
        <w:t xml:space="preserve"> </w:t>
      </w:r>
      <w:r w:rsidR="000F104C">
        <w:rPr>
          <w:b/>
        </w:rPr>
        <w:t xml:space="preserve">support in order </w:t>
      </w:r>
      <w:r w:rsidR="00682C65">
        <w:rPr>
          <w:b/>
        </w:rPr>
        <w:t xml:space="preserve">to collect, analyze, and </w:t>
      </w:r>
      <w:r w:rsidR="00056228">
        <w:rPr>
          <w:b/>
        </w:rPr>
        <w:t>use</w:t>
      </w:r>
      <w:r w:rsidR="00682C65">
        <w:rPr>
          <w:b/>
        </w:rPr>
        <w:t xml:space="preserve"> </w:t>
      </w:r>
      <w:r w:rsidR="00056228">
        <w:rPr>
          <w:b/>
        </w:rPr>
        <w:t xml:space="preserve">data to </w:t>
      </w:r>
      <w:r w:rsidR="000F104C">
        <w:rPr>
          <w:b/>
        </w:rPr>
        <w:t xml:space="preserve">inform </w:t>
      </w:r>
      <w:r w:rsidR="00056228">
        <w:rPr>
          <w:b/>
        </w:rPr>
        <w:t>instruction</w:t>
      </w:r>
      <w:r w:rsidR="00693EEA">
        <w:rPr>
          <w:b/>
        </w:rPr>
        <w:t xml:space="preserve">. </w:t>
      </w:r>
    </w:p>
    <w:p w:rsidR="0063317F" w:rsidRDefault="00806185" w:rsidP="0063317F">
      <w:pPr>
        <w:pStyle w:val="ListParagraph"/>
        <w:numPr>
          <w:ilvl w:val="0"/>
          <w:numId w:val="66"/>
        </w:numPr>
        <w:tabs>
          <w:tab w:val="left" w:pos="360"/>
          <w:tab w:val="left" w:pos="720"/>
          <w:tab w:val="left" w:pos="1080"/>
          <w:tab w:val="left" w:pos="1440"/>
          <w:tab w:val="left" w:pos="1800"/>
          <w:tab w:val="left" w:pos="2160"/>
        </w:tabs>
        <w:contextualSpacing w:val="0"/>
      </w:pPr>
      <w:r w:rsidRPr="00806185">
        <w:lastRenderedPageBreak/>
        <w:t xml:space="preserve">The district </w:t>
      </w:r>
      <w:r>
        <w:t xml:space="preserve">should </w:t>
      </w:r>
      <w:r w:rsidR="00A13923">
        <w:t xml:space="preserve">establish structures to </w:t>
      </w:r>
      <w:r w:rsidRPr="00806185">
        <w:t xml:space="preserve">ensure that each school uses a balanced system of assessments </w:t>
      </w:r>
      <w:r w:rsidR="001E5DF5">
        <w:t xml:space="preserve">that are administered and analyzed regularly </w:t>
      </w:r>
      <w:r w:rsidRPr="00806185">
        <w:t xml:space="preserve">to guide instruction and determine individual </w:t>
      </w:r>
      <w:r>
        <w:t xml:space="preserve">students’ needs for </w:t>
      </w:r>
      <w:r w:rsidRPr="00806185">
        <w:t>remedia</w:t>
      </w:r>
      <w:r>
        <w:t>tion and/or</w:t>
      </w:r>
      <w:r w:rsidRPr="00806185">
        <w:t xml:space="preserve"> enrichment</w:t>
      </w:r>
      <w:r w:rsidR="00056228" w:rsidRPr="00177D3B">
        <w:t>.</w:t>
      </w:r>
    </w:p>
    <w:p w:rsidR="0063317F" w:rsidRDefault="00A13923" w:rsidP="0063317F">
      <w:pPr>
        <w:pStyle w:val="ListParagraph"/>
        <w:numPr>
          <w:ilvl w:val="1"/>
          <w:numId w:val="66"/>
        </w:numPr>
        <w:tabs>
          <w:tab w:val="left" w:pos="360"/>
          <w:tab w:val="left" w:pos="720"/>
          <w:tab w:val="left" w:pos="1080"/>
          <w:tab w:val="left" w:pos="1210"/>
          <w:tab w:val="left" w:pos="1800"/>
          <w:tab w:val="left" w:pos="2160"/>
        </w:tabs>
        <w:ind w:left="1100"/>
        <w:contextualSpacing w:val="0"/>
      </w:pPr>
      <w:r>
        <w:t xml:space="preserve">The district is encouraged to create a central district data team composed of administrators and teacher representatives from each school, whose primary responsibility is to oversee the development and effective operation of a comprehensive and fully coordinated K-12 assessment system. </w:t>
      </w:r>
    </w:p>
    <w:p w:rsidR="0063317F" w:rsidRDefault="00A13923" w:rsidP="0063317F">
      <w:pPr>
        <w:pStyle w:val="ListParagraph"/>
        <w:numPr>
          <w:ilvl w:val="0"/>
          <w:numId w:val="68"/>
        </w:numPr>
        <w:tabs>
          <w:tab w:val="left" w:pos="360"/>
          <w:tab w:val="left" w:pos="720"/>
          <w:tab w:val="left" w:pos="1440"/>
          <w:tab w:val="left" w:pos="1800"/>
          <w:tab w:val="left" w:pos="2160"/>
        </w:tabs>
        <w:ind w:left="1430" w:hanging="330"/>
        <w:contextualSpacing w:val="0"/>
      </w:pPr>
      <w:r>
        <w:t>Its work should be supported by data teams in each of the district’s schools, which should be responsible for the collection, analysis, and dissemination of student assessment data in their respective grade levels and subject areas.</w:t>
      </w:r>
    </w:p>
    <w:p w:rsidR="0063317F" w:rsidRDefault="00EB1D53" w:rsidP="0063317F">
      <w:pPr>
        <w:pStyle w:val="ListParagraph"/>
        <w:numPr>
          <w:ilvl w:val="0"/>
          <w:numId w:val="68"/>
        </w:numPr>
        <w:tabs>
          <w:tab w:val="left" w:pos="360"/>
          <w:tab w:val="left" w:pos="720"/>
          <w:tab w:val="left" w:pos="1440"/>
          <w:tab w:val="left" w:pos="1800"/>
          <w:tab w:val="left" w:pos="2160"/>
        </w:tabs>
        <w:ind w:left="1430" w:hanging="330"/>
        <w:contextualSpacing w:val="0"/>
      </w:pPr>
      <w:r>
        <w:t xml:space="preserve">As part of this effort, the data teams should identify areas in which </w:t>
      </w:r>
      <w:r w:rsidR="001202D1">
        <w:t xml:space="preserve">additional </w:t>
      </w:r>
      <w:r>
        <w:t xml:space="preserve">assessments should be developed or disseminated, to ensure that meaningful student performance data is available for all grades and subjects. </w:t>
      </w:r>
    </w:p>
    <w:p w:rsidR="0063317F" w:rsidRDefault="00EB1D53" w:rsidP="0063317F">
      <w:pPr>
        <w:pStyle w:val="ListParagraph"/>
        <w:numPr>
          <w:ilvl w:val="0"/>
          <w:numId w:val="68"/>
        </w:numPr>
        <w:tabs>
          <w:tab w:val="left" w:pos="360"/>
          <w:tab w:val="left" w:pos="720"/>
          <w:tab w:val="left" w:pos="1440"/>
          <w:tab w:val="left" w:pos="1800"/>
          <w:tab w:val="left" w:pos="2160"/>
        </w:tabs>
        <w:ind w:left="1430" w:hanging="330"/>
        <w:contextualSpacing w:val="0"/>
      </w:pPr>
      <w:r>
        <w:t>A plan for the identification and development of district-determined measures (DDMs), part of the educator evaluation system, should be included in this work.</w:t>
      </w:r>
    </w:p>
    <w:p w:rsidR="0063317F" w:rsidRDefault="00EB1D53" w:rsidP="0063317F">
      <w:pPr>
        <w:pStyle w:val="ListParagraph"/>
        <w:numPr>
          <w:ilvl w:val="0"/>
          <w:numId w:val="68"/>
        </w:numPr>
        <w:tabs>
          <w:tab w:val="left" w:pos="360"/>
          <w:tab w:val="left" w:pos="720"/>
          <w:tab w:val="left" w:pos="1440"/>
          <w:tab w:val="left" w:pos="1800"/>
          <w:tab w:val="left" w:pos="2160"/>
        </w:tabs>
        <w:ind w:left="1430" w:hanging="330"/>
        <w:contextualSpacing w:val="0"/>
      </w:pPr>
      <w:r>
        <w:t xml:space="preserve">The district’s set of assessments should include </w:t>
      </w:r>
      <w:r w:rsidR="00540362">
        <w:t xml:space="preserve">a variety of formats, including portfolios, </w:t>
      </w:r>
      <w:r>
        <w:t xml:space="preserve">performance tasks, </w:t>
      </w:r>
      <w:r w:rsidR="00540362">
        <w:t xml:space="preserve">and more </w:t>
      </w:r>
      <w:r>
        <w:t xml:space="preserve">traditional </w:t>
      </w:r>
      <w:r w:rsidR="00540362">
        <w:t>tests</w:t>
      </w:r>
      <w:r>
        <w:t xml:space="preserve">. </w:t>
      </w:r>
    </w:p>
    <w:p w:rsidR="0063317F" w:rsidRDefault="00A14CDB" w:rsidP="0063317F">
      <w:pPr>
        <w:pStyle w:val="ListParagraph"/>
        <w:numPr>
          <w:ilvl w:val="1"/>
          <w:numId w:val="66"/>
        </w:numPr>
        <w:tabs>
          <w:tab w:val="left" w:pos="360"/>
          <w:tab w:val="left" w:pos="720"/>
          <w:tab w:val="left" w:pos="1080"/>
          <w:tab w:val="left" w:pos="1210"/>
          <w:tab w:val="left" w:pos="1800"/>
          <w:tab w:val="left" w:pos="2160"/>
        </w:tabs>
        <w:ind w:left="1100"/>
        <w:contextualSpacing w:val="0"/>
      </w:pPr>
      <w:r>
        <w:tab/>
      </w:r>
      <w:r w:rsidR="00A13923">
        <w:t xml:space="preserve">The data teams should provide information to teachers to guide their analysis and use of data from formative, summative, and benchmark assessments, both standardized and locally developed. </w:t>
      </w:r>
    </w:p>
    <w:p w:rsidR="0063317F" w:rsidRDefault="00864DCD" w:rsidP="0063317F">
      <w:pPr>
        <w:pStyle w:val="ListParagraph"/>
        <w:numPr>
          <w:ilvl w:val="0"/>
          <w:numId w:val="70"/>
        </w:numPr>
        <w:tabs>
          <w:tab w:val="left" w:pos="360"/>
          <w:tab w:val="left" w:pos="720"/>
          <w:tab w:val="left" w:pos="1440"/>
          <w:tab w:val="left" w:pos="1800"/>
          <w:tab w:val="left" w:pos="2160"/>
        </w:tabs>
        <w:ind w:left="1430" w:hanging="330"/>
        <w:contextualSpacing w:val="0"/>
      </w:pPr>
      <w:r>
        <w:t>This should include protocols and support for using data from assessments at the middle and high school levels to target instruction.</w:t>
      </w:r>
      <w:r w:rsidR="00A13923">
        <w:tab/>
      </w:r>
    </w:p>
    <w:p w:rsidR="0063317F" w:rsidRDefault="0063317F" w:rsidP="0063317F">
      <w:pPr>
        <w:pStyle w:val="ListParagraph"/>
        <w:numPr>
          <w:ilvl w:val="0"/>
          <w:numId w:val="66"/>
        </w:numPr>
        <w:contextualSpacing w:val="0"/>
      </w:pPr>
      <w:r w:rsidRPr="0063317F">
        <w:t>The district should provide educators</w:t>
      </w:r>
      <w:r w:rsidR="000C5F4B" w:rsidRPr="000C5F4B">
        <w:t xml:space="preserve"> </w:t>
      </w:r>
      <w:r w:rsidR="00056228" w:rsidRPr="000C5F4B">
        <w:t>with</w:t>
      </w:r>
      <w:r w:rsidR="00682C65" w:rsidRPr="000C5F4B">
        <w:t xml:space="preserve"> </w:t>
      </w:r>
      <w:r w:rsidRPr="0063317F">
        <w:t>support as they</w:t>
      </w:r>
      <w:r w:rsidR="00682C65" w:rsidRPr="000C5F4B">
        <w:t xml:space="preserve"> collect, analyze and use assessment data to improve teaching and learning</w:t>
      </w:r>
      <w:r w:rsidR="00693EEA" w:rsidRPr="000C5F4B">
        <w:t xml:space="preserve">. </w:t>
      </w:r>
    </w:p>
    <w:p w:rsidR="0063317F" w:rsidRDefault="007C24B9" w:rsidP="0063317F">
      <w:pPr>
        <w:pStyle w:val="ListParagraph"/>
        <w:numPr>
          <w:ilvl w:val="1"/>
          <w:numId w:val="66"/>
        </w:numPr>
        <w:tabs>
          <w:tab w:val="left" w:pos="360"/>
          <w:tab w:val="left" w:pos="720"/>
          <w:tab w:val="left" w:pos="1080"/>
          <w:tab w:val="left" w:pos="1210"/>
          <w:tab w:val="left" w:pos="1800"/>
          <w:tab w:val="left" w:pos="2160"/>
        </w:tabs>
        <w:ind w:left="1100"/>
        <w:contextualSpacing w:val="0"/>
      </w:pPr>
      <w:r>
        <w:t xml:space="preserve">Targeted and sustained professional development should be provided for all staff in the collection, analysis, and </w:t>
      </w:r>
      <w:r w:rsidR="001E7AB9">
        <w:t>use of student performance data</w:t>
      </w:r>
      <w:r>
        <w:t>.</w:t>
      </w:r>
    </w:p>
    <w:p w:rsidR="0063317F" w:rsidRDefault="004A373A" w:rsidP="0063317F">
      <w:pPr>
        <w:pStyle w:val="ListParagraph"/>
        <w:numPr>
          <w:ilvl w:val="1"/>
          <w:numId w:val="66"/>
        </w:numPr>
        <w:tabs>
          <w:tab w:val="left" w:pos="360"/>
          <w:tab w:val="left" w:pos="720"/>
          <w:tab w:val="left" w:pos="1080"/>
          <w:tab w:val="left" w:pos="1210"/>
          <w:tab w:val="left" w:pos="1800"/>
          <w:tab w:val="left" w:pos="2160"/>
        </w:tabs>
        <w:ind w:left="1100"/>
        <w:contextualSpacing w:val="0"/>
      </w:pPr>
      <w:r>
        <w:t xml:space="preserve">The district should consider ways to structure common planning time so that teachers use </w:t>
      </w:r>
      <w:r w:rsidR="00223FFB">
        <w:t xml:space="preserve">effective </w:t>
      </w:r>
      <w:r>
        <w:t>protocols for data analysis and instructional planning on a regular basis.</w:t>
      </w:r>
    </w:p>
    <w:p w:rsidR="0063317F" w:rsidRDefault="00917D8B">
      <w:pPr>
        <w:tabs>
          <w:tab w:val="left" w:pos="360"/>
          <w:tab w:val="left" w:pos="720"/>
          <w:tab w:val="left" w:pos="1080"/>
          <w:tab w:val="left" w:pos="1440"/>
          <w:tab w:val="left" w:pos="1800"/>
          <w:tab w:val="left" w:pos="2160"/>
        </w:tabs>
        <w:rPr>
          <w:b/>
        </w:rPr>
      </w:pPr>
      <w:r>
        <w:rPr>
          <w:b/>
        </w:rPr>
        <w:t>Recommended resources:</w:t>
      </w:r>
    </w:p>
    <w:p w:rsidR="0063317F" w:rsidRDefault="00911F81">
      <w:pPr>
        <w:pStyle w:val="ListParagraph"/>
        <w:numPr>
          <w:ilvl w:val="2"/>
          <w:numId w:val="65"/>
        </w:numPr>
        <w:ind w:left="245" w:hanging="245"/>
        <w:contextualSpacing w:val="0"/>
        <w:rPr>
          <w:rFonts w:cs="Calibri"/>
        </w:rPr>
      </w:pPr>
      <w:r w:rsidRPr="004D3210">
        <w:rPr>
          <w:rFonts w:cs="Calibri"/>
        </w:rPr>
        <w:t xml:space="preserve">ESE’s </w:t>
      </w:r>
      <w:r w:rsidRPr="004D3210">
        <w:rPr>
          <w:rFonts w:cs="Calibri"/>
          <w:i/>
        </w:rPr>
        <w:t>Assessment Literacy Self-Assessment and Gap Analysis Tool</w:t>
      </w:r>
      <w:r w:rsidRPr="004D3210">
        <w:rPr>
          <w:rFonts w:cs="Calibri"/>
        </w:rPr>
        <w:t xml:space="preserve"> (</w:t>
      </w:r>
      <w:hyperlink r:id="rId23" w:history="1">
        <w:r w:rsidRPr="004D3210">
          <w:rPr>
            <w:rStyle w:val="Hyperlink"/>
            <w:rFonts w:cs="Calibri"/>
          </w:rPr>
          <w:t>http://www.doe.mass.edu/edeval/ddm/webinar/PartI-GapAnalysis.pdf</w:t>
        </w:r>
      </w:hyperlink>
      <w:r w:rsidRPr="004D3210">
        <w:rPr>
          <w:rFonts w:cs="Calibri"/>
        </w:rPr>
        <w:t>) is intended to support districts in understanding where their educators fit overall on a co</w:t>
      </w:r>
      <w:r>
        <w:rPr>
          <w:rFonts w:cs="Calibri"/>
        </w:rPr>
        <w:t xml:space="preserve">ntinuum of assessment literacy. </w:t>
      </w:r>
      <w:r w:rsidRPr="004D3210">
        <w:rPr>
          <w:rFonts w:cs="Calibri"/>
        </w:rPr>
        <w:t>After determining where the district as a whole generally falls on the continuum, district</w:t>
      </w:r>
      <w:r w:rsidR="004D0335">
        <w:rPr>
          <w:rFonts w:cs="Calibri"/>
        </w:rPr>
        <w:t xml:space="preserve"> leader</w:t>
      </w:r>
      <w:r w:rsidRPr="004D3210">
        <w:rPr>
          <w:rFonts w:cs="Calibri"/>
        </w:rPr>
        <w:t>s can determine potential next steps.</w:t>
      </w:r>
    </w:p>
    <w:p w:rsidR="0063317F" w:rsidRDefault="00911F81">
      <w:pPr>
        <w:pStyle w:val="ListParagraph"/>
        <w:numPr>
          <w:ilvl w:val="2"/>
          <w:numId w:val="65"/>
        </w:numPr>
        <w:ind w:left="240" w:hanging="240"/>
        <w:contextualSpacing w:val="0"/>
        <w:rPr>
          <w:rFonts w:cs="Calibri"/>
        </w:rPr>
      </w:pPr>
      <w:r w:rsidRPr="004D3210">
        <w:rPr>
          <w:rFonts w:cs="Calibri"/>
        </w:rPr>
        <w:lastRenderedPageBreak/>
        <w:t xml:space="preserve">ESE’s </w:t>
      </w:r>
      <w:r w:rsidRPr="004D3210">
        <w:rPr>
          <w:rFonts w:cs="Calibri"/>
          <w:i/>
        </w:rPr>
        <w:t>District Data Team Toolkit</w:t>
      </w:r>
      <w:r w:rsidRPr="004D3210">
        <w:rPr>
          <w:rFonts w:cs="Calibri"/>
        </w:rPr>
        <w:t xml:space="preserve"> (</w:t>
      </w:r>
      <w:hyperlink r:id="rId24" w:history="1">
        <w:r w:rsidRPr="004D3210">
          <w:rPr>
            <w:rStyle w:val="Hyperlink"/>
            <w:rFonts w:cs="Calibri"/>
            <w:bCs/>
          </w:rPr>
          <w:t>http://www.doe.mass.edu/apa/ucd/ddtt/toolkit.pdf</w:t>
        </w:r>
      </w:hyperlink>
      <w:r w:rsidRPr="004D3210">
        <w:rPr>
          <w:rFonts w:cs="Calibri"/>
        </w:rPr>
        <w:t>) is a set of r</w:t>
      </w:r>
      <w:r w:rsidRPr="004D3210">
        <w:rPr>
          <w:rFonts w:cs="Calibri"/>
          <w:bCs/>
        </w:rPr>
        <w:t>esources to help a district establish, grow, and maintain a culture of inquiry and data use through a District Data Team.</w:t>
      </w:r>
    </w:p>
    <w:p w:rsidR="0063317F" w:rsidRDefault="00056228">
      <w:pPr>
        <w:tabs>
          <w:tab w:val="left" w:pos="360"/>
          <w:tab w:val="left" w:pos="720"/>
          <w:tab w:val="left" w:pos="1080"/>
          <w:tab w:val="left" w:pos="1440"/>
          <w:tab w:val="left" w:pos="1800"/>
          <w:tab w:val="left" w:pos="2160"/>
        </w:tabs>
      </w:pPr>
      <w:r w:rsidRPr="00071D3E">
        <w:rPr>
          <w:b/>
        </w:rPr>
        <w:t>Benefits</w:t>
      </w:r>
      <w:r w:rsidR="00AC3DF5">
        <w:rPr>
          <w:b/>
        </w:rPr>
        <w:t xml:space="preserve">: </w:t>
      </w:r>
      <w:r w:rsidR="00AC3DF5">
        <w:t>By</w:t>
      </w:r>
      <w:r w:rsidRPr="00870959">
        <w:t xml:space="preserve"> implementing this recommendation</w:t>
      </w:r>
      <w:r w:rsidR="00AC3DF5">
        <w:t xml:space="preserve">, the district </w:t>
      </w:r>
      <w:r>
        <w:t>will provid</w:t>
      </w:r>
      <w:r w:rsidR="00AC3DF5">
        <w:t>e</w:t>
      </w:r>
      <w:r>
        <w:t xml:space="preserve"> teachers with</w:t>
      </w:r>
      <w:r w:rsidR="00CD052E">
        <w:t xml:space="preserve"> real-time</w:t>
      </w:r>
      <w:r>
        <w:t xml:space="preserve"> evidence </w:t>
      </w:r>
      <w:r w:rsidR="00AC3DF5">
        <w:t xml:space="preserve">illustrating </w:t>
      </w:r>
      <w:r>
        <w:t>their students’ progress</w:t>
      </w:r>
      <w:r w:rsidR="00AC3DF5">
        <w:t xml:space="preserve">, </w:t>
      </w:r>
      <w:r>
        <w:t xml:space="preserve">as well as with the opportunity and the capacity to </w:t>
      </w:r>
      <w:r w:rsidR="007D4CFC">
        <w:t>use data to design instruction that addresses students’ specific strengths and needs. The district will also</w:t>
      </w:r>
      <w:r w:rsidR="007D4CFC" w:rsidRPr="007D4CFC">
        <w:t xml:space="preserve"> </w:t>
      </w:r>
      <w:r w:rsidR="007D4CFC">
        <w:t xml:space="preserve">support educators in monitoring the effectiveness of curriculum implementation, which will help </w:t>
      </w:r>
      <w:r w:rsidR="00A75CE5">
        <w:t xml:space="preserve">the district </w:t>
      </w:r>
      <w:r w:rsidR="007D4CFC">
        <w:t xml:space="preserve">to realize the benefits of </w:t>
      </w:r>
      <w:r w:rsidR="00A75CE5">
        <w:t>its</w:t>
      </w:r>
      <w:r w:rsidR="007D4CFC">
        <w:t xml:space="preserve"> careful attention to curriculum development.</w:t>
      </w:r>
    </w:p>
    <w:p w:rsidR="0063317F" w:rsidRDefault="0063317F" w:rsidP="0063317F">
      <w:pPr>
        <w:tabs>
          <w:tab w:val="left" w:pos="360"/>
          <w:tab w:val="left" w:pos="720"/>
          <w:tab w:val="left" w:pos="1080"/>
          <w:tab w:val="left" w:pos="1440"/>
          <w:tab w:val="left" w:pos="1800"/>
          <w:tab w:val="left" w:pos="2160"/>
        </w:tabs>
        <w:rPr>
          <w:color w:val="FF0000"/>
        </w:rPr>
      </w:pPr>
    </w:p>
    <w:p w:rsidR="0063317F" w:rsidRDefault="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63317F" w:rsidRDefault="00163846" w:rsidP="0063317F">
      <w:pPr>
        <w:tabs>
          <w:tab w:val="left" w:pos="360"/>
          <w:tab w:val="left" w:pos="720"/>
          <w:tab w:val="left" w:pos="1080"/>
          <w:tab w:val="left" w:pos="1440"/>
          <w:tab w:val="left" w:pos="1800"/>
          <w:tab w:val="left" w:pos="2160"/>
          <w:tab w:val="left" w:pos="2520"/>
          <w:tab w:val="left" w:pos="2880"/>
        </w:tabs>
        <w:ind w:left="360" w:hanging="360"/>
        <w:rPr>
          <w:rFonts w:ascii="Calibri" w:hAnsi="Calibri"/>
          <w:b/>
        </w:rPr>
      </w:pPr>
      <w:r>
        <w:rPr>
          <w:rFonts w:ascii="Calibri" w:hAnsi="Calibri"/>
          <w:b/>
        </w:rPr>
        <w:t>3</w:t>
      </w:r>
      <w:r w:rsidR="00A6051E">
        <w:rPr>
          <w:rFonts w:ascii="Calibri" w:hAnsi="Calibri"/>
          <w:b/>
        </w:rPr>
        <w:t>.</w:t>
      </w:r>
      <w:r w:rsidR="00A6051E">
        <w:rPr>
          <w:rFonts w:ascii="Calibri" w:hAnsi="Calibri"/>
          <w:b/>
        </w:rPr>
        <w:tab/>
      </w:r>
      <w:r w:rsidR="00697A40">
        <w:rPr>
          <w:rFonts w:ascii="Calibri" w:hAnsi="Calibri"/>
          <w:b/>
        </w:rPr>
        <w:t>D</w:t>
      </w:r>
      <w:r w:rsidR="00697A40" w:rsidRPr="0062562A">
        <w:rPr>
          <w:rFonts w:ascii="Calibri" w:hAnsi="Calibri"/>
          <w:b/>
        </w:rPr>
        <w:t xml:space="preserve">istrict </w:t>
      </w:r>
      <w:r w:rsidR="00697A40">
        <w:rPr>
          <w:rFonts w:ascii="Calibri" w:hAnsi="Calibri"/>
          <w:b/>
        </w:rPr>
        <w:t xml:space="preserve">and school leaders </w:t>
      </w:r>
      <w:r w:rsidR="00697A40" w:rsidRPr="0062562A">
        <w:rPr>
          <w:rFonts w:ascii="Calibri" w:hAnsi="Calibri"/>
          <w:b/>
        </w:rPr>
        <w:t xml:space="preserve">should </w:t>
      </w:r>
      <w:r w:rsidR="005B6C48">
        <w:rPr>
          <w:rFonts w:ascii="Calibri" w:hAnsi="Calibri"/>
          <w:b/>
        </w:rPr>
        <w:t xml:space="preserve">work </w:t>
      </w:r>
      <w:r w:rsidR="00697A40">
        <w:rPr>
          <w:rFonts w:ascii="Calibri" w:hAnsi="Calibri"/>
          <w:b/>
        </w:rPr>
        <w:t xml:space="preserve">urgently </w:t>
      </w:r>
      <w:r w:rsidR="005B6C48">
        <w:rPr>
          <w:rFonts w:ascii="Calibri" w:hAnsi="Calibri"/>
          <w:b/>
        </w:rPr>
        <w:t xml:space="preserve">to </w:t>
      </w:r>
      <w:r w:rsidR="00697A40">
        <w:rPr>
          <w:rFonts w:ascii="Calibri" w:hAnsi="Calibri"/>
          <w:b/>
        </w:rPr>
        <w:t>ensure that the new educator evaluation system is fully implemented in 2014-2015</w:t>
      </w:r>
      <w:r w:rsidR="00697A40" w:rsidRPr="0062562A">
        <w:rPr>
          <w:rFonts w:ascii="Calibri" w:hAnsi="Calibri"/>
          <w:b/>
        </w:rPr>
        <w:t>.</w:t>
      </w:r>
    </w:p>
    <w:p w:rsidR="0063317F" w:rsidRPr="0063317F" w:rsidRDefault="0063317F" w:rsidP="0063317F">
      <w:pPr>
        <w:pStyle w:val="ListParagraph"/>
        <w:numPr>
          <w:ilvl w:val="0"/>
          <w:numId w:val="72"/>
        </w:numPr>
        <w:tabs>
          <w:tab w:val="left" w:pos="360"/>
          <w:tab w:val="left" w:pos="720"/>
          <w:tab w:val="left" w:pos="1080"/>
          <w:tab w:val="left" w:pos="1440"/>
          <w:tab w:val="left" w:pos="1800"/>
          <w:tab w:val="left" w:pos="2160"/>
          <w:tab w:val="left" w:pos="2520"/>
          <w:tab w:val="left" w:pos="2880"/>
        </w:tabs>
        <w:contextualSpacing w:val="0"/>
      </w:pPr>
      <w:r w:rsidRPr="0063317F">
        <w:t>All educators should participate in the new educator evaluation system this year, such that the district is able to report fo</w:t>
      </w:r>
      <w:r w:rsidR="001C76CF">
        <w:t>rmative or summative evaluation ratings</w:t>
      </w:r>
      <w:r w:rsidRPr="0063317F">
        <w:t xml:space="preserve"> for all educators in 2014-2015.</w:t>
      </w:r>
    </w:p>
    <w:p w:rsidR="0063317F" w:rsidRPr="0063317F" w:rsidRDefault="0063317F" w:rsidP="0063317F">
      <w:pPr>
        <w:pStyle w:val="ListParagraph"/>
        <w:numPr>
          <w:ilvl w:val="0"/>
          <w:numId w:val="72"/>
        </w:numPr>
        <w:tabs>
          <w:tab w:val="left" w:pos="360"/>
          <w:tab w:val="left" w:pos="720"/>
          <w:tab w:val="left" w:pos="1080"/>
          <w:tab w:val="left" w:pos="1440"/>
          <w:tab w:val="left" w:pos="1800"/>
          <w:tab w:val="left" w:pos="2160"/>
          <w:tab w:val="left" w:pos="2520"/>
          <w:tab w:val="left" w:pos="2880"/>
        </w:tabs>
        <w:contextualSpacing w:val="0"/>
      </w:pPr>
      <w:r w:rsidRPr="0063317F">
        <w:t xml:space="preserve">The district should adhere to the plan for implementing DDMs as outlined in its memo </w:t>
      </w:r>
      <w:r w:rsidR="00863DA9" w:rsidRPr="00C1222F">
        <w:t>to ESE’s educator evaluation team</w:t>
      </w:r>
      <w:r w:rsidRPr="0063317F">
        <w:t xml:space="preserve"> dated July 29, 2014. This plan will result in full implementation of DDMs in 2015-2016.</w:t>
      </w:r>
    </w:p>
    <w:p w:rsidR="0063317F" w:rsidRDefault="00473ECC" w:rsidP="0063317F">
      <w:pPr>
        <w:tabs>
          <w:tab w:val="left" w:pos="0"/>
          <w:tab w:val="left" w:pos="1080"/>
          <w:tab w:val="left" w:pos="1440"/>
          <w:tab w:val="left" w:pos="1800"/>
          <w:tab w:val="left" w:pos="2160"/>
          <w:tab w:val="left" w:pos="2520"/>
          <w:tab w:val="left" w:pos="2880"/>
        </w:tabs>
        <w:rPr>
          <w:b/>
        </w:rPr>
      </w:pPr>
      <w:r>
        <w:rPr>
          <w:b/>
        </w:rPr>
        <w:t>Recommended resources:</w:t>
      </w:r>
    </w:p>
    <w:p w:rsidR="0063317F" w:rsidRDefault="00473ECC" w:rsidP="0063317F">
      <w:pPr>
        <w:pStyle w:val="ListParagraph"/>
        <w:numPr>
          <w:ilvl w:val="0"/>
          <w:numId w:val="43"/>
        </w:numPr>
        <w:tabs>
          <w:tab w:val="left" w:pos="0"/>
          <w:tab w:val="left" w:pos="1080"/>
          <w:tab w:val="left" w:pos="1440"/>
          <w:tab w:val="left" w:pos="1800"/>
          <w:tab w:val="left" w:pos="2160"/>
          <w:tab w:val="left" w:pos="2520"/>
          <w:tab w:val="left" w:pos="2880"/>
        </w:tabs>
        <w:contextualSpacing w:val="0"/>
      </w:pPr>
      <w:r>
        <w:t xml:space="preserve">ESE’s </w:t>
      </w:r>
      <w:r w:rsidRPr="00473ECC">
        <w:rPr>
          <w:i/>
        </w:rPr>
        <w:t xml:space="preserve">District-Determined Measures </w:t>
      </w:r>
      <w:r>
        <w:t xml:space="preserve">web page </w:t>
      </w:r>
      <w:r w:rsidRPr="00473ECC">
        <w:t>(</w:t>
      </w:r>
      <w:hyperlink r:id="rId25" w:history="1">
        <w:r w:rsidRPr="00473ECC">
          <w:rPr>
            <w:rStyle w:val="Hyperlink"/>
          </w:rPr>
          <w:t>http://www.doe.mass.edu/edeval/ddm/</w:t>
        </w:r>
      </w:hyperlink>
      <w:r>
        <w:t xml:space="preserve">) provides </w:t>
      </w:r>
      <w:r w:rsidRPr="00473ECC">
        <w:t>information, implementation resources, and other materials</w:t>
      </w:r>
      <w:r>
        <w:t xml:space="preserve"> related to the development and implementation of DDMs</w:t>
      </w:r>
      <w:r w:rsidRPr="00473ECC">
        <w:t>.</w:t>
      </w:r>
    </w:p>
    <w:p w:rsidR="0063317F" w:rsidRDefault="0063317F" w:rsidP="0063317F">
      <w:pPr>
        <w:pStyle w:val="ListParagraph"/>
        <w:numPr>
          <w:ilvl w:val="0"/>
          <w:numId w:val="43"/>
        </w:numPr>
        <w:contextualSpacing w:val="0"/>
        <w:rPr>
          <w:rFonts w:cs="Calibri"/>
        </w:rPr>
      </w:pPr>
      <w:r w:rsidRPr="0063317F">
        <w:rPr>
          <w:i/>
        </w:rPr>
        <w:t>District-Determined Measures</w:t>
      </w:r>
      <w:r w:rsidR="00473ECC" w:rsidRPr="005376F9">
        <w:t xml:space="preserve"> (</w:t>
      </w:r>
      <w:hyperlink r:id="rId26" w:history="1">
        <w:r w:rsidR="00473ECC" w:rsidRPr="005376F9">
          <w:rPr>
            <w:rStyle w:val="Hyperlink"/>
          </w:rPr>
          <w:t>http://www.youtube.com/playlist?list=PLTuqmiQ9ssquEalxpfpzD6qG9zxvPWl0c</w:t>
        </w:r>
      </w:hyperlink>
      <w:r w:rsidR="00473ECC" w:rsidRPr="005376F9">
        <w:t>) is a series of videos featuring different aspects</w:t>
      </w:r>
      <w:r w:rsidR="00473032">
        <w:t xml:space="preserve"> of the development and use of district-determined m</w:t>
      </w:r>
      <w:r w:rsidR="00473ECC" w:rsidRPr="005376F9">
        <w:t xml:space="preserve">easures (DDMs). </w:t>
      </w:r>
    </w:p>
    <w:p w:rsidR="0063317F" w:rsidRPr="0063317F" w:rsidRDefault="003279D0" w:rsidP="0063317F">
      <w:pPr>
        <w:pStyle w:val="ListParagraph"/>
        <w:numPr>
          <w:ilvl w:val="0"/>
          <w:numId w:val="43"/>
        </w:numPr>
        <w:tabs>
          <w:tab w:val="left" w:pos="0"/>
          <w:tab w:val="left" w:pos="1080"/>
          <w:tab w:val="left" w:pos="1440"/>
          <w:tab w:val="left" w:pos="1800"/>
          <w:tab w:val="left" w:pos="2160"/>
          <w:tab w:val="left" w:pos="2520"/>
          <w:tab w:val="left" w:pos="2880"/>
        </w:tabs>
        <w:contextualSpacing w:val="0"/>
      </w:pPr>
      <w:r>
        <w:t>The October 2014 edition of ESE’s Educator Evaluation e-newsletter (</w:t>
      </w:r>
      <w:hyperlink r:id="rId27" w:history="1">
        <w:r w:rsidRPr="0090668E">
          <w:rPr>
            <w:rStyle w:val="Hyperlink"/>
          </w:rPr>
          <w:t>http://www.doe.mass.edu/edeval/communications/newsletter/2014-10.pdf</w:t>
        </w:r>
      </w:hyperlink>
      <w:r>
        <w:t xml:space="preserve">) features an example of how a district provided meaningful professional development to staff focused on </w:t>
      </w:r>
      <w:r w:rsidR="00473032">
        <w:t>d</w:t>
      </w:r>
      <w:r>
        <w:t>istrict-</w:t>
      </w:r>
      <w:r w:rsidR="00473032">
        <w:t>d</w:t>
      </w:r>
      <w:r>
        <w:t xml:space="preserve">etermined </w:t>
      </w:r>
      <w:r w:rsidR="00473032">
        <w:t>m</w:t>
      </w:r>
      <w:r>
        <w:t>easures.</w:t>
      </w:r>
    </w:p>
    <w:p w:rsidR="0063317F" w:rsidRDefault="00697A40">
      <w:r w:rsidRPr="00683BC9">
        <w:rPr>
          <w:b/>
        </w:rPr>
        <w:t>Benefits:</w:t>
      </w:r>
      <w:r w:rsidRPr="0062562A">
        <w:t xml:space="preserve"> </w:t>
      </w:r>
      <w:r w:rsidR="0041025B" w:rsidRPr="0041025B">
        <w:t>Full, effective implementation of the educator evaluation system</w:t>
      </w:r>
      <w:r w:rsidR="001C76CF">
        <w:t>—</w:t>
      </w:r>
      <w:r w:rsidR="0041025B" w:rsidRPr="0041025B">
        <w:t xml:space="preserve">including the </w:t>
      </w:r>
      <w:r w:rsidR="00B61B73">
        <w:t xml:space="preserve">use of identified </w:t>
      </w:r>
      <w:r w:rsidR="00B61B73" w:rsidRPr="00B61B73">
        <w:t>measures for assessing student learning</w:t>
      </w:r>
      <w:r w:rsidR="001C76CF">
        <w:t>—</w:t>
      </w:r>
      <w:r w:rsidR="0041025B" w:rsidRPr="0041025B">
        <w:t>will contribute to an authentic and collaborative culture of growth-oriented supervision</w:t>
      </w:r>
      <w:r w:rsidR="00412F7A">
        <w:t>, self-assessment,</w:t>
      </w:r>
      <w:r w:rsidR="0041025B" w:rsidRPr="0041025B">
        <w:t xml:space="preserve"> and evaluation. This will increase the </w:t>
      </w:r>
      <w:r w:rsidR="0041025B" w:rsidRPr="0041025B">
        <w:lastRenderedPageBreak/>
        <w:t xml:space="preserve">likelihood that the overall effectiveness of both teachers and administrators will continue to improve, which will lead to improved student </w:t>
      </w:r>
      <w:r w:rsidR="00B61B73">
        <w:t xml:space="preserve">learning and </w:t>
      </w:r>
      <w:r w:rsidR="0041025B" w:rsidRPr="0041025B">
        <w:t xml:space="preserve">achievement. </w:t>
      </w:r>
    </w:p>
    <w:p w:rsidR="0063317F" w:rsidRDefault="0063317F"/>
    <w:p w:rsidR="0063317F" w:rsidRDefault="00536CFE">
      <w:pPr>
        <w:ind w:left="360" w:hanging="360"/>
        <w:rPr>
          <w:rFonts w:ascii="Calibri" w:hAnsi="Calibri"/>
          <w:b/>
        </w:rPr>
      </w:pPr>
      <w:r>
        <w:rPr>
          <w:rFonts w:ascii="Calibri" w:hAnsi="Calibri"/>
          <w:b/>
        </w:rPr>
        <w:t>4</w:t>
      </w:r>
      <w:r w:rsidR="00A6051E">
        <w:rPr>
          <w:rFonts w:ascii="Calibri" w:hAnsi="Calibri"/>
          <w:b/>
        </w:rPr>
        <w:t>.</w:t>
      </w:r>
      <w:r w:rsidR="00A6051E">
        <w:rPr>
          <w:rFonts w:ascii="Calibri" w:hAnsi="Calibri"/>
          <w:b/>
        </w:rPr>
        <w:tab/>
      </w:r>
      <w:r w:rsidR="00C955BA" w:rsidRPr="0062562A">
        <w:rPr>
          <w:rFonts w:ascii="Calibri" w:hAnsi="Calibri"/>
          <w:b/>
        </w:rPr>
        <w:t xml:space="preserve">The district </w:t>
      </w:r>
      <w:r w:rsidR="00307F23">
        <w:rPr>
          <w:rFonts w:ascii="Calibri" w:hAnsi="Calibri"/>
          <w:b/>
        </w:rPr>
        <w:t>should enhance its</w:t>
      </w:r>
      <w:r w:rsidR="00C955BA" w:rsidRPr="0062562A">
        <w:rPr>
          <w:rFonts w:ascii="Calibri" w:hAnsi="Calibri"/>
          <w:b/>
        </w:rPr>
        <w:t xml:space="preserve"> professional development program </w:t>
      </w:r>
      <w:r w:rsidR="00307F23">
        <w:rPr>
          <w:rFonts w:ascii="Calibri" w:hAnsi="Calibri"/>
          <w:b/>
        </w:rPr>
        <w:t xml:space="preserve">to ensure </w:t>
      </w:r>
      <w:r w:rsidR="00C955BA" w:rsidRPr="0062562A">
        <w:rPr>
          <w:rFonts w:ascii="Calibri" w:hAnsi="Calibri"/>
          <w:b/>
        </w:rPr>
        <w:t>that</w:t>
      </w:r>
      <w:r w:rsidR="0096076C">
        <w:rPr>
          <w:rFonts w:ascii="Calibri" w:hAnsi="Calibri"/>
          <w:b/>
        </w:rPr>
        <w:t xml:space="preserve"> it</w:t>
      </w:r>
      <w:r w:rsidR="00C955BA" w:rsidRPr="0062562A">
        <w:rPr>
          <w:rFonts w:ascii="Calibri" w:hAnsi="Calibri"/>
          <w:b/>
        </w:rPr>
        <w:t xml:space="preserve"> is</w:t>
      </w:r>
      <w:r w:rsidR="008A59CB">
        <w:rPr>
          <w:rFonts w:ascii="Calibri" w:hAnsi="Calibri"/>
          <w:b/>
        </w:rPr>
        <w:t xml:space="preserve"> </w:t>
      </w:r>
      <w:r w:rsidR="00C955BA" w:rsidRPr="0062562A">
        <w:rPr>
          <w:rFonts w:ascii="Calibri" w:hAnsi="Calibri"/>
          <w:b/>
        </w:rPr>
        <w:t>well-</w:t>
      </w:r>
      <w:r w:rsidR="008A59CB">
        <w:rPr>
          <w:rFonts w:ascii="Calibri" w:hAnsi="Calibri"/>
          <w:b/>
        </w:rPr>
        <w:t>supported</w:t>
      </w:r>
      <w:r w:rsidR="0096076C">
        <w:rPr>
          <w:rFonts w:ascii="Calibri" w:hAnsi="Calibri"/>
          <w:b/>
        </w:rPr>
        <w:t xml:space="preserve">, informed by data, and structured in a way that </w:t>
      </w:r>
      <w:r w:rsidR="001C76CF">
        <w:rPr>
          <w:rFonts w:ascii="Calibri" w:hAnsi="Calibri"/>
          <w:b/>
        </w:rPr>
        <w:t>affects</w:t>
      </w:r>
      <w:r w:rsidR="00B36CDE">
        <w:rPr>
          <w:rFonts w:ascii="Calibri" w:hAnsi="Calibri"/>
          <w:b/>
        </w:rPr>
        <w:t xml:space="preserve"> the practice of </w:t>
      </w:r>
      <w:r w:rsidR="0096076C">
        <w:rPr>
          <w:rFonts w:ascii="Calibri" w:hAnsi="Calibri"/>
          <w:b/>
        </w:rPr>
        <w:t xml:space="preserve">all teachers. </w:t>
      </w:r>
    </w:p>
    <w:p w:rsidR="0063317F" w:rsidRDefault="00873033" w:rsidP="0063317F">
      <w:pPr>
        <w:pStyle w:val="ListParagraph"/>
        <w:numPr>
          <w:ilvl w:val="0"/>
          <w:numId w:val="53"/>
        </w:numPr>
        <w:ind w:left="720"/>
        <w:contextualSpacing w:val="0"/>
        <w:rPr>
          <w:rFonts w:ascii="Calibri" w:hAnsi="Calibri"/>
        </w:rPr>
      </w:pPr>
      <w:r>
        <w:rPr>
          <w:rFonts w:ascii="Calibri" w:hAnsi="Calibri"/>
        </w:rPr>
        <w:t>T</w:t>
      </w:r>
      <w:r w:rsidRPr="00BC32D3">
        <w:rPr>
          <w:rFonts w:ascii="Calibri" w:hAnsi="Calibri"/>
        </w:rPr>
        <w:t xml:space="preserve">he district should establish a </w:t>
      </w:r>
      <w:r>
        <w:rPr>
          <w:rFonts w:ascii="Calibri" w:hAnsi="Calibri"/>
        </w:rPr>
        <w:t xml:space="preserve">professional development planning </w:t>
      </w:r>
      <w:r w:rsidRPr="00BC32D3">
        <w:rPr>
          <w:rFonts w:ascii="Calibri" w:hAnsi="Calibri"/>
        </w:rPr>
        <w:t>committee whose membership includes district and school leader</w:t>
      </w:r>
      <w:r>
        <w:rPr>
          <w:rFonts w:ascii="Calibri" w:hAnsi="Calibri"/>
        </w:rPr>
        <w:t>s and</w:t>
      </w:r>
      <w:r w:rsidRPr="00BC32D3">
        <w:rPr>
          <w:rFonts w:ascii="Calibri" w:hAnsi="Calibri"/>
        </w:rPr>
        <w:t xml:space="preserve"> teachers</w:t>
      </w:r>
      <w:r>
        <w:rPr>
          <w:rFonts w:ascii="Calibri" w:hAnsi="Calibri"/>
        </w:rPr>
        <w:t>.</w:t>
      </w:r>
    </w:p>
    <w:p w:rsidR="0063317F" w:rsidRPr="0063317F" w:rsidRDefault="0063317F" w:rsidP="0063317F">
      <w:pPr>
        <w:pStyle w:val="ListParagraph"/>
        <w:numPr>
          <w:ilvl w:val="0"/>
          <w:numId w:val="74"/>
        </w:numPr>
        <w:ind w:left="1100"/>
        <w:contextualSpacing w:val="0"/>
        <w:rPr>
          <w:rFonts w:ascii="Calibri" w:hAnsi="Calibri"/>
        </w:rPr>
      </w:pPr>
      <w:r w:rsidRPr="0063317F">
        <w:rPr>
          <w:rFonts w:ascii="Calibri" w:hAnsi="Calibri"/>
        </w:rPr>
        <w:t xml:space="preserve">The </w:t>
      </w:r>
      <w:r w:rsidR="008E639D">
        <w:rPr>
          <w:rFonts w:ascii="Calibri" w:hAnsi="Calibri"/>
        </w:rPr>
        <w:t>committee</w:t>
      </w:r>
      <w:r w:rsidRPr="0063317F">
        <w:rPr>
          <w:rFonts w:ascii="Calibri" w:hAnsi="Calibri"/>
        </w:rPr>
        <w:t xml:space="preserve"> should ensure that professional development </w:t>
      </w:r>
      <w:r w:rsidR="00B34DE7">
        <w:rPr>
          <w:rFonts w:ascii="Calibri" w:hAnsi="Calibri"/>
        </w:rPr>
        <w:t>objectives are</w:t>
      </w:r>
      <w:r w:rsidRPr="0063317F">
        <w:rPr>
          <w:rFonts w:ascii="Calibri" w:hAnsi="Calibri"/>
        </w:rPr>
        <w:t xml:space="preserve"> aligned to support district and school improvement plan goals.</w:t>
      </w:r>
    </w:p>
    <w:p w:rsidR="0063317F" w:rsidRDefault="00B36CDE" w:rsidP="0063317F">
      <w:pPr>
        <w:pStyle w:val="ListParagraph"/>
        <w:numPr>
          <w:ilvl w:val="0"/>
          <w:numId w:val="74"/>
        </w:numPr>
        <w:ind w:left="1100"/>
        <w:contextualSpacing w:val="0"/>
        <w:rPr>
          <w:rFonts w:ascii="Calibri" w:hAnsi="Calibri"/>
        </w:rPr>
      </w:pPr>
      <w:r w:rsidRPr="00BC32D3">
        <w:rPr>
          <w:rFonts w:ascii="Calibri" w:hAnsi="Calibri"/>
        </w:rPr>
        <w:t xml:space="preserve">The </w:t>
      </w:r>
      <w:r w:rsidR="008E639D">
        <w:rPr>
          <w:rFonts w:ascii="Calibri" w:hAnsi="Calibri"/>
        </w:rPr>
        <w:t>committee, perhaps in collaboration with the district data team (see Assessment recommendation above),</w:t>
      </w:r>
      <w:r w:rsidRPr="00BC32D3">
        <w:rPr>
          <w:rFonts w:ascii="Calibri" w:hAnsi="Calibri"/>
        </w:rPr>
        <w:t xml:space="preserve"> </w:t>
      </w:r>
      <w:r>
        <w:rPr>
          <w:rFonts w:ascii="Calibri" w:hAnsi="Calibri"/>
        </w:rPr>
        <w:t xml:space="preserve">should </w:t>
      </w:r>
      <w:r w:rsidR="008E639D">
        <w:rPr>
          <w:rFonts w:ascii="Calibri" w:hAnsi="Calibri"/>
        </w:rPr>
        <w:t>compile and review data in order to identify important areas of focus for professional development.</w:t>
      </w:r>
    </w:p>
    <w:p w:rsidR="0063317F" w:rsidRDefault="008E639D" w:rsidP="0063317F">
      <w:pPr>
        <w:pStyle w:val="ListParagraph"/>
        <w:numPr>
          <w:ilvl w:val="1"/>
          <w:numId w:val="74"/>
        </w:numPr>
        <w:ind w:left="1430"/>
        <w:contextualSpacing w:val="0"/>
        <w:rPr>
          <w:rFonts w:ascii="Calibri" w:hAnsi="Calibri"/>
        </w:rPr>
      </w:pPr>
      <w:r>
        <w:rPr>
          <w:rFonts w:ascii="Calibri" w:hAnsi="Calibri"/>
        </w:rPr>
        <w:t>The data could include</w:t>
      </w:r>
      <w:r w:rsidR="00985036">
        <w:rPr>
          <w:rFonts w:ascii="Calibri" w:hAnsi="Calibri"/>
        </w:rPr>
        <w:t xml:space="preserve"> assessment results, data from learning walks, and formal input from teachers, such as through a survey.</w:t>
      </w:r>
    </w:p>
    <w:p w:rsidR="0063317F" w:rsidRDefault="00DB4A85" w:rsidP="0063317F">
      <w:pPr>
        <w:pStyle w:val="ListParagraph"/>
        <w:numPr>
          <w:ilvl w:val="1"/>
          <w:numId w:val="74"/>
        </w:numPr>
        <w:ind w:left="1430"/>
        <w:contextualSpacing w:val="0"/>
        <w:rPr>
          <w:rFonts w:ascii="Calibri" w:hAnsi="Calibri"/>
        </w:rPr>
      </w:pPr>
      <w:r>
        <w:rPr>
          <w:rFonts w:ascii="Calibri" w:hAnsi="Calibri"/>
        </w:rPr>
        <w:t xml:space="preserve">In addition to identifying topics and focus areas for professional development, the committee should </w:t>
      </w:r>
      <w:r w:rsidR="00C955BA" w:rsidRPr="00BC32D3">
        <w:rPr>
          <w:rFonts w:ascii="Calibri" w:hAnsi="Calibri"/>
        </w:rPr>
        <w:t>ensure that professional development is differentiated based on teachers’ roles and needs.</w:t>
      </w:r>
    </w:p>
    <w:p w:rsidR="0063317F" w:rsidRDefault="00D95EBF" w:rsidP="0063317F">
      <w:pPr>
        <w:pStyle w:val="ListParagraph"/>
        <w:numPr>
          <w:ilvl w:val="0"/>
          <w:numId w:val="53"/>
        </w:numPr>
        <w:ind w:left="720"/>
        <w:contextualSpacing w:val="0"/>
        <w:rPr>
          <w:rFonts w:ascii="Calibri" w:hAnsi="Calibri"/>
        </w:rPr>
      </w:pPr>
      <w:r>
        <w:rPr>
          <w:rFonts w:ascii="Calibri" w:hAnsi="Calibri"/>
        </w:rPr>
        <w:t xml:space="preserve">The district should ensure that </w:t>
      </w:r>
      <w:r w:rsidR="00B34DE7">
        <w:rPr>
          <w:rFonts w:ascii="Calibri" w:hAnsi="Calibri"/>
        </w:rPr>
        <w:t>s</w:t>
      </w:r>
      <w:r w:rsidRPr="00D95EBF">
        <w:rPr>
          <w:rFonts w:ascii="Calibri" w:hAnsi="Calibri"/>
        </w:rPr>
        <w:t>ufficient resources (time, funding, staff,</w:t>
      </w:r>
      <w:r>
        <w:rPr>
          <w:rFonts w:ascii="Calibri" w:hAnsi="Calibri"/>
        </w:rPr>
        <w:t xml:space="preserve"> </w:t>
      </w:r>
      <w:r w:rsidRPr="00D95EBF">
        <w:rPr>
          <w:rFonts w:ascii="Calibri" w:hAnsi="Calibri"/>
        </w:rPr>
        <w:t>materials, technology, etc.) are available to</w:t>
      </w:r>
      <w:r>
        <w:rPr>
          <w:rFonts w:ascii="Calibri" w:hAnsi="Calibri"/>
        </w:rPr>
        <w:t xml:space="preserve"> </w:t>
      </w:r>
      <w:r w:rsidRPr="00D95EBF">
        <w:rPr>
          <w:rFonts w:ascii="Calibri" w:hAnsi="Calibri"/>
        </w:rPr>
        <w:t xml:space="preserve">provide sustained support over time for </w:t>
      </w:r>
      <w:r w:rsidR="00B34DE7">
        <w:rPr>
          <w:rFonts w:ascii="Calibri" w:hAnsi="Calibri"/>
        </w:rPr>
        <w:t>educators to achieve the identified</w:t>
      </w:r>
      <w:r w:rsidRPr="00D95EBF">
        <w:rPr>
          <w:rFonts w:ascii="Calibri" w:hAnsi="Calibri"/>
        </w:rPr>
        <w:t xml:space="preserve"> learning objectives.</w:t>
      </w:r>
      <w:r w:rsidR="00C955BA" w:rsidRPr="00BC32D3">
        <w:rPr>
          <w:rFonts w:ascii="Calibri" w:hAnsi="Calibri"/>
        </w:rPr>
        <w:t xml:space="preserve">The district should investigate ways to </w:t>
      </w:r>
      <w:r w:rsidR="00D7276D">
        <w:rPr>
          <w:rFonts w:ascii="Calibri" w:hAnsi="Calibri"/>
        </w:rPr>
        <w:t>increase</w:t>
      </w:r>
      <w:r w:rsidR="00D7276D" w:rsidRPr="00BC32D3">
        <w:rPr>
          <w:rFonts w:ascii="Calibri" w:hAnsi="Calibri"/>
        </w:rPr>
        <w:t xml:space="preserve"> </w:t>
      </w:r>
      <w:r w:rsidR="00C955BA" w:rsidRPr="00BC32D3">
        <w:rPr>
          <w:rFonts w:ascii="Calibri" w:hAnsi="Calibri"/>
        </w:rPr>
        <w:t>teachers</w:t>
      </w:r>
      <w:r w:rsidR="00D7276D">
        <w:rPr>
          <w:rFonts w:ascii="Calibri" w:hAnsi="Calibri"/>
        </w:rPr>
        <w:t>’ participation in</w:t>
      </w:r>
      <w:r w:rsidR="00C955BA" w:rsidRPr="00BC32D3">
        <w:rPr>
          <w:rFonts w:ascii="Calibri" w:hAnsi="Calibri"/>
        </w:rPr>
        <w:t xml:space="preserve"> professional development sessions offered during early release days</w:t>
      </w:r>
      <w:r w:rsidR="00D7276D">
        <w:rPr>
          <w:rFonts w:ascii="Calibri" w:hAnsi="Calibri"/>
        </w:rPr>
        <w:t>, as well as in embedded professional development opportunities, such as common planning time</w:t>
      </w:r>
      <w:r w:rsidR="00C955BA" w:rsidRPr="00BC32D3">
        <w:rPr>
          <w:rFonts w:ascii="Calibri" w:hAnsi="Calibri"/>
        </w:rPr>
        <w:t>.</w:t>
      </w:r>
    </w:p>
    <w:p w:rsidR="0063317F" w:rsidRDefault="0063317F" w:rsidP="0063317F">
      <w:pPr>
        <w:pStyle w:val="ListParagraph"/>
        <w:numPr>
          <w:ilvl w:val="0"/>
          <w:numId w:val="76"/>
        </w:numPr>
        <w:ind w:left="1100"/>
        <w:contextualSpacing w:val="0"/>
        <w:rPr>
          <w:rFonts w:ascii="Calibri" w:hAnsi="Calibri"/>
        </w:rPr>
      </w:pPr>
      <w:r w:rsidRPr="0063317F">
        <w:rPr>
          <w:rFonts w:ascii="Calibri" w:hAnsi="Calibri"/>
        </w:rPr>
        <w:t>The district should consider collaborating with the MTA to provide teachers with incentives to attend professional development sessions on early release days.</w:t>
      </w:r>
    </w:p>
    <w:p w:rsidR="0063317F" w:rsidRDefault="00A5720C" w:rsidP="0063317F">
      <w:pPr>
        <w:pStyle w:val="ListParagraph"/>
        <w:numPr>
          <w:ilvl w:val="0"/>
          <w:numId w:val="76"/>
        </w:numPr>
        <w:ind w:left="1100"/>
        <w:contextualSpacing w:val="0"/>
        <w:rPr>
          <w:rFonts w:ascii="Calibri" w:hAnsi="Calibri"/>
        </w:rPr>
      </w:pPr>
      <w:r>
        <w:rPr>
          <w:rFonts w:ascii="Calibri" w:hAnsi="Calibri"/>
        </w:rPr>
        <w:t>Teachers should be encouraged to develop agendas for common planning meetings that provide opportunities to extend and deepen learning from professional development.</w:t>
      </w:r>
    </w:p>
    <w:p w:rsidR="0063317F" w:rsidRDefault="0063317F">
      <w:pPr>
        <w:rPr>
          <w:rFonts w:ascii="Calibri" w:hAnsi="Calibri"/>
        </w:rPr>
      </w:pPr>
      <w:r w:rsidRPr="0063317F">
        <w:rPr>
          <w:rFonts w:ascii="Calibri" w:hAnsi="Calibri"/>
          <w:b/>
        </w:rPr>
        <w:t>Recommended resources:</w:t>
      </w:r>
    </w:p>
    <w:p w:rsidR="0063317F" w:rsidRDefault="003B1C23">
      <w:pPr>
        <w:numPr>
          <w:ilvl w:val="0"/>
          <w:numId w:val="77"/>
        </w:numPr>
        <w:ind w:left="240" w:hanging="240"/>
      </w:pPr>
      <w:r w:rsidRPr="005376F9">
        <w:rPr>
          <w:i/>
        </w:rPr>
        <w:t>The Massachusetts Standards for Professional Development</w:t>
      </w:r>
      <w:r w:rsidRPr="005376F9">
        <w:t xml:space="preserve"> (</w:t>
      </w:r>
      <w:hyperlink r:id="rId28" w:history="1">
        <w:r w:rsidRPr="005376F9">
          <w:rPr>
            <w:rStyle w:val="Hyperlink"/>
          </w:rPr>
          <w:t>http://www.doe.mass.edu/pd/standards.pdf</w:t>
        </w:r>
      </w:hyperlink>
      <w:r w:rsidRPr="005376F9">
        <w:t>) describe, identify, and characterize what high quality learning experiences should look like for educators.</w:t>
      </w:r>
    </w:p>
    <w:p w:rsidR="0063317F" w:rsidRDefault="00BC3DC5">
      <w:pPr>
        <w:numPr>
          <w:ilvl w:val="0"/>
          <w:numId w:val="77"/>
        </w:numPr>
        <w:ind w:left="240" w:hanging="240"/>
      </w:pPr>
      <w:r w:rsidRPr="005376F9">
        <w:t>ESE’s</w:t>
      </w:r>
      <w:r w:rsidRPr="005376F9">
        <w:rPr>
          <w:i/>
        </w:rPr>
        <w:t xml:space="preserve"> </w:t>
      </w:r>
      <w:r w:rsidRPr="005376F9">
        <w:t>Mathematics Learning Community materials</w:t>
      </w:r>
      <w:r w:rsidRPr="005376F9">
        <w:rPr>
          <w:i/>
        </w:rPr>
        <w:t xml:space="preserve"> </w:t>
      </w:r>
      <w:r w:rsidRPr="005376F9">
        <w:t>(</w:t>
      </w:r>
      <w:hyperlink r:id="rId29" w:history="1">
        <w:r w:rsidRPr="005376F9">
          <w:rPr>
            <w:rStyle w:val="Hyperlink"/>
          </w:rPr>
          <w:t>http://www.doe.mass.edu/STEM/mlc/default.html</w:t>
        </w:r>
      </w:hyperlink>
      <w:r w:rsidRPr="005376F9">
        <w:t xml:space="preserve">) are designed to support job-embedded </w:t>
      </w:r>
      <w:r w:rsidRPr="005376F9">
        <w:lastRenderedPageBreak/>
        <w:t>professional development for K-8 mathematics teachers. Their focus is to develop teachers' content knowledge through examining students' work in professional learning communities.</w:t>
      </w:r>
    </w:p>
    <w:p w:rsidR="0063317F" w:rsidRDefault="0063317F" w:rsidP="0063317F">
      <w:pPr>
        <w:numPr>
          <w:ilvl w:val="0"/>
          <w:numId w:val="77"/>
        </w:numPr>
        <w:ind w:left="240" w:hanging="240"/>
      </w:pPr>
      <w:r w:rsidRPr="0063317F">
        <w:rPr>
          <w:rFonts w:cs="Calibri"/>
        </w:rPr>
        <w:t>The</w:t>
      </w:r>
      <w:r w:rsidRPr="0063317F">
        <w:rPr>
          <w:rFonts w:cs="Calibri"/>
          <w:i/>
        </w:rPr>
        <w:t xml:space="preserve"> PLC Expansion Project </w:t>
      </w:r>
      <w:r w:rsidRPr="0063317F">
        <w:rPr>
          <w:rFonts w:cs="Calibri"/>
        </w:rPr>
        <w:t>website (</w:t>
      </w:r>
      <w:hyperlink r:id="rId30" w:history="1">
        <w:r w:rsidR="00C1222F">
          <w:rPr>
            <w:rStyle w:val="Hyperlink"/>
            <w:rFonts w:cs="Calibri"/>
          </w:rPr>
          <w:t>http://plcexpansionproject.weebly.com/</w:t>
        </w:r>
      </w:hyperlink>
      <w:r w:rsidRPr="0063317F">
        <w:rPr>
          <w:rFonts w:cs="Calibri"/>
        </w:rPr>
        <w:t>) is designed to support schools and districts in their efforts to establish and sustain cultures that promote Professional Learning Communities.</w:t>
      </w:r>
    </w:p>
    <w:p w:rsidR="0063317F" w:rsidRDefault="0063317F" w:rsidP="0063317F">
      <w:pPr>
        <w:numPr>
          <w:ilvl w:val="0"/>
          <w:numId w:val="77"/>
        </w:numPr>
        <w:ind w:left="240" w:hanging="240"/>
      </w:pPr>
      <w:r w:rsidRPr="0063317F">
        <w:rPr>
          <w:i/>
        </w:rPr>
        <w:t>PBS LearningMedia</w:t>
      </w:r>
      <w:r w:rsidR="00BC3DC5" w:rsidRPr="005376F9">
        <w:t xml:space="preserve"> (</w:t>
      </w:r>
      <w:hyperlink r:id="rId31" w:history="1">
        <w:r w:rsidR="00BC3DC5" w:rsidRPr="005376F9">
          <w:rPr>
            <w:rStyle w:val="Hyperlink"/>
          </w:rPr>
          <w:t>http://www.pbslearningmedia.org/</w:t>
        </w:r>
      </w:hyperlink>
      <w:r w:rsidR="00BC3DC5" w:rsidRPr="005376F9">
        <w:t>) is a free digital media content library that provides relevant educational resources for PreK-12 teachers. The flexible platform includes high-quality content tied to national curriculum standards, as well as professional development courses.</w:t>
      </w:r>
    </w:p>
    <w:p w:rsidR="0063317F" w:rsidRDefault="0063317F" w:rsidP="0063317F">
      <w:pPr>
        <w:numPr>
          <w:ilvl w:val="0"/>
          <w:numId w:val="77"/>
        </w:numPr>
        <w:ind w:left="240" w:hanging="240"/>
      </w:pPr>
      <w:r w:rsidRPr="0063317F">
        <w:rPr>
          <w:i/>
        </w:rPr>
        <w:t>Quick Reference Guide: Educator Evaluation &amp; Professional Development</w:t>
      </w:r>
      <w:r w:rsidR="00BC3DC5" w:rsidRPr="005376F9">
        <w:t xml:space="preserve"> (</w:t>
      </w:r>
      <w:hyperlink r:id="rId32" w:history="1">
        <w:r w:rsidR="00BC3DC5" w:rsidRPr="005376F9">
          <w:rPr>
            <w:rStyle w:val="Hyperlink"/>
          </w:rPr>
          <w:t>http://www.doe.mass.edu/edeval/resources/QRG-ProfessionalDevelopment.pdf</w:t>
        </w:r>
      </w:hyperlink>
      <w:r w:rsidR="00BC3DC5" w:rsidRPr="005376F9">
        <w:t xml:space="preserve">) describes how educator evaluation and professional development can be used as mutually reinforcing systems to improve educator practice and student outcomes. </w:t>
      </w:r>
    </w:p>
    <w:p w:rsidR="0063317F" w:rsidRDefault="0063317F" w:rsidP="0063317F">
      <w:pPr>
        <w:numPr>
          <w:ilvl w:val="0"/>
          <w:numId w:val="77"/>
        </w:numPr>
        <w:ind w:left="240" w:hanging="240"/>
      </w:pPr>
      <w:r w:rsidRPr="0063317F">
        <w:rPr>
          <w:rFonts w:cs="Calibri"/>
          <w:i/>
        </w:rPr>
        <w:t>The Relationship between High Quality Professional Development and Educator Evaluation</w:t>
      </w:r>
      <w:r w:rsidRPr="0063317F">
        <w:rPr>
          <w:rFonts w:cs="Calibri"/>
        </w:rPr>
        <w:t xml:space="preserve"> (</w:t>
      </w:r>
      <w:hyperlink r:id="rId33" w:history="1">
        <w:r w:rsidR="00C1222F">
          <w:rPr>
            <w:rStyle w:val="Hyperlink"/>
            <w:rFonts w:cs="Calibri"/>
          </w:rPr>
          <w:t>http://www.youtube.com/watch?v=R-aDxtEDncg&amp;list=PLTuqmiQ9ssqt9EmOcWkDEHPKBqRvurebm&amp;index=1</w:t>
        </w:r>
      </w:hyperlink>
      <w:r w:rsidRPr="0063317F">
        <w:rPr>
          <w:rFonts w:cs="Calibri"/>
        </w:rPr>
        <w:t>) is a video presentation that includes examples from real districts.</w:t>
      </w:r>
    </w:p>
    <w:p w:rsidR="0063317F" w:rsidRDefault="00C955BA">
      <w:pPr>
        <w:rPr>
          <w:rFonts w:ascii="Calibri" w:hAnsi="Calibri"/>
          <w:b/>
          <w:i/>
        </w:rPr>
      </w:pPr>
      <w:r w:rsidRPr="0062562A">
        <w:rPr>
          <w:rFonts w:ascii="Calibri" w:hAnsi="Calibri"/>
          <w:b/>
        </w:rPr>
        <w:t>Benefits:</w:t>
      </w:r>
      <w:r w:rsidRPr="0062562A">
        <w:rPr>
          <w:rFonts w:ascii="Calibri" w:hAnsi="Calibri"/>
        </w:rPr>
        <w:t xml:space="preserve"> </w:t>
      </w:r>
      <w:r w:rsidR="007C3A32">
        <w:rPr>
          <w:rFonts w:ascii="Calibri" w:hAnsi="Calibri"/>
        </w:rPr>
        <w:t>P</w:t>
      </w:r>
      <w:r w:rsidRPr="0062562A">
        <w:rPr>
          <w:rFonts w:ascii="Calibri" w:hAnsi="Calibri"/>
        </w:rPr>
        <w:t>rofessional development that meet</w:t>
      </w:r>
      <w:r w:rsidR="007C3A32">
        <w:rPr>
          <w:rFonts w:ascii="Calibri" w:hAnsi="Calibri"/>
        </w:rPr>
        <w:t>s</w:t>
      </w:r>
      <w:r w:rsidRPr="0062562A">
        <w:rPr>
          <w:rFonts w:ascii="Calibri" w:hAnsi="Calibri"/>
        </w:rPr>
        <w:t xml:space="preserve"> teacher</w:t>
      </w:r>
      <w:r w:rsidR="006072E0">
        <w:rPr>
          <w:rFonts w:ascii="Calibri" w:hAnsi="Calibri"/>
        </w:rPr>
        <w:t>s’</w:t>
      </w:r>
      <w:r w:rsidRPr="0062562A">
        <w:rPr>
          <w:rFonts w:ascii="Calibri" w:hAnsi="Calibri"/>
        </w:rPr>
        <w:t xml:space="preserve"> need</w:t>
      </w:r>
      <w:r w:rsidR="007C3A32">
        <w:rPr>
          <w:rFonts w:ascii="Calibri" w:hAnsi="Calibri"/>
        </w:rPr>
        <w:t>s</w:t>
      </w:r>
      <w:r w:rsidRPr="0062562A">
        <w:rPr>
          <w:rFonts w:ascii="Calibri" w:hAnsi="Calibri"/>
        </w:rPr>
        <w:t xml:space="preserve"> </w:t>
      </w:r>
      <w:r w:rsidR="007C3A32">
        <w:rPr>
          <w:rFonts w:ascii="Calibri" w:hAnsi="Calibri"/>
        </w:rPr>
        <w:t xml:space="preserve">provides </w:t>
      </w:r>
      <w:r w:rsidRPr="0062562A">
        <w:rPr>
          <w:rFonts w:ascii="Calibri" w:hAnsi="Calibri"/>
        </w:rPr>
        <w:t xml:space="preserve">teachers </w:t>
      </w:r>
      <w:r w:rsidR="007C3A32">
        <w:rPr>
          <w:rFonts w:ascii="Calibri" w:hAnsi="Calibri"/>
        </w:rPr>
        <w:t xml:space="preserve">with an incentive </w:t>
      </w:r>
      <w:r w:rsidRPr="0062562A">
        <w:rPr>
          <w:rFonts w:ascii="Calibri" w:hAnsi="Calibri"/>
        </w:rPr>
        <w:t xml:space="preserve">to </w:t>
      </w:r>
      <w:r w:rsidR="006072E0">
        <w:rPr>
          <w:rFonts w:ascii="Calibri" w:hAnsi="Calibri"/>
        </w:rPr>
        <w:t>participate</w:t>
      </w:r>
      <w:r w:rsidR="007C3A32">
        <w:rPr>
          <w:rFonts w:ascii="Calibri" w:hAnsi="Calibri"/>
        </w:rPr>
        <w:t>.</w:t>
      </w:r>
      <w:r w:rsidRPr="0062562A">
        <w:rPr>
          <w:rFonts w:ascii="Calibri" w:hAnsi="Calibri"/>
        </w:rPr>
        <w:t xml:space="preserve"> </w:t>
      </w:r>
      <w:r w:rsidR="006072E0">
        <w:rPr>
          <w:rFonts w:ascii="Calibri" w:hAnsi="Calibri"/>
        </w:rPr>
        <w:t>T</w:t>
      </w:r>
      <w:r w:rsidR="006072E0" w:rsidRPr="0062562A">
        <w:rPr>
          <w:rFonts w:ascii="Calibri" w:hAnsi="Calibri"/>
        </w:rPr>
        <w:t>eacher</w:t>
      </w:r>
      <w:r w:rsidR="006072E0">
        <w:rPr>
          <w:rFonts w:ascii="Calibri" w:hAnsi="Calibri"/>
        </w:rPr>
        <w:t>s’ skills</w:t>
      </w:r>
      <w:r w:rsidR="006072E0" w:rsidRPr="0062562A">
        <w:rPr>
          <w:rFonts w:ascii="Calibri" w:hAnsi="Calibri"/>
        </w:rPr>
        <w:t xml:space="preserve"> and student </w:t>
      </w:r>
      <w:r w:rsidR="006072E0">
        <w:rPr>
          <w:rFonts w:ascii="Calibri" w:hAnsi="Calibri"/>
        </w:rPr>
        <w:t>learning</w:t>
      </w:r>
      <w:r w:rsidR="006072E0" w:rsidRPr="0062562A">
        <w:rPr>
          <w:rFonts w:ascii="Calibri" w:hAnsi="Calibri"/>
        </w:rPr>
        <w:t xml:space="preserve"> </w:t>
      </w:r>
      <w:r w:rsidR="006072E0">
        <w:rPr>
          <w:rFonts w:ascii="Calibri" w:hAnsi="Calibri"/>
        </w:rPr>
        <w:t xml:space="preserve">are likely to continually </w:t>
      </w:r>
      <w:r w:rsidR="006072E0" w:rsidRPr="0062562A">
        <w:rPr>
          <w:rFonts w:ascii="Calibri" w:hAnsi="Calibri"/>
        </w:rPr>
        <w:t xml:space="preserve">improve </w:t>
      </w:r>
      <w:r w:rsidR="006072E0">
        <w:rPr>
          <w:rFonts w:ascii="Calibri" w:hAnsi="Calibri"/>
        </w:rPr>
        <w:t xml:space="preserve">when the district </w:t>
      </w:r>
      <w:r w:rsidR="006072E0" w:rsidRPr="0062562A">
        <w:rPr>
          <w:rFonts w:ascii="Calibri" w:hAnsi="Calibri"/>
        </w:rPr>
        <w:t>implement</w:t>
      </w:r>
      <w:r w:rsidR="006072E0">
        <w:rPr>
          <w:rFonts w:ascii="Calibri" w:hAnsi="Calibri"/>
        </w:rPr>
        <w:t>s</w:t>
      </w:r>
      <w:r w:rsidR="006072E0" w:rsidRPr="0062562A">
        <w:rPr>
          <w:rFonts w:ascii="Calibri" w:hAnsi="Calibri"/>
        </w:rPr>
        <w:t xml:space="preserve"> an organized, well-funded, focused, and collaborative </w:t>
      </w:r>
      <w:r w:rsidR="006072E0">
        <w:rPr>
          <w:rFonts w:ascii="Calibri" w:hAnsi="Calibri"/>
        </w:rPr>
        <w:t>professional development system</w:t>
      </w:r>
      <w:r w:rsidR="006072E0" w:rsidRPr="0062562A">
        <w:rPr>
          <w:rFonts w:ascii="Calibri" w:hAnsi="Calibri"/>
        </w:rPr>
        <w:t>.</w:t>
      </w:r>
    </w:p>
    <w:p w:rsidR="000D7668" w:rsidRDefault="000D7668">
      <w:pPr>
        <w:rPr>
          <w:b/>
        </w:rPr>
      </w:pPr>
    </w:p>
    <w:p w:rsidR="000D7668" w:rsidRDefault="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0D7668" w:rsidRDefault="002779FB">
      <w:pPr>
        <w:tabs>
          <w:tab w:val="left" w:pos="360"/>
          <w:tab w:val="left" w:pos="720"/>
          <w:tab w:val="left" w:pos="1080"/>
          <w:tab w:val="left" w:pos="1440"/>
          <w:tab w:val="left" w:pos="1800"/>
          <w:tab w:val="left" w:pos="2160"/>
        </w:tabs>
        <w:ind w:left="360" w:hanging="360"/>
        <w:rPr>
          <w:rFonts w:ascii="Calibri" w:hAnsi="Calibri"/>
          <w:b/>
        </w:rPr>
      </w:pPr>
      <w:r>
        <w:rPr>
          <w:b/>
        </w:rPr>
        <w:t>5</w:t>
      </w:r>
      <w:r w:rsidR="00BC32D3">
        <w:rPr>
          <w:b/>
        </w:rPr>
        <w:t>.</w:t>
      </w:r>
      <w:r w:rsidR="00A6051E">
        <w:rPr>
          <w:b/>
        </w:rPr>
        <w:tab/>
      </w:r>
      <w:r w:rsidR="00630845" w:rsidRPr="005019D5">
        <w:rPr>
          <w:rFonts w:ascii="Calibri" w:hAnsi="Calibri"/>
          <w:b/>
        </w:rPr>
        <w:t xml:space="preserve">The district </w:t>
      </w:r>
      <w:r w:rsidR="00630845">
        <w:rPr>
          <w:rFonts w:ascii="Calibri" w:hAnsi="Calibri"/>
          <w:b/>
        </w:rPr>
        <w:t>should take</w:t>
      </w:r>
      <w:r w:rsidR="00630845" w:rsidRPr="005019D5">
        <w:rPr>
          <w:rFonts w:ascii="Calibri" w:hAnsi="Calibri"/>
          <w:b/>
        </w:rPr>
        <w:t xml:space="preserve"> a structured, systematic approach to developing a multi-tiered system</w:t>
      </w:r>
      <w:r w:rsidR="00101E1A">
        <w:rPr>
          <w:rFonts w:ascii="Calibri" w:hAnsi="Calibri"/>
          <w:b/>
        </w:rPr>
        <w:t xml:space="preserve"> of</w:t>
      </w:r>
      <w:r w:rsidR="00630845" w:rsidRPr="005019D5">
        <w:rPr>
          <w:rFonts w:ascii="Calibri" w:hAnsi="Calibri"/>
          <w:b/>
        </w:rPr>
        <w:t xml:space="preserve"> support</w:t>
      </w:r>
      <w:r w:rsidR="00BC32D3">
        <w:rPr>
          <w:rFonts w:ascii="Calibri" w:hAnsi="Calibri"/>
          <w:b/>
        </w:rPr>
        <w:t xml:space="preserve"> (MTSS)</w:t>
      </w:r>
      <w:r w:rsidR="00630845">
        <w:rPr>
          <w:rFonts w:ascii="Calibri" w:hAnsi="Calibri"/>
          <w:b/>
        </w:rPr>
        <w:t>.</w:t>
      </w:r>
    </w:p>
    <w:p w:rsidR="000D7668" w:rsidRDefault="00630845">
      <w:pPr>
        <w:tabs>
          <w:tab w:val="left" w:pos="360"/>
          <w:tab w:val="left" w:pos="720"/>
          <w:tab w:val="left" w:pos="1080"/>
          <w:tab w:val="left" w:pos="1440"/>
          <w:tab w:val="left" w:pos="1800"/>
          <w:tab w:val="left" w:pos="2160"/>
        </w:tabs>
        <w:ind w:left="720" w:hanging="720"/>
      </w:pPr>
      <w:r>
        <w:rPr>
          <w:b/>
        </w:rPr>
        <w:tab/>
      </w:r>
      <w:r w:rsidR="0063317F" w:rsidRPr="0063317F">
        <w:rPr>
          <w:b/>
        </w:rPr>
        <w:t>A.</w:t>
      </w:r>
      <w:r w:rsidRPr="00870959">
        <w:t xml:space="preserve"> </w:t>
      </w:r>
      <w:r>
        <w:tab/>
      </w:r>
      <w:r w:rsidR="00621CAB">
        <w:t>The district should</w:t>
      </w:r>
      <w:r w:rsidR="00710021">
        <w:t xml:space="preserve"> take steps to ensure consistent implementation of </w:t>
      </w:r>
      <w:r w:rsidRPr="005019D5">
        <w:rPr>
          <w:rFonts w:ascii="Calibri" w:hAnsi="Calibri"/>
        </w:rPr>
        <w:t xml:space="preserve">a </w:t>
      </w:r>
      <w:r>
        <w:rPr>
          <w:rFonts w:ascii="Calibri" w:hAnsi="Calibri"/>
        </w:rPr>
        <w:t>multi-tiered system of support.</w:t>
      </w:r>
    </w:p>
    <w:p w:rsidR="000D7668" w:rsidRDefault="003E6F42">
      <w:pPr>
        <w:tabs>
          <w:tab w:val="left" w:pos="0"/>
          <w:tab w:val="left" w:pos="360"/>
          <w:tab w:val="left" w:pos="720"/>
          <w:tab w:val="left" w:pos="1080"/>
          <w:tab w:val="left" w:pos="1800"/>
          <w:tab w:val="left" w:pos="2160"/>
        </w:tabs>
        <w:ind w:left="1080" w:hanging="360"/>
        <w:rPr>
          <w:rFonts w:ascii="Calibri" w:hAnsi="Calibri"/>
        </w:rPr>
      </w:pPr>
      <w:r>
        <w:rPr>
          <w:rFonts w:ascii="Calibri" w:hAnsi="Calibri"/>
        </w:rPr>
        <w:t>1</w:t>
      </w:r>
      <w:r w:rsidR="00621CAB">
        <w:rPr>
          <w:rFonts w:ascii="Calibri" w:hAnsi="Calibri"/>
        </w:rPr>
        <w:t>.</w:t>
      </w:r>
      <w:r w:rsidR="00A6051E">
        <w:rPr>
          <w:rFonts w:ascii="Calibri" w:hAnsi="Calibri"/>
        </w:rPr>
        <w:tab/>
      </w:r>
      <w:r w:rsidR="00710021">
        <w:rPr>
          <w:rFonts w:ascii="Calibri" w:hAnsi="Calibri"/>
        </w:rPr>
        <w:t>The district might consider convening a working group to guide this process.</w:t>
      </w:r>
    </w:p>
    <w:p w:rsidR="000D7668" w:rsidRDefault="00710021">
      <w:pPr>
        <w:tabs>
          <w:tab w:val="left" w:pos="0"/>
          <w:tab w:val="left" w:pos="360"/>
          <w:tab w:val="left" w:pos="720"/>
          <w:tab w:val="left" w:pos="1080"/>
          <w:tab w:val="left" w:pos="1800"/>
          <w:tab w:val="left" w:pos="2160"/>
        </w:tabs>
        <w:ind w:left="1080" w:hanging="360"/>
        <w:rPr>
          <w:rFonts w:ascii="Calibri" w:hAnsi="Calibri"/>
        </w:rPr>
      </w:pPr>
      <w:r>
        <w:rPr>
          <w:rFonts w:ascii="Calibri" w:hAnsi="Calibri"/>
        </w:rPr>
        <w:t>2.</w:t>
      </w:r>
      <w:r>
        <w:rPr>
          <w:rFonts w:ascii="Calibri" w:hAnsi="Calibri"/>
        </w:rPr>
        <w:tab/>
      </w:r>
      <w:r w:rsidR="00621CAB">
        <w:rPr>
          <w:rFonts w:ascii="Calibri" w:hAnsi="Calibri"/>
        </w:rPr>
        <w:t xml:space="preserve">The </w:t>
      </w:r>
      <w:r w:rsidR="003E6F42">
        <w:rPr>
          <w:rFonts w:ascii="Calibri" w:hAnsi="Calibri"/>
        </w:rPr>
        <w:t>p</w:t>
      </w:r>
      <w:r>
        <w:rPr>
          <w:rFonts w:ascii="Calibri" w:hAnsi="Calibri"/>
        </w:rPr>
        <w:t>rocess</w:t>
      </w:r>
      <w:r w:rsidR="003E6F42">
        <w:rPr>
          <w:rFonts w:ascii="Calibri" w:hAnsi="Calibri"/>
        </w:rPr>
        <w:t xml:space="preserve"> </w:t>
      </w:r>
      <w:r w:rsidR="00621CAB">
        <w:rPr>
          <w:rFonts w:ascii="Calibri" w:hAnsi="Calibri"/>
        </w:rPr>
        <w:t xml:space="preserve">should </w:t>
      </w:r>
      <w:r>
        <w:rPr>
          <w:rFonts w:ascii="Calibri" w:hAnsi="Calibri"/>
        </w:rPr>
        <w:t xml:space="preserve">include </w:t>
      </w:r>
      <w:r w:rsidR="00630845" w:rsidRPr="0016402B">
        <w:rPr>
          <w:rFonts w:ascii="Calibri" w:hAnsi="Calibri"/>
        </w:rPr>
        <w:t>a</w:t>
      </w:r>
      <w:r w:rsidR="0081221D">
        <w:rPr>
          <w:rFonts w:ascii="Calibri" w:hAnsi="Calibri"/>
        </w:rPr>
        <w:t xml:space="preserve">n </w:t>
      </w:r>
      <w:r w:rsidR="00630845" w:rsidRPr="0016402B">
        <w:rPr>
          <w:rFonts w:ascii="Calibri" w:hAnsi="Calibri"/>
        </w:rPr>
        <w:t xml:space="preserve">assessment of the current range </w:t>
      </w:r>
      <w:r w:rsidR="00621CAB">
        <w:rPr>
          <w:rFonts w:ascii="Calibri" w:hAnsi="Calibri"/>
        </w:rPr>
        <w:t xml:space="preserve">of </w:t>
      </w:r>
      <w:r w:rsidR="00630845" w:rsidRPr="0016402B">
        <w:rPr>
          <w:rFonts w:ascii="Calibri" w:hAnsi="Calibri"/>
        </w:rPr>
        <w:t xml:space="preserve">K-12 academic and non-academic </w:t>
      </w:r>
      <w:r w:rsidR="003E6F42">
        <w:rPr>
          <w:rFonts w:ascii="Calibri" w:hAnsi="Calibri"/>
        </w:rPr>
        <w:t xml:space="preserve">interventions and services </w:t>
      </w:r>
      <w:r w:rsidR="00630845" w:rsidRPr="0016402B">
        <w:rPr>
          <w:rFonts w:ascii="Calibri" w:hAnsi="Calibri"/>
        </w:rPr>
        <w:t xml:space="preserve">provided in the district. </w:t>
      </w:r>
    </w:p>
    <w:p w:rsidR="000D7668" w:rsidRDefault="00710021">
      <w:pPr>
        <w:tabs>
          <w:tab w:val="left" w:pos="0"/>
          <w:tab w:val="left" w:pos="360"/>
          <w:tab w:val="left" w:pos="720"/>
          <w:tab w:val="left" w:pos="1080"/>
          <w:tab w:val="left" w:pos="1800"/>
          <w:tab w:val="left" w:pos="2160"/>
        </w:tabs>
        <w:ind w:left="1080" w:hanging="360"/>
        <w:rPr>
          <w:rFonts w:ascii="Calibri" w:hAnsi="Calibri"/>
        </w:rPr>
      </w:pPr>
      <w:r>
        <w:rPr>
          <w:rFonts w:ascii="Calibri" w:hAnsi="Calibri"/>
        </w:rPr>
        <w:t>3</w:t>
      </w:r>
      <w:r w:rsidR="003E6F42">
        <w:rPr>
          <w:rFonts w:ascii="Calibri" w:hAnsi="Calibri"/>
        </w:rPr>
        <w:t>.</w:t>
      </w:r>
      <w:r w:rsidR="003E6F42">
        <w:rPr>
          <w:rFonts w:ascii="Calibri" w:hAnsi="Calibri"/>
        </w:rPr>
        <w:tab/>
      </w:r>
      <w:r w:rsidR="0081221D">
        <w:rPr>
          <w:rFonts w:ascii="Calibri" w:hAnsi="Calibri"/>
        </w:rPr>
        <w:t>Any gaps in support, including gaps at particular schools or levels, should be identified</w:t>
      </w:r>
      <w:r w:rsidR="0082706C">
        <w:rPr>
          <w:rFonts w:ascii="Calibri" w:hAnsi="Calibri"/>
        </w:rPr>
        <w:t>; the district may need to put in place additional interventions to ensure that a full range of support structures are available at all schools.</w:t>
      </w:r>
    </w:p>
    <w:p w:rsidR="000D7668" w:rsidRDefault="00DF3438">
      <w:pPr>
        <w:tabs>
          <w:tab w:val="left" w:pos="0"/>
          <w:tab w:val="left" w:pos="360"/>
          <w:tab w:val="left" w:pos="720"/>
          <w:tab w:val="left" w:pos="1080"/>
          <w:tab w:val="left" w:pos="1800"/>
          <w:tab w:val="left" w:pos="2160"/>
        </w:tabs>
        <w:ind w:left="1080" w:hanging="360"/>
        <w:rPr>
          <w:rFonts w:ascii="Calibri" w:hAnsi="Calibri"/>
        </w:rPr>
      </w:pPr>
      <w:r>
        <w:rPr>
          <w:rFonts w:ascii="Calibri" w:hAnsi="Calibri"/>
        </w:rPr>
        <w:lastRenderedPageBreak/>
        <w:t>4</w:t>
      </w:r>
      <w:r w:rsidR="00630845" w:rsidRPr="0016402B">
        <w:rPr>
          <w:rFonts w:ascii="Calibri" w:hAnsi="Calibri"/>
        </w:rPr>
        <w:t>.</w:t>
      </w:r>
      <w:r w:rsidR="00630845" w:rsidRPr="0016402B">
        <w:rPr>
          <w:rFonts w:ascii="Calibri" w:hAnsi="Calibri"/>
        </w:rPr>
        <w:tab/>
      </w:r>
      <w:r>
        <w:rPr>
          <w:rFonts w:ascii="Calibri" w:hAnsi="Calibri"/>
        </w:rPr>
        <w:t>Policies and practices at each school should be modified as needed to ensure that all students have access to targeted</w:t>
      </w:r>
      <w:r w:rsidR="005134B4">
        <w:rPr>
          <w:rFonts w:ascii="Calibri" w:hAnsi="Calibri"/>
        </w:rPr>
        <w:t>, research-based</w:t>
      </w:r>
      <w:r>
        <w:rPr>
          <w:rFonts w:ascii="Calibri" w:hAnsi="Calibri"/>
        </w:rPr>
        <w:t xml:space="preserve"> supports beyond core instruction that </w:t>
      </w:r>
      <w:r w:rsidR="005134B4">
        <w:rPr>
          <w:rFonts w:ascii="Calibri" w:hAnsi="Calibri"/>
        </w:rPr>
        <w:t>are</w:t>
      </w:r>
      <w:r>
        <w:rPr>
          <w:rFonts w:ascii="Calibri" w:hAnsi="Calibri"/>
        </w:rPr>
        <w:t xml:space="preserve"> based on their specific needs.</w:t>
      </w:r>
    </w:p>
    <w:p w:rsidR="000D7668" w:rsidRDefault="00B7243F">
      <w:pPr>
        <w:tabs>
          <w:tab w:val="left" w:pos="0"/>
          <w:tab w:val="left" w:pos="360"/>
          <w:tab w:val="left" w:pos="720"/>
          <w:tab w:val="left" w:pos="1080"/>
          <w:tab w:val="left" w:pos="1800"/>
          <w:tab w:val="left" w:pos="2160"/>
        </w:tabs>
        <w:ind w:left="1080" w:hanging="360"/>
        <w:rPr>
          <w:rFonts w:ascii="Calibri" w:hAnsi="Calibri"/>
        </w:rPr>
      </w:pPr>
      <w:r>
        <w:rPr>
          <w:rFonts w:ascii="Calibri" w:hAnsi="Calibri"/>
        </w:rPr>
        <w:t xml:space="preserve">5. </w:t>
      </w:r>
      <w:r>
        <w:rPr>
          <w:rFonts w:ascii="Calibri" w:hAnsi="Calibri"/>
        </w:rPr>
        <w:tab/>
        <w:t>The district should establish a process and timeline for monitoring the effectiveness of interventions and modifying them as needed.</w:t>
      </w:r>
    </w:p>
    <w:p w:rsidR="000D7668" w:rsidRDefault="0063317F">
      <w:pPr>
        <w:tabs>
          <w:tab w:val="left" w:pos="0"/>
          <w:tab w:val="left" w:pos="720"/>
          <w:tab w:val="left" w:pos="1440"/>
          <w:tab w:val="left" w:pos="1800"/>
          <w:tab w:val="left" w:pos="2160"/>
        </w:tabs>
        <w:ind w:left="720" w:hanging="360"/>
      </w:pPr>
      <w:r w:rsidRPr="0063317F">
        <w:rPr>
          <w:rFonts w:ascii="Calibri" w:hAnsi="Calibri"/>
          <w:b/>
        </w:rPr>
        <w:t>B.</w:t>
      </w:r>
      <w:r w:rsidR="00630845" w:rsidRPr="00177D3B">
        <w:rPr>
          <w:rFonts w:ascii="Calibri" w:hAnsi="Calibri"/>
        </w:rPr>
        <w:tab/>
      </w:r>
      <w:r w:rsidR="00630845" w:rsidRPr="00177D3B">
        <w:t xml:space="preserve"> </w:t>
      </w:r>
      <w:r w:rsidR="00203FE9">
        <w:t xml:space="preserve">The district should evaluate the degree of access that all students have to the general education </w:t>
      </w:r>
      <w:r w:rsidR="0024346D">
        <w:t>program</w:t>
      </w:r>
      <w:r w:rsidR="00203FE9">
        <w:t xml:space="preserve">, and </w:t>
      </w:r>
      <w:r w:rsidR="0024346D">
        <w:t xml:space="preserve">continue to </w:t>
      </w:r>
      <w:r w:rsidR="00203FE9">
        <w:t>modify policies and practices as needed.</w:t>
      </w:r>
    </w:p>
    <w:p w:rsidR="000D7668" w:rsidRDefault="005D36B8">
      <w:pPr>
        <w:tabs>
          <w:tab w:val="left" w:pos="0"/>
          <w:tab w:val="left" w:pos="1080"/>
          <w:tab w:val="left" w:pos="1800"/>
          <w:tab w:val="left" w:pos="2160"/>
        </w:tabs>
        <w:ind w:left="1100" w:hanging="360"/>
      </w:pPr>
      <w:r>
        <w:t>1.</w:t>
      </w:r>
      <w:r>
        <w:tab/>
      </w:r>
      <w:r w:rsidR="003A118F">
        <w:t>T</w:t>
      </w:r>
      <w:r>
        <w:t xml:space="preserve">he district should </w:t>
      </w:r>
      <w:r w:rsidR="00035258">
        <w:t xml:space="preserve">carry out its plan to provide </w:t>
      </w:r>
      <w:r>
        <w:t>professional development in SEI for general education teachers.</w:t>
      </w:r>
    </w:p>
    <w:p w:rsidR="000D7668" w:rsidRDefault="0063317F">
      <w:pPr>
        <w:tabs>
          <w:tab w:val="left" w:pos="0"/>
          <w:tab w:val="left" w:pos="720"/>
          <w:tab w:val="left" w:pos="1440"/>
          <w:tab w:val="left" w:pos="1800"/>
          <w:tab w:val="left" w:pos="2160"/>
        </w:tabs>
        <w:ind w:left="720" w:hanging="360"/>
      </w:pPr>
      <w:r w:rsidRPr="0063317F">
        <w:rPr>
          <w:b/>
        </w:rPr>
        <w:t>C.</w:t>
      </w:r>
      <w:r w:rsidRPr="0063317F">
        <w:rPr>
          <w:b/>
        </w:rPr>
        <w:tab/>
      </w:r>
      <w:r w:rsidR="002353B5">
        <w:t>The district should</w:t>
      </w:r>
      <w:r w:rsidR="008D4D13">
        <w:t xml:space="preserve"> </w:t>
      </w:r>
      <w:r w:rsidR="002353B5">
        <w:t>ensure that it has an updated plan for integrating WIDA into the curriculum.</w:t>
      </w:r>
    </w:p>
    <w:p w:rsidR="000D7668" w:rsidRDefault="002353B5">
      <w:pPr>
        <w:tabs>
          <w:tab w:val="left" w:pos="0"/>
          <w:tab w:val="left" w:pos="720"/>
          <w:tab w:val="left" w:pos="1080"/>
          <w:tab w:val="left" w:pos="1440"/>
          <w:tab w:val="left" w:pos="1800"/>
          <w:tab w:val="left" w:pos="2160"/>
        </w:tabs>
        <w:ind w:left="1100" w:hanging="740"/>
        <w:rPr>
          <w:rFonts w:ascii="Calibri" w:hAnsi="Calibri"/>
        </w:rPr>
      </w:pPr>
      <w:r>
        <w:tab/>
        <w:t>1.</w:t>
      </w:r>
      <w:r>
        <w:tab/>
        <w:t>WIDA standards should be at least partially integrated into the curriculum, with full integration completed in time for the 2016-17 school year, at the latest.</w:t>
      </w:r>
    </w:p>
    <w:p w:rsidR="000D7668" w:rsidRDefault="0063317F">
      <w:pPr>
        <w:tabs>
          <w:tab w:val="left" w:pos="360"/>
          <w:tab w:val="left" w:pos="720"/>
          <w:tab w:val="left" w:pos="1080"/>
          <w:tab w:val="left" w:pos="1440"/>
          <w:tab w:val="left" w:pos="1800"/>
          <w:tab w:val="left" w:pos="2160"/>
        </w:tabs>
        <w:rPr>
          <w:b/>
        </w:rPr>
      </w:pPr>
      <w:r w:rsidRPr="0063317F">
        <w:rPr>
          <w:b/>
        </w:rPr>
        <w:t>Recommended resources:</w:t>
      </w:r>
    </w:p>
    <w:p w:rsidR="000D7668" w:rsidRDefault="00A1512E">
      <w:pPr>
        <w:pStyle w:val="ListParagraph"/>
        <w:numPr>
          <w:ilvl w:val="0"/>
          <w:numId w:val="78"/>
        </w:numPr>
        <w:ind w:left="240" w:hanging="240"/>
        <w:contextualSpacing w:val="0"/>
        <w:rPr>
          <w:rFonts w:cs="Calibri"/>
        </w:rPr>
      </w:pPr>
      <w:r w:rsidRPr="005376F9">
        <w:rPr>
          <w:rFonts w:cs="Calibri"/>
        </w:rPr>
        <w:t xml:space="preserve">The </w:t>
      </w:r>
      <w:r w:rsidRPr="005376F9">
        <w:rPr>
          <w:rFonts w:cs="Calibri"/>
          <w:i/>
        </w:rPr>
        <w:t>Massachusetts Tiered System of Support (MTSS)</w:t>
      </w:r>
      <w:r w:rsidRPr="005376F9">
        <w:rPr>
          <w:rFonts w:cs="Calibri"/>
        </w:rPr>
        <w:t xml:space="preserve"> (</w:t>
      </w:r>
      <w:hyperlink r:id="rId34" w:history="1">
        <w:r w:rsidRPr="005376F9">
          <w:rPr>
            <w:rStyle w:val="Hyperlink"/>
            <w:rFonts w:cs="Calibri"/>
          </w:rPr>
          <w:t>http://www.doe.mass.edu/mtss/</w:t>
        </w:r>
      </w:hyperlink>
      <w:r w:rsidRPr="005376F9">
        <w:rPr>
          <w:rFonts w:cs="Calibri"/>
        </w:rPr>
        <w:t>) is a blueprint for school improvement that focuses on systems, structures and supports across the district, school, and classroom to meet the academic and non-academic needs of all students.</w:t>
      </w:r>
    </w:p>
    <w:p w:rsidR="000D7668" w:rsidRDefault="00A1512E">
      <w:pPr>
        <w:pStyle w:val="ListParagraph"/>
        <w:tabs>
          <w:tab w:val="num" w:pos="480"/>
        </w:tabs>
        <w:ind w:left="240" w:hanging="240"/>
        <w:contextualSpacing w:val="0"/>
      </w:pPr>
      <w:r w:rsidRPr="005376F9">
        <w:rPr>
          <w:rFonts w:cs="Calibri"/>
        </w:rPr>
        <w:tab/>
        <w:t xml:space="preserve">MTSS Self-Assessment Overview (includes links to the MTSS Self-Assessment tool and </w:t>
      </w:r>
      <w:r w:rsidRPr="005376F9">
        <w:rPr>
          <w:rFonts w:cs="Calibri"/>
          <w:i/>
        </w:rPr>
        <w:t>How to Complete the MTSS Self-Assessment</w:t>
      </w:r>
      <w:r w:rsidRPr="005376F9">
        <w:rPr>
          <w:rFonts w:cs="Calibri"/>
        </w:rPr>
        <w:t xml:space="preserve">): </w:t>
      </w:r>
      <w:hyperlink r:id="rId35" w:history="1">
        <w:r w:rsidRPr="005376F9">
          <w:rPr>
            <w:rStyle w:val="Hyperlink"/>
            <w:rFonts w:cs="Calibri"/>
          </w:rPr>
          <w:t>http://www.doe.mass.edu/mtss/sa/</w:t>
        </w:r>
      </w:hyperlink>
    </w:p>
    <w:p w:rsidR="000D7668" w:rsidRDefault="005D36B8">
      <w:pPr>
        <w:numPr>
          <w:ilvl w:val="1"/>
          <w:numId w:val="79"/>
        </w:numPr>
        <w:tabs>
          <w:tab w:val="clear" w:pos="1080"/>
          <w:tab w:val="num" w:pos="240"/>
        </w:tabs>
        <w:ind w:left="245" w:hanging="240"/>
        <w:rPr>
          <w:rFonts w:cs="Calibri"/>
        </w:rPr>
      </w:pPr>
      <w:r>
        <w:rPr>
          <w:rFonts w:cs="Calibri"/>
        </w:rPr>
        <w:t xml:space="preserve">ESE’s </w:t>
      </w:r>
      <w:r w:rsidRPr="00076CB6">
        <w:rPr>
          <w:rFonts w:cs="Calibri"/>
          <w:i/>
        </w:rPr>
        <w:t>RETELL: Extending the Learning</w:t>
      </w:r>
      <w:r>
        <w:rPr>
          <w:rFonts w:cs="Calibri"/>
        </w:rPr>
        <w:t xml:space="preserve"> web page (</w:t>
      </w:r>
      <w:hyperlink r:id="rId36" w:history="1">
        <w:r w:rsidRPr="0048174A">
          <w:rPr>
            <w:rStyle w:val="Hyperlink"/>
            <w:rFonts w:cs="Calibri"/>
          </w:rPr>
          <w:t>http://www.doe.mass.edu/retell/courses.html</w:t>
        </w:r>
      </w:hyperlink>
      <w:r>
        <w:rPr>
          <w:rFonts w:cs="Calibri"/>
        </w:rPr>
        <w:t xml:space="preserve">) provides </w:t>
      </w:r>
      <w:r w:rsidRPr="00076CB6">
        <w:rPr>
          <w:rFonts w:cs="Calibri"/>
        </w:rPr>
        <w:t xml:space="preserve">a registry of SEI-related courses which have been reviewed and approved by the Department's Office of English Language Acquisition and Academic Achievement. </w:t>
      </w:r>
      <w:r>
        <w:rPr>
          <w:rFonts w:cs="Calibri"/>
        </w:rPr>
        <w:t xml:space="preserve">These courses provide opportunities for educators to extend their learning and practice beyond the </w:t>
      </w:r>
      <w:r w:rsidRPr="00076CB6">
        <w:rPr>
          <w:rFonts w:cs="Calibri"/>
        </w:rPr>
        <w:t>Sheltered English Instruction (SEI) Endorsement course</w:t>
      </w:r>
      <w:r>
        <w:rPr>
          <w:rFonts w:cs="Calibri"/>
        </w:rPr>
        <w:t xml:space="preserve">. </w:t>
      </w:r>
    </w:p>
    <w:p w:rsidR="000D7668" w:rsidRDefault="00630845">
      <w:pPr>
        <w:tabs>
          <w:tab w:val="left" w:pos="360"/>
          <w:tab w:val="left" w:pos="720"/>
          <w:tab w:val="left" w:pos="1080"/>
          <w:tab w:val="left" w:pos="1440"/>
          <w:tab w:val="left" w:pos="1800"/>
          <w:tab w:val="left" w:pos="2160"/>
        </w:tabs>
      </w:pPr>
      <w:r w:rsidRPr="00071D3E">
        <w:rPr>
          <w:b/>
        </w:rPr>
        <w:t>Benefits</w:t>
      </w:r>
      <w:r w:rsidR="00751845">
        <w:rPr>
          <w:b/>
        </w:rPr>
        <w:t>:</w:t>
      </w:r>
      <w:r w:rsidRPr="00870959">
        <w:t xml:space="preserve"> </w:t>
      </w:r>
      <w:r w:rsidR="005134B4">
        <w:t xml:space="preserve">By establishing a shared understanding and consistent implementation of a tiered system of support, </w:t>
      </w:r>
      <w:r w:rsidR="00704536">
        <w:t xml:space="preserve">and by addressing policies related to student placement, </w:t>
      </w:r>
      <w:r w:rsidR="005134B4">
        <w:t>t</w:t>
      </w:r>
      <w:r>
        <w:t xml:space="preserve">he district will be better able to ensure </w:t>
      </w:r>
      <w:r w:rsidR="005134B4">
        <w:t xml:space="preserve">that all students have access to </w:t>
      </w:r>
      <w:r w:rsidR="00704536">
        <w:t xml:space="preserve">the general education setting and to </w:t>
      </w:r>
      <w:r w:rsidR="005134B4">
        <w:t>targeted interventions that meet their specific needs.</w:t>
      </w:r>
    </w:p>
    <w:p w:rsidR="000D7668" w:rsidRDefault="000D7668">
      <w:pPr>
        <w:tabs>
          <w:tab w:val="left" w:pos="360"/>
          <w:tab w:val="left" w:pos="720"/>
          <w:tab w:val="left" w:pos="1080"/>
          <w:tab w:val="left" w:pos="1440"/>
          <w:tab w:val="left" w:pos="1800"/>
          <w:tab w:val="left" w:pos="2160"/>
        </w:tabs>
      </w:pPr>
    </w:p>
    <w:p w:rsidR="000D7668" w:rsidRDefault="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rsidR="00D34BE8">
        <w:t>ial</w:t>
      </w:r>
      <w:r w:rsidRPr="00E06B74">
        <w:t xml:space="preserve"> and Asset Management</w:t>
      </w:r>
    </w:p>
    <w:p w:rsidR="000D7668" w:rsidRDefault="002779FB">
      <w:pPr>
        <w:tabs>
          <w:tab w:val="left" w:pos="360"/>
          <w:tab w:val="left" w:pos="720"/>
          <w:tab w:val="left" w:pos="1080"/>
          <w:tab w:val="left" w:pos="1440"/>
          <w:tab w:val="left" w:pos="1800"/>
          <w:tab w:val="left" w:pos="2160"/>
        </w:tabs>
        <w:ind w:left="360" w:hanging="360"/>
        <w:rPr>
          <w:b/>
        </w:rPr>
      </w:pPr>
      <w:r>
        <w:rPr>
          <w:b/>
        </w:rPr>
        <w:t>6</w:t>
      </w:r>
      <w:r w:rsidR="008E6A17" w:rsidRPr="00F820C1">
        <w:rPr>
          <w:b/>
        </w:rPr>
        <w:t>.</w:t>
      </w:r>
      <w:r w:rsidR="00A6051E">
        <w:rPr>
          <w:b/>
        </w:rPr>
        <w:tab/>
      </w:r>
      <w:r w:rsidR="00F530AA" w:rsidRPr="00F820C1">
        <w:rPr>
          <w:b/>
        </w:rPr>
        <w:t xml:space="preserve">The district should </w:t>
      </w:r>
      <w:r w:rsidR="00B97896">
        <w:rPr>
          <w:b/>
        </w:rPr>
        <w:t xml:space="preserve">provide </w:t>
      </w:r>
      <w:r w:rsidR="00F530AA" w:rsidRPr="00F820C1">
        <w:rPr>
          <w:b/>
        </w:rPr>
        <w:t xml:space="preserve">materials </w:t>
      </w:r>
      <w:r w:rsidR="00074C21" w:rsidRPr="00F820C1">
        <w:rPr>
          <w:b/>
        </w:rPr>
        <w:t>need</w:t>
      </w:r>
      <w:r w:rsidR="00970DB4">
        <w:rPr>
          <w:b/>
        </w:rPr>
        <w:t>ed</w:t>
      </w:r>
      <w:r w:rsidR="008E6A17" w:rsidRPr="00F820C1">
        <w:rPr>
          <w:b/>
        </w:rPr>
        <w:t xml:space="preserve"> to </w:t>
      </w:r>
      <w:r w:rsidR="00B97896">
        <w:rPr>
          <w:b/>
        </w:rPr>
        <w:t>support and extend</w:t>
      </w:r>
      <w:r w:rsidR="00B97896" w:rsidRPr="00F820C1">
        <w:rPr>
          <w:b/>
        </w:rPr>
        <w:t xml:space="preserve"> </w:t>
      </w:r>
      <w:r w:rsidR="008E6A17" w:rsidRPr="00F820C1">
        <w:rPr>
          <w:b/>
        </w:rPr>
        <w:t>student learning</w:t>
      </w:r>
      <w:r w:rsidR="00074C21" w:rsidRPr="00F820C1">
        <w:rPr>
          <w:b/>
        </w:rPr>
        <w:t xml:space="preserve">. </w:t>
      </w:r>
    </w:p>
    <w:p w:rsidR="000D7668" w:rsidRDefault="00F530AA">
      <w:pPr>
        <w:tabs>
          <w:tab w:val="left" w:pos="360"/>
          <w:tab w:val="left" w:pos="720"/>
          <w:tab w:val="left" w:pos="1080"/>
          <w:tab w:val="left" w:pos="1440"/>
          <w:tab w:val="left" w:pos="1800"/>
          <w:tab w:val="left" w:pos="2160"/>
        </w:tabs>
        <w:ind w:left="720" w:hanging="720"/>
      </w:pPr>
      <w:r w:rsidRPr="00B97896">
        <w:rPr>
          <w:b/>
        </w:rPr>
        <w:lastRenderedPageBreak/>
        <w:tab/>
      </w:r>
      <w:r w:rsidR="0063317F" w:rsidRPr="0063317F">
        <w:rPr>
          <w:b/>
        </w:rPr>
        <w:t>A.</w:t>
      </w:r>
      <w:r w:rsidR="0063317F" w:rsidRPr="0063317F">
        <w:rPr>
          <w:b/>
        </w:rPr>
        <w:tab/>
      </w:r>
      <w:r w:rsidR="00B97896">
        <w:t>Principals and curriculum leaders should conduct a thorough inventory of the materials that are already available to teachers and students, including instructional technology.</w:t>
      </w:r>
    </w:p>
    <w:p w:rsidR="000D7668" w:rsidRDefault="00F530AA">
      <w:pPr>
        <w:tabs>
          <w:tab w:val="left" w:pos="360"/>
          <w:tab w:val="left" w:pos="720"/>
          <w:tab w:val="left" w:pos="1080"/>
          <w:tab w:val="left" w:pos="1440"/>
          <w:tab w:val="left" w:pos="1800"/>
          <w:tab w:val="left" w:pos="2160"/>
        </w:tabs>
        <w:ind w:left="1080" w:hanging="1080"/>
      </w:pPr>
      <w:r w:rsidRPr="00177D3B">
        <w:tab/>
      </w:r>
      <w:r w:rsidRPr="00177D3B">
        <w:tab/>
        <w:t>1.</w:t>
      </w:r>
      <w:r w:rsidRPr="00177D3B">
        <w:tab/>
      </w:r>
      <w:r w:rsidR="00B97896">
        <w:t>Based on this inventory, a list of gaps and requests should be created.</w:t>
      </w:r>
    </w:p>
    <w:p w:rsidR="000D7668" w:rsidRDefault="006D3AA6">
      <w:pPr>
        <w:tabs>
          <w:tab w:val="left" w:pos="360"/>
          <w:tab w:val="left" w:pos="720"/>
          <w:tab w:val="left" w:pos="1080"/>
          <w:tab w:val="left" w:pos="1440"/>
          <w:tab w:val="left" w:pos="1800"/>
          <w:tab w:val="left" w:pos="2160"/>
        </w:tabs>
        <w:ind w:left="1080" w:hanging="1080"/>
      </w:pPr>
      <w:r>
        <w:tab/>
      </w:r>
      <w:r w:rsidR="0063317F" w:rsidRPr="0063317F">
        <w:rPr>
          <w:b/>
        </w:rPr>
        <w:t>B.</w:t>
      </w:r>
      <w:r>
        <w:tab/>
        <w:t>The district should take the necessary steps to include the requested materials in its budget.</w:t>
      </w:r>
    </w:p>
    <w:p w:rsidR="000D7668" w:rsidRDefault="00BC5BAC">
      <w:pPr>
        <w:tabs>
          <w:tab w:val="left" w:pos="360"/>
          <w:tab w:val="left" w:pos="720"/>
          <w:tab w:val="left" w:pos="1080"/>
          <w:tab w:val="left" w:pos="1440"/>
          <w:tab w:val="left" w:pos="1800"/>
          <w:tab w:val="left" w:pos="2160"/>
        </w:tabs>
        <w:ind w:left="1080" w:hanging="1080"/>
      </w:pPr>
      <w:r>
        <w:rPr>
          <w:b/>
        </w:rPr>
        <w:t>Recommended resources:</w:t>
      </w:r>
    </w:p>
    <w:p w:rsidR="000D7668" w:rsidRDefault="0080701B" w:rsidP="00657392">
      <w:pPr>
        <w:pStyle w:val="ListParagraph"/>
        <w:numPr>
          <w:ilvl w:val="0"/>
          <w:numId w:val="80"/>
        </w:numPr>
        <w:tabs>
          <w:tab w:val="clear" w:pos="216"/>
        </w:tabs>
        <w:ind w:left="270" w:hanging="270"/>
        <w:contextualSpacing w:val="0"/>
        <w:rPr>
          <w:rFonts w:cs="Calibri"/>
        </w:rPr>
      </w:pPr>
      <w:r w:rsidRPr="005376F9">
        <w:rPr>
          <w:rFonts w:cs="Calibri"/>
        </w:rPr>
        <w:t xml:space="preserve">The Rennie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37" w:history="1">
        <w:r w:rsidRPr="005376F9">
          <w:rPr>
            <w:rStyle w:val="Hyperlink"/>
          </w:rPr>
          <w:t>http://www.renniecenter.org/topics/smart_school_budgeting.html</w:t>
        </w:r>
      </w:hyperlink>
      <w:r w:rsidRPr="005376F9">
        <w:t xml:space="preserve">; direct link: </w:t>
      </w:r>
      <w:hyperlink r:id="rId38"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p>
    <w:p w:rsidR="000D7668" w:rsidRDefault="00F530AA">
      <w:pPr>
        <w:tabs>
          <w:tab w:val="left" w:pos="360"/>
          <w:tab w:val="left" w:pos="720"/>
          <w:tab w:val="left" w:pos="1080"/>
          <w:tab w:val="left" w:pos="1440"/>
          <w:tab w:val="left" w:pos="1800"/>
          <w:tab w:val="left" w:pos="2160"/>
        </w:tabs>
      </w:pPr>
      <w:r w:rsidRPr="00071D3E">
        <w:rPr>
          <w:b/>
        </w:rPr>
        <w:t>Benefits</w:t>
      </w:r>
      <w:r w:rsidR="00074C21">
        <w:rPr>
          <w:b/>
        </w:rPr>
        <w:t>:</w:t>
      </w:r>
      <w:r w:rsidRPr="00870959">
        <w:t xml:space="preserve"> </w:t>
      </w:r>
      <w:r w:rsidR="00056268">
        <w:t>A</w:t>
      </w:r>
      <w:r w:rsidR="00074C21">
        <w:t xml:space="preserve">dequate </w:t>
      </w:r>
      <w:r>
        <w:t xml:space="preserve">classroom materials </w:t>
      </w:r>
      <w:r w:rsidR="00056268">
        <w:t>support</w:t>
      </w:r>
      <w:r>
        <w:t xml:space="preserve"> </w:t>
      </w:r>
      <w:r w:rsidR="00074C21">
        <w:t>instruction that engages students</w:t>
      </w:r>
      <w:r w:rsidR="00056268">
        <w:t xml:space="preserve"> and deepens learning</w:t>
      </w:r>
      <w:r w:rsidR="00074C21">
        <w:t>.</w:t>
      </w:r>
      <w:r>
        <w:tab/>
      </w:r>
      <w:r w:rsidRPr="00870959">
        <w:t xml:space="preserve"> </w:t>
      </w:r>
      <w:r>
        <w:tab/>
      </w:r>
    </w:p>
    <w:p w:rsidR="000D7668" w:rsidRDefault="002779FB">
      <w:pPr>
        <w:tabs>
          <w:tab w:val="left" w:pos="360"/>
          <w:tab w:val="left" w:pos="720"/>
          <w:tab w:val="left" w:pos="1080"/>
          <w:tab w:val="left" w:pos="1440"/>
          <w:tab w:val="left" w:pos="1800"/>
          <w:tab w:val="left" w:pos="2160"/>
        </w:tabs>
        <w:ind w:left="360" w:hanging="360"/>
        <w:rPr>
          <w:b/>
        </w:rPr>
      </w:pPr>
      <w:r>
        <w:rPr>
          <w:b/>
        </w:rPr>
        <w:t>7</w:t>
      </w:r>
      <w:r w:rsidR="007B108E">
        <w:rPr>
          <w:b/>
        </w:rPr>
        <w:t>.</w:t>
      </w:r>
      <w:r w:rsidR="00074C21">
        <w:rPr>
          <w:b/>
        </w:rPr>
        <w:tab/>
        <w:t>The district and city should develop a long-</w:t>
      </w:r>
      <w:r w:rsidR="00F530AA">
        <w:rPr>
          <w:b/>
        </w:rPr>
        <w:t xml:space="preserve">term capital plan to address the need for upgrading older </w:t>
      </w:r>
      <w:r w:rsidR="00101E1A">
        <w:rPr>
          <w:b/>
        </w:rPr>
        <w:t xml:space="preserve">school </w:t>
      </w:r>
      <w:r w:rsidR="00F530AA">
        <w:rPr>
          <w:b/>
        </w:rPr>
        <w:t>facilities and maintaining the newer facilities.</w:t>
      </w:r>
      <w:r w:rsidR="00F530AA">
        <w:t xml:space="preserve"> </w:t>
      </w:r>
    </w:p>
    <w:p w:rsidR="000D7668" w:rsidRDefault="00074C21">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
        <w:tab/>
      </w:r>
      <w:r w:rsidR="0063317F" w:rsidRPr="0063317F">
        <w:rPr>
          <w:b/>
        </w:rPr>
        <w:t>A.</w:t>
      </w:r>
      <w:r w:rsidR="00A6051E" w:rsidRPr="00177D3B">
        <w:tab/>
      </w:r>
      <w:r w:rsidR="00D34BE8">
        <w:t xml:space="preserve">The </w:t>
      </w:r>
      <w:r w:rsidR="00F530AA">
        <w:t xml:space="preserve">administration should </w:t>
      </w:r>
      <w:r>
        <w:t xml:space="preserve">focus </w:t>
      </w:r>
      <w:r w:rsidR="00F530AA">
        <w:t>on developing a plan for the three high school</w:t>
      </w:r>
      <w:r w:rsidR="00101E1A">
        <w:t xml:space="preserve"> building</w:t>
      </w:r>
      <w:r>
        <w:t>s</w:t>
      </w:r>
      <w:r w:rsidR="00657392">
        <w:t>:</w:t>
      </w:r>
      <w:r w:rsidR="002D2B38">
        <w:t xml:space="preserve"> Medford </w:t>
      </w:r>
      <w:r w:rsidR="00F530AA">
        <w:t>High, Medford Vocational</w:t>
      </w:r>
      <w:r>
        <w:t xml:space="preserve"> Technical</w:t>
      </w:r>
      <w:r w:rsidR="00F530AA">
        <w:t>, and Curtis-Tufts</w:t>
      </w:r>
      <w:r w:rsidR="00693EEA">
        <w:t xml:space="preserve">. </w:t>
      </w:r>
      <w:r w:rsidR="00F530AA">
        <w:t xml:space="preserve">These facilities must be addressed in a </w:t>
      </w:r>
      <w:r>
        <w:t>long-</w:t>
      </w:r>
      <w:r w:rsidR="00F530AA">
        <w:t xml:space="preserve">term </w:t>
      </w:r>
      <w:r>
        <w:t xml:space="preserve">plan </w:t>
      </w:r>
      <w:r w:rsidR="00F530AA">
        <w:t xml:space="preserve">to </w:t>
      </w:r>
      <w:r>
        <w:t xml:space="preserve">ensure </w:t>
      </w:r>
      <w:r w:rsidR="002D2B38">
        <w:t>that they</w:t>
      </w:r>
      <w:r w:rsidR="007B108E">
        <w:t xml:space="preserve"> remain adequate</w:t>
      </w:r>
      <w:r w:rsidR="00F530AA">
        <w:t>.</w:t>
      </w:r>
    </w:p>
    <w:p w:rsidR="000D7668" w:rsidRDefault="00F530AA">
      <w:pPr>
        <w:tabs>
          <w:tab w:val="left" w:pos="360"/>
          <w:tab w:val="left" w:pos="720"/>
          <w:tab w:val="left" w:pos="1080"/>
          <w:tab w:val="left" w:pos="1440"/>
          <w:tab w:val="left" w:pos="1800"/>
          <w:tab w:val="left" w:pos="2160"/>
        </w:tabs>
        <w:ind w:left="1080" w:hanging="1080"/>
      </w:pPr>
      <w:r>
        <w:tab/>
      </w:r>
      <w:r>
        <w:tab/>
      </w:r>
      <w:r w:rsidR="00D34BE8">
        <w:t>1</w:t>
      </w:r>
      <w:r w:rsidRPr="00870959">
        <w:t>.</w:t>
      </w:r>
      <w:r w:rsidR="00A6051E">
        <w:tab/>
      </w:r>
      <w:r w:rsidR="006172D5">
        <w:t>P</w:t>
      </w:r>
      <w:r>
        <w:t>rincipals, school</w:t>
      </w:r>
      <w:r w:rsidR="00074C21">
        <w:t xml:space="preserve"> improvement councils, and the director of buildings and g</w:t>
      </w:r>
      <w:r>
        <w:t>rounds should work together each year to plan for the capital needs of each building</w:t>
      </w:r>
      <w:r w:rsidR="00693EEA">
        <w:t xml:space="preserve">. </w:t>
      </w:r>
      <w:r>
        <w:t>Their analysis</w:t>
      </w:r>
      <w:r w:rsidR="00074C21">
        <w:t xml:space="preserve"> should be documented in a long-</w:t>
      </w:r>
      <w:r>
        <w:t xml:space="preserve">term plan that </w:t>
      </w:r>
      <w:r w:rsidR="00074C21">
        <w:t>includes a request for long-</w:t>
      </w:r>
      <w:r>
        <w:t>term capital funding.</w:t>
      </w:r>
    </w:p>
    <w:p w:rsidR="000D7668" w:rsidRDefault="0063317F">
      <w:pPr>
        <w:tabs>
          <w:tab w:val="left" w:pos="360"/>
          <w:tab w:val="left" w:pos="720"/>
          <w:tab w:val="left" w:pos="1080"/>
          <w:tab w:val="left" w:pos="1440"/>
          <w:tab w:val="left" w:pos="1800"/>
          <w:tab w:val="left" w:pos="2160"/>
        </w:tabs>
        <w:rPr>
          <w:b/>
        </w:rPr>
      </w:pPr>
      <w:r w:rsidRPr="0063317F">
        <w:rPr>
          <w:b/>
        </w:rPr>
        <w:t>Recommended resources:</w:t>
      </w:r>
    </w:p>
    <w:p w:rsidR="000D7668" w:rsidRDefault="006B347A" w:rsidP="00657392">
      <w:pPr>
        <w:pStyle w:val="NormalWeb"/>
        <w:numPr>
          <w:ilvl w:val="0"/>
          <w:numId w:val="80"/>
        </w:numPr>
        <w:tabs>
          <w:tab w:val="clear" w:pos="216"/>
        </w:tabs>
        <w:spacing w:beforeLines="0" w:afterLines="0" w:line="276" w:lineRule="auto"/>
        <w:ind w:left="270" w:hanging="270"/>
        <w:rPr>
          <w:rFonts w:asciiTheme="minorHAnsi" w:hAnsiTheme="minorHAnsi"/>
          <w:sz w:val="22"/>
          <w:szCs w:val="22"/>
        </w:rPr>
      </w:pPr>
      <w:r w:rsidRPr="0003127B">
        <w:rPr>
          <w:rFonts w:asciiTheme="minorHAnsi" w:hAnsiTheme="minorHAnsi"/>
          <w:bCs/>
          <w:i/>
          <w:sz w:val="22"/>
          <w:szCs w:val="22"/>
        </w:rPr>
        <w:t>Planning Guide for Maintaining School Facilities (</w:t>
      </w:r>
      <w:hyperlink r:id="rId39" w:history="1">
        <w:r w:rsidRPr="0003127B">
          <w:rPr>
            <w:rStyle w:val="Hyperlink"/>
            <w:rFonts w:asciiTheme="minorHAnsi" w:hAnsiTheme="minorHAnsi"/>
            <w:sz w:val="22"/>
            <w:szCs w:val="22"/>
          </w:rPr>
          <w:t>http://nces.ed.gov/pubsearch/pubsinfo.asp?pubid=2003347</w:t>
        </w:r>
      </w:hyperlink>
      <w:r w:rsidRPr="0003127B">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0D7668" w:rsidRDefault="0069561F" w:rsidP="00657392">
      <w:pPr>
        <w:pStyle w:val="ListParagraph"/>
        <w:numPr>
          <w:ilvl w:val="0"/>
          <w:numId w:val="80"/>
        </w:numPr>
        <w:tabs>
          <w:tab w:val="clear" w:pos="216"/>
        </w:tabs>
        <w:ind w:left="270" w:hanging="270"/>
        <w:contextualSpacing w:val="0"/>
        <w:rPr>
          <w:rFonts w:cs="Calibri"/>
        </w:rPr>
      </w:pPr>
      <w:r w:rsidRPr="004B793E">
        <w:rPr>
          <w:rFonts w:cs="Calibri"/>
        </w:rPr>
        <w:t xml:space="preserve">ESE’s </w:t>
      </w:r>
      <w:r w:rsidRPr="004B793E">
        <w:rPr>
          <w:rFonts w:cs="Calibri"/>
          <w:i/>
        </w:rPr>
        <w:t>School Building Issues</w:t>
      </w:r>
      <w:r w:rsidRPr="004B793E">
        <w:rPr>
          <w:rFonts w:cs="Calibri"/>
        </w:rPr>
        <w:t xml:space="preserve"> web page (</w:t>
      </w:r>
      <w:hyperlink r:id="rId40" w:history="1">
        <w:r w:rsidRPr="004B793E">
          <w:rPr>
            <w:rStyle w:val="Hyperlink"/>
            <w:rFonts w:cs="Calibri"/>
          </w:rPr>
          <w:t>http://www.doe.mass.edu/finance/sbuilding/</w:t>
        </w:r>
      </w:hyperlink>
      <w:r w:rsidRPr="004B793E">
        <w:rPr>
          <w:rFonts w:cs="Calibri"/>
        </w:rPr>
        <w:t>) includes funding opportunities, guidelines, and resources related to school buildings.</w:t>
      </w:r>
    </w:p>
    <w:p w:rsidR="000D7668" w:rsidRDefault="006B347A" w:rsidP="00657392">
      <w:pPr>
        <w:pStyle w:val="NormalWeb"/>
        <w:numPr>
          <w:ilvl w:val="0"/>
          <w:numId w:val="80"/>
        </w:numPr>
        <w:tabs>
          <w:tab w:val="clear" w:pos="216"/>
        </w:tabs>
        <w:spacing w:beforeLines="0" w:afterLines="0" w:line="276" w:lineRule="auto"/>
        <w:ind w:left="270" w:hanging="270"/>
        <w:rPr>
          <w:rFonts w:asciiTheme="minorHAnsi" w:hAnsiTheme="minorHAnsi"/>
          <w:sz w:val="22"/>
          <w:szCs w:val="22"/>
        </w:rPr>
      </w:pPr>
      <w:r w:rsidRPr="00B57693">
        <w:rPr>
          <w:rFonts w:asciiTheme="minorHAnsi" w:hAnsiTheme="minorHAnsi"/>
          <w:bCs/>
          <w:i/>
          <w:sz w:val="22"/>
          <w:szCs w:val="22"/>
        </w:rPr>
        <w:t>The Massachusetts School Checklist</w:t>
      </w:r>
      <w:r w:rsidRPr="00B57693">
        <w:rPr>
          <w:rFonts w:asciiTheme="minorHAnsi" w:hAnsiTheme="minorHAnsi"/>
          <w:bCs/>
          <w:sz w:val="22"/>
          <w:szCs w:val="22"/>
        </w:rPr>
        <w:t xml:space="preserve"> (</w:t>
      </w:r>
      <w:hyperlink r:id="rId41" w:history="1">
        <w:r w:rsidRPr="00B57693">
          <w:rPr>
            <w:rStyle w:val="Hyperlink"/>
            <w:rFonts w:asciiTheme="minorHAnsi" w:hAnsiTheme="minorHAnsi"/>
            <w:bCs/>
            <w:sz w:val="22"/>
            <w:szCs w:val="22"/>
          </w:rPr>
          <w:t>http://www.mass.gov/eohhs/gov/departments/dph/programs/environmental-health/exposure-topics/iaq/iaq-methods/the-mass-school-checklist.html</w:t>
        </w:r>
      </w:hyperlink>
      <w:r w:rsidRPr="00B57693">
        <w:rPr>
          <w:rFonts w:asciiTheme="minorHAnsi" w:hAnsiTheme="minorHAnsi"/>
          <w:bCs/>
          <w:sz w:val="22"/>
          <w:szCs w:val="22"/>
        </w:rPr>
        <w:t>) is a list of the most important environmental health and safety issues for schools to address.</w:t>
      </w:r>
      <w:r w:rsidRPr="00B57693" w:rsidDel="005807E2">
        <w:rPr>
          <w:rFonts w:asciiTheme="minorHAnsi" w:hAnsiTheme="minorHAnsi"/>
          <w:bCs/>
          <w:sz w:val="22"/>
          <w:szCs w:val="22"/>
        </w:rPr>
        <w:t xml:space="preserve"> </w:t>
      </w:r>
      <w:r w:rsidRPr="00B57693">
        <w:rPr>
          <w:rFonts w:asciiTheme="minorHAnsi" w:hAnsiTheme="minorHAnsi"/>
          <w:bCs/>
          <w:sz w:val="22"/>
          <w:szCs w:val="22"/>
        </w:rPr>
        <w:t>It includes regulations and industry standards/guidelines related to elements on the checklist, as well as additional resources.</w:t>
      </w:r>
    </w:p>
    <w:p w:rsidR="000D7668" w:rsidRDefault="006B347A" w:rsidP="00657392">
      <w:pPr>
        <w:pStyle w:val="NormalWeb"/>
        <w:numPr>
          <w:ilvl w:val="0"/>
          <w:numId w:val="80"/>
        </w:numPr>
        <w:tabs>
          <w:tab w:val="clear" w:pos="216"/>
        </w:tabs>
        <w:spacing w:beforeLines="0" w:afterLines="0" w:line="276" w:lineRule="auto"/>
        <w:ind w:left="270" w:hanging="270"/>
        <w:rPr>
          <w:rFonts w:ascii="Calibri" w:hAnsi="Calibri"/>
          <w:sz w:val="22"/>
          <w:szCs w:val="22"/>
        </w:rPr>
      </w:pPr>
      <w:r w:rsidRPr="009C745A">
        <w:rPr>
          <w:rFonts w:ascii="Calibri" w:hAnsi="Calibri"/>
          <w:sz w:val="22"/>
          <w:szCs w:val="22"/>
        </w:rPr>
        <w:lastRenderedPageBreak/>
        <w:t xml:space="preserve">The Green Ribbon Schools Award honors schools that are exemplary in reducing environmental impact and costs, improving the health and wellness of students and staff, and delivering effective environmental and sustainability education. </w:t>
      </w:r>
      <w:r>
        <w:rPr>
          <w:rFonts w:ascii="Calibri" w:hAnsi="Calibri"/>
          <w:sz w:val="22"/>
          <w:szCs w:val="22"/>
        </w:rPr>
        <w:t>The district</w:t>
      </w:r>
      <w:r w:rsidRPr="009C745A">
        <w:rPr>
          <w:rFonts w:ascii="Calibri" w:hAnsi="Calibri"/>
          <w:sz w:val="22"/>
          <w:szCs w:val="22"/>
        </w:rPr>
        <w:t xml:space="preserve"> might find several related resources useful</w:t>
      </w:r>
      <w:r w:rsidRPr="009C745A">
        <w:rPr>
          <w:rFonts w:ascii="Calibri" w:hAnsi="Calibri"/>
          <w:i/>
          <w:sz w:val="22"/>
          <w:szCs w:val="22"/>
        </w:rPr>
        <w:t xml:space="preserve"> </w:t>
      </w:r>
      <w:r w:rsidRPr="009C745A">
        <w:rPr>
          <w:rFonts w:ascii="Calibri" w:hAnsi="Calibri"/>
          <w:sz w:val="22"/>
          <w:szCs w:val="22"/>
        </w:rPr>
        <w:t>(</w:t>
      </w:r>
      <w:hyperlink r:id="rId42" w:history="1">
        <w:r w:rsidR="00080439">
          <w:rPr>
            <w:rStyle w:val="Hyperlink"/>
            <w:rFonts w:ascii="Calibri" w:hAnsi="Calibri"/>
            <w:sz w:val="22"/>
            <w:szCs w:val="22"/>
          </w:rPr>
          <w:t>http://www.doe.mass.edu/finance/sbuilding/GreenRibbon/</w:t>
        </w:r>
      </w:hyperlink>
      <w:bookmarkStart w:id="12" w:name="_GoBack"/>
      <w:bookmarkEnd w:id="12"/>
      <w:r w:rsidRPr="009C745A">
        <w:rPr>
          <w:rFonts w:ascii="Calibri" w:hAnsi="Calibri"/>
          <w:sz w:val="22"/>
          <w:szCs w:val="22"/>
        </w:rPr>
        <w:t xml:space="preserve">) and the US Department of Education’s </w:t>
      </w:r>
      <w:r w:rsidRPr="009C745A">
        <w:rPr>
          <w:rFonts w:ascii="Calibri" w:hAnsi="Calibri"/>
          <w:i/>
          <w:sz w:val="22"/>
          <w:szCs w:val="22"/>
        </w:rPr>
        <w:t>Green Strides</w:t>
      </w:r>
      <w:r w:rsidRPr="009C745A">
        <w:rPr>
          <w:rFonts w:ascii="Calibri" w:hAnsi="Calibri"/>
          <w:sz w:val="22"/>
          <w:szCs w:val="22"/>
        </w:rPr>
        <w:t xml:space="preserve"> resource list (</w:t>
      </w:r>
      <w:hyperlink r:id="rId43" w:history="1">
        <w:r w:rsidRPr="009C745A">
          <w:rPr>
            <w:rStyle w:val="Hyperlink"/>
            <w:rFonts w:ascii="Calibri" w:hAnsi="Calibri"/>
            <w:sz w:val="22"/>
            <w:szCs w:val="22"/>
          </w:rPr>
          <w:t>http://www2.ed.gov/about/inits/ed/green-strides/resources.html</w:t>
        </w:r>
      </w:hyperlink>
      <w:r w:rsidRPr="009C745A">
        <w:rPr>
          <w:rFonts w:ascii="Calibri" w:hAnsi="Calibri"/>
          <w:sz w:val="22"/>
          <w:szCs w:val="22"/>
        </w:rPr>
        <w:t>).</w:t>
      </w:r>
    </w:p>
    <w:p w:rsidR="000D7668" w:rsidRDefault="006B347A" w:rsidP="00657392">
      <w:pPr>
        <w:pStyle w:val="NormalWeb"/>
        <w:numPr>
          <w:ilvl w:val="0"/>
          <w:numId w:val="80"/>
        </w:numPr>
        <w:tabs>
          <w:tab w:val="clear" w:pos="216"/>
        </w:tabs>
        <w:spacing w:beforeLines="0" w:afterLines="0" w:line="276" w:lineRule="auto"/>
        <w:ind w:left="270" w:hanging="270"/>
        <w:rPr>
          <w:rFonts w:asciiTheme="minorHAnsi" w:hAnsiTheme="minorHAnsi"/>
          <w:sz w:val="22"/>
          <w:szCs w:val="22"/>
        </w:rPr>
      </w:pPr>
      <w:r w:rsidRPr="0099766D">
        <w:rPr>
          <w:rFonts w:asciiTheme="minorHAnsi" w:hAnsiTheme="minorHAnsi"/>
          <w:sz w:val="22"/>
          <w:szCs w:val="22"/>
        </w:rPr>
        <w:t>MassEnergyInsight (</w:t>
      </w:r>
      <w:hyperlink r:id="rId44" w:history="1">
        <w:r w:rsidRPr="0099766D">
          <w:rPr>
            <w:rStyle w:val="Hyperlink"/>
            <w:rFonts w:asciiTheme="minorHAnsi" w:hAnsiTheme="minorHAnsi"/>
            <w:sz w:val="22"/>
            <w:szCs w:val="22"/>
          </w:rPr>
          <w:t>http://www.massenergyinsight.net/home</w:t>
        </w:r>
      </w:hyperlink>
      <w:r w:rsidRPr="0099766D">
        <w:rPr>
          <w:rFonts w:asciiTheme="minorHAnsi" w:hAnsiTheme="minorHAnsi"/>
          <w:sz w:val="22"/>
          <w:szCs w:val="22"/>
        </w:rPr>
        <w:t>) is a free, web-based tool made available by the Massachusetts</w:t>
      </w:r>
      <w:r w:rsidRPr="0099766D">
        <w:rPr>
          <w:rFonts w:ascii="Calibri" w:hAnsi="Calibri"/>
          <w:sz w:val="22"/>
          <w:szCs w:val="22"/>
        </w:rPr>
        <w:t xml:space="preserve"> Department of Energy Resources as part of the Massachusetts Green Communities Program. The tool is designed to help communities learn about and monitor energy use and related costs, plan energy efficiency programs, and communicate this information. </w:t>
      </w:r>
    </w:p>
    <w:p w:rsidR="000D7668" w:rsidRDefault="00F530AA">
      <w:pPr>
        <w:tabs>
          <w:tab w:val="left" w:pos="360"/>
          <w:tab w:val="left" w:pos="720"/>
          <w:tab w:val="left" w:pos="1080"/>
          <w:tab w:val="left" w:pos="1440"/>
          <w:tab w:val="left" w:pos="1800"/>
          <w:tab w:val="left" w:pos="2160"/>
        </w:tabs>
      </w:pPr>
      <w:r w:rsidRPr="00071D3E">
        <w:rPr>
          <w:b/>
        </w:rPr>
        <w:t>Benefits</w:t>
      </w:r>
      <w:r w:rsidR="005C6B85">
        <w:rPr>
          <w:b/>
        </w:rPr>
        <w:t>:</w:t>
      </w:r>
      <w:r w:rsidRPr="00870959">
        <w:t xml:space="preserve"> </w:t>
      </w:r>
      <w:r w:rsidR="005C6B85">
        <w:t>D</w:t>
      </w:r>
      <w:r>
        <w:t xml:space="preserve">eveloping a </w:t>
      </w:r>
      <w:r w:rsidR="00B97EE3">
        <w:t xml:space="preserve">long-term </w:t>
      </w:r>
      <w:r>
        <w:t xml:space="preserve">capital plan </w:t>
      </w:r>
      <w:r w:rsidR="005C6B85">
        <w:t>en</w:t>
      </w:r>
      <w:r>
        <w:t>sure</w:t>
      </w:r>
      <w:r w:rsidR="005C6B85">
        <w:t>s</w:t>
      </w:r>
      <w:r>
        <w:t xml:space="preserve"> that buildings </w:t>
      </w:r>
      <w:r w:rsidR="000E4D80">
        <w:t xml:space="preserve">will </w:t>
      </w:r>
      <w:r w:rsidR="00B97EE3">
        <w:t xml:space="preserve">continue to </w:t>
      </w:r>
      <w:r w:rsidR="000E4D80">
        <w:t xml:space="preserve">function </w:t>
      </w:r>
      <w:r w:rsidR="00B97EE3">
        <w:t>well</w:t>
      </w:r>
      <w:r w:rsidR="000E4D80">
        <w:t xml:space="preserve"> and meet the needs of students and adults </w:t>
      </w:r>
      <w:r w:rsidR="00074C21">
        <w:t xml:space="preserve">as an </w:t>
      </w:r>
      <w:r>
        <w:t>education</w:t>
      </w:r>
      <w:r w:rsidR="00074C21">
        <w:t>al facility</w:t>
      </w:r>
      <w:r w:rsidR="00693EEA">
        <w:t xml:space="preserve">. </w:t>
      </w:r>
      <w:r>
        <w:t>If buildings do fall into disrepair</w:t>
      </w:r>
      <w:r w:rsidR="000F6446">
        <w:t>,</w:t>
      </w:r>
      <w:r>
        <w:t xml:space="preserve"> the educational process </w:t>
      </w:r>
      <w:r w:rsidR="000F6446">
        <w:t xml:space="preserve">can </w:t>
      </w:r>
      <w:r>
        <w:t>suffer</w:t>
      </w:r>
      <w:r w:rsidR="000F6446">
        <w:t xml:space="preserve"> and</w:t>
      </w:r>
      <w:r>
        <w:t xml:space="preserve"> the cost of recovering from this situation </w:t>
      </w:r>
      <w:r w:rsidR="000F6446">
        <w:t xml:space="preserve">would </w:t>
      </w:r>
      <w:r>
        <w:t>be</w:t>
      </w:r>
      <w:r w:rsidR="00074C21">
        <w:t xml:space="preserve"> considerably higher than that of </w:t>
      </w:r>
      <w:r w:rsidR="00B97EE3">
        <w:t xml:space="preserve">proactively </w:t>
      </w:r>
      <w:r w:rsidR="00074C21">
        <w:t>addressing needs</w:t>
      </w:r>
      <w:r>
        <w:t>.</w:t>
      </w:r>
    </w:p>
    <w:p w:rsidR="00165525" w:rsidRDefault="00165525" w:rsidP="009550E6">
      <w:pPr>
        <w:tabs>
          <w:tab w:val="left" w:pos="360"/>
          <w:tab w:val="left" w:pos="720"/>
          <w:tab w:val="left" w:pos="1080"/>
          <w:tab w:val="left" w:pos="1440"/>
          <w:tab w:val="left" w:pos="1800"/>
          <w:tab w:val="left" w:pos="2160"/>
        </w:tabs>
      </w:pPr>
    </w:p>
    <w:p w:rsidR="00165525" w:rsidRDefault="00165525" w:rsidP="009550E6">
      <w:pPr>
        <w:tabs>
          <w:tab w:val="left" w:pos="360"/>
          <w:tab w:val="left" w:pos="720"/>
          <w:tab w:val="left" w:pos="1080"/>
          <w:tab w:val="left" w:pos="1440"/>
          <w:tab w:val="left" w:pos="1800"/>
          <w:tab w:val="left" w:pos="2160"/>
        </w:tabs>
      </w:pPr>
    </w:p>
    <w:p w:rsidR="00165525" w:rsidRDefault="00165525" w:rsidP="009550E6">
      <w:pPr>
        <w:tabs>
          <w:tab w:val="left" w:pos="360"/>
          <w:tab w:val="left" w:pos="720"/>
          <w:tab w:val="left" w:pos="1080"/>
          <w:tab w:val="left" w:pos="1440"/>
          <w:tab w:val="left" w:pos="1800"/>
          <w:tab w:val="left" w:pos="2160"/>
        </w:tabs>
      </w:pPr>
    </w:p>
    <w:p w:rsidR="00B822B1" w:rsidRDefault="00B822B1">
      <w:pPr>
        <w:spacing w:after="0" w:line="240" w:lineRule="auto"/>
      </w:pPr>
      <w:r>
        <w:br w:type="page"/>
      </w:r>
    </w:p>
    <w:p w:rsidR="00CB3ADF" w:rsidRPr="00F820C1" w:rsidRDefault="000E4D80" w:rsidP="009D227B">
      <w:pPr>
        <w:pStyle w:val="Section"/>
      </w:pPr>
      <w:bookmarkStart w:id="13" w:name="_Toc273777167"/>
      <w:bookmarkStart w:id="14" w:name="_Toc277066425"/>
      <w:bookmarkStart w:id="15" w:name="_Toc337817149"/>
      <w:bookmarkStart w:id="16" w:name="_Toc405455017"/>
      <w:r>
        <w:lastRenderedPageBreak/>
        <w:t>A</w:t>
      </w:r>
      <w:r w:rsidR="008E314D" w:rsidRPr="00F820C1">
        <w:t xml:space="preserve">ppendix A: Review </w:t>
      </w:r>
      <w:bookmarkEnd w:id="13"/>
      <w:bookmarkEnd w:id="14"/>
      <w:bookmarkEnd w:id="15"/>
      <w:r w:rsidR="008E314D" w:rsidRPr="00F820C1">
        <w:t xml:space="preserve">Team, Activities, </w:t>
      </w:r>
      <w:r w:rsidR="007714A9" w:rsidRPr="00F820C1">
        <w:t xml:space="preserve">Site Visit </w:t>
      </w:r>
      <w:r w:rsidR="008E314D" w:rsidRPr="00F820C1">
        <w:t>Schedule</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91180D">
        <w:t xml:space="preserve">April 14 to April 17, 2014 </w:t>
      </w:r>
      <w:r w:rsidRPr="00E06B74">
        <w:t xml:space="preserve">by the following team of independent </w:t>
      </w:r>
      <w:r>
        <w:t xml:space="preserve">ESE </w:t>
      </w:r>
      <w:r w:rsidRPr="00E06B74">
        <w:t xml:space="preserve">consultants. </w:t>
      </w:r>
    </w:p>
    <w:p w:rsidR="008E314D" w:rsidRDefault="0091180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Magdalene Giffune,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91180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Mary Eirich,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91180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Williams, </w:t>
      </w:r>
      <w:r w:rsidR="008E314D">
        <w:rPr>
          <w:rFonts w:ascii="Calibri" w:hAnsi="Calibri"/>
        </w:rPr>
        <w:t>a</w:t>
      </w:r>
      <w:r w:rsidR="008E314D" w:rsidRPr="00097A69">
        <w:rPr>
          <w:rFonts w:ascii="Calibri" w:hAnsi="Calibri"/>
        </w:rPr>
        <w:t>ssessment</w:t>
      </w:r>
      <w:r>
        <w:rPr>
          <w:rFonts w:ascii="Calibri" w:hAnsi="Calibri"/>
        </w:rPr>
        <w:t>, review team coordinator</w:t>
      </w:r>
    </w:p>
    <w:p w:rsidR="008E314D" w:rsidRDefault="0091180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James Hearns,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91180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Marilynne Quarcoo,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91180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David King,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91180D">
        <w:t>business manager, payroll staff member, administrative assistant personnel &amp; finance.</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School Committee: </w:t>
      </w:r>
      <w:r w:rsidR="003561C3">
        <w:t>vice-chair, secretary, 4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3561C3">
        <w:t>president, 7 building representatives.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3561C3">
        <w:t>superintendent, deputy superintendent, assistant superintendent, director of curriculum and instruction, director of pupil services, busine</w:t>
      </w:r>
      <w:r w:rsidR="00536950">
        <w:t>ss manager, coordinator of ELL.</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536950">
        <w:t xml:space="preserve">Medford High School </w:t>
      </w:r>
      <w:r w:rsidRPr="00097A69">
        <w:t>(grades</w:t>
      </w:r>
      <w:r w:rsidR="00536950">
        <w:t xml:space="preserve"> 09-12), Medford Vocational Technical High School </w:t>
      </w:r>
      <w:r w:rsidRPr="00097A69">
        <w:t>(grades</w:t>
      </w:r>
      <w:r w:rsidR="00536950">
        <w:t xml:space="preserve"> 09-12), Andrews Middle School </w:t>
      </w:r>
      <w:r w:rsidRPr="00097A69">
        <w:t xml:space="preserve">(grades </w:t>
      </w:r>
      <w:r w:rsidR="00536950">
        <w:t>06-08)</w:t>
      </w:r>
      <w:r w:rsidR="00656022">
        <w:t xml:space="preserve">, </w:t>
      </w:r>
      <w:r>
        <w:t>and</w:t>
      </w:r>
      <w:r w:rsidRPr="00097A69">
        <w:t xml:space="preserve"> </w:t>
      </w:r>
      <w:r w:rsidR="00536950">
        <w:t xml:space="preserve">McGlynn Middle School </w:t>
      </w:r>
      <w:r w:rsidRPr="00097A69">
        <w:t xml:space="preserve">(grades </w:t>
      </w:r>
      <w:r w:rsidR="00536950">
        <w:t xml:space="preserve">06-08), Brooks Elementary School (grades </w:t>
      </w:r>
      <w:r w:rsidR="00214FE9">
        <w:t>K-05), Columbus Elementary School (grades K-05), McGlynn Elementary School (grades PK-05), and Roberts Elementary School (PK-05).</w:t>
      </w:r>
    </w:p>
    <w:p w:rsidR="00214FE9"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w:t>
      </w:r>
      <w:r w:rsidR="00214FE9">
        <w:t xml:space="preserve"> team conducted interviews with teacher</w:t>
      </w:r>
      <w:r>
        <w:t xml:space="preserve"> </w:t>
      </w:r>
      <w:r w:rsidR="00214FE9">
        <w:t>focus groups</w:t>
      </w:r>
      <w:r w:rsidRPr="00097A69">
        <w:t xml:space="preserve"> with </w:t>
      </w:r>
      <w:r w:rsidR="00214FE9">
        <w:t xml:space="preserve">18 </w:t>
      </w:r>
      <w:r w:rsidRPr="00097A69">
        <w:t xml:space="preserve">elementary school teachers, </w:t>
      </w:r>
      <w:r w:rsidR="00214FE9">
        <w:t xml:space="preserve">11 </w:t>
      </w:r>
      <w:r w:rsidRPr="00097A69">
        <w:t xml:space="preserve">middle school teachers, and </w:t>
      </w:r>
      <w:r w:rsidR="00214FE9">
        <w:t xml:space="preserve">3 </w:t>
      </w:r>
      <w:r w:rsidRPr="00097A69">
        <w:t xml:space="preserve">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656022">
        <w:t>67</w:t>
      </w:r>
      <w:r w:rsidR="008939C1">
        <w:t xml:space="preserve"> </w:t>
      </w:r>
      <w:r w:rsidRPr="00097A69">
        <w:t>classes</w:t>
      </w:r>
      <w:r>
        <w:t xml:space="preserve"> in the district</w:t>
      </w:r>
      <w:r w:rsidRPr="00097A69">
        <w:t xml:space="preserve">: </w:t>
      </w:r>
      <w:r w:rsidR="00656022">
        <w:t xml:space="preserve">20 </w:t>
      </w:r>
      <w:r w:rsidRPr="00097A69">
        <w:t xml:space="preserve">at the </w:t>
      </w:r>
      <w:r w:rsidR="00656022">
        <w:t xml:space="preserve">2 </w:t>
      </w:r>
      <w:r w:rsidR="008939C1">
        <w:t>high schools</w:t>
      </w:r>
      <w:r w:rsidRPr="00097A69">
        <w:t xml:space="preserve">, </w:t>
      </w:r>
      <w:r w:rsidR="00656022">
        <w:t xml:space="preserve">22 </w:t>
      </w:r>
      <w:r w:rsidRPr="00097A69">
        <w:t xml:space="preserve">at the </w:t>
      </w:r>
      <w:r w:rsidR="00656022">
        <w:t xml:space="preserve">2 </w:t>
      </w:r>
      <w:r w:rsidR="008939C1">
        <w:t>middle schools</w:t>
      </w:r>
      <w:r w:rsidRPr="00097A69">
        <w:t xml:space="preserve">, and </w:t>
      </w:r>
      <w:r w:rsidR="00656022">
        <w:t xml:space="preserve">25 </w:t>
      </w:r>
      <w:r w:rsidRPr="00097A69">
        <w:t xml:space="preserve">at the </w:t>
      </w:r>
      <w:r w:rsidR="00656022">
        <w:t xml:space="preserve">4 </w:t>
      </w:r>
      <w:r w:rsidR="008939C1">
        <w:t>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F51E4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F51E4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F51E4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F51E4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693EEA">
        <w:rPr>
          <w:rFonts w:ascii="Calibri" w:hAnsi="Calibri"/>
        </w:rPr>
        <w:t xml:space="preserve">. </w:t>
      </w:r>
    </w:p>
    <w:p w:rsidR="008E314D" w:rsidRDefault="008E314D" w:rsidP="00F51E4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EE39A9" w:rsidRDefault="008E314D" w:rsidP="00EE39A9">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65602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4/14/2014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65602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4/15/2014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65602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4/16/2014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65602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4/17/14</w:t>
            </w:r>
          </w:p>
        </w:tc>
      </w:tr>
      <w:tr w:rsidR="008E314D" w:rsidRPr="00E06B74">
        <w:trPr>
          <w:trHeight w:val="620"/>
        </w:trPr>
        <w:tc>
          <w:tcPr>
            <w:tcW w:w="2178" w:type="dxa"/>
          </w:tcPr>
          <w:p w:rsidR="008E314D" w:rsidRDefault="008E314D" w:rsidP="0065602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w:t>
            </w:r>
            <w:r w:rsidR="00656022">
              <w:rPr>
                <w:sz w:val="20"/>
              </w:rPr>
              <w:t>view with teachers’ association.</w:t>
            </w:r>
            <w:r w:rsidRPr="007C5F07">
              <w:rPr>
                <w:sz w:val="20"/>
              </w:rPr>
              <w:t xml:space="preserve"> </w:t>
            </w:r>
          </w:p>
        </w:tc>
        <w:tc>
          <w:tcPr>
            <w:tcW w:w="2190" w:type="dxa"/>
          </w:tcPr>
          <w:p w:rsidR="008E314D" w:rsidRDefault="008E314D" w:rsidP="0065602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w:t>
            </w:r>
            <w:r w:rsidR="00656022">
              <w:rPr>
                <w:sz w:val="20"/>
              </w:rPr>
              <w:t xml:space="preserve">student focus group, </w:t>
            </w:r>
            <w:r w:rsidRPr="007C5F07">
              <w:rPr>
                <w:sz w:val="20"/>
              </w:rPr>
              <w:t xml:space="preserve">teacher focus groups; </w:t>
            </w:r>
            <w:r>
              <w:rPr>
                <w:sz w:val="20"/>
              </w:rPr>
              <w:t xml:space="preserve">parent focus group; and </w:t>
            </w:r>
            <w:r w:rsidRPr="007C5F07">
              <w:rPr>
                <w:sz w:val="20"/>
              </w:rPr>
              <w:t xml:space="preserve">visits to </w:t>
            </w:r>
            <w:r w:rsidR="00656022">
              <w:rPr>
                <w:sz w:val="20"/>
              </w:rPr>
              <w:t xml:space="preserve">Medford High School and Medford Vocational Technical High School </w:t>
            </w:r>
            <w:r>
              <w:rPr>
                <w:sz w:val="20"/>
              </w:rPr>
              <w:t>for classroom observations.</w:t>
            </w:r>
          </w:p>
        </w:tc>
        <w:tc>
          <w:tcPr>
            <w:tcW w:w="2292" w:type="dxa"/>
          </w:tcPr>
          <w:p w:rsidR="008E314D" w:rsidRDefault="008E314D" w:rsidP="0065602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656022">
              <w:rPr>
                <w:sz w:val="20"/>
              </w:rPr>
              <w:t xml:space="preserve">Brooks, Columbus, McGlynn, Roberts elementary schools, and Andrews Middle School  </w:t>
            </w:r>
            <w:r>
              <w:rPr>
                <w:sz w:val="20"/>
              </w:rPr>
              <w:t>for classroom observations.</w:t>
            </w:r>
          </w:p>
        </w:tc>
        <w:tc>
          <w:tcPr>
            <w:tcW w:w="2520" w:type="dxa"/>
          </w:tcPr>
          <w:p w:rsidR="008E314D" w:rsidRDefault="008E314D" w:rsidP="00656022">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656022">
              <w:rPr>
                <w:sz w:val="20"/>
              </w:rPr>
              <w:t xml:space="preserve">McGlynn Middle School and Medford High School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r>
        <w:br w:type="page"/>
      </w:r>
    </w:p>
    <w:p w:rsidR="00CB3ADF" w:rsidRDefault="002F1EBE">
      <w:pPr>
        <w:pStyle w:val="Section"/>
      </w:pPr>
      <w:bookmarkStart w:id="17" w:name="_Toc405455018"/>
      <w:r w:rsidRPr="002F1EBE">
        <w:lastRenderedPageBreak/>
        <w:t>Appendix B: Enrollment, Performance, Expenditures</w:t>
      </w:r>
      <w:bookmarkEnd w:id="17"/>
      <w:r w:rsidRPr="002F1EBE">
        <w:t xml:space="preserve"> </w:t>
      </w:r>
    </w:p>
    <w:p w:rsidR="00C231ED" w:rsidRPr="002F1EBE" w:rsidRDefault="00C231ED" w:rsidP="00C231ED">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Medford</w:t>
      </w:r>
      <w:r w:rsidRPr="00690C00">
        <w:rPr>
          <w:rFonts w:ascii="Calibri" w:eastAsia="Calibri" w:hAnsi="Calibri" w:cs="Times New Roman"/>
          <w:b/>
          <w:sz w:val="20"/>
        </w:rPr>
        <w:t xml:space="preserve"> Public Schools</w:t>
      </w:r>
    </w:p>
    <w:p w:rsidR="00C231ED" w:rsidRPr="002F1EBE" w:rsidRDefault="00C231ED" w:rsidP="00C231ED">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C231ED" w:rsidRPr="002F1EBE" w:rsidTr="004E5BFD">
        <w:tc>
          <w:tcPr>
            <w:tcW w:w="2898" w:type="dxa"/>
            <w:vAlign w:val="center"/>
          </w:tcPr>
          <w:p w:rsidR="00C231ED" w:rsidRPr="002F1EBE" w:rsidRDefault="00C231ED" w:rsidP="004E5BFD">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Student Group</w:t>
            </w:r>
          </w:p>
        </w:tc>
        <w:tc>
          <w:tcPr>
            <w:tcW w:w="1489" w:type="dxa"/>
            <w:vAlign w:val="center"/>
          </w:tcPr>
          <w:p w:rsidR="00C231ED" w:rsidRPr="002F1EBE" w:rsidRDefault="00C231ED" w:rsidP="004E5BFD">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C231ED" w:rsidRPr="002F1EBE" w:rsidRDefault="00C231ED" w:rsidP="004E5BFD">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w:t>
            </w:r>
          </w:p>
          <w:p w:rsidR="00C231ED" w:rsidRPr="002F1EBE" w:rsidRDefault="00C231ED" w:rsidP="004E5BFD">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of Total</w:t>
            </w:r>
          </w:p>
        </w:tc>
        <w:tc>
          <w:tcPr>
            <w:tcW w:w="1489" w:type="dxa"/>
            <w:vAlign w:val="center"/>
          </w:tcPr>
          <w:p w:rsidR="00C231ED" w:rsidRPr="002F1EBE" w:rsidRDefault="00C231ED" w:rsidP="004E5BFD">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C231ED" w:rsidRPr="002F1EBE" w:rsidRDefault="00C231ED" w:rsidP="004E5BFD">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 of</w:t>
            </w:r>
          </w:p>
          <w:p w:rsidR="00C231ED" w:rsidRPr="002F1EBE" w:rsidRDefault="00C231ED" w:rsidP="004E5BFD">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Total</w:t>
            </w:r>
          </w:p>
        </w:tc>
      </w:tr>
      <w:tr w:rsidR="00C231ED" w:rsidRPr="002F1EBE" w:rsidTr="004E5BFD">
        <w:tc>
          <w:tcPr>
            <w:tcW w:w="2898" w:type="dxa"/>
            <w:vAlign w:val="bottom"/>
          </w:tcPr>
          <w:p w:rsidR="00C231ED" w:rsidRPr="002F1EBE" w:rsidRDefault="00C231ED" w:rsidP="004E5BFD">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African-American</w:t>
            </w:r>
          </w:p>
        </w:tc>
        <w:tc>
          <w:tcPr>
            <w:tcW w:w="1489" w:type="dxa"/>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733</w:t>
            </w:r>
          </w:p>
        </w:tc>
        <w:tc>
          <w:tcPr>
            <w:tcW w:w="1490"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16.0%</w:t>
            </w:r>
          </w:p>
        </w:tc>
        <w:tc>
          <w:tcPr>
            <w:tcW w:w="1489" w:type="dxa"/>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82990</w:t>
            </w:r>
          </w:p>
        </w:tc>
        <w:tc>
          <w:tcPr>
            <w:tcW w:w="149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8.7%</w:t>
            </w:r>
          </w:p>
        </w:tc>
      </w:tr>
      <w:tr w:rsidR="00C231ED" w:rsidRPr="002F1EBE" w:rsidTr="004E5BFD">
        <w:tc>
          <w:tcPr>
            <w:tcW w:w="2898" w:type="dxa"/>
            <w:vAlign w:val="bottom"/>
          </w:tcPr>
          <w:p w:rsidR="00C231ED" w:rsidRPr="002F1EBE" w:rsidRDefault="00C231ED" w:rsidP="004E5BFD">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Asian</w:t>
            </w:r>
          </w:p>
        </w:tc>
        <w:tc>
          <w:tcPr>
            <w:tcW w:w="1489" w:type="dxa"/>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390</w:t>
            </w:r>
          </w:p>
        </w:tc>
        <w:tc>
          <w:tcPr>
            <w:tcW w:w="1490"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8.5%</w:t>
            </w:r>
          </w:p>
        </w:tc>
        <w:tc>
          <w:tcPr>
            <w:tcW w:w="1489" w:type="dxa"/>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58455</w:t>
            </w:r>
          </w:p>
        </w:tc>
        <w:tc>
          <w:tcPr>
            <w:tcW w:w="149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6.1%</w:t>
            </w:r>
          </w:p>
        </w:tc>
      </w:tr>
      <w:tr w:rsidR="00C231ED" w:rsidRPr="002F1EBE" w:rsidTr="004E5BFD">
        <w:tc>
          <w:tcPr>
            <w:tcW w:w="2898" w:type="dxa"/>
            <w:vAlign w:val="bottom"/>
          </w:tcPr>
          <w:p w:rsidR="00C231ED" w:rsidRPr="002F1EBE" w:rsidRDefault="00C231ED" w:rsidP="004E5BFD">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Hispanic</w:t>
            </w:r>
          </w:p>
        </w:tc>
        <w:tc>
          <w:tcPr>
            <w:tcW w:w="1489" w:type="dxa"/>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443</w:t>
            </w:r>
          </w:p>
        </w:tc>
        <w:tc>
          <w:tcPr>
            <w:tcW w:w="1490"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9.7%</w:t>
            </w:r>
          </w:p>
        </w:tc>
        <w:tc>
          <w:tcPr>
            <w:tcW w:w="1489" w:type="dxa"/>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162647</w:t>
            </w:r>
          </w:p>
        </w:tc>
        <w:tc>
          <w:tcPr>
            <w:tcW w:w="149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C231ED" w:rsidRPr="002F1EBE" w:rsidTr="004E5BFD">
        <w:tc>
          <w:tcPr>
            <w:tcW w:w="2898" w:type="dxa"/>
            <w:vAlign w:val="bottom"/>
          </w:tcPr>
          <w:p w:rsidR="00C231ED" w:rsidRPr="002F1EBE" w:rsidRDefault="00C231ED" w:rsidP="004E5BFD">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America</w:t>
            </w:r>
            <w:r>
              <w:rPr>
                <w:rFonts w:ascii="Calibri" w:eastAsia="Times New Roman" w:hAnsi="Calibri" w:cs="Times New Roman"/>
                <w:color w:val="000000"/>
                <w:sz w:val="20"/>
                <w:szCs w:val="20"/>
              </w:rPr>
              <w:t>n</w:t>
            </w:r>
          </w:p>
        </w:tc>
        <w:tc>
          <w:tcPr>
            <w:tcW w:w="1489" w:type="dxa"/>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9</w:t>
            </w:r>
          </w:p>
        </w:tc>
        <w:tc>
          <w:tcPr>
            <w:tcW w:w="1490"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0.2%</w:t>
            </w:r>
          </w:p>
        </w:tc>
        <w:tc>
          <w:tcPr>
            <w:tcW w:w="1489" w:type="dxa"/>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2209</w:t>
            </w:r>
          </w:p>
        </w:tc>
        <w:tc>
          <w:tcPr>
            <w:tcW w:w="149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0.2%</w:t>
            </w:r>
          </w:p>
        </w:tc>
      </w:tr>
      <w:tr w:rsidR="00C231ED" w:rsidRPr="002F1EBE" w:rsidTr="004E5BFD">
        <w:tc>
          <w:tcPr>
            <w:tcW w:w="2898" w:type="dxa"/>
            <w:vAlign w:val="bottom"/>
          </w:tcPr>
          <w:p w:rsidR="00C231ED" w:rsidRPr="002F1EBE" w:rsidRDefault="00C231ED" w:rsidP="004E5BFD">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White</w:t>
            </w:r>
          </w:p>
        </w:tc>
        <w:tc>
          <w:tcPr>
            <w:tcW w:w="1489" w:type="dxa"/>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2868</w:t>
            </w:r>
          </w:p>
        </w:tc>
        <w:tc>
          <w:tcPr>
            <w:tcW w:w="1490"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62.5%</w:t>
            </w:r>
          </w:p>
        </w:tc>
        <w:tc>
          <w:tcPr>
            <w:tcW w:w="1489" w:type="dxa"/>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620628</w:t>
            </w:r>
          </w:p>
        </w:tc>
        <w:tc>
          <w:tcPr>
            <w:tcW w:w="149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64.9%</w:t>
            </w:r>
          </w:p>
        </w:tc>
      </w:tr>
      <w:tr w:rsidR="00C231ED" w:rsidRPr="002F1EBE" w:rsidTr="004E5BFD">
        <w:tc>
          <w:tcPr>
            <w:tcW w:w="2898" w:type="dxa"/>
            <w:vAlign w:val="bottom"/>
          </w:tcPr>
          <w:p w:rsidR="00C231ED" w:rsidRPr="002F1EBE" w:rsidRDefault="00C231ED" w:rsidP="004E5BFD">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Hawaiian</w:t>
            </w:r>
          </w:p>
        </w:tc>
        <w:tc>
          <w:tcPr>
            <w:tcW w:w="1489" w:type="dxa"/>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2</w:t>
            </w:r>
          </w:p>
        </w:tc>
        <w:tc>
          <w:tcPr>
            <w:tcW w:w="1490"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0.0%</w:t>
            </w:r>
          </w:p>
        </w:tc>
        <w:tc>
          <w:tcPr>
            <w:tcW w:w="1489" w:type="dxa"/>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1007</w:t>
            </w:r>
          </w:p>
        </w:tc>
        <w:tc>
          <w:tcPr>
            <w:tcW w:w="149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0.1%</w:t>
            </w:r>
          </w:p>
        </w:tc>
      </w:tr>
      <w:tr w:rsidR="00C231ED" w:rsidRPr="002F1EBE" w:rsidTr="004E5BFD">
        <w:tc>
          <w:tcPr>
            <w:tcW w:w="2898" w:type="dxa"/>
            <w:vAlign w:val="bottom"/>
          </w:tcPr>
          <w:p w:rsidR="00C231ED" w:rsidRPr="002F1EBE" w:rsidRDefault="00C231ED" w:rsidP="004E5BFD">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 xml:space="preserve">Multi-Race, Non-Hispanic </w:t>
            </w:r>
          </w:p>
        </w:tc>
        <w:tc>
          <w:tcPr>
            <w:tcW w:w="1489" w:type="dxa"/>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145</w:t>
            </w:r>
          </w:p>
        </w:tc>
        <w:tc>
          <w:tcPr>
            <w:tcW w:w="1490"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3.2%</w:t>
            </w:r>
          </w:p>
        </w:tc>
        <w:tc>
          <w:tcPr>
            <w:tcW w:w="1489" w:type="dxa"/>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27803</w:t>
            </w:r>
          </w:p>
        </w:tc>
        <w:tc>
          <w:tcPr>
            <w:tcW w:w="149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2.9%</w:t>
            </w:r>
          </w:p>
        </w:tc>
      </w:tr>
      <w:tr w:rsidR="00C231ED" w:rsidRPr="002F1EBE" w:rsidTr="004E5BFD">
        <w:tc>
          <w:tcPr>
            <w:tcW w:w="2898" w:type="dxa"/>
            <w:tcBorders>
              <w:bottom w:val="single" w:sz="4" w:space="0" w:color="auto"/>
            </w:tcBorders>
            <w:vAlign w:val="bottom"/>
          </w:tcPr>
          <w:p w:rsidR="00C231ED" w:rsidRPr="002F1EBE" w:rsidRDefault="00C231ED" w:rsidP="004E5BFD">
            <w:pPr>
              <w:spacing w:after="0" w:line="240" w:lineRule="auto"/>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4590</w:t>
            </w:r>
          </w:p>
        </w:tc>
        <w:tc>
          <w:tcPr>
            <w:tcW w:w="1490" w:type="dxa"/>
            <w:tcBorders>
              <w:bottom w:val="single" w:sz="4" w:space="0" w:color="auto"/>
            </w:tcBorders>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100.0%</w:t>
            </w:r>
          </w:p>
        </w:tc>
        <w:tc>
          <w:tcPr>
            <w:tcW w:w="1489" w:type="dxa"/>
            <w:tcBorders>
              <w:bottom w:val="single" w:sz="4" w:space="0" w:color="auto"/>
            </w:tcBorders>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r>
      <w:tr w:rsidR="00C231ED" w:rsidRPr="002F1EBE" w:rsidTr="004E5BFD">
        <w:tc>
          <w:tcPr>
            <w:tcW w:w="8856" w:type="dxa"/>
            <w:gridSpan w:val="5"/>
            <w:tcBorders>
              <w:left w:val="nil"/>
              <w:bottom w:val="nil"/>
              <w:right w:val="nil"/>
            </w:tcBorders>
            <w:vAlign w:val="bottom"/>
          </w:tcPr>
          <w:p w:rsidR="00C231ED" w:rsidRPr="002F1EBE" w:rsidRDefault="00C231ED" w:rsidP="004E5BFD">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C231ED" w:rsidRPr="002F1EBE" w:rsidRDefault="00C231ED" w:rsidP="00C231ED">
      <w:pPr>
        <w:spacing w:after="0"/>
        <w:jc w:val="center"/>
        <w:rPr>
          <w:b/>
          <w:sz w:val="20"/>
        </w:rPr>
      </w:pPr>
      <w:r w:rsidRPr="002F1EBE">
        <w:rPr>
          <w:b/>
          <w:sz w:val="20"/>
        </w:rPr>
        <w:t xml:space="preserve">Table B1b: </w:t>
      </w:r>
      <w:r>
        <w:rPr>
          <w:b/>
          <w:sz w:val="20"/>
        </w:rPr>
        <w:t>Medford</w:t>
      </w:r>
      <w:r w:rsidRPr="00690C00">
        <w:rPr>
          <w:b/>
          <w:sz w:val="20"/>
        </w:rPr>
        <w:t xml:space="preserve"> Public Schools</w:t>
      </w:r>
    </w:p>
    <w:p w:rsidR="00C231ED" w:rsidRPr="002F1EBE" w:rsidRDefault="00C231ED" w:rsidP="00C231ED">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C231ED" w:rsidRPr="002F1EBE" w:rsidTr="004E5BFD">
        <w:tc>
          <w:tcPr>
            <w:tcW w:w="2268" w:type="dxa"/>
            <w:vMerge w:val="restart"/>
            <w:vAlign w:val="center"/>
          </w:tcPr>
          <w:p w:rsidR="00C231ED" w:rsidRPr="002F1EBE" w:rsidRDefault="00C231ED" w:rsidP="004E5BFD">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C231ED" w:rsidRPr="008A7D8D" w:rsidRDefault="00C231ED" w:rsidP="004E5BFD">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C231ED" w:rsidRPr="008A7D8D" w:rsidRDefault="00C231ED" w:rsidP="004E5BFD">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C231ED" w:rsidRPr="002F1EBE" w:rsidTr="004E5BFD">
        <w:tc>
          <w:tcPr>
            <w:tcW w:w="2268" w:type="dxa"/>
            <w:vMerge/>
          </w:tcPr>
          <w:p w:rsidR="00C231ED" w:rsidRPr="002F1EBE" w:rsidRDefault="00C231ED" w:rsidP="004E5BFD">
            <w:pPr>
              <w:spacing w:after="0"/>
              <w:rPr>
                <w:rFonts w:ascii="Calibri" w:eastAsia="Calibri" w:hAnsi="Calibri" w:cs="Times New Roman"/>
                <w:sz w:val="20"/>
              </w:rPr>
            </w:pPr>
          </w:p>
        </w:tc>
        <w:tc>
          <w:tcPr>
            <w:tcW w:w="900" w:type="dxa"/>
          </w:tcPr>
          <w:p w:rsidR="00C231ED" w:rsidRPr="002F1EBE" w:rsidRDefault="00C231ED" w:rsidP="004E5BFD">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C231ED" w:rsidRPr="002F1EBE" w:rsidRDefault="00C231ED" w:rsidP="004E5BFD">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C231ED" w:rsidRPr="002F1EBE" w:rsidRDefault="00C231ED" w:rsidP="004E5BFD">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C231ED" w:rsidRPr="002F1EBE" w:rsidRDefault="00C231ED" w:rsidP="004E5BFD">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C231ED" w:rsidRPr="002F1EBE" w:rsidRDefault="00C231ED" w:rsidP="004E5BFD">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C231ED" w:rsidRPr="002F1EBE" w:rsidRDefault="00C231ED" w:rsidP="004E5BFD">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C231ED" w:rsidRPr="002F1EBE" w:rsidTr="004E5BFD">
        <w:tc>
          <w:tcPr>
            <w:tcW w:w="2268" w:type="dxa"/>
          </w:tcPr>
          <w:p w:rsidR="00C231ED" w:rsidRPr="002F1EBE" w:rsidRDefault="00C231ED" w:rsidP="004E5BFD">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856</w:t>
            </w:r>
          </w:p>
        </w:tc>
        <w:tc>
          <w:tcPr>
            <w:tcW w:w="1197"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38.3%</w:t>
            </w:r>
          </w:p>
        </w:tc>
        <w:tc>
          <w:tcPr>
            <w:tcW w:w="1198"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18.5%</w:t>
            </w:r>
          </w:p>
        </w:tc>
        <w:tc>
          <w:tcPr>
            <w:tcW w:w="935" w:type="dxa"/>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C231ED" w:rsidRPr="002F1EBE" w:rsidTr="004E5BFD">
        <w:tc>
          <w:tcPr>
            <w:tcW w:w="2268" w:type="dxa"/>
          </w:tcPr>
          <w:p w:rsidR="00C231ED" w:rsidRPr="002F1EBE" w:rsidRDefault="00C231ED" w:rsidP="004E5BFD">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1576</w:t>
            </w:r>
          </w:p>
        </w:tc>
        <w:tc>
          <w:tcPr>
            <w:tcW w:w="1197"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70.5%</w:t>
            </w:r>
          </w:p>
        </w:tc>
        <w:tc>
          <w:tcPr>
            <w:tcW w:w="1198"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34.3%</w:t>
            </w:r>
          </w:p>
        </w:tc>
        <w:tc>
          <w:tcPr>
            <w:tcW w:w="935" w:type="dxa"/>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C231ED" w:rsidRPr="002F1EBE" w:rsidTr="004E5BFD">
        <w:tc>
          <w:tcPr>
            <w:tcW w:w="2268" w:type="dxa"/>
          </w:tcPr>
          <w:p w:rsidR="00C231ED" w:rsidRPr="002F1EBE" w:rsidRDefault="00C231ED" w:rsidP="004E5BFD">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313</w:t>
            </w:r>
          </w:p>
        </w:tc>
        <w:tc>
          <w:tcPr>
            <w:tcW w:w="1197"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14.0%</w:t>
            </w:r>
          </w:p>
        </w:tc>
        <w:tc>
          <w:tcPr>
            <w:tcW w:w="1198" w:type="dxa"/>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6.8%</w:t>
            </w:r>
          </w:p>
        </w:tc>
        <w:tc>
          <w:tcPr>
            <w:tcW w:w="935" w:type="dxa"/>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C231ED" w:rsidRPr="002F1EBE" w:rsidTr="004E5BFD">
        <w:tc>
          <w:tcPr>
            <w:tcW w:w="2268" w:type="dxa"/>
            <w:tcBorders>
              <w:bottom w:val="single" w:sz="4" w:space="0" w:color="auto"/>
            </w:tcBorders>
          </w:tcPr>
          <w:p w:rsidR="00C231ED" w:rsidRPr="002F1EBE" w:rsidRDefault="00C231ED" w:rsidP="004E5BFD">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2237</w:t>
            </w:r>
          </w:p>
        </w:tc>
        <w:tc>
          <w:tcPr>
            <w:tcW w:w="1197" w:type="dxa"/>
            <w:tcBorders>
              <w:bottom w:val="single" w:sz="4" w:space="0" w:color="auto"/>
            </w:tcBorders>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C231ED" w:rsidRPr="009557A9" w:rsidRDefault="00C231ED" w:rsidP="004E5BFD">
            <w:pPr>
              <w:spacing w:after="0" w:line="240" w:lineRule="auto"/>
              <w:jc w:val="right"/>
              <w:rPr>
                <w:rFonts w:ascii="Calibri" w:hAnsi="Calibri"/>
                <w:color w:val="000000"/>
                <w:sz w:val="20"/>
                <w:szCs w:val="20"/>
              </w:rPr>
            </w:pPr>
            <w:r w:rsidRPr="009557A9">
              <w:rPr>
                <w:rFonts w:ascii="Calibri" w:hAnsi="Calibri"/>
                <w:color w:val="000000"/>
                <w:sz w:val="20"/>
                <w:szCs w:val="20"/>
              </w:rPr>
              <w:t>48.3%</w:t>
            </w:r>
          </w:p>
        </w:tc>
        <w:tc>
          <w:tcPr>
            <w:tcW w:w="935" w:type="dxa"/>
            <w:tcBorders>
              <w:bottom w:val="single" w:sz="4" w:space="0" w:color="auto"/>
            </w:tcBorders>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C231ED" w:rsidRPr="00434002" w:rsidRDefault="00C231ED" w:rsidP="004E5BFD">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C231ED" w:rsidRPr="002F1EBE" w:rsidTr="004E5BFD">
        <w:tc>
          <w:tcPr>
            <w:tcW w:w="8858" w:type="dxa"/>
            <w:gridSpan w:val="7"/>
            <w:tcBorders>
              <w:left w:val="nil"/>
              <w:bottom w:val="nil"/>
              <w:right w:val="nil"/>
            </w:tcBorders>
          </w:tcPr>
          <w:p w:rsidR="00C231ED" w:rsidRPr="002F1EBE" w:rsidRDefault="00C231ED" w:rsidP="004E5BFD">
            <w:pPr>
              <w:spacing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A511A1">
              <w:rPr>
                <w:rFonts w:ascii="Calibri" w:eastAsia="Calibri" w:hAnsi="Calibri" w:cs="Times New Roman"/>
                <w:sz w:val="20"/>
                <w:szCs w:val="24"/>
              </w:rPr>
              <w:t>4,634;</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2F1EBE" w:rsidRPr="002F1EBE" w:rsidRDefault="002F1EBE" w:rsidP="002F1EBE">
      <w:pPr>
        <w:spacing w:after="0"/>
        <w:rPr>
          <w:rFonts w:ascii="Calibri" w:eastAsia="Calibri" w:hAnsi="Calibri" w:cs="Times New Roman"/>
          <w:sz w:val="20"/>
        </w:rPr>
      </w:pPr>
    </w:p>
    <w:p w:rsidR="00E317EB" w:rsidRDefault="00E317EB">
      <w:pPr>
        <w:spacing w:after="0" w:line="240" w:lineRule="auto"/>
        <w:rPr>
          <w:rFonts w:ascii="Calibri" w:eastAsia="Calibri" w:hAnsi="Calibri" w:cs="Times New Roman"/>
          <w:sz w:val="20"/>
        </w:rPr>
      </w:pPr>
      <w:r>
        <w:rPr>
          <w:rFonts w:ascii="Calibri" w:eastAsia="Calibri" w:hAnsi="Calibri" w:cs="Times New Roman"/>
          <w:sz w:val="20"/>
        </w:rPr>
        <w:br w:type="page"/>
      </w:r>
    </w:p>
    <w:p w:rsidR="002F1EBE" w:rsidRPr="002F1EBE" w:rsidRDefault="002F1EBE" w:rsidP="00F820C1">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633368" w:rsidRPr="00633368">
        <w:rPr>
          <w:rFonts w:ascii="Calibri" w:eastAsia="Calibri" w:hAnsi="Calibri" w:cs="Times New Roman"/>
          <w:b/>
          <w:sz w:val="20"/>
        </w:rPr>
        <w:t>Medford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344</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81</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82.3</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81.4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78.4</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83.3</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-2.6</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344</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53.0%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44.0%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57.0%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-7.0%</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334</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79.2</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75.4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76.2</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76.7</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78.9</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-2.5</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0.5</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334</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46.0%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53.0%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310</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46.5</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307</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83</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86.8</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80.3</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83.5</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84.7</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0.5</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3.2</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307</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62.0%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66.0%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54.0%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64.0%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66.0%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10.0%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283</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58</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59</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377</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85.2</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83.4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83.4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85.1</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-3.4</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377</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66.0%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57.0%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61.0%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57.0%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67.0%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353</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32</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42</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366</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88.3</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89.2</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88.5</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88.4</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0.2</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-0.1</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366</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70.0%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72.0%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71.0%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71.0%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72.0%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337</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47</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336</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88.7</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88.3</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91.1</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88.3</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90.1</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-0.4</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-2.8</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336</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71.0%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72.0%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78.0%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75.0%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78.0%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309</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38</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43</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47</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311</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94.5</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94.6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98.4</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96.9</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3.9</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2.4</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311</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82.0%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84.0%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89.0%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95.0%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91.0%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13.0%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251</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66.5</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61</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72</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57</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11</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2375</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85.4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85.6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85.4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84.7</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86.8</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-0.7</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-0.7</w:t>
            </w:r>
          </w:p>
        </w:tc>
      </w:tr>
      <w:tr w:rsidR="0022705C" w:rsidRPr="002F1EBE">
        <w:tc>
          <w:tcPr>
            <w:tcW w:w="554" w:type="dxa"/>
            <w:vMerge/>
          </w:tcPr>
          <w:p w:rsidR="0022705C" w:rsidRPr="002F1EBE" w:rsidRDefault="0022705C" w:rsidP="002F1EBE">
            <w:pPr>
              <w:spacing w:after="0" w:line="240" w:lineRule="auto"/>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2375</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64.0%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64.0%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64.0%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69.0%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-1.0%</w:t>
            </w:r>
          </w:p>
        </w:tc>
      </w:tr>
      <w:tr w:rsidR="0022705C" w:rsidRPr="002F1EBE">
        <w:tc>
          <w:tcPr>
            <w:tcW w:w="554" w:type="dxa"/>
            <w:vMerge/>
            <w:tcBorders>
              <w:bottom w:val="single" w:sz="4" w:space="0" w:color="auto"/>
            </w:tcBorders>
          </w:tcPr>
          <w:p w:rsidR="0022705C" w:rsidRPr="002F1EBE" w:rsidRDefault="0022705C"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1843</w:t>
            </w:r>
          </w:p>
        </w:tc>
        <w:tc>
          <w:tcPr>
            <w:tcW w:w="882"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w:t>
            </w:r>
          </w:p>
        </w:tc>
        <w:tc>
          <w:tcPr>
            <w:tcW w:w="883"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w:t>
            </w:r>
          </w:p>
        </w:tc>
        <w:tc>
          <w:tcPr>
            <w:tcW w:w="883"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w:t>
            </w:r>
          </w:p>
        </w:tc>
        <w:tc>
          <w:tcPr>
            <w:tcW w:w="883"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w:t>
            </w:r>
          </w:p>
        </w:tc>
        <w:tc>
          <w:tcPr>
            <w:tcW w:w="883" w:type="dxa"/>
            <w:tcBorders>
              <w:bottom w:val="single" w:sz="4" w:space="0" w:color="auto"/>
            </w:tcBorders>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w:t>
            </w:r>
          </w:p>
        </w:tc>
        <w:tc>
          <w:tcPr>
            <w:tcW w:w="884"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w:t>
            </w:r>
          </w:p>
        </w:tc>
        <w:tc>
          <w:tcPr>
            <w:tcW w:w="956"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00633368" w:rsidRPr="00633368">
        <w:rPr>
          <w:rFonts w:ascii="Calibri" w:eastAsia="Calibri" w:hAnsi="Calibri" w:cs="Times New Roman"/>
          <w:b/>
          <w:sz w:val="20"/>
        </w:rPr>
        <w:t>Medford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344</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75.5</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82.3</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76.6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76.7</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84.3</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1.2</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0.1</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344</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54.0%</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66.0%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334</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75.9</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72.8</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75.9</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73.1</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80.2</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-2.8</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-2.8</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334</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42.0%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36.0%</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310</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47.5</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42</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54</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-5.5</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307</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73.9</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77.2</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74.6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76.2</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80.6</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2.3</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1.6</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307</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47.0%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51.0%</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61.0%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281</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58</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54</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382</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74.8</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74.1</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73.4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75.1</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80.3</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0.3</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1.7</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382</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50.0%</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61.0%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353</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41</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47</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39</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10</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373</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70.7</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67.8</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68.2</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67.8</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74.4</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-2.9</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-0.4</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373</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43.0%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41.0%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39.0%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42.0%</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341</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41</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47.5</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46</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338</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71.9</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70.5</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70.6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72.3</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76</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0.4</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1.7</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338</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43.0%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48.0%</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55.0%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311</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53</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53</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55</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312</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90.1</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88.7</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90.4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91.3</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90.2</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1.2</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0.9</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312</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76.0%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79.0%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83.0%</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80.0%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4.0%</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252</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55</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59</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2390</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75.9</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75.9</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75.6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75.8</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80.8</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-0.1</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0.2</w:t>
            </w:r>
          </w:p>
        </w:tc>
      </w:tr>
      <w:tr w:rsidR="0022705C" w:rsidRPr="002F1EBE">
        <w:tc>
          <w:tcPr>
            <w:tcW w:w="554" w:type="dxa"/>
            <w:vMerge/>
          </w:tcPr>
          <w:p w:rsidR="0022705C" w:rsidRPr="002F1EBE" w:rsidRDefault="0022705C" w:rsidP="002F1EBE">
            <w:pPr>
              <w:spacing w:after="0" w:line="240" w:lineRule="auto"/>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2390</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52.0%</w:t>
            </w:r>
          </w:p>
        </w:tc>
        <w:tc>
          <w:tcPr>
            <w:tcW w:w="883" w:type="dxa"/>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61.0%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1.0%</w:t>
            </w:r>
          </w:p>
        </w:tc>
      </w:tr>
      <w:tr w:rsidR="0022705C" w:rsidRPr="002F1EBE">
        <w:tc>
          <w:tcPr>
            <w:tcW w:w="554" w:type="dxa"/>
            <w:vMerge/>
            <w:tcBorders>
              <w:bottom w:val="single" w:sz="4" w:space="0" w:color="auto"/>
            </w:tcBorders>
          </w:tcPr>
          <w:p w:rsidR="0022705C" w:rsidRPr="002F1EBE" w:rsidRDefault="0022705C"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1848</w:t>
            </w:r>
          </w:p>
        </w:tc>
        <w:tc>
          <w:tcPr>
            <w:tcW w:w="882"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w:t>
            </w:r>
          </w:p>
        </w:tc>
        <w:tc>
          <w:tcPr>
            <w:tcW w:w="883"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3"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w:t>
            </w:r>
          </w:p>
        </w:tc>
        <w:tc>
          <w:tcPr>
            <w:tcW w:w="883"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883" w:type="dxa"/>
            <w:tcBorders>
              <w:bottom w:val="single" w:sz="4" w:space="0" w:color="auto"/>
            </w:tcBorders>
            <w:shd w:val="clear" w:color="auto" w:fill="BFBFBF" w:themeFill="background1" w:themeFillShade="BF"/>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w:t>
            </w:r>
          </w:p>
        </w:tc>
        <w:tc>
          <w:tcPr>
            <w:tcW w:w="884"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w:t>
            </w:r>
          </w:p>
        </w:tc>
        <w:tc>
          <w:tcPr>
            <w:tcW w:w="956" w:type="dxa"/>
            <w:tcBorders>
              <w:bottom w:val="single" w:sz="4" w:space="0" w:color="auto"/>
            </w:tcBorders>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B2c: </w:t>
      </w:r>
      <w:r w:rsidR="00633368" w:rsidRPr="00633368">
        <w:rPr>
          <w:rFonts w:ascii="Calibri" w:eastAsia="Calibri" w:hAnsi="Calibri" w:cs="Times New Roman"/>
          <w:b/>
          <w:sz w:val="20"/>
        </w:rPr>
        <w:t>Medford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306</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81.8</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79.6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78.6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79.3</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78.5</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-2.5</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0.7</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306</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338</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68.8</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65.9</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73.2</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69.3</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71</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0.5</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-3.9</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338</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34.0%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34.0%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44.0%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37.0%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39.0%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-7.0%</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290</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83.6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83.5</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86.1</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87.4</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3.8</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1.3</w:t>
            </w:r>
          </w:p>
        </w:tc>
      </w:tr>
      <w:tr w:rsidR="0022705C" w:rsidRPr="002F1EBE">
        <w:tc>
          <w:tcPr>
            <w:tcW w:w="554"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290</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62.0%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60.0%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66.0%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70.0%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71.0%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4.0%</w:t>
            </w:r>
          </w:p>
        </w:tc>
      </w:tr>
      <w:tr w:rsidR="0022705C" w:rsidRPr="002F1EBE">
        <w:tc>
          <w:tcPr>
            <w:tcW w:w="554"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934</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77.4</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76</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79</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78.2</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79</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0.8</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-0.8</w:t>
            </w:r>
          </w:p>
        </w:tc>
      </w:tr>
      <w:tr w:rsidR="0022705C" w:rsidRPr="002F1EBE">
        <w:tc>
          <w:tcPr>
            <w:tcW w:w="554" w:type="dxa"/>
            <w:vMerge/>
          </w:tcPr>
          <w:p w:rsidR="0022705C" w:rsidRPr="002F1EBE" w:rsidRDefault="0022705C" w:rsidP="002F1EBE">
            <w:pPr>
              <w:spacing w:after="0" w:line="240" w:lineRule="auto"/>
              <w:rPr>
                <w:rFonts w:ascii="Calibri" w:eastAsia="Times New Roman" w:hAnsi="Calibri" w:cs="Times New Roman"/>
                <w:sz w:val="20"/>
                <w:szCs w:val="20"/>
              </w:rPr>
            </w:pPr>
          </w:p>
        </w:tc>
        <w:tc>
          <w:tcPr>
            <w:tcW w:w="724" w:type="dxa"/>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934</w:t>
            </w:r>
          </w:p>
        </w:tc>
        <w:tc>
          <w:tcPr>
            <w:tcW w:w="882"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47.0%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52.0%</w:t>
            </w:r>
          </w:p>
        </w:tc>
        <w:tc>
          <w:tcPr>
            <w:tcW w:w="883"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52.0%</w:t>
            </w:r>
          </w:p>
        </w:tc>
        <w:tc>
          <w:tcPr>
            <w:tcW w:w="883"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53.0%</w:t>
            </w:r>
          </w:p>
        </w:tc>
        <w:tc>
          <w:tcPr>
            <w:tcW w:w="884"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4.0%</w:t>
            </w:r>
          </w:p>
        </w:tc>
        <w:tc>
          <w:tcPr>
            <w:tcW w:w="956" w:type="dxa"/>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0.0%</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00693EEA">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00633368" w:rsidRPr="00633368">
        <w:rPr>
          <w:rFonts w:ascii="Calibri" w:eastAsia="Calibri" w:hAnsi="Calibri" w:cs="Times New Roman"/>
          <w:b/>
          <w:sz w:val="20"/>
        </w:rPr>
        <w:t>Medford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22705C" w:rsidRPr="002F1EBE">
        <w:tc>
          <w:tcPr>
            <w:tcW w:w="1278"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1200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76.6</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76.9</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77.5</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76.4</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-0.2</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-1.1</w:t>
            </w:r>
          </w:p>
        </w:tc>
      </w:tr>
      <w:tr w:rsidR="0022705C" w:rsidRPr="002F1EBE">
        <w:tc>
          <w:tcPr>
            <w:tcW w:w="1278"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1200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46.0%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46.0%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48.0%</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2.0%</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0.0%</w:t>
            </w:r>
          </w:p>
        </w:tc>
      </w:tr>
      <w:tr w:rsidR="0022705C" w:rsidRPr="002F1EBE">
        <w:tc>
          <w:tcPr>
            <w:tcW w:w="1278"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887</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47</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237163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237163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2705C" w:rsidRPr="002F1EBE">
        <w:tc>
          <w:tcPr>
            <w:tcW w:w="1278"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886</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80.5</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80.1</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79.4</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79.1</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-1.4</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-0.3</w:t>
            </w:r>
          </w:p>
        </w:tc>
      </w:tr>
      <w:tr w:rsidR="0022705C" w:rsidRPr="002F1EBE">
        <w:tc>
          <w:tcPr>
            <w:tcW w:w="1278"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886</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53.0%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53.0%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53.0%</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0.0%</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0.0%</w:t>
            </w:r>
          </w:p>
        </w:tc>
      </w:tr>
      <w:tr w:rsidR="0022705C" w:rsidRPr="002F1EBE">
        <w:tc>
          <w:tcPr>
            <w:tcW w:w="1278"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659</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47</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50</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184999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77.2</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184999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r>
      <w:tr w:rsidR="0022705C" w:rsidRPr="002F1EBE">
        <w:tc>
          <w:tcPr>
            <w:tcW w:w="1278" w:type="dxa"/>
            <w:vMerge w:val="restart"/>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494</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65.9</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68</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66.9</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64.3</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-1.6</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-2.6</w:t>
            </w:r>
          </w:p>
        </w:tc>
      </w:tr>
      <w:tr w:rsidR="0022705C" w:rsidRPr="002F1EBE">
        <w:tc>
          <w:tcPr>
            <w:tcW w:w="1278"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494</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25.0%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26.0%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28.0%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27.0%</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2.0%</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-1.0%</w:t>
            </w:r>
          </w:p>
        </w:tc>
      </w:tr>
      <w:tr w:rsidR="0022705C" w:rsidRPr="002F1EBE">
        <w:tc>
          <w:tcPr>
            <w:tcW w:w="1278"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347</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43.5</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42</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48</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47</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3.5</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r>
      <w:tr w:rsidR="0022705C" w:rsidRPr="002F1EBE">
        <w:tc>
          <w:tcPr>
            <w:tcW w:w="1278" w:type="dxa"/>
            <w:vMerge w:val="restart"/>
            <w:vAlign w:val="center"/>
          </w:tcPr>
          <w:p w:rsidR="0022705C" w:rsidRPr="002F1EBE" w:rsidRDefault="0022705C"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213</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68.9</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66.7</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69.2</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69.5</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0.6</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0.3</w:t>
            </w:r>
          </w:p>
        </w:tc>
      </w:tr>
      <w:tr w:rsidR="0022705C" w:rsidRPr="002F1EBE">
        <w:tc>
          <w:tcPr>
            <w:tcW w:w="1278"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213</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29.0%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29.0%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33.0%</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4.0%</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0.0%</w:t>
            </w:r>
          </w:p>
        </w:tc>
      </w:tr>
      <w:tr w:rsidR="0022705C" w:rsidRPr="002F1EBE">
        <w:tc>
          <w:tcPr>
            <w:tcW w:w="1278" w:type="dxa"/>
            <w:vMerge/>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133</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53</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65</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52</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46676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1.3</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1.2</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46676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33.0%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34.0%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35.0%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r>
      <w:tr w:rsidR="0022705C" w:rsidRPr="002F1EBE">
        <w:tc>
          <w:tcPr>
            <w:tcW w:w="1278" w:type="dxa"/>
            <w:vMerge w:val="restart"/>
            <w:vAlign w:val="center"/>
          </w:tcPr>
          <w:p w:rsidR="0022705C" w:rsidRPr="002F1EBE" w:rsidRDefault="0022705C"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2375</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85.4</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85.6</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85.4</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84.7</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-0.7</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-0.7</w:t>
            </w:r>
          </w:p>
        </w:tc>
      </w:tr>
      <w:tr w:rsidR="0022705C" w:rsidRPr="002F1EBE">
        <w:tc>
          <w:tcPr>
            <w:tcW w:w="1278" w:type="dxa"/>
            <w:vMerge/>
          </w:tcPr>
          <w:p w:rsidR="0022705C" w:rsidRPr="002F1EBE" w:rsidRDefault="0022705C"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2375</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64.0%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64.0%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65.0%</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64.0%</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0.0%</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-1.0%</w:t>
            </w:r>
          </w:p>
        </w:tc>
      </w:tr>
      <w:tr w:rsidR="0022705C" w:rsidRPr="002F1EBE">
        <w:tc>
          <w:tcPr>
            <w:tcW w:w="1278" w:type="dxa"/>
            <w:vMerge/>
          </w:tcPr>
          <w:p w:rsidR="0022705C" w:rsidRPr="002F1EBE" w:rsidRDefault="0022705C"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2705C" w:rsidRPr="002F1EBE" w:rsidRDefault="0022705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2705C" w:rsidRPr="002F1EBE" w:rsidRDefault="0022705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1843</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49</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w:t>
            </w:r>
          </w:p>
        </w:tc>
        <w:tc>
          <w:tcPr>
            <w:tcW w:w="810"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51</w:t>
            </w:r>
          </w:p>
        </w:tc>
        <w:tc>
          <w:tcPr>
            <w:tcW w:w="936"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2</w:t>
            </w:r>
          </w:p>
        </w:tc>
        <w:tc>
          <w:tcPr>
            <w:tcW w:w="882" w:type="dxa"/>
            <w:shd w:val="clear" w:color="auto" w:fill="D9D9D9" w:themeFill="background1" w:themeFillShade="D9"/>
            <w:vAlign w:val="bottom"/>
          </w:tcPr>
          <w:p w:rsidR="0022705C" w:rsidRPr="0022705C" w:rsidRDefault="0022705C" w:rsidP="0022705C">
            <w:pPr>
              <w:spacing w:after="0" w:line="240" w:lineRule="auto"/>
              <w:jc w:val="right"/>
              <w:rPr>
                <w:rFonts w:ascii="Calibri" w:hAnsi="Calibri"/>
                <w:color w:val="000000"/>
                <w:sz w:val="20"/>
                <w:szCs w:val="20"/>
              </w:rPr>
            </w:pPr>
            <w:r w:rsidRPr="0022705C">
              <w:rPr>
                <w:rFonts w:ascii="Calibri" w:hAnsi="Calibri"/>
                <w:color w:val="000000"/>
                <w:sz w:val="20"/>
                <w:szCs w:val="20"/>
              </w:rPr>
              <w:t>0</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87.2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693EEA">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B3b: </w:t>
      </w:r>
      <w:r w:rsidR="00633368" w:rsidRPr="00633368">
        <w:rPr>
          <w:rFonts w:ascii="Calibri" w:eastAsia="Calibri" w:hAnsi="Calibri" w:cs="Times New Roman"/>
          <w:b/>
          <w:sz w:val="20"/>
        </w:rPr>
        <w:t>Medford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810B81" w:rsidRPr="002F1EBE">
        <w:tc>
          <w:tcPr>
            <w:tcW w:w="1278" w:type="dxa"/>
            <w:vMerge w:val="restart"/>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1211</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65.7</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66</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65.5</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64.8</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-0.9</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-0.7</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1211</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33.0%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32.0%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33.0%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34.0%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1.0%</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888</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45</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46</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48</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46</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237745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68.6</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237745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36.0%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r>
      <w:tr w:rsidR="00810B81" w:rsidRPr="002F1EBE">
        <w:tc>
          <w:tcPr>
            <w:tcW w:w="1278" w:type="dxa"/>
            <w:vMerge w:val="restart"/>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893</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69.4</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69.1</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68.5</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67.6</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-1.8</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-0.9</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893</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39.0%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37.0%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37.0%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38.0%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1.0%</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661</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46</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45</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48</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46</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185392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1.7</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185392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41.0%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810B81" w:rsidRPr="002F1EBE">
        <w:tc>
          <w:tcPr>
            <w:tcW w:w="1278" w:type="dxa"/>
            <w:vMerge w:val="restart"/>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494</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54.9</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55.2</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53.8</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51.7</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-3.2</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-2.1</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494</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16.0%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15.0%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17.0%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16.0%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-1.0%</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348</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46.5</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47</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-7</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89193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89193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810B81" w:rsidRPr="002F1EBE">
        <w:tc>
          <w:tcPr>
            <w:tcW w:w="1278" w:type="dxa"/>
            <w:vMerge w:val="restart"/>
            <w:vAlign w:val="center"/>
          </w:tcPr>
          <w:p w:rsidR="00810B81" w:rsidRPr="002F1EBE" w:rsidRDefault="00810B81"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224</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60.2</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59.4</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63.3</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60.7</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0.5</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-2.6</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224</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28.0%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28.0%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30.0%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30.0%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0.0%</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134</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52</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44.5</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63</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49</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2.4</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35.0%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810B81" w:rsidRPr="002F1EBE">
        <w:tc>
          <w:tcPr>
            <w:tcW w:w="1278" w:type="dxa"/>
            <w:vMerge w:val="restart"/>
            <w:vAlign w:val="center"/>
          </w:tcPr>
          <w:p w:rsidR="00810B81" w:rsidRPr="002F1EBE" w:rsidRDefault="00810B81"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2390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75.9</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75.9</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75.6</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75.8</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-0.1</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0.2</w:t>
            </w:r>
          </w:p>
        </w:tc>
      </w:tr>
      <w:tr w:rsidR="00810B81" w:rsidRPr="002F1EBE">
        <w:tc>
          <w:tcPr>
            <w:tcW w:w="1278" w:type="dxa"/>
            <w:vMerge/>
          </w:tcPr>
          <w:p w:rsidR="00810B81" w:rsidRPr="002F1EBE" w:rsidRDefault="00810B8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2390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50.0%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49.0%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51.0%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52.0%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1.0%</w:t>
            </w:r>
          </w:p>
        </w:tc>
      </w:tr>
      <w:tr w:rsidR="00810B81" w:rsidRPr="002F1EBE">
        <w:tc>
          <w:tcPr>
            <w:tcW w:w="1278" w:type="dxa"/>
            <w:vMerge/>
          </w:tcPr>
          <w:p w:rsidR="00810B81" w:rsidRPr="002F1EBE" w:rsidRDefault="00810B8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1848</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48</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51</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80.8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633368" w:rsidRPr="00633368">
        <w:rPr>
          <w:rFonts w:ascii="Calibri" w:eastAsia="Calibri" w:hAnsi="Calibri" w:cs="Times New Roman"/>
          <w:b/>
          <w:sz w:val="20"/>
        </w:rPr>
        <w:t>Medford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810B81" w:rsidRPr="002F1EBE">
        <w:tc>
          <w:tcPr>
            <w:tcW w:w="1278" w:type="dxa"/>
            <w:vMerge w:val="restart"/>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457</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66.7</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66.5</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69.4</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67.1</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0.4</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-2.3</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457</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29.0%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31.0%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35.0%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33.0%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810B81" w:rsidRPr="002F1EBE">
        <w:tc>
          <w:tcPr>
            <w:tcW w:w="1278" w:type="dxa"/>
            <w:vMerge w:val="restart"/>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318</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69.3</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68.5</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73</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69.9</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0.6</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-3.1</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318</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35.0%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33.0%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42.0%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39.0%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66.1</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2.5</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810B81" w:rsidRPr="002F1EBE">
        <w:tc>
          <w:tcPr>
            <w:tcW w:w="1278" w:type="dxa"/>
            <w:vMerge w:val="restart"/>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200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58.5</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59.3</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58.5</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57.9</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-0.6</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-0.6</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200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14.0%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17.0%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15.0%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19.0%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0.8</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1.1</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810B81" w:rsidRPr="002F1EBE">
        <w:tc>
          <w:tcPr>
            <w:tcW w:w="1278" w:type="dxa"/>
            <w:vMerge w:val="restart"/>
            <w:vAlign w:val="center"/>
          </w:tcPr>
          <w:p w:rsidR="00810B81" w:rsidRPr="002F1EBE" w:rsidRDefault="00810B81"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68</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54.9</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61.5</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54.8</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4.8</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-6.7</w:t>
            </w:r>
          </w:p>
        </w:tc>
      </w:tr>
      <w:tr w:rsidR="00810B81" w:rsidRPr="002F1EBE">
        <w:tc>
          <w:tcPr>
            <w:tcW w:w="1278" w:type="dxa"/>
            <w:vMerge/>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68</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13.0%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20.0%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26.0%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24.0%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11.0%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-2.0%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51.4</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810B81" w:rsidRPr="002F1EBE">
        <w:tc>
          <w:tcPr>
            <w:tcW w:w="1278" w:type="dxa"/>
            <w:vMerge w:val="restart"/>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934</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77.4</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76</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79</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78.2</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0.8</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-0.8</w:t>
            </w:r>
          </w:p>
        </w:tc>
      </w:tr>
      <w:tr w:rsidR="00810B81" w:rsidRPr="002F1EBE">
        <w:tc>
          <w:tcPr>
            <w:tcW w:w="1278" w:type="dxa"/>
            <w:vMerge/>
          </w:tcPr>
          <w:p w:rsidR="00810B81" w:rsidRPr="002F1EBE" w:rsidRDefault="00810B8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10B81" w:rsidRPr="002F1EBE" w:rsidRDefault="00810B8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10B81" w:rsidRPr="002F1EBE" w:rsidRDefault="00810B8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934</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48.0%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47.0%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52.0%</w:t>
            </w:r>
          </w:p>
        </w:tc>
        <w:tc>
          <w:tcPr>
            <w:tcW w:w="810"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52.0%</w:t>
            </w:r>
          </w:p>
        </w:tc>
        <w:tc>
          <w:tcPr>
            <w:tcW w:w="936"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4.0%</w:t>
            </w:r>
          </w:p>
        </w:tc>
        <w:tc>
          <w:tcPr>
            <w:tcW w:w="882" w:type="dxa"/>
            <w:shd w:val="clear" w:color="auto" w:fill="D9D9D9" w:themeFill="background1" w:themeFillShade="D9"/>
            <w:vAlign w:val="bottom"/>
          </w:tcPr>
          <w:p w:rsidR="00810B81" w:rsidRPr="00810B81" w:rsidRDefault="00810B81" w:rsidP="00810B81">
            <w:pPr>
              <w:spacing w:after="0" w:line="240" w:lineRule="auto"/>
              <w:jc w:val="right"/>
              <w:rPr>
                <w:rFonts w:ascii="Calibri" w:hAnsi="Calibri"/>
                <w:color w:val="000000"/>
                <w:sz w:val="20"/>
                <w:szCs w:val="20"/>
              </w:rPr>
            </w:pPr>
            <w:r w:rsidRPr="00810B81">
              <w:rPr>
                <w:rFonts w:ascii="Calibri" w:hAnsi="Calibri"/>
                <w:color w:val="000000"/>
                <w:sz w:val="20"/>
                <w:szCs w:val="20"/>
              </w:rPr>
              <w:t>0.0%</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0.4</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CE4F97" w:rsidRPr="00850CFC" w:rsidRDefault="00CE4F97" w:rsidP="00CE4F97">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Medford</w:t>
      </w:r>
      <w:r w:rsidRPr="00850CFC">
        <w:rPr>
          <w:rFonts w:ascii="Calibri" w:eastAsia="Calibri" w:hAnsi="Calibri" w:cs="Times New Roman"/>
          <w:b/>
          <w:sz w:val="20"/>
        </w:rPr>
        <w:t xml:space="preserve"> Public Schools</w:t>
      </w:r>
    </w:p>
    <w:p w:rsidR="00CE4F97" w:rsidRPr="00850CFC" w:rsidRDefault="00CE4F97" w:rsidP="00CE4F97">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CE4F97" w:rsidRPr="00850CFC" w:rsidTr="004E5BFD">
        <w:tc>
          <w:tcPr>
            <w:tcW w:w="922" w:type="dxa"/>
            <w:vMerge w:val="restart"/>
            <w:shd w:val="clear" w:color="auto" w:fill="FFFFFF" w:themeFill="background1"/>
          </w:tcPr>
          <w:p w:rsidR="00CE4F97" w:rsidRPr="00850CFC" w:rsidRDefault="00CE4F97" w:rsidP="004E5BFD">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CE4F97" w:rsidRPr="00850CFC" w:rsidRDefault="00CE4F97" w:rsidP="004E5BF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CE4F97" w:rsidRPr="00850CFC" w:rsidRDefault="00CE4F97" w:rsidP="004E5BF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CE4F97" w:rsidRPr="00850CFC" w:rsidRDefault="00CE4F97" w:rsidP="004E5BF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CE4F97" w:rsidRPr="00850CFC" w:rsidRDefault="00CE4F97" w:rsidP="004E5BF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CE4F97" w:rsidRPr="00850CFC" w:rsidTr="004E5BFD">
        <w:tc>
          <w:tcPr>
            <w:tcW w:w="922" w:type="dxa"/>
            <w:vMerge/>
            <w:shd w:val="clear" w:color="auto" w:fill="FFFFFF" w:themeFill="background1"/>
          </w:tcPr>
          <w:p w:rsidR="00CE4F97" w:rsidRPr="00850CFC" w:rsidRDefault="00CE4F97" w:rsidP="004E5BFD">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CE4F97" w:rsidRPr="00850CFC" w:rsidRDefault="00CE4F97" w:rsidP="004E5BF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CE4F97" w:rsidRPr="00850CFC" w:rsidRDefault="00CE4F97" w:rsidP="004E5BF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CE4F97" w:rsidRPr="00850CFC" w:rsidRDefault="00CE4F97" w:rsidP="004E5BF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CE4F97" w:rsidRPr="00850CFC" w:rsidRDefault="00CE4F97" w:rsidP="004E5BF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CE4F97" w:rsidRPr="00850CFC" w:rsidRDefault="00CE4F97" w:rsidP="004E5BF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CE4F97" w:rsidRPr="00850CFC" w:rsidRDefault="00CE4F97" w:rsidP="004E5BF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CE4F97" w:rsidRPr="00850CFC" w:rsidRDefault="00CE4F97" w:rsidP="004E5BF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CE4F97" w:rsidRPr="00850CFC" w:rsidRDefault="00CE4F97" w:rsidP="004E5BF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CE4F97" w:rsidRPr="00850CFC" w:rsidRDefault="00CE4F97" w:rsidP="004E5BFD">
            <w:pPr>
              <w:spacing w:after="0" w:line="240" w:lineRule="auto"/>
              <w:rPr>
                <w:rFonts w:ascii="Calibri" w:eastAsia="Times New Roman" w:hAnsi="Calibri" w:cs="Times New Roman"/>
                <w:sz w:val="20"/>
                <w:szCs w:val="20"/>
              </w:rPr>
            </w:pPr>
          </w:p>
        </w:tc>
      </w:tr>
      <w:tr w:rsidR="00CE4F97" w:rsidRPr="00850CFC" w:rsidTr="004E5BFD">
        <w:tc>
          <w:tcPr>
            <w:tcW w:w="922" w:type="dxa"/>
            <w:tcBorders>
              <w:bottom w:val="single" w:sz="4" w:space="0" w:color="auto"/>
            </w:tcBorders>
            <w:shd w:val="clear" w:color="auto" w:fill="FFFFFF" w:themeFill="background1"/>
          </w:tcPr>
          <w:p w:rsidR="00CE4F97" w:rsidRPr="00850CFC" w:rsidRDefault="00CE4F97" w:rsidP="004E5BFD">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CE4F97" w:rsidRPr="00EB159F" w:rsidRDefault="00CE4F97" w:rsidP="00F820C1">
            <w:pPr>
              <w:spacing w:after="0" w:line="240" w:lineRule="auto"/>
              <w:jc w:val="center"/>
              <w:rPr>
                <w:rFonts w:ascii="Calibri" w:hAnsi="Calibri"/>
                <w:color w:val="000000"/>
                <w:sz w:val="20"/>
                <w:szCs w:val="20"/>
              </w:rPr>
            </w:pPr>
            <w:r w:rsidRPr="00EB159F">
              <w:rPr>
                <w:rFonts w:ascii="Calibri" w:hAnsi="Calibri"/>
                <w:color w:val="000000"/>
                <w:sz w:val="20"/>
                <w:szCs w:val="20"/>
              </w:rPr>
              <w:t>2.9</w:t>
            </w:r>
          </w:p>
        </w:tc>
        <w:tc>
          <w:tcPr>
            <w:tcW w:w="769" w:type="dxa"/>
            <w:tcBorders>
              <w:bottom w:val="single" w:sz="4" w:space="0" w:color="auto"/>
            </w:tcBorders>
            <w:shd w:val="clear" w:color="auto" w:fill="FFFFFF" w:themeFill="background1"/>
            <w:vAlign w:val="center"/>
          </w:tcPr>
          <w:p w:rsidR="00CE4F97" w:rsidRPr="00EB159F" w:rsidRDefault="00CE4F97" w:rsidP="00F820C1">
            <w:pPr>
              <w:spacing w:after="0" w:line="240" w:lineRule="auto"/>
              <w:jc w:val="center"/>
              <w:rPr>
                <w:rFonts w:ascii="Calibri" w:hAnsi="Calibri"/>
                <w:color w:val="000000"/>
                <w:sz w:val="20"/>
                <w:szCs w:val="20"/>
              </w:rPr>
            </w:pPr>
            <w:r w:rsidRPr="00EB159F">
              <w:rPr>
                <w:rFonts w:ascii="Calibri" w:hAnsi="Calibri"/>
                <w:color w:val="000000"/>
                <w:sz w:val="20"/>
                <w:szCs w:val="20"/>
              </w:rPr>
              <w:t>3.6</w:t>
            </w:r>
          </w:p>
        </w:tc>
        <w:tc>
          <w:tcPr>
            <w:tcW w:w="769" w:type="dxa"/>
            <w:tcBorders>
              <w:bottom w:val="single" w:sz="4" w:space="0" w:color="auto"/>
            </w:tcBorders>
            <w:shd w:val="clear" w:color="auto" w:fill="FFFFFF" w:themeFill="background1"/>
            <w:vAlign w:val="center"/>
          </w:tcPr>
          <w:p w:rsidR="00CE4F97" w:rsidRPr="00EB159F" w:rsidRDefault="00CE4F97" w:rsidP="00F820C1">
            <w:pPr>
              <w:spacing w:after="0" w:line="240" w:lineRule="auto"/>
              <w:jc w:val="center"/>
              <w:rPr>
                <w:rFonts w:ascii="Calibri" w:hAnsi="Calibri"/>
                <w:color w:val="000000"/>
                <w:sz w:val="20"/>
                <w:szCs w:val="20"/>
              </w:rPr>
            </w:pPr>
            <w:r w:rsidRPr="00EB159F">
              <w:rPr>
                <w:rFonts w:ascii="Calibri" w:hAnsi="Calibri"/>
                <w:color w:val="000000"/>
                <w:sz w:val="20"/>
                <w:szCs w:val="20"/>
              </w:rPr>
              <w:t>2.5</w:t>
            </w:r>
          </w:p>
        </w:tc>
        <w:tc>
          <w:tcPr>
            <w:tcW w:w="769" w:type="dxa"/>
            <w:tcBorders>
              <w:bottom w:val="single" w:sz="4" w:space="0" w:color="auto"/>
            </w:tcBorders>
            <w:shd w:val="clear" w:color="auto" w:fill="FFFFFF" w:themeFill="background1"/>
            <w:vAlign w:val="center"/>
          </w:tcPr>
          <w:p w:rsidR="00CE4F97" w:rsidRPr="00EB159F" w:rsidRDefault="00CE4F97" w:rsidP="00F820C1">
            <w:pPr>
              <w:spacing w:after="0" w:line="240" w:lineRule="auto"/>
              <w:jc w:val="center"/>
              <w:rPr>
                <w:rFonts w:ascii="Calibri" w:hAnsi="Calibri"/>
                <w:color w:val="000000"/>
                <w:sz w:val="20"/>
                <w:szCs w:val="20"/>
              </w:rPr>
            </w:pPr>
            <w:r w:rsidRPr="00EB159F">
              <w:rPr>
                <w:rFonts w:ascii="Calibri" w:hAnsi="Calibri"/>
                <w:color w:val="000000"/>
                <w:sz w:val="20"/>
                <w:szCs w:val="20"/>
              </w:rPr>
              <w:t>1.8</w:t>
            </w:r>
          </w:p>
        </w:tc>
        <w:tc>
          <w:tcPr>
            <w:tcW w:w="1150" w:type="dxa"/>
            <w:tcBorders>
              <w:bottom w:val="single" w:sz="4" w:space="0" w:color="auto"/>
            </w:tcBorders>
            <w:shd w:val="clear" w:color="auto" w:fill="FFFFFF" w:themeFill="background1"/>
            <w:vAlign w:val="center"/>
          </w:tcPr>
          <w:p w:rsidR="00CE4F97" w:rsidRPr="00EB159F" w:rsidRDefault="00CE4F97" w:rsidP="00F820C1">
            <w:pPr>
              <w:spacing w:after="0" w:line="240" w:lineRule="auto"/>
              <w:jc w:val="center"/>
              <w:rPr>
                <w:rFonts w:ascii="Calibri" w:hAnsi="Calibri"/>
                <w:color w:val="000000"/>
                <w:sz w:val="20"/>
                <w:szCs w:val="20"/>
              </w:rPr>
            </w:pPr>
            <w:r w:rsidRPr="00EB159F">
              <w:rPr>
                <w:rFonts w:ascii="Calibri" w:hAnsi="Calibri"/>
                <w:color w:val="000000"/>
                <w:sz w:val="20"/>
                <w:szCs w:val="20"/>
              </w:rPr>
              <w:t>-1.1</w:t>
            </w:r>
          </w:p>
        </w:tc>
        <w:tc>
          <w:tcPr>
            <w:tcW w:w="868" w:type="dxa"/>
            <w:tcBorders>
              <w:bottom w:val="single" w:sz="4" w:space="0" w:color="auto"/>
            </w:tcBorders>
            <w:shd w:val="clear" w:color="auto" w:fill="D9D9D9" w:themeFill="background1" w:themeFillShade="D9"/>
            <w:vAlign w:val="center"/>
          </w:tcPr>
          <w:p w:rsidR="00CE4F97" w:rsidRPr="00EB159F" w:rsidRDefault="00CE4F97" w:rsidP="00F820C1">
            <w:pPr>
              <w:spacing w:after="0" w:line="240" w:lineRule="auto"/>
              <w:jc w:val="center"/>
              <w:rPr>
                <w:rFonts w:ascii="Calibri" w:hAnsi="Calibri"/>
                <w:color w:val="000000"/>
                <w:sz w:val="20"/>
                <w:szCs w:val="20"/>
              </w:rPr>
            </w:pPr>
            <w:r w:rsidRPr="00EB159F">
              <w:rPr>
                <w:rFonts w:ascii="Calibri" w:hAnsi="Calibri"/>
                <w:color w:val="000000"/>
                <w:sz w:val="20"/>
                <w:szCs w:val="20"/>
              </w:rPr>
              <w:t>-37.9</w:t>
            </w:r>
          </w:p>
        </w:tc>
        <w:tc>
          <w:tcPr>
            <w:tcW w:w="1150" w:type="dxa"/>
            <w:tcBorders>
              <w:bottom w:val="single" w:sz="4" w:space="0" w:color="auto"/>
            </w:tcBorders>
            <w:shd w:val="clear" w:color="auto" w:fill="FFFFFF" w:themeFill="background1"/>
            <w:vAlign w:val="center"/>
          </w:tcPr>
          <w:p w:rsidR="00CE4F97" w:rsidRPr="00EB159F" w:rsidRDefault="00CE4F97" w:rsidP="00F820C1">
            <w:pPr>
              <w:spacing w:after="0" w:line="240" w:lineRule="auto"/>
              <w:jc w:val="center"/>
              <w:rPr>
                <w:rFonts w:ascii="Calibri" w:hAnsi="Calibri"/>
                <w:color w:val="000000"/>
                <w:sz w:val="20"/>
                <w:szCs w:val="20"/>
              </w:rPr>
            </w:pPr>
            <w:r w:rsidRPr="00EB159F">
              <w:rPr>
                <w:rFonts w:ascii="Calibri" w:hAnsi="Calibri"/>
                <w:color w:val="000000"/>
                <w:sz w:val="20"/>
                <w:szCs w:val="20"/>
              </w:rPr>
              <w:t>-0.7</w:t>
            </w:r>
          </w:p>
        </w:tc>
        <w:tc>
          <w:tcPr>
            <w:tcW w:w="868" w:type="dxa"/>
            <w:tcBorders>
              <w:bottom w:val="single" w:sz="4" w:space="0" w:color="auto"/>
            </w:tcBorders>
            <w:shd w:val="clear" w:color="auto" w:fill="D9D9D9" w:themeFill="background1" w:themeFillShade="D9"/>
            <w:vAlign w:val="center"/>
          </w:tcPr>
          <w:p w:rsidR="00CE4F97" w:rsidRPr="00EB159F" w:rsidRDefault="00CE4F97" w:rsidP="00F820C1">
            <w:pPr>
              <w:spacing w:after="0" w:line="240" w:lineRule="auto"/>
              <w:jc w:val="center"/>
              <w:rPr>
                <w:rFonts w:ascii="Calibri" w:hAnsi="Calibri"/>
                <w:color w:val="000000"/>
                <w:sz w:val="20"/>
                <w:szCs w:val="20"/>
              </w:rPr>
            </w:pPr>
            <w:r w:rsidRPr="00EB159F">
              <w:rPr>
                <w:rFonts w:ascii="Calibri" w:hAnsi="Calibri"/>
                <w:color w:val="000000"/>
                <w:sz w:val="20"/>
                <w:szCs w:val="20"/>
              </w:rPr>
              <w:t>-28.0</w:t>
            </w:r>
          </w:p>
        </w:tc>
        <w:tc>
          <w:tcPr>
            <w:tcW w:w="823" w:type="dxa"/>
            <w:tcBorders>
              <w:bottom w:val="single" w:sz="4" w:space="0" w:color="auto"/>
            </w:tcBorders>
            <w:shd w:val="clear" w:color="auto" w:fill="FFFFFF" w:themeFill="background1"/>
            <w:vAlign w:val="center"/>
          </w:tcPr>
          <w:p w:rsidR="00CE4F97" w:rsidRPr="00850CFC" w:rsidRDefault="00CE4F97" w:rsidP="00F820C1">
            <w:pPr>
              <w:spacing w:after="0" w:line="240" w:lineRule="auto"/>
              <w:jc w:val="center"/>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CE4F97" w:rsidRPr="00850CFC" w:rsidTr="004E5BFD">
        <w:tc>
          <w:tcPr>
            <w:tcW w:w="8856" w:type="dxa"/>
            <w:gridSpan w:val="10"/>
            <w:tcBorders>
              <w:left w:val="nil"/>
              <w:bottom w:val="nil"/>
              <w:right w:val="nil"/>
            </w:tcBorders>
            <w:shd w:val="clear" w:color="auto" w:fill="FFFFFF" w:themeFill="background1"/>
          </w:tcPr>
          <w:p w:rsidR="00CE4F97" w:rsidRPr="00850CFC" w:rsidRDefault="00CE4F97" w:rsidP="004E5BFD">
            <w:pPr>
              <w:spacing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CE4F97" w:rsidRPr="00850CFC" w:rsidRDefault="00CE4F97" w:rsidP="00CE4F9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D053D" w:rsidRPr="002F1EBE" w:rsidRDefault="009D053D" w:rsidP="009D053D">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Pr>
          <w:rFonts w:ascii="Calibri" w:eastAsia="Calibri" w:hAnsi="Calibri" w:cs="Times New Roman"/>
          <w:b/>
          <w:sz w:val="20"/>
        </w:rPr>
        <w:t>Medford</w:t>
      </w:r>
      <w:r w:rsidRPr="00AA679C">
        <w:rPr>
          <w:rFonts w:ascii="Calibri" w:eastAsia="Calibri" w:hAnsi="Calibri" w:cs="Times New Roman"/>
          <w:b/>
          <w:sz w:val="20"/>
        </w:rPr>
        <w:t xml:space="preserve"> Public Schools</w:t>
      </w:r>
    </w:p>
    <w:p w:rsidR="009D053D" w:rsidRPr="002F1EBE" w:rsidRDefault="009D053D" w:rsidP="009D053D">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9D053D" w:rsidRPr="002F1EBE">
        <w:tc>
          <w:tcPr>
            <w:tcW w:w="1080" w:type="dxa"/>
            <w:vMerge w:val="restart"/>
            <w:vAlign w:val="center"/>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9D053D" w:rsidRPr="002F1EBE">
        <w:tc>
          <w:tcPr>
            <w:tcW w:w="1080" w:type="dxa"/>
            <w:vMerge/>
          </w:tcPr>
          <w:p w:rsidR="009D053D" w:rsidRPr="002F1EBE" w:rsidRDefault="009D053D" w:rsidP="00A9659F">
            <w:pPr>
              <w:spacing w:after="0" w:line="240" w:lineRule="auto"/>
              <w:rPr>
                <w:rFonts w:ascii="Calibri" w:eastAsia="Times New Roman" w:hAnsi="Calibri" w:cs="Times New Roman"/>
                <w:sz w:val="20"/>
                <w:szCs w:val="20"/>
              </w:rPr>
            </w:pPr>
          </w:p>
        </w:tc>
        <w:tc>
          <w:tcPr>
            <w:tcW w:w="990" w:type="dxa"/>
            <w:vMerge/>
            <w:vAlign w:val="center"/>
          </w:tcPr>
          <w:p w:rsidR="009D053D" w:rsidRPr="002F1EBE" w:rsidRDefault="009D053D" w:rsidP="00A9659F">
            <w:pPr>
              <w:spacing w:after="0" w:line="240" w:lineRule="auto"/>
              <w:jc w:val="center"/>
              <w:rPr>
                <w:rFonts w:ascii="Calibri" w:eastAsia="Times New Roman" w:hAnsi="Calibri" w:cs="Times New Roman"/>
                <w:b/>
                <w:sz w:val="20"/>
                <w:szCs w:val="20"/>
              </w:rPr>
            </w:pPr>
          </w:p>
        </w:tc>
        <w:tc>
          <w:tcPr>
            <w:tcW w:w="720" w:type="dxa"/>
            <w:vAlign w:val="center"/>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9D053D" w:rsidRPr="002F1EBE" w:rsidRDefault="009D053D" w:rsidP="00A9659F">
            <w:pPr>
              <w:spacing w:after="0" w:line="240" w:lineRule="auto"/>
              <w:jc w:val="center"/>
              <w:rPr>
                <w:rFonts w:ascii="Calibri" w:eastAsia="Times New Roman" w:hAnsi="Calibri" w:cs="Times New Roman"/>
                <w:sz w:val="20"/>
                <w:szCs w:val="20"/>
              </w:rPr>
            </w:pPr>
          </w:p>
        </w:tc>
      </w:tr>
      <w:tr w:rsidR="009D053D" w:rsidRPr="002F1EBE">
        <w:tc>
          <w:tcPr>
            <w:tcW w:w="1080" w:type="dxa"/>
          </w:tcPr>
          <w:p w:rsidR="009D053D" w:rsidRPr="002F1EBE"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172</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66.5%</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69.4%</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72.2%</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78.5%</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12.0</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18.0</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6.3</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8.7</w:t>
            </w:r>
          </w:p>
        </w:tc>
        <w:tc>
          <w:tcPr>
            <w:tcW w:w="810" w:type="dxa"/>
            <w:vAlign w:val="center"/>
          </w:tcPr>
          <w:p w:rsidR="009D053D" w:rsidRPr="00597470" w:rsidRDefault="009D053D" w:rsidP="00A9659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9D053D" w:rsidRPr="002F1EBE">
        <w:tc>
          <w:tcPr>
            <w:tcW w:w="1080" w:type="dxa"/>
          </w:tcPr>
          <w:p w:rsidR="009D053D" w:rsidRPr="002F1EBE"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127</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66.1%</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64.5%</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74.1%</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80.3%</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14.2</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21.5</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6.2</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8.4</w:t>
            </w:r>
          </w:p>
        </w:tc>
        <w:tc>
          <w:tcPr>
            <w:tcW w:w="810" w:type="dxa"/>
            <w:vAlign w:val="center"/>
          </w:tcPr>
          <w:p w:rsidR="009D053D" w:rsidRPr="00597470" w:rsidRDefault="009D053D" w:rsidP="00A9659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9D053D" w:rsidRPr="002F1EBE">
        <w:tc>
          <w:tcPr>
            <w:tcW w:w="1080" w:type="dxa"/>
          </w:tcPr>
          <w:p w:rsidR="009D053D" w:rsidRPr="002F1EBE"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74</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62.3%</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70.5%</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64.0%</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71.6%</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9.3</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14.9</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7.6</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11.9</w:t>
            </w:r>
          </w:p>
        </w:tc>
        <w:tc>
          <w:tcPr>
            <w:tcW w:w="810" w:type="dxa"/>
            <w:vAlign w:val="center"/>
          </w:tcPr>
          <w:p w:rsidR="009D053D" w:rsidRPr="00597470" w:rsidRDefault="009D053D" w:rsidP="00A9659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9D053D" w:rsidRPr="002F1EBE">
        <w:tc>
          <w:tcPr>
            <w:tcW w:w="1080" w:type="dxa"/>
          </w:tcPr>
          <w:p w:rsidR="009D053D" w:rsidRPr="002F1EBE"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23</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46.7%</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48.5%</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65.8%</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73.9%</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27.2</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58.2</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8.1</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12.3</w:t>
            </w:r>
          </w:p>
        </w:tc>
        <w:tc>
          <w:tcPr>
            <w:tcW w:w="810" w:type="dxa"/>
            <w:vAlign w:val="center"/>
          </w:tcPr>
          <w:p w:rsidR="009D053D" w:rsidRPr="00597470" w:rsidRDefault="009D053D" w:rsidP="00A9659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9D053D" w:rsidRPr="002F1EBE">
        <w:tc>
          <w:tcPr>
            <w:tcW w:w="1080" w:type="dxa"/>
            <w:tcBorders>
              <w:bottom w:val="single" w:sz="4" w:space="0" w:color="auto"/>
            </w:tcBorders>
          </w:tcPr>
          <w:p w:rsidR="009D053D" w:rsidRPr="002F1EBE"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335</w:t>
            </w:r>
          </w:p>
        </w:tc>
        <w:tc>
          <w:tcPr>
            <w:tcW w:w="720" w:type="dxa"/>
            <w:tcBorders>
              <w:bottom w:val="single" w:sz="4" w:space="0" w:color="auto"/>
            </w:tcBorders>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78.0%</w:t>
            </w:r>
          </w:p>
        </w:tc>
        <w:tc>
          <w:tcPr>
            <w:tcW w:w="720" w:type="dxa"/>
            <w:tcBorders>
              <w:bottom w:val="single" w:sz="4" w:space="0" w:color="auto"/>
            </w:tcBorders>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79.9%</w:t>
            </w:r>
          </w:p>
        </w:tc>
        <w:tc>
          <w:tcPr>
            <w:tcW w:w="720" w:type="dxa"/>
            <w:tcBorders>
              <w:bottom w:val="single" w:sz="4" w:space="0" w:color="auto"/>
            </w:tcBorders>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80.5%</w:t>
            </w:r>
          </w:p>
        </w:tc>
        <w:tc>
          <w:tcPr>
            <w:tcW w:w="720" w:type="dxa"/>
            <w:tcBorders>
              <w:bottom w:val="single" w:sz="4" w:space="0" w:color="auto"/>
            </w:tcBorders>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85.7%</w:t>
            </w:r>
          </w:p>
        </w:tc>
        <w:tc>
          <w:tcPr>
            <w:tcW w:w="1170" w:type="dxa"/>
            <w:tcBorders>
              <w:bottom w:val="single" w:sz="4" w:space="0" w:color="auto"/>
            </w:tcBorders>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7.7</w:t>
            </w:r>
          </w:p>
        </w:tc>
        <w:tc>
          <w:tcPr>
            <w:tcW w:w="900" w:type="dxa"/>
            <w:tcBorders>
              <w:bottom w:val="single" w:sz="4" w:space="0" w:color="auto"/>
            </w:tcBorders>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9.9</w:t>
            </w:r>
          </w:p>
        </w:tc>
        <w:tc>
          <w:tcPr>
            <w:tcW w:w="1170" w:type="dxa"/>
            <w:tcBorders>
              <w:bottom w:val="single" w:sz="4" w:space="0" w:color="auto"/>
            </w:tcBorders>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5.2</w:t>
            </w:r>
          </w:p>
        </w:tc>
        <w:tc>
          <w:tcPr>
            <w:tcW w:w="900" w:type="dxa"/>
            <w:tcBorders>
              <w:bottom w:val="single" w:sz="4" w:space="0" w:color="auto"/>
            </w:tcBorders>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6.5</w:t>
            </w:r>
          </w:p>
        </w:tc>
        <w:tc>
          <w:tcPr>
            <w:tcW w:w="810" w:type="dxa"/>
            <w:tcBorders>
              <w:bottom w:val="single" w:sz="4" w:space="0" w:color="auto"/>
            </w:tcBorders>
            <w:vAlign w:val="center"/>
          </w:tcPr>
          <w:p w:rsidR="009D053D" w:rsidRPr="00597470" w:rsidRDefault="009D053D" w:rsidP="00A9659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9D053D" w:rsidRPr="002F1EBE">
        <w:tc>
          <w:tcPr>
            <w:tcW w:w="9900" w:type="dxa"/>
            <w:gridSpan w:val="11"/>
            <w:tcBorders>
              <w:left w:val="nil"/>
              <w:bottom w:val="nil"/>
              <w:right w:val="nil"/>
            </w:tcBorders>
          </w:tcPr>
          <w:p w:rsidR="009D053D" w:rsidRPr="002F1EBE"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9D053D" w:rsidRPr="002F1EBE" w:rsidRDefault="009D053D" w:rsidP="009D053D">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Pr>
          <w:rFonts w:ascii="Calibri" w:eastAsia="Calibri" w:hAnsi="Calibri" w:cs="Times New Roman"/>
          <w:b/>
          <w:sz w:val="20"/>
          <w:szCs w:val="24"/>
        </w:rPr>
        <w:t>Medford</w:t>
      </w:r>
      <w:r w:rsidRPr="00AA679C">
        <w:rPr>
          <w:rFonts w:ascii="Calibri" w:eastAsia="Calibri" w:hAnsi="Calibri" w:cs="Times New Roman"/>
          <w:b/>
          <w:sz w:val="20"/>
          <w:szCs w:val="24"/>
        </w:rPr>
        <w:t xml:space="preserve"> Public Schools</w:t>
      </w:r>
    </w:p>
    <w:p w:rsidR="009D053D" w:rsidRPr="002F1EBE" w:rsidRDefault="009D053D" w:rsidP="009D053D">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9D053D" w:rsidRPr="002F1EBE">
        <w:tc>
          <w:tcPr>
            <w:tcW w:w="1080" w:type="dxa"/>
            <w:vMerge w:val="restart"/>
            <w:vAlign w:val="center"/>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9D053D" w:rsidRPr="002F1EBE" w:rsidRDefault="009D053D" w:rsidP="00A9659F">
            <w:pPr>
              <w:spacing w:after="0" w:line="240" w:lineRule="auto"/>
              <w:rPr>
                <w:rFonts w:ascii="Calibri" w:eastAsia="Times New Roman" w:hAnsi="Calibri" w:cs="Times New Roman"/>
                <w:b/>
                <w:sz w:val="20"/>
                <w:szCs w:val="20"/>
              </w:rPr>
            </w:pPr>
          </w:p>
        </w:tc>
        <w:tc>
          <w:tcPr>
            <w:tcW w:w="2880" w:type="dxa"/>
            <w:gridSpan w:val="4"/>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9D053D" w:rsidRPr="002F1EBE">
        <w:tc>
          <w:tcPr>
            <w:tcW w:w="1080" w:type="dxa"/>
            <w:vMerge/>
          </w:tcPr>
          <w:p w:rsidR="009D053D" w:rsidRPr="002F1EBE" w:rsidRDefault="009D053D" w:rsidP="00A9659F">
            <w:pPr>
              <w:spacing w:after="0" w:line="240" w:lineRule="auto"/>
              <w:rPr>
                <w:rFonts w:ascii="Calibri" w:eastAsia="Times New Roman" w:hAnsi="Calibri" w:cs="Times New Roman"/>
                <w:sz w:val="20"/>
                <w:szCs w:val="20"/>
              </w:rPr>
            </w:pPr>
          </w:p>
        </w:tc>
        <w:tc>
          <w:tcPr>
            <w:tcW w:w="990" w:type="dxa"/>
            <w:vAlign w:val="center"/>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9D053D" w:rsidRPr="002F1EBE" w:rsidRDefault="009D053D" w:rsidP="00A9659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9D053D" w:rsidRPr="002F1EBE" w:rsidRDefault="009D053D" w:rsidP="00A9659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9D053D" w:rsidRPr="002F1EBE" w:rsidRDefault="009D053D" w:rsidP="00A9659F">
            <w:pPr>
              <w:spacing w:after="0" w:line="240" w:lineRule="auto"/>
              <w:rPr>
                <w:rFonts w:ascii="Calibri" w:eastAsia="Times New Roman" w:hAnsi="Calibri" w:cs="Times New Roman"/>
                <w:sz w:val="20"/>
                <w:szCs w:val="20"/>
              </w:rPr>
            </w:pPr>
          </w:p>
        </w:tc>
      </w:tr>
      <w:tr w:rsidR="009D053D" w:rsidRPr="002F1EBE">
        <w:tc>
          <w:tcPr>
            <w:tcW w:w="1080" w:type="dxa"/>
          </w:tcPr>
          <w:p w:rsidR="009D053D" w:rsidRPr="002F1EBE"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212</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84.6%</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71.7%</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77.7%</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76.9%</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-7.7</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-9.1</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-0.8</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-1.0</w:t>
            </w:r>
          </w:p>
        </w:tc>
        <w:tc>
          <w:tcPr>
            <w:tcW w:w="810" w:type="dxa"/>
            <w:vAlign w:val="center"/>
          </w:tcPr>
          <w:p w:rsidR="009D053D" w:rsidRPr="00597470" w:rsidRDefault="009D053D" w:rsidP="00A9659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9D053D" w:rsidRPr="002F1EBE">
        <w:tc>
          <w:tcPr>
            <w:tcW w:w="1080" w:type="dxa"/>
          </w:tcPr>
          <w:p w:rsidR="009D053D" w:rsidRPr="002F1EBE"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162</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87.1%</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71.3%</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72.9%</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77.8%</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-9.3</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-10.7</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4.9</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6.7</w:t>
            </w:r>
          </w:p>
        </w:tc>
        <w:tc>
          <w:tcPr>
            <w:tcW w:w="810" w:type="dxa"/>
            <w:vAlign w:val="center"/>
          </w:tcPr>
          <w:p w:rsidR="009D053D" w:rsidRPr="00597470" w:rsidRDefault="009D053D" w:rsidP="00A9659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9D053D" w:rsidRPr="002F1EBE">
        <w:tc>
          <w:tcPr>
            <w:tcW w:w="1080" w:type="dxa"/>
          </w:tcPr>
          <w:p w:rsidR="009D053D" w:rsidRPr="002F1EBE"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86</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77.8%</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67.0%</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78.4%</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69.8%</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-8.0</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-10.3</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-8.6</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-11.0</w:t>
            </w:r>
          </w:p>
        </w:tc>
        <w:tc>
          <w:tcPr>
            <w:tcW w:w="810" w:type="dxa"/>
            <w:vAlign w:val="center"/>
          </w:tcPr>
          <w:p w:rsidR="009D053D" w:rsidRPr="00597470" w:rsidRDefault="009D053D" w:rsidP="00A9659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9D053D" w:rsidRPr="002F1EBE">
        <w:tc>
          <w:tcPr>
            <w:tcW w:w="1080" w:type="dxa"/>
          </w:tcPr>
          <w:p w:rsidR="009D053D"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38</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90.0%</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66.7%</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63.6%</w:t>
            </w:r>
          </w:p>
        </w:tc>
        <w:tc>
          <w:tcPr>
            <w:tcW w:w="720" w:type="dxa"/>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73.7%</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-16.3</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-18.1</w:t>
            </w:r>
          </w:p>
        </w:tc>
        <w:tc>
          <w:tcPr>
            <w:tcW w:w="1170" w:type="dxa"/>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10.1</w:t>
            </w:r>
          </w:p>
        </w:tc>
        <w:tc>
          <w:tcPr>
            <w:tcW w:w="900" w:type="dxa"/>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15.9</w:t>
            </w:r>
          </w:p>
        </w:tc>
        <w:tc>
          <w:tcPr>
            <w:tcW w:w="810" w:type="dxa"/>
            <w:vAlign w:val="center"/>
          </w:tcPr>
          <w:p w:rsidR="009D053D" w:rsidRPr="00597470" w:rsidRDefault="009D053D" w:rsidP="00A9659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9D053D" w:rsidRPr="002F1EBE">
        <w:tc>
          <w:tcPr>
            <w:tcW w:w="1080" w:type="dxa"/>
            <w:tcBorders>
              <w:bottom w:val="single" w:sz="4" w:space="0" w:color="auto"/>
            </w:tcBorders>
          </w:tcPr>
          <w:p w:rsidR="009D053D" w:rsidRPr="002F1EBE"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369</w:t>
            </w:r>
          </w:p>
        </w:tc>
        <w:tc>
          <w:tcPr>
            <w:tcW w:w="720" w:type="dxa"/>
            <w:tcBorders>
              <w:bottom w:val="single" w:sz="4" w:space="0" w:color="auto"/>
            </w:tcBorders>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88.3%</w:t>
            </w:r>
          </w:p>
        </w:tc>
        <w:tc>
          <w:tcPr>
            <w:tcW w:w="720" w:type="dxa"/>
            <w:tcBorders>
              <w:bottom w:val="single" w:sz="4" w:space="0" w:color="auto"/>
            </w:tcBorders>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81.6%</w:t>
            </w:r>
          </w:p>
        </w:tc>
        <w:tc>
          <w:tcPr>
            <w:tcW w:w="720" w:type="dxa"/>
            <w:tcBorders>
              <w:bottom w:val="single" w:sz="4" w:space="0" w:color="auto"/>
            </w:tcBorders>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85.7%</w:t>
            </w:r>
          </w:p>
        </w:tc>
        <w:tc>
          <w:tcPr>
            <w:tcW w:w="720" w:type="dxa"/>
            <w:tcBorders>
              <w:bottom w:val="single" w:sz="4" w:space="0" w:color="auto"/>
            </w:tcBorders>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83.5%</w:t>
            </w:r>
          </w:p>
        </w:tc>
        <w:tc>
          <w:tcPr>
            <w:tcW w:w="1170" w:type="dxa"/>
            <w:tcBorders>
              <w:bottom w:val="single" w:sz="4" w:space="0" w:color="auto"/>
            </w:tcBorders>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-4.8</w:t>
            </w:r>
          </w:p>
        </w:tc>
        <w:tc>
          <w:tcPr>
            <w:tcW w:w="900" w:type="dxa"/>
            <w:tcBorders>
              <w:bottom w:val="single" w:sz="4" w:space="0" w:color="auto"/>
            </w:tcBorders>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-5.4</w:t>
            </w:r>
          </w:p>
        </w:tc>
        <w:tc>
          <w:tcPr>
            <w:tcW w:w="1170" w:type="dxa"/>
            <w:tcBorders>
              <w:bottom w:val="single" w:sz="4" w:space="0" w:color="auto"/>
            </w:tcBorders>
            <w:vAlign w:val="center"/>
          </w:tcPr>
          <w:p w:rsidR="009D053D" w:rsidRPr="00EB159F" w:rsidRDefault="009D053D" w:rsidP="00EA7CEC">
            <w:pPr>
              <w:spacing w:after="0" w:line="240" w:lineRule="auto"/>
              <w:jc w:val="right"/>
              <w:rPr>
                <w:rFonts w:ascii="Calibri" w:hAnsi="Calibri"/>
                <w:color w:val="000000"/>
                <w:sz w:val="20"/>
                <w:szCs w:val="20"/>
              </w:rPr>
            </w:pPr>
            <w:r w:rsidRPr="00EB159F">
              <w:rPr>
                <w:rFonts w:ascii="Calibri" w:hAnsi="Calibri"/>
                <w:color w:val="000000"/>
                <w:sz w:val="20"/>
                <w:szCs w:val="20"/>
              </w:rPr>
              <w:t>-2.2</w:t>
            </w:r>
          </w:p>
        </w:tc>
        <w:tc>
          <w:tcPr>
            <w:tcW w:w="900" w:type="dxa"/>
            <w:tcBorders>
              <w:bottom w:val="single" w:sz="4" w:space="0" w:color="auto"/>
            </w:tcBorders>
            <w:shd w:val="clear" w:color="auto" w:fill="D9D9D9" w:themeFill="background1" w:themeFillShade="D9"/>
            <w:vAlign w:val="center"/>
          </w:tcPr>
          <w:p w:rsidR="009D053D" w:rsidRPr="00EB159F" w:rsidRDefault="009D053D" w:rsidP="00A9659F">
            <w:pPr>
              <w:spacing w:after="0" w:line="240" w:lineRule="auto"/>
              <w:jc w:val="right"/>
              <w:rPr>
                <w:rFonts w:ascii="Calibri" w:hAnsi="Calibri"/>
                <w:color w:val="000000"/>
                <w:sz w:val="20"/>
                <w:szCs w:val="20"/>
              </w:rPr>
            </w:pPr>
            <w:r w:rsidRPr="00EB159F">
              <w:rPr>
                <w:rFonts w:ascii="Calibri" w:hAnsi="Calibri"/>
                <w:color w:val="000000"/>
                <w:sz w:val="20"/>
                <w:szCs w:val="20"/>
              </w:rPr>
              <w:t>-2.6</w:t>
            </w:r>
          </w:p>
        </w:tc>
        <w:tc>
          <w:tcPr>
            <w:tcW w:w="810" w:type="dxa"/>
            <w:tcBorders>
              <w:bottom w:val="single" w:sz="4" w:space="0" w:color="auto"/>
            </w:tcBorders>
            <w:vAlign w:val="center"/>
          </w:tcPr>
          <w:p w:rsidR="009D053D" w:rsidRPr="00597470" w:rsidRDefault="009D053D" w:rsidP="00A9659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9D053D" w:rsidRPr="002F1EBE">
        <w:tc>
          <w:tcPr>
            <w:tcW w:w="9900" w:type="dxa"/>
            <w:gridSpan w:val="11"/>
            <w:tcBorders>
              <w:left w:val="nil"/>
              <w:bottom w:val="nil"/>
              <w:right w:val="nil"/>
            </w:tcBorders>
          </w:tcPr>
          <w:p w:rsidR="009D053D" w:rsidRPr="002F1EBE" w:rsidRDefault="009D053D" w:rsidP="00A9659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39621E" w:rsidRPr="00850CFC" w:rsidRDefault="0039621E" w:rsidP="0039621E">
      <w:pPr>
        <w:spacing w:after="0"/>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B6: </w:t>
      </w:r>
      <w:r>
        <w:rPr>
          <w:rFonts w:ascii="Calibri" w:eastAsia="Calibri" w:hAnsi="Calibri" w:cs="Times New Roman"/>
          <w:b/>
          <w:sz w:val="20"/>
        </w:rPr>
        <w:t>Medford</w:t>
      </w:r>
      <w:r w:rsidRPr="00850CFC">
        <w:rPr>
          <w:rFonts w:ascii="Calibri" w:eastAsia="Calibri" w:hAnsi="Calibri" w:cs="Times New Roman"/>
          <w:b/>
          <w:sz w:val="20"/>
        </w:rPr>
        <w:t xml:space="preserve"> Public Schools</w:t>
      </w:r>
    </w:p>
    <w:p w:rsidR="0039621E" w:rsidRPr="00850CFC" w:rsidRDefault="0039621E" w:rsidP="0039621E">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39621E" w:rsidRPr="00850CFC">
        <w:tc>
          <w:tcPr>
            <w:tcW w:w="1260" w:type="dxa"/>
            <w:vMerge w:val="restart"/>
            <w:vAlign w:val="center"/>
          </w:tcPr>
          <w:p w:rsidR="0039621E" w:rsidRPr="00850CFC" w:rsidRDefault="0039621E"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39621E" w:rsidRPr="00850CFC" w:rsidRDefault="0039621E"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39621E" w:rsidRPr="00850CFC" w:rsidRDefault="0039621E" w:rsidP="00A9659F">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39621E" w:rsidRPr="00850CFC" w:rsidRDefault="0039621E" w:rsidP="00A9659F">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39621E" w:rsidRPr="00850CFC" w:rsidRDefault="0039621E"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39621E" w:rsidRPr="00850CFC">
        <w:tc>
          <w:tcPr>
            <w:tcW w:w="1260" w:type="dxa"/>
            <w:vMerge/>
          </w:tcPr>
          <w:p w:rsidR="0039621E" w:rsidRPr="00850CFC" w:rsidRDefault="0039621E" w:rsidP="00A9659F">
            <w:pPr>
              <w:spacing w:after="0" w:line="240" w:lineRule="auto"/>
              <w:rPr>
                <w:rFonts w:ascii="Calibri" w:eastAsia="Times New Roman" w:hAnsi="Calibri" w:cs="Times New Roman"/>
                <w:sz w:val="20"/>
                <w:szCs w:val="20"/>
              </w:rPr>
            </w:pPr>
          </w:p>
        </w:tc>
        <w:tc>
          <w:tcPr>
            <w:tcW w:w="720" w:type="dxa"/>
            <w:vAlign w:val="center"/>
          </w:tcPr>
          <w:p w:rsidR="0039621E" w:rsidRPr="00850CFC" w:rsidRDefault="0039621E"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39621E" w:rsidRPr="00850CFC" w:rsidRDefault="0039621E"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39621E" w:rsidRPr="00850CFC" w:rsidRDefault="0039621E"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39621E" w:rsidRPr="00850CFC" w:rsidRDefault="0039621E"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39621E" w:rsidRPr="00850CFC" w:rsidRDefault="0039621E"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39621E" w:rsidRPr="00850CFC" w:rsidRDefault="0039621E"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39621E" w:rsidRPr="00850CFC" w:rsidRDefault="0039621E"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39621E" w:rsidRPr="00850CFC" w:rsidRDefault="0039621E"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39621E" w:rsidRPr="00850CFC" w:rsidRDefault="0039621E" w:rsidP="00A9659F">
            <w:pPr>
              <w:spacing w:after="0" w:line="240" w:lineRule="auto"/>
              <w:rPr>
                <w:rFonts w:ascii="Calibri" w:eastAsia="Times New Roman" w:hAnsi="Calibri" w:cs="Times New Roman"/>
                <w:sz w:val="20"/>
                <w:szCs w:val="20"/>
              </w:rPr>
            </w:pPr>
          </w:p>
        </w:tc>
      </w:tr>
      <w:tr w:rsidR="0039621E" w:rsidRPr="00850CFC">
        <w:tc>
          <w:tcPr>
            <w:tcW w:w="1260" w:type="dxa"/>
            <w:tcBorders>
              <w:bottom w:val="single" w:sz="4" w:space="0" w:color="auto"/>
            </w:tcBorders>
          </w:tcPr>
          <w:p w:rsidR="0039621E" w:rsidRPr="00850CFC" w:rsidRDefault="0039621E" w:rsidP="00A9659F">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39621E" w:rsidRPr="00EB159F" w:rsidRDefault="0039621E" w:rsidP="00A9659F">
            <w:pPr>
              <w:spacing w:after="0" w:line="240" w:lineRule="auto"/>
              <w:jc w:val="right"/>
              <w:rPr>
                <w:rFonts w:ascii="Calibri" w:hAnsi="Calibri"/>
                <w:color w:val="000000"/>
                <w:sz w:val="20"/>
                <w:szCs w:val="20"/>
              </w:rPr>
            </w:pPr>
            <w:r w:rsidRPr="00EB159F">
              <w:rPr>
                <w:rFonts w:ascii="Calibri" w:hAnsi="Calibri"/>
                <w:color w:val="000000"/>
                <w:sz w:val="20"/>
                <w:szCs w:val="20"/>
              </w:rPr>
              <w:t>94.8%</w:t>
            </w:r>
          </w:p>
        </w:tc>
        <w:tc>
          <w:tcPr>
            <w:tcW w:w="720" w:type="dxa"/>
            <w:tcBorders>
              <w:bottom w:val="single" w:sz="4" w:space="0" w:color="auto"/>
            </w:tcBorders>
            <w:vAlign w:val="bottom"/>
          </w:tcPr>
          <w:p w:rsidR="0039621E" w:rsidRPr="00EB159F" w:rsidRDefault="0039621E" w:rsidP="00A9659F">
            <w:pPr>
              <w:spacing w:after="0" w:line="240" w:lineRule="auto"/>
              <w:jc w:val="right"/>
              <w:rPr>
                <w:rFonts w:ascii="Calibri" w:hAnsi="Calibri"/>
                <w:color w:val="000000"/>
                <w:sz w:val="20"/>
                <w:szCs w:val="20"/>
              </w:rPr>
            </w:pPr>
            <w:r w:rsidRPr="00EB159F">
              <w:rPr>
                <w:rFonts w:ascii="Calibri" w:hAnsi="Calibri"/>
                <w:color w:val="000000"/>
                <w:sz w:val="20"/>
                <w:szCs w:val="20"/>
              </w:rPr>
              <w:t>94.8%</w:t>
            </w:r>
          </w:p>
        </w:tc>
        <w:tc>
          <w:tcPr>
            <w:tcW w:w="720" w:type="dxa"/>
            <w:tcBorders>
              <w:bottom w:val="single" w:sz="4" w:space="0" w:color="auto"/>
            </w:tcBorders>
            <w:vAlign w:val="bottom"/>
          </w:tcPr>
          <w:p w:rsidR="0039621E" w:rsidRPr="00EB159F" w:rsidRDefault="0039621E" w:rsidP="00A9659F">
            <w:pPr>
              <w:spacing w:after="0" w:line="240" w:lineRule="auto"/>
              <w:jc w:val="right"/>
              <w:rPr>
                <w:rFonts w:ascii="Calibri" w:hAnsi="Calibri"/>
                <w:color w:val="000000"/>
                <w:sz w:val="20"/>
                <w:szCs w:val="20"/>
              </w:rPr>
            </w:pPr>
            <w:r w:rsidRPr="00EB159F">
              <w:rPr>
                <w:rFonts w:ascii="Calibri" w:hAnsi="Calibri"/>
                <w:color w:val="000000"/>
                <w:sz w:val="20"/>
                <w:szCs w:val="20"/>
              </w:rPr>
              <w:t>95.6%</w:t>
            </w:r>
          </w:p>
        </w:tc>
        <w:tc>
          <w:tcPr>
            <w:tcW w:w="720" w:type="dxa"/>
            <w:tcBorders>
              <w:bottom w:val="single" w:sz="4" w:space="0" w:color="auto"/>
            </w:tcBorders>
            <w:vAlign w:val="bottom"/>
          </w:tcPr>
          <w:p w:rsidR="0039621E" w:rsidRPr="00850CFC" w:rsidRDefault="0039621E"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95.2%</w:t>
            </w:r>
          </w:p>
        </w:tc>
        <w:tc>
          <w:tcPr>
            <w:tcW w:w="1170" w:type="dxa"/>
            <w:tcBorders>
              <w:bottom w:val="single" w:sz="4" w:space="0" w:color="auto"/>
            </w:tcBorders>
            <w:vAlign w:val="bottom"/>
          </w:tcPr>
          <w:p w:rsidR="0039621E" w:rsidRPr="00850CFC" w:rsidRDefault="0039621E"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990" w:type="dxa"/>
            <w:tcBorders>
              <w:bottom w:val="single" w:sz="4" w:space="0" w:color="auto"/>
            </w:tcBorders>
            <w:shd w:val="clear" w:color="auto" w:fill="D9D9D9" w:themeFill="background1" w:themeFillShade="D9"/>
            <w:vAlign w:val="bottom"/>
          </w:tcPr>
          <w:p w:rsidR="0039621E" w:rsidRPr="00850CFC" w:rsidRDefault="0039621E"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1170" w:type="dxa"/>
            <w:tcBorders>
              <w:bottom w:val="single" w:sz="4" w:space="0" w:color="auto"/>
            </w:tcBorders>
            <w:shd w:val="clear" w:color="auto" w:fill="FFFFFF" w:themeFill="background1"/>
            <w:vAlign w:val="bottom"/>
          </w:tcPr>
          <w:p w:rsidR="0039621E" w:rsidRPr="00850CFC" w:rsidRDefault="0039621E"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bottom"/>
          </w:tcPr>
          <w:p w:rsidR="0039621E" w:rsidRPr="00850CFC" w:rsidRDefault="0039621E"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810" w:type="dxa"/>
            <w:tcBorders>
              <w:bottom w:val="single" w:sz="4" w:space="0" w:color="auto"/>
            </w:tcBorders>
            <w:vAlign w:val="bottom"/>
          </w:tcPr>
          <w:p w:rsidR="0039621E" w:rsidRPr="00850CFC" w:rsidRDefault="0039621E"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39621E" w:rsidRPr="00850CFC">
        <w:tc>
          <w:tcPr>
            <w:tcW w:w="9180" w:type="dxa"/>
            <w:gridSpan w:val="10"/>
            <w:tcBorders>
              <w:left w:val="nil"/>
              <w:bottom w:val="nil"/>
              <w:right w:val="nil"/>
            </w:tcBorders>
          </w:tcPr>
          <w:p w:rsidR="0039621E" w:rsidRPr="00850CFC" w:rsidRDefault="0039621E" w:rsidP="00A9659F">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633368" w:rsidRPr="002F1EBE" w:rsidRDefault="00633368" w:rsidP="002F1EBE">
      <w:pPr>
        <w:spacing w:after="0" w:line="240" w:lineRule="auto"/>
        <w:rPr>
          <w:rFonts w:ascii="Calibri" w:eastAsia="Times New Roman" w:hAnsi="Calibri" w:cs="Times New Roman"/>
          <w:sz w:val="20"/>
          <w:szCs w:val="20"/>
        </w:rPr>
      </w:pPr>
    </w:p>
    <w:p w:rsidR="00D028A8" w:rsidRPr="00850CFC" w:rsidRDefault="00D028A8" w:rsidP="00D028A8">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Medford</w:t>
      </w:r>
      <w:r w:rsidRPr="00850CFC">
        <w:rPr>
          <w:rFonts w:ascii="Calibri" w:eastAsia="Calibri" w:hAnsi="Calibri" w:cs="Times New Roman"/>
          <w:b/>
          <w:sz w:val="20"/>
        </w:rPr>
        <w:t xml:space="preserve"> Public Schools</w:t>
      </w:r>
    </w:p>
    <w:p w:rsidR="00D028A8" w:rsidRPr="00850CFC" w:rsidRDefault="00D028A8" w:rsidP="00D028A8">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D028A8" w:rsidRPr="00850CFC">
        <w:tc>
          <w:tcPr>
            <w:tcW w:w="1620" w:type="dxa"/>
            <w:vMerge w:val="restart"/>
            <w:vAlign w:val="center"/>
          </w:tcPr>
          <w:p w:rsidR="00D028A8" w:rsidRPr="00850CFC" w:rsidRDefault="00D028A8"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D028A8" w:rsidRPr="00850CFC" w:rsidRDefault="00D028A8"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D028A8" w:rsidRPr="00850CFC" w:rsidRDefault="00D028A8" w:rsidP="00A9659F">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D028A8" w:rsidRPr="00850CFC" w:rsidRDefault="00D028A8" w:rsidP="00A9659F">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D028A8" w:rsidRPr="00850CFC" w:rsidRDefault="00D028A8" w:rsidP="00A9659F">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D028A8" w:rsidRPr="00850CFC">
        <w:tc>
          <w:tcPr>
            <w:tcW w:w="1620" w:type="dxa"/>
            <w:vMerge/>
          </w:tcPr>
          <w:p w:rsidR="00D028A8" w:rsidRPr="00850CFC" w:rsidRDefault="00D028A8" w:rsidP="00A9659F">
            <w:pPr>
              <w:spacing w:after="0" w:line="240" w:lineRule="auto"/>
              <w:rPr>
                <w:rFonts w:ascii="Calibri" w:eastAsia="Times New Roman" w:hAnsi="Calibri" w:cs="Times New Roman"/>
                <w:sz w:val="20"/>
                <w:szCs w:val="20"/>
              </w:rPr>
            </w:pPr>
          </w:p>
        </w:tc>
        <w:tc>
          <w:tcPr>
            <w:tcW w:w="720" w:type="dxa"/>
            <w:vAlign w:val="center"/>
          </w:tcPr>
          <w:p w:rsidR="00D028A8" w:rsidRPr="00850CFC" w:rsidRDefault="00D028A8" w:rsidP="00A9659F">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D028A8" w:rsidRPr="00850CFC" w:rsidRDefault="00D028A8" w:rsidP="00A9659F">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D028A8" w:rsidRPr="00850CFC" w:rsidRDefault="00D028A8" w:rsidP="00A9659F">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D028A8" w:rsidRPr="00850CFC" w:rsidRDefault="00D028A8" w:rsidP="00A9659F">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D028A8" w:rsidRPr="00850CFC" w:rsidRDefault="00D028A8"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028A8" w:rsidRPr="00850CFC" w:rsidRDefault="00D028A8" w:rsidP="00A9659F">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D028A8" w:rsidRPr="00850CFC" w:rsidRDefault="00D028A8" w:rsidP="00A9659F">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028A8" w:rsidRPr="00850CFC" w:rsidRDefault="00D028A8" w:rsidP="00A9659F">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D028A8" w:rsidRPr="00850CFC" w:rsidRDefault="00D028A8" w:rsidP="00A9659F">
            <w:pPr>
              <w:spacing w:after="0" w:line="240" w:lineRule="auto"/>
              <w:rPr>
                <w:rFonts w:ascii="Calibri" w:eastAsia="Times New Roman" w:hAnsi="Calibri" w:cs="Times New Roman"/>
                <w:sz w:val="20"/>
                <w:szCs w:val="20"/>
              </w:rPr>
            </w:pPr>
          </w:p>
        </w:tc>
      </w:tr>
      <w:tr w:rsidR="00D028A8" w:rsidRPr="00850CFC">
        <w:tc>
          <w:tcPr>
            <w:tcW w:w="1620" w:type="dxa"/>
            <w:tcBorders>
              <w:bottom w:val="single" w:sz="4" w:space="0" w:color="auto"/>
            </w:tcBorders>
          </w:tcPr>
          <w:p w:rsidR="00D028A8" w:rsidRPr="00850CFC" w:rsidRDefault="00D028A8" w:rsidP="00A9659F">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D028A8" w:rsidRPr="00EB159F" w:rsidRDefault="00D028A8" w:rsidP="00A9659F">
            <w:pPr>
              <w:spacing w:after="0" w:line="240" w:lineRule="auto"/>
              <w:jc w:val="right"/>
              <w:rPr>
                <w:rFonts w:ascii="Calibri" w:hAnsi="Calibri"/>
                <w:color w:val="000000"/>
                <w:sz w:val="20"/>
                <w:szCs w:val="20"/>
              </w:rPr>
            </w:pPr>
            <w:r w:rsidRPr="00EB159F">
              <w:rPr>
                <w:rFonts w:ascii="Calibri" w:hAnsi="Calibri"/>
                <w:color w:val="000000"/>
                <w:sz w:val="20"/>
                <w:szCs w:val="20"/>
              </w:rPr>
              <w:t>0.0%</w:t>
            </w:r>
          </w:p>
        </w:tc>
        <w:tc>
          <w:tcPr>
            <w:tcW w:w="720" w:type="dxa"/>
            <w:tcBorders>
              <w:bottom w:val="single" w:sz="4" w:space="0" w:color="auto"/>
            </w:tcBorders>
            <w:vAlign w:val="center"/>
          </w:tcPr>
          <w:p w:rsidR="00D028A8" w:rsidRPr="00EB159F" w:rsidRDefault="00D028A8" w:rsidP="00A9659F">
            <w:pPr>
              <w:spacing w:after="0" w:line="240" w:lineRule="auto"/>
              <w:jc w:val="right"/>
              <w:rPr>
                <w:rFonts w:ascii="Calibri" w:hAnsi="Calibri"/>
                <w:color w:val="000000"/>
                <w:sz w:val="20"/>
                <w:szCs w:val="20"/>
              </w:rPr>
            </w:pPr>
            <w:r w:rsidRPr="00EB159F">
              <w:rPr>
                <w:rFonts w:ascii="Calibri" w:hAnsi="Calibri"/>
                <w:color w:val="000000"/>
                <w:sz w:val="20"/>
                <w:szCs w:val="20"/>
              </w:rPr>
              <w:t>0.0%</w:t>
            </w:r>
          </w:p>
        </w:tc>
        <w:tc>
          <w:tcPr>
            <w:tcW w:w="720" w:type="dxa"/>
            <w:tcBorders>
              <w:bottom w:val="single" w:sz="4" w:space="0" w:color="auto"/>
            </w:tcBorders>
            <w:vAlign w:val="center"/>
          </w:tcPr>
          <w:p w:rsidR="00D028A8" w:rsidRPr="00EB159F" w:rsidRDefault="00D028A8" w:rsidP="00A9659F">
            <w:pPr>
              <w:spacing w:after="0" w:line="240" w:lineRule="auto"/>
              <w:jc w:val="right"/>
              <w:rPr>
                <w:rFonts w:ascii="Calibri" w:hAnsi="Calibri"/>
                <w:color w:val="000000"/>
                <w:sz w:val="20"/>
                <w:szCs w:val="20"/>
              </w:rPr>
            </w:pPr>
            <w:r w:rsidRPr="00EB159F">
              <w:rPr>
                <w:rFonts w:ascii="Calibri" w:hAnsi="Calibri"/>
                <w:color w:val="000000"/>
                <w:sz w:val="20"/>
                <w:szCs w:val="20"/>
              </w:rPr>
              <w:t>0.5%</w:t>
            </w:r>
          </w:p>
        </w:tc>
        <w:tc>
          <w:tcPr>
            <w:tcW w:w="720" w:type="dxa"/>
            <w:tcBorders>
              <w:bottom w:val="single" w:sz="4" w:space="0" w:color="auto"/>
            </w:tcBorders>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1170" w:type="dxa"/>
            <w:tcBorders>
              <w:bottom w:val="single" w:sz="4" w:space="0" w:color="auto"/>
            </w:tcBorders>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900" w:type="dxa"/>
            <w:tcBorders>
              <w:bottom w:val="single" w:sz="4" w:space="0" w:color="auto"/>
            </w:tcBorders>
            <w:shd w:val="clear" w:color="auto" w:fill="D9D9D9" w:themeFill="background1" w:themeFillShade="D9"/>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170" w:type="dxa"/>
            <w:tcBorders>
              <w:bottom w:val="single" w:sz="4" w:space="0" w:color="auto"/>
            </w:tcBorders>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-0.3</w:t>
            </w:r>
          </w:p>
        </w:tc>
        <w:tc>
          <w:tcPr>
            <w:tcW w:w="900" w:type="dxa"/>
            <w:tcBorders>
              <w:bottom w:val="single" w:sz="4" w:space="0" w:color="auto"/>
            </w:tcBorders>
            <w:shd w:val="clear" w:color="auto" w:fill="D9D9D9" w:themeFill="background1" w:themeFillShade="D9"/>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-60.0</w:t>
            </w:r>
          </w:p>
        </w:tc>
        <w:tc>
          <w:tcPr>
            <w:tcW w:w="810" w:type="dxa"/>
            <w:tcBorders>
              <w:bottom w:val="single" w:sz="4" w:space="0" w:color="auto"/>
            </w:tcBorders>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D028A8" w:rsidRPr="00850CFC">
        <w:tc>
          <w:tcPr>
            <w:tcW w:w="1620" w:type="dxa"/>
            <w:tcBorders>
              <w:bottom w:val="single" w:sz="4" w:space="0" w:color="auto"/>
            </w:tcBorders>
          </w:tcPr>
          <w:p w:rsidR="00D028A8" w:rsidRPr="00850CFC" w:rsidRDefault="00D028A8" w:rsidP="00A9659F">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D028A8" w:rsidRPr="00EB159F" w:rsidRDefault="00D028A8" w:rsidP="00A9659F">
            <w:pPr>
              <w:spacing w:after="0" w:line="240" w:lineRule="auto"/>
              <w:jc w:val="right"/>
              <w:rPr>
                <w:rFonts w:ascii="Calibri" w:hAnsi="Calibri"/>
                <w:color w:val="000000"/>
                <w:sz w:val="20"/>
                <w:szCs w:val="20"/>
              </w:rPr>
            </w:pPr>
            <w:r w:rsidRPr="00EB159F">
              <w:rPr>
                <w:rFonts w:ascii="Calibri" w:hAnsi="Calibri"/>
                <w:color w:val="000000"/>
                <w:sz w:val="20"/>
                <w:szCs w:val="20"/>
              </w:rPr>
              <w:t>2.4%</w:t>
            </w:r>
          </w:p>
        </w:tc>
        <w:tc>
          <w:tcPr>
            <w:tcW w:w="720" w:type="dxa"/>
            <w:tcBorders>
              <w:bottom w:val="single" w:sz="4" w:space="0" w:color="auto"/>
            </w:tcBorders>
            <w:vAlign w:val="center"/>
          </w:tcPr>
          <w:p w:rsidR="00D028A8" w:rsidRPr="00EB159F" w:rsidRDefault="00D028A8" w:rsidP="00A9659F">
            <w:pPr>
              <w:spacing w:after="0" w:line="240" w:lineRule="auto"/>
              <w:jc w:val="right"/>
              <w:rPr>
                <w:rFonts w:ascii="Calibri" w:hAnsi="Calibri"/>
                <w:color w:val="000000"/>
                <w:sz w:val="20"/>
                <w:szCs w:val="20"/>
              </w:rPr>
            </w:pPr>
            <w:r w:rsidRPr="00EB159F">
              <w:rPr>
                <w:rFonts w:ascii="Calibri" w:hAnsi="Calibri"/>
                <w:color w:val="000000"/>
                <w:sz w:val="20"/>
                <w:szCs w:val="20"/>
              </w:rPr>
              <w:t>2.2%</w:t>
            </w:r>
          </w:p>
        </w:tc>
        <w:tc>
          <w:tcPr>
            <w:tcW w:w="720" w:type="dxa"/>
            <w:tcBorders>
              <w:bottom w:val="single" w:sz="4" w:space="0" w:color="auto"/>
            </w:tcBorders>
            <w:vAlign w:val="center"/>
          </w:tcPr>
          <w:p w:rsidR="00D028A8" w:rsidRPr="00EB159F" w:rsidRDefault="00D028A8" w:rsidP="00A9659F">
            <w:pPr>
              <w:spacing w:after="0" w:line="240" w:lineRule="auto"/>
              <w:jc w:val="right"/>
              <w:rPr>
                <w:rFonts w:ascii="Calibri" w:hAnsi="Calibri"/>
                <w:color w:val="000000"/>
                <w:sz w:val="20"/>
                <w:szCs w:val="20"/>
              </w:rPr>
            </w:pPr>
            <w:r w:rsidRPr="00EB159F">
              <w:rPr>
                <w:rFonts w:ascii="Calibri" w:hAnsi="Calibri"/>
                <w:color w:val="000000"/>
                <w:sz w:val="20"/>
                <w:szCs w:val="20"/>
              </w:rPr>
              <w:t>5.2%</w:t>
            </w:r>
          </w:p>
        </w:tc>
        <w:tc>
          <w:tcPr>
            <w:tcW w:w="720" w:type="dxa"/>
            <w:tcBorders>
              <w:bottom w:val="single" w:sz="4" w:space="0" w:color="auto"/>
            </w:tcBorders>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p>
        </w:tc>
        <w:tc>
          <w:tcPr>
            <w:tcW w:w="1170" w:type="dxa"/>
            <w:tcBorders>
              <w:bottom w:val="single" w:sz="4" w:space="0" w:color="auto"/>
            </w:tcBorders>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900" w:type="dxa"/>
            <w:tcBorders>
              <w:bottom w:val="single" w:sz="4" w:space="0" w:color="auto"/>
            </w:tcBorders>
            <w:shd w:val="clear" w:color="auto" w:fill="D9D9D9" w:themeFill="background1" w:themeFillShade="D9"/>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50.0</w:t>
            </w:r>
          </w:p>
        </w:tc>
        <w:tc>
          <w:tcPr>
            <w:tcW w:w="1170" w:type="dxa"/>
            <w:tcBorders>
              <w:bottom w:val="single" w:sz="4" w:space="0" w:color="auto"/>
            </w:tcBorders>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p>
        </w:tc>
        <w:tc>
          <w:tcPr>
            <w:tcW w:w="900" w:type="dxa"/>
            <w:tcBorders>
              <w:bottom w:val="single" w:sz="4" w:space="0" w:color="auto"/>
            </w:tcBorders>
            <w:shd w:val="clear" w:color="auto" w:fill="D9D9D9" w:themeFill="background1" w:themeFillShade="D9"/>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-30.8</w:t>
            </w:r>
          </w:p>
        </w:tc>
        <w:tc>
          <w:tcPr>
            <w:tcW w:w="810" w:type="dxa"/>
            <w:tcBorders>
              <w:bottom w:val="single" w:sz="4" w:space="0" w:color="auto"/>
            </w:tcBorders>
            <w:vAlign w:val="center"/>
          </w:tcPr>
          <w:p w:rsidR="00D028A8" w:rsidRPr="00850CFC" w:rsidRDefault="00D028A8" w:rsidP="00A9659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D028A8" w:rsidRPr="00850CFC">
        <w:tc>
          <w:tcPr>
            <w:tcW w:w="9450" w:type="dxa"/>
            <w:gridSpan w:val="10"/>
            <w:tcBorders>
              <w:left w:val="nil"/>
              <w:bottom w:val="nil"/>
              <w:right w:val="nil"/>
            </w:tcBorders>
          </w:tcPr>
          <w:p w:rsidR="00D028A8" w:rsidRPr="00850CFC" w:rsidRDefault="00D028A8" w:rsidP="00A9659F">
            <w:pPr>
              <w:spacing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D028A8" w:rsidRPr="00850CFC" w:rsidRDefault="00D028A8" w:rsidP="00A9659F">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59149D">
          <w:footerReference w:type="default" r:id="rId45"/>
          <w:pgSz w:w="12240" w:h="15840"/>
          <w:pgMar w:top="1440" w:right="1440" w:bottom="1440" w:left="1710" w:header="720" w:footer="720" w:gutter="0"/>
          <w:pgNumType w:start="1"/>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633368" w:rsidRPr="00633368">
        <w:rPr>
          <w:rFonts w:ascii="Calibri" w:eastAsia="Calibri" w:hAnsi="Calibri" w:cs="Times New Roman"/>
          <w:b/>
          <w:sz w:val="20"/>
        </w:rPr>
        <w:t>Medford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2F1EBE" w:rsidRPr="002F1EBE">
        <w:trPr>
          <w:trHeight w:val="300"/>
        </w:trPr>
        <w:tc>
          <w:tcPr>
            <w:tcW w:w="3400" w:type="dxa"/>
            <w:tcBorders>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925E18" w:rsidRPr="002F1EBE">
        <w:trPr>
          <w:trHeight w:val="315"/>
        </w:trPr>
        <w:tc>
          <w:tcPr>
            <w:tcW w:w="11116" w:type="dxa"/>
            <w:gridSpan w:val="8"/>
            <w:tcBorders>
              <w:top w:val="single" w:sz="12" w:space="0" w:color="auto"/>
            </w:tcBorders>
            <w:shd w:val="pct10" w:color="auto" w:fill="auto"/>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r>
      <w:tr w:rsidR="00925E18" w:rsidRPr="002F1EBE">
        <w:trPr>
          <w:trHeight w:val="300"/>
        </w:trPr>
        <w:tc>
          <w:tcPr>
            <w:tcW w:w="3400" w:type="dxa"/>
            <w:tcBorders>
              <w:right w:val="single" w:sz="12" w:space="0" w:color="auto"/>
            </w:tcBorders>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925E18" w:rsidRPr="002F1EBE" w:rsidRDefault="00925E18" w:rsidP="002F1EBE">
            <w:pPr>
              <w:widowControl w:val="0"/>
              <w:overflowPunct w:val="0"/>
              <w:adjustRightInd w:val="0"/>
              <w:spacing w:after="0" w:line="240" w:lineRule="auto"/>
              <w:jc w:val="right"/>
              <w:rPr>
                <w:rFonts w:ascii="Calibri" w:eastAsia="Times New Roman" w:hAnsi="Calibri" w:cs="Times New Roman"/>
                <w:kern w:val="28"/>
                <w:sz w:val="20"/>
                <w:szCs w:val="20"/>
              </w:rPr>
            </w:pPr>
          </w:p>
        </w:tc>
      </w:tr>
      <w:tr w:rsidR="00925E18" w:rsidRPr="002F1EBE">
        <w:trPr>
          <w:trHeight w:val="300"/>
        </w:trPr>
        <w:tc>
          <w:tcPr>
            <w:tcW w:w="3400" w:type="dxa"/>
            <w:tcBorders>
              <w:right w:val="single" w:sz="12" w:space="0" w:color="auto"/>
            </w:tcBorders>
            <w:noWrap/>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$43,185,000</w:t>
            </w:r>
          </w:p>
        </w:tc>
        <w:tc>
          <w:tcPr>
            <w:tcW w:w="1290"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$43,224,787</w:t>
            </w:r>
          </w:p>
        </w:tc>
        <w:tc>
          <w:tcPr>
            <w:tcW w:w="1287"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$44,900,000</w:t>
            </w:r>
          </w:p>
        </w:tc>
        <w:tc>
          <w:tcPr>
            <w:tcW w:w="1286"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$44,900,000</w:t>
            </w:r>
          </w:p>
        </w:tc>
        <w:tc>
          <w:tcPr>
            <w:tcW w:w="1287" w:type="dxa"/>
            <w:gridSpan w:val="2"/>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$47,483,000</w:t>
            </w:r>
          </w:p>
        </w:tc>
        <w:tc>
          <w:tcPr>
            <w:tcW w:w="1281" w:type="dxa"/>
            <w:tcBorders>
              <w:left w:val="single" w:sz="12" w:space="0" w:color="auto"/>
            </w:tcBorders>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r>
      <w:tr w:rsidR="00925E18" w:rsidRPr="002F1EBE">
        <w:trPr>
          <w:trHeight w:val="300"/>
        </w:trPr>
        <w:tc>
          <w:tcPr>
            <w:tcW w:w="3400" w:type="dxa"/>
            <w:tcBorders>
              <w:right w:val="single" w:sz="12" w:space="0" w:color="auto"/>
            </w:tcBorders>
            <w:noWrap/>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$21,402,427</w:t>
            </w:r>
          </w:p>
        </w:tc>
        <w:tc>
          <w:tcPr>
            <w:tcW w:w="1290"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$22,982,535</w:t>
            </w:r>
          </w:p>
        </w:tc>
        <w:tc>
          <w:tcPr>
            <w:tcW w:w="1287"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$23,465,346</w:t>
            </w:r>
          </w:p>
        </w:tc>
        <w:tc>
          <w:tcPr>
            <w:tcW w:w="1286"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$22,135,130</w:t>
            </w:r>
          </w:p>
        </w:tc>
        <w:tc>
          <w:tcPr>
            <w:tcW w:w="1287" w:type="dxa"/>
            <w:gridSpan w:val="2"/>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$22,516,288</w:t>
            </w:r>
          </w:p>
        </w:tc>
        <w:tc>
          <w:tcPr>
            <w:tcW w:w="1281" w:type="dxa"/>
            <w:tcBorders>
              <w:left w:val="single" w:sz="12" w:space="0" w:color="auto"/>
            </w:tcBorders>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r>
      <w:tr w:rsidR="00925E18" w:rsidRPr="002F1EBE">
        <w:trPr>
          <w:trHeight w:val="300"/>
        </w:trPr>
        <w:tc>
          <w:tcPr>
            <w:tcW w:w="3400" w:type="dxa"/>
            <w:tcBorders>
              <w:right w:val="single" w:sz="12" w:space="0" w:color="auto"/>
            </w:tcBorders>
            <w:noWrap/>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$64,587,427</w:t>
            </w:r>
          </w:p>
        </w:tc>
        <w:tc>
          <w:tcPr>
            <w:tcW w:w="1290"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$66,207,322</w:t>
            </w:r>
          </w:p>
        </w:tc>
        <w:tc>
          <w:tcPr>
            <w:tcW w:w="1287"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$68,365,346</w:t>
            </w:r>
          </w:p>
        </w:tc>
        <w:tc>
          <w:tcPr>
            <w:tcW w:w="1286"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$67,035,130</w:t>
            </w:r>
          </w:p>
        </w:tc>
        <w:tc>
          <w:tcPr>
            <w:tcW w:w="1287" w:type="dxa"/>
            <w:gridSpan w:val="2"/>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$69,999,288</w:t>
            </w:r>
          </w:p>
        </w:tc>
        <w:tc>
          <w:tcPr>
            <w:tcW w:w="1281" w:type="dxa"/>
            <w:tcBorders>
              <w:left w:val="single" w:sz="12" w:space="0" w:color="auto"/>
            </w:tcBorders>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r>
      <w:tr w:rsidR="00925E18" w:rsidRPr="002F1EBE">
        <w:trPr>
          <w:trHeight w:val="300"/>
        </w:trPr>
        <w:tc>
          <w:tcPr>
            <w:tcW w:w="3400" w:type="dxa"/>
            <w:tcBorders>
              <w:right w:val="single" w:sz="12" w:space="0" w:color="auto"/>
            </w:tcBorders>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90"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$9,358,832</w:t>
            </w:r>
          </w:p>
        </w:tc>
        <w:tc>
          <w:tcPr>
            <w:tcW w:w="1287"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6"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$7,797,585</w:t>
            </w:r>
          </w:p>
        </w:tc>
        <w:tc>
          <w:tcPr>
            <w:tcW w:w="1287" w:type="dxa"/>
            <w:gridSpan w:val="2"/>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1" w:type="dxa"/>
            <w:tcBorders>
              <w:left w:val="single" w:sz="12" w:space="0" w:color="auto"/>
            </w:tcBorders>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r>
      <w:tr w:rsidR="00925E18" w:rsidRPr="002F1EBE">
        <w:trPr>
          <w:trHeight w:val="315"/>
        </w:trPr>
        <w:tc>
          <w:tcPr>
            <w:tcW w:w="3400" w:type="dxa"/>
            <w:tcBorders>
              <w:right w:val="single" w:sz="12" w:space="0" w:color="auto"/>
            </w:tcBorders>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90"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$75,566,154</w:t>
            </w:r>
          </w:p>
        </w:tc>
        <w:tc>
          <w:tcPr>
            <w:tcW w:w="1287"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6"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$74,832,715</w:t>
            </w:r>
          </w:p>
        </w:tc>
        <w:tc>
          <w:tcPr>
            <w:tcW w:w="1287" w:type="dxa"/>
            <w:gridSpan w:val="2"/>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1" w:type="dxa"/>
            <w:tcBorders>
              <w:left w:val="single" w:sz="12" w:space="0" w:color="auto"/>
            </w:tcBorders>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r>
      <w:tr w:rsidR="00925E18" w:rsidRPr="002F1EBE">
        <w:trPr>
          <w:trHeight w:val="315"/>
        </w:trPr>
        <w:tc>
          <w:tcPr>
            <w:tcW w:w="11116" w:type="dxa"/>
            <w:gridSpan w:val="8"/>
            <w:shd w:val="clear" w:color="auto" w:fill="E6E6E6"/>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r>
      <w:tr w:rsidR="00925E18" w:rsidRPr="002F1EBE">
        <w:trPr>
          <w:trHeight w:val="300"/>
        </w:trPr>
        <w:tc>
          <w:tcPr>
            <w:tcW w:w="3400" w:type="dxa"/>
            <w:tcBorders>
              <w:right w:val="single" w:sz="12" w:space="0" w:color="auto"/>
            </w:tcBorders>
            <w:noWrap/>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90"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$10,778,927</w:t>
            </w:r>
          </w:p>
        </w:tc>
        <w:tc>
          <w:tcPr>
            <w:tcW w:w="1287"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6"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$10,836,793</w:t>
            </w:r>
          </w:p>
        </w:tc>
        <w:tc>
          <w:tcPr>
            <w:tcW w:w="1287" w:type="dxa"/>
            <w:gridSpan w:val="2"/>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1" w:type="dxa"/>
            <w:tcBorders>
              <w:left w:val="single" w:sz="12" w:space="0" w:color="auto"/>
            </w:tcBorders>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$11,047,553</w:t>
            </w:r>
          </w:p>
        </w:tc>
      </w:tr>
      <w:tr w:rsidR="00925E18" w:rsidRPr="002F1EBE">
        <w:trPr>
          <w:trHeight w:val="300"/>
        </w:trPr>
        <w:tc>
          <w:tcPr>
            <w:tcW w:w="3400" w:type="dxa"/>
            <w:tcBorders>
              <w:right w:val="single" w:sz="12" w:space="0" w:color="auto"/>
            </w:tcBorders>
            <w:noWrap/>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90"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$42,205,952</w:t>
            </w:r>
          </w:p>
        </w:tc>
        <w:tc>
          <w:tcPr>
            <w:tcW w:w="1287"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6"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$42,820,019</w:t>
            </w:r>
          </w:p>
        </w:tc>
        <w:tc>
          <w:tcPr>
            <w:tcW w:w="1287" w:type="dxa"/>
            <w:gridSpan w:val="2"/>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1" w:type="dxa"/>
            <w:tcBorders>
              <w:left w:val="single" w:sz="12" w:space="0" w:color="auto"/>
            </w:tcBorders>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$44,080,589</w:t>
            </w:r>
          </w:p>
        </w:tc>
      </w:tr>
      <w:tr w:rsidR="00925E18" w:rsidRPr="002F1EBE">
        <w:trPr>
          <w:trHeight w:val="34"/>
        </w:trPr>
        <w:tc>
          <w:tcPr>
            <w:tcW w:w="3400" w:type="dxa"/>
            <w:tcBorders>
              <w:right w:val="single" w:sz="12" w:space="0" w:color="auto"/>
            </w:tcBorders>
            <w:noWrap/>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90"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$52,984,879</w:t>
            </w:r>
          </w:p>
        </w:tc>
        <w:tc>
          <w:tcPr>
            <w:tcW w:w="1287"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6"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$53,656,812</w:t>
            </w:r>
          </w:p>
        </w:tc>
        <w:tc>
          <w:tcPr>
            <w:tcW w:w="1287" w:type="dxa"/>
            <w:gridSpan w:val="2"/>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1" w:type="dxa"/>
            <w:tcBorders>
              <w:left w:val="single" w:sz="12" w:space="0" w:color="auto"/>
            </w:tcBorders>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$55,128,142</w:t>
            </w:r>
          </w:p>
        </w:tc>
      </w:tr>
      <w:tr w:rsidR="00925E18" w:rsidRPr="002F1EBE">
        <w:trPr>
          <w:trHeight w:val="300"/>
        </w:trPr>
        <w:tc>
          <w:tcPr>
            <w:tcW w:w="3400" w:type="dxa"/>
            <w:tcBorders>
              <w:right w:val="single" w:sz="12" w:space="0" w:color="auto"/>
            </w:tcBorders>
            <w:noWrap/>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90"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$58,370,945</w:t>
            </w:r>
          </w:p>
        </w:tc>
        <w:tc>
          <w:tcPr>
            <w:tcW w:w="1287"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6"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$60,079,471</w:t>
            </w:r>
          </w:p>
        </w:tc>
        <w:tc>
          <w:tcPr>
            <w:tcW w:w="1287" w:type="dxa"/>
            <w:gridSpan w:val="2"/>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1" w:type="dxa"/>
            <w:tcBorders>
              <w:left w:val="single" w:sz="12" w:space="0" w:color="auto"/>
            </w:tcBorders>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$61,616,271</w:t>
            </w:r>
          </w:p>
        </w:tc>
      </w:tr>
      <w:tr w:rsidR="00925E18" w:rsidRPr="002F1EBE">
        <w:trPr>
          <w:trHeight w:val="300"/>
        </w:trPr>
        <w:tc>
          <w:tcPr>
            <w:tcW w:w="3400" w:type="dxa"/>
            <w:tcBorders>
              <w:right w:val="single" w:sz="12" w:space="0" w:color="auto"/>
            </w:tcBorders>
            <w:noWrap/>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90"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$5,386,066</w:t>
            </w:r>
          </w:p>
        </w:tc>
        <w:tc>
          <w:tcPr>
            <w:tcW w:w="1287" w:type="dxa"/>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6" w:type="dxa"/>
            <w:tcBorders>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$6,422,659</w:t>
            </w:r>
          </w:p>
        </w:tc>
        <w:tc>
          <w:tcPr>
            <w:tcW w:w="1287" w:type="dxa"/>
            <w:gridSpan w:val="2"/>
            <w:tcBorders>
              <w:lef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1" w:type="dxa"/>
            <w:tcBorders>
              <w:left w:val="single" w:sz="12" w:space="0" w:color="auto"/>
            </w:tcBorders>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$6,488,129</w:t>
            </w:r>
          </w:p>
        </w:tc>
      </w:tr>
      <w:tr w:rsidR="00925E18" w:rsidRPr="002F1EBE">
        <w:trPr>
          <w:trHeight w:val="300"/>
        </w:trPr>
        <w:tc>
          <w:tcPr>
            <w:tcW w:w="3400" w:type="dxa"/>
            <w:tcBorders>
              <w:bottom w:val="single" w:sz="4" w:space="0" w:color="auto"/>
              <w:right w:val="single" w:sz="12" w:space="0" w:color="auto"/>
            </w:tcBorders>
            <w:noWrap/>
            <w:vAlign w:val="center"/>
          </w:tcPr>
          <w:p w:rsidR="00925E18" w:rsidRPr="002F1EBE" w:rsidRDefault="00925E1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90" w:type="dxa"/>
            <w:tcBorders>
              <w:bottom w:val="single" w:sz="4" w:space="0" w:color="auto"/>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10.2%</w:t>
            </w:r>
          </w:p>
        </w:tc>
        <w:tc>
          <w:tcPr>
            <w:tcW w:w="1287" w:type="dxa"/>
            <w:tcBorders>
              <w:left w:val="single" w:sz="12" w:space="0" w:color="auto"/>
              <w:bottom w:val="single" w:sz="4"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6" w:type="dxa"/>
            <w:tcBorders>
              <w:bottom w:val="single" w:sz="4" w:space="0" w:color="auto"/>
              <w:right w:val="single" w:sz="12"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12.0%</w:t>
            </w:r>
          </w:p>
        </w:tc>
        <w:tc>
          <w:tcPr>
            <w:tcW w:w="1287" w:type="dxa"/>
            <w:gridSpan w:val="2"/>
            <w:tcBorders>
              <w:left w:val="single" w:sz="12" w:space="0" w:color="auto"/>
              <w:bottom w:val="single" w:sz="4" w:space="0" w:color="auto"/>
            </w:tcBorders>
            <w:noWrap/>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w:t>
            </w:r>
          </w:p>
        </w:tc>
        <w:tc>
          <w:tcPr>
            <w:tcW w:w="1281" w:type="dxa"/>
            <w:tcBorders>
              <w:left w:val="single" w:sz="12" w:space="0" w:color="auto"/>
              <w:bottom w:val="single" w:sz="4" w:space="0" w:color="auto"/>
            </w:tcBorders>
            <w:vAlign w:val="bottom"/>
          </w:tcPr>
          <w:p w:rsidR="00925E18" w:rsidRPr="00925E18" w:rsidRDefault="00925E18" w:rsidP="00925E18">
            <w:pPr>
              <w:spacing w:after="0" w:line="240" w:lineRule="auto"/>
              <w:jc w:val="right"/>
              <w:rPr>
                <w:rFonts w:ascii="Calibri" w:hAnsi="Calibri"/>
                <w:color w:val="000000"/>
                <w:sz w:val="20"/>
                <w:szCs w:val="20"/>
              </w:rPr>
            </w:pPr>
            <w:r w:rsidRPr="00925E18">
              <w:rPr>
                <w:rFonts w:ascii="Calibri" w:hAnsi="Calibri"/>
                <w:color w:val="000000"/>
                <w:sz w:val="20"/>
                <w:szCs w:val="20"/>
              </w:rPr>
              <w:t>11.8</w:t>
            </w:r>
            <w:r>
              <w:rPr>
                <w:rFonts w:ascii="Calibri" w:hAnsi="Calibri"/>
                <w:color w:val="000000"/>
                <w:sz w:val="20"/>
                <w:szCs w:val="20"/>
              </w:rPr>
              <w:t>%</w:t>
            </w:r>
          </w:p>
        </w:tc>
      </w:tr>
      <w:tr w:rsidR="002F1EBE" w:rsidRPr="002F1EBE">
        <w:trPr>
          <w:trHeight w:val="300"/>
        </w:trPr>
        <w:tc>
          <w:tcPr>
            <w:tcW w:w="11116" w:type="dxa"/>
            <w:gridSpan w:val="8"/>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 District End-of-Year Reports, Chapter 70 Program information on ESE website</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jc w:val="center"/>
        <w:rPr>
          <w:b/>
          <w:sz w:val="20"/>
        </w:rPr>
      </w:pPr>
      <w:r w:rsidRPr="002F1EBE">
        <w:rPr>
          <w:b/>
          <w:sz w:val="20"/>
        </w:rPr>
        <w:lastRenderedPageBreak/>
        <w:t xml:space="preserve">Table B9: </w:t>
      </w:r>
      <w:r w:rsidR="00633368" w:rsidRPr="00633368">
        <w:rPr>
          <w:b/>
          <w:sz w:val="20"/>
        </w:rPr>
        <w:t xml:space="preserve">Medford </w:t>
      </w:r>
      <w:r w:rsidRPr="00633368">
        <w:rPr>
          <w:rFonts w:ascii="Calibri" w:eastAsia="Calibri" w:hAnsi="Calibri" w:cs="Times New Roman"/>
          <w:b/>
          <w:sz w:val="20"/>
        </w:rPr>
        <w:t>Public Schools</w:t>
      </w:r>
    </w:p>
    <w:p w:rsidR="002F1EBE" w:rsidRPr="002F1EBE" w:rsidRDefault="002F1EBE" w:rsidP="002F1EBE">
      <w:pPr>
        <w:spacing w:after="0"/>
        <w:jc w:val="center"/>
        <w:rPr>
          <w:b/>
          <w:sz w:val="20"/>
        </w:rPr>
      </w:pPr>
      <w:r w:rsidRPr="002F1EBE">
        <w:rPr>
          <w:b/>
          <w:sz w:val="20"/>
        </w:rPr>
        <w:t>Expenditures Per In-District Pupil</w:t>
      </w:r>
    </w:p>
    <w:p w:rsidR="002F1EBE" w:rsidRPr="002F1EBE" w:rsidRDefault="002F1EBE" w:rsidP="002F1EBE">
      <w:pPr>
        <w:spacing w:after="0"/>
        <w:jc w:val="center"/>
        <w:rPr>
          <w:b/>
          <w:sz w:val="20"/>
        </w:rPr>
      </w:pPr>
      <w:r w:rsidRPr="002F1EBE">
        <w:rPr>
          <w:b/>
          <w:sz w:val="20"/>
        </w:rPr>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1374"/>
        <w:gridCol w:w="1374"/>
        <w:gridCol w:w="1374"/>
      </w:tblGrid>
      <w:tr w:rsidR="008939C1" w:rsidRPr="002F1EBE" w:rsidTr="008939C1">
        <w:trPr>
          <w:trHeight w:val="432"/>
          <w:jc w:val="center"/>
        </w:trPr>
        <w:tc>
          <w:tcPr>
            <w:tcW w:w="2486" w:type="pct"/>
            <w:tcBorders>
              <w:bottom w:val="single" w:sz="12" w:space="0" w:color="auto"/>
            </w:tcBorders>
            <w:vAlign w:val="center"/>
          </w:tcPr>
          <w:p w:rsidR="008939C1" w:rsidRPr="002F1EBE" w:rsidRDefault="008939C1"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838" w:type="pct"/>
            <w:tcBorders>
              <w:bottom w:val="single" w:sz="12" w:space="0" w:color="auto"/>
            </w:tcBorders>
            <w:vAlign w:val="center"/>
          </w:tcPr>
          <w:p w:rsidR="008939C1" w:rsidRPr="002F1EBE" w:rsidRDefault="008939C1"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838" w:type="pct"/>
            <w:tcBorders>
              <w:bottom w:val="single" w:sz="12" w:space="0" w:color="auto"/>
            </w:tcBorders>
            <w:vAlign w:val="center"/>
          </w:tcPr>
          <w:p w:rsidR="008939C1" w:rsidRPr="002F1EBE" w:rsidRDefault="008939C1"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838" w:type="pct"/>
            <w:tcBorders>
              <w:bottom w:val="single" w:sz="12" w:space="0" w:color="auto"/>
            </w:tcBorders>
            <w:shd w:val="clear" w:color="auto" w:fill="auto"/>
            <w:vAlign w:val="center"/>
          </w:tcPr>
          <w:p w:rsidR="008939C1" w:rsidRPr="002F1EBE" w:rsidRDefault="008939C1"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r>
      <w:tr w:rsidR="008939C1" w:rsidRPr="002F1EBE" w:rsidTr="008939C1">
        <w:trPr>
          <w:trHeight w:val="170"/>
          <w:jc w:val="center"/>
        </w:trPr>
        <w:tc>
          <w:tcPr>
            <w:tcW w:w="2486" w:type="pct"/>
            <w:tcBorders>
              <w:top w:val="single" w:sz="12" w:space="0" w:color="auto"/>
            </w:tcBorders>
            <w:vAlign w:val="center"/>
          </w:tcPr>
          <w:p w:rsidR="008939C1" w:rsidRPr="002F1EBE" w:rsidRDefault="008939C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838" w:type="pct"/>
            <w:tcBorders>
              <w:top w:val="single" w:sz="12" w:space="0" w:color="auto"/>
            </w:tcBorders>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$390</w:t>
            </w:r>
          </w:p>
        </w:tc>
        <w:tc>
          <w:tcPr>
            <w:tcW w:w="838" w:type="pct"/>
            <w:tcBorders>
              <w:top w:val="single" w:sz="12" w:space="0" w:color="auto"/>
            </w:tcBorders>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$365</w:t>
            </w:r>
          </w:p>
        </w:tc>
        <w:tc>
          <w:tcPr>
            <w:tcW w:w="838" w:type="pct"/>
            <w:tcBorders>
              <w:top w:val="single" w:sz="12" w:space="0" w:color="auto"/>
            </w:tcBorders>
            <w:shd w:val="clear" w:color="auto" w:fill="auto"/>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$355</w:t>
            </w:r>
          </w:p>
        </w:tc>
      </w:tr>
      <w:tr w:rsidR="008939C1" w:rsidRPr="002F1EBE" w:rsidTr="008939C1">
        <w:trPr>
          <w:trHeight w:val="77"/>
          <w:jc w:val="center"/>
        </w:trPr>
        <w:tc>
          <w:tcPr>
            <w:tcW w:w="2486" w:type="pct"/>
            <w:vAlign w:val="center"/>
          </w:tcPr>
          <w:p w:rsidR="008939C1" w:rsidRPr="002F1EBE" w:rsidRDefault="008939C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$1,016</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$888</w:t>
            </w:r>
          </w:p>
        </w:tc>
        <w:tc>
          <w:tcPr>
            <w:tcW w:w="838" w:type="pct"/>
            <w:shd w:val="clear" w:color="auto" w:fill="auto"/>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$1,010</w:t>
            </w:r>
          </w:p>
        </w:tc>
      </w:tr>
      <w:tr w:rsidR="008939C1" w:rsidRPr="002F1EBE" w:rsidTr="008939C1">
        <w:trPr>
          <w:trHeight w:val="77"/>
          <w:jc w:val="center"/>
        </w:trPr>
        <w:tc>
          <w:tcPr>
            <w:tcW w:w="2486" w:type="pct"/>
            <w:vAlign w:val="center"/>
          </w:tcPr>
          <w:p w:rsidR="008939C1" w:rsidRPr="002F1EBE" w:rsidRDefault="008939C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$4,760</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$4,979</w:t>
            </w:r>
          </w:p>
        </w:tc>
        <w:tc>
          <w:tcPr>
            <w:tcW w:w="838" w:type="pct"/>
            <w:shd w:val="clear" w:color="auto" w:fill="auto"/>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$5,205</w:t>
            </w:r>
          </w:p>
        </w:tc>
      </w:tr>
      <w:tr w:rsidR="008939C1" w:rsidRPr="002F1EBE" w:rsidTr="008939C1">
        <w:trPr>
          <w:trHeight w:val="77"/>
          <w:jc w:val="center"/>
        </w:trPr>
        <w:tc>
          <w:tcPr>
            <w:tcW w:w="2486" w:type="pct"/>
            <w:vAlign w:val="center"/>
          </w:tcPr>
          <w:p w:rsidR="008939C1" w:rsidRPr="002F1EBE" w:rsidDel="00DB21D5" w:rsidRDefault="008939C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$747</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$780</w:t>
            </w:r>
          </w:p>
        </w:tc>
        <w:tc>
          <w:tcPr>
            <w:tcW w:w="838" w:type="pct"/>
            <w:shd w:val="clear" w:color="auto" w:fill="auto"/>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$792</w:t>
            </w:r>
          </w:p>
        </w:tc>
      </w:tr>
      <w:tr w:rsidR="008939C1" w:rsidRPr="002F1EBE" w:rsidTr="008939C1">
        <w:trPr>
          <w:trHeight w:val="77"/>
          <w:jc w:val="center"/>
        </w:trPr>
        <w:tc>
          <w:tcPr>
            <w:tcW w:w="2486" w:type="pct"/>
            <w:vAlign w:val="center"/>
          </w:tcPr>
          <w:p w:rsidR="008939C1" w:rsidRPr="002F1EBE" w:rsidRDefault="008939C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$90</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$92</w:t>
            </w:r>
          </w:p>
        </w:tc>
        <w:tc>
          <w:tcPr>
            <w:tcW w:w="838" w:type="pct"/>
            <w:shd w:val="clear" w:color="auto" w:fill="auto"/>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$114</w:t>
            </w:r>
          </w:p>
        </w:tc>
      </w:tr>
      <w:tr w:rsidR="008939C1" w:rsidRPr="002F1EBE" w:rsidTr="008939C1">
        <w:trPr>
          <w:trHeight w:val="562"/>
          <w:jc w:val="center"/>
        </w:trPr>
        <w:tc>
          <w:tcPr>
            <w:tcW w:w="2486" w:type="pct"/>
            <w:vAlign w:val="center"/>
          </w:tcPr>
          <w:p w:rsidR="008939C1" w:rsidRPr="002F1EBE" w:rsidRDefault="008939C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$259</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$242</w:t>
            </w:r>
          </w:p>
        </w:tc>
        <w:tc>
          <w:tcPr>
            <w:tcW w:w="838" w:type="pct"/>
            <w:shd w:val="clear" w:color="auto" w:fill="auto"/>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$206</w:t>
            </w:r>
          </w:p>
        </w:tc>
      </w:tr>
      <w:tr w:rsidR="008939C1" w:rsidRPr="002F1EBE" w:rsidTr="008939C1">
        <w:trPr>
          <w:trHeight w:val="77"/>
          <w:jc w:val="center"/>
        </w:trPr>
        <w:tc>
          <w:tcPr>
            <w:tcW w:w="2486" w:type="pct"/>
            <w:vAlign w:val="center"/>
          </w:tcPr>
          <w:p w:rsidR="008939C1" w:rsidRPr="002F1EBE" w:rsidRDefault="008939C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$305</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$292</w:t>
            </w:r>
          </w:p>
        </w:tc>
        <w:tc>
          <w:tcPr>
            <w:tcW w:w="838" w:type="pct"/>
            <w:shd w:val="clear" w:color="auto" w:fill="auto"/>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$343</w:t>
            </w:r>
          </w:p>
        </w:tc>
      </w:tr>
      <w:tr w:rsidR="008939C1" w:rsidRPr="002F1EBE" w:rsidTr="008939C1">
        <w:trPr>
          <w:trHeight w:val="77"/>
          <w:jc w:val="center"/>
        </w:trPr>
        <w:tc>
          <w:tcPr>
            <w:tcW w:w="2486" w:type="pct"/>
            <w:vAlign w:val="center"/>
          </w:tcPr>
          <w:p w:rsidR="008939C1" w:rsidRPr="002F1EBE" w:rsidRDefault="008939C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$829</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$821</w:t>
            </w:r>
          </w:p>
        </w:tc>
        <w:tc>
          <w:tcPr>
            <w:tcW w:w="838" w:type="pct"/>
            <w:shd w:val="clear" w:color="auto" w:fill="auto"/>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$863</w:t>
            </w:r>
          </w:p>
        </w:tc>
      </w:tr>
      <w:tr w:rsidR="008939C1" w:rsidRPr="002F1EBE" w:rsidTr="008939C1">
        <w:trPr>
          <w:trHeight w:val="77"/>
          <w:jc w:val="center"/>
        </w:trPr>
        <w:tc>
          <w:tcPr>
            <w:tcW w:w="2486" w:type="pct"/>
            <w:vAlign w:val="center"/>
          </w:tcPr>
          <w:p w:rsidR="008939C1" w:rsidRPr="002F1EBE" w:rsidRDefault="008939C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$1,045</w:t>
            </w:r>
          </w:p>
        </w:tc>
        <w:tc>
          <w:tcPr>
            <w:tcW w:w="838" w:type="pct"/>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$1,075</w:t>
            </w:r>
          </w:p>
        </w:tc>
        <w:tc>
          <w:tcPr>
            <w:tcW w:w="838" w:type="pct"/>
            <w:shd w:val="clear" w:color="auto" w:fill="auto"/>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$964</w:t>
            </w:r>
          </w:p>
        </w:tc>
      </w:tr>
      <w:tr w:rsidR="008939C1" w:rsidRPr="002F1EBE" w:rsidTr="008939C1">
        <w:trPr>
          <w:trHeight w:val="77"/>
          <w:jc w:val="center"/>
        </w:trPr>
        <w:tc>
          <w:tcPr>
            <w:tcW w:w="2486" w:type="pct"/>
            <w:tcBorders>
              <w:bottom w:val="single" w:sz="12" w:space="0" w:color="auto"/>
            </w:tcBorders>
            <w:vAlign w:val="center"/>
          </w:tcPr>
          <w:p w:rsidR="008939C1" w:rsidRPr="002F1EBE" w:rsidRDefault="008939C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838" w:type="pct"/>
            <w:tcBorders>
              <w:bottom w:val="single" w:sz="12" w:space="0" w:color="auto"/>
            </w:tcBorders>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$2,824</w:t>
            </w:r>
          </w:p>
        </w:tc>
        <w:tc>
          <w:tcPr>
            <w:tcW w:w="838" w:type="pct"/>
            <w:tcBorders>
              <w:bottom w:val="single" w:sz="12" w:space="0" w:color="auto"/>
            </w:tcBorders>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$2,974</w:t>
            </w:r>
          </w:p>
        </w:tc>
        <w:tc>
          <w:tcPr>
            <w:tcW w:w="838" w:type="pct"/>
            <w:tcBorders>
              <w:bottom w:val="single" w:sz="12" w:space="0" w:color="auto"/>
            </w:tcBorders>
            <w:shd w:val="clear" w:color="auto" w:fill="auto"/>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$2,800</w:t>
            </w:r>
          </w:p>
        </w:tc>
      </w:tr>
      <w:tr w:rsidR="008939C1" w:rsidRPr="002F1EBE" w:rsidTr="008939C1">
        <w:trPr>
          <w:trHeight w:val="107"/>
          <w:jc w:val="center"/>
        </w:trPr>
        <w:tc>
          <w:tcPr>
            <w:tcW w:w="2486" w:type="pct"/>
            <w:tcBorders>
              <w:top w:val="single" w:sz="12" w:space="0" w:color="auto"/>
              <w:bottom w:val="single" w:sz="12" w:space="0" w:color="auto"/>
            </w:tcBorders>
            <w:vAlign w:val="center"/>
          </w:tcPr>
          <w:p w:rsidR="008939C1" w:rsidRPr="002F1EBE" w:rsidRDefault="008939C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838" w:type="pct"/>
            <w:tcBorders>
              <w:top w:val="single" w:sz="12" w:space="0" w:color="auto"/>
              <w:bottom w:val="single" w:sz="12" w:space="0" w:color="auto"/>
            </w:tcBorders>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$12,265</w:t>
            </w:r>
          </w:p>
        </w:tc>
        <w:tc>
          <w:tcPr>
            <w:tcW w:w="838" w:type="pct"/>
            <w:tcBorders>
              <w:top w:val="single" w:sz="12" w:space="0" w:color="auto"/>
              <w:bottom w:val="single" w:sz="12" w:space="0" w:color="auto"/>
            </w:tcBorders>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$12,507</w:t>
            </w:r>
          </w:p>
        </w:tc>
        <w:tc>
          <w:tcPr>
            <w:tcW w:w="838" w:type="pct"/>
            <w:tcBorders>
              <w:top w:val="single" w:sz="12" w:space="0" w:color="auto"/>
              <w:bottom w:val="single" w:sz="12" w:space="0" w:color="auto"/>
            </w:tcBorders>
            <w:shd w:val="clear" w:color="auto" w:fill="auto"/>
            <w:vAlign w:val="bottom"/>
          </w:tcPr>
          <w:p w:rsidR="008939C1" w:rsidRPr="00925E18" w:rsidRDefault="008939C1" w:rsidP="00925E18">
            <w:pPr>
              <w:spacing w:after="0" w:line="240" w:lineRule="auto"/>
              <w:jc w:val="right"/>
              <w:rPr>
                <w:rFonts w:ascii="Calibri" w:hAnsi="Calibri"/>
                <w:color w:val="000000"/>
                <w:sz w:val="20"/>
                <w:szCs w:val="20"/>
              </w:rPr>
            </w:pPr>
            <w:r w:rsidRPr="00925E18">
              <w:rPr>
                <w:rFonts w:ascii="Calibri" w:hAnsi="Calibri"/>
                <w:color w:val="000000"/>
                <w:sz w:val="20"/>
                <w:szCs w:val="20"/>
              </w:rPr>
              <w:t>$12,653</w:t>
            </w:r>
          </w:p>
        </w:tc>
      </w:tr>
      <w:tr w:rsidR="008939C1" w:rsidRPr="002F1EBE" w:rsidTr="008939C1">
        <w:trPr>
          <w:trHeight w:val="107"/>
          <w:jc w:val="center"/>
        </w:trPr>
        <w:tc>
          <w:tcPr>
            <w:tcW w:w="5000" w:type="pct"/>
            <w:gridSpan w:val="4"/>
            <w:tcBorders>
              <w:top w:val="single" w:sz="12" w:space="0" w:color="auto"/>
              <w:left w:val="nil"/>
              <w:bottom w:val="nil"/>
              <w:right w:val="nil"/>
            </w:tcBorders>
            <w:vAlign w:val="center"/>
          </w:tcPr>
          <w:p w:rsidR="008939C1" w:rsidRPr="002F1EBE" w:rsidRDefault="008939C1"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46" w:history="1">
              <w:r w:rsidRPr="002F1EBE">
                <w:rPr>
                  <w:rFonts w:ascii="Calibri" w:eastAsia="Times New Roman" w:hAnsi="Calibri" w:cs="Times New Roman"/>
                  <w:bCs/>
                  <w:color w:val="0000FF" w:themeColor="hyperlink"/>
                  <w:kern w:val="28"/>
                  <w:sz w:val="20"/>
                  <w:szCs w:val="24"/>
                  <w:u w:val="single"/>
                </w:rPr>
                <w:t>Per-pupil expenditure reports on ESE website</w:t>
              </w:r>
            </w:hyperlink>
            <w:r w:rsidRPr="002F1EBE">
              <w:rPr>
                <w:rFonts w:ascii="Calibri" w:eastAsia="Times New Roman" w:hAnsi="Calibri" w:cs="Times New Roman"/>
                <w:kern w:val="28"/>
                <w:sz w:val="20"/>
                <w:szCs w:val="20"/>
              </w:rPr>
              <w:t xml:space="preserve"> </w:t>
            </w:r>
          </w:p>
          <w:p w:rsidR="008939C1" w:rsidRPr="002F1EBE" w:rsidRDefault="008939C1"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CB3ADF" w:rsidRDefault="00350132">
      <w:pPr>
        <w:pStyle w:val="Section"/>
      </w:pPr>
      <w:bookmarkStart w:id="18" w:name="_Toc405455019"/>
      <w:r w:rsidRPr="00476E71">
        <w:lastRenderedPageBreak/>
        <w:t xml:space="preserve">Appendix </w:t>
      </w:r>
      <w:r>
        <w:t>C: Instructional Inventory</w:t>
      </w:r>
      <w:bookmarkEnd w:id="18"/>
    </w:p>
    <w:p w:rsidR="00350132" w:rsidRDefault="00350132" w:rsidP="00350132"/>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tcPr>
          <w:p w:rsidR="00350132" w:rsidRDefault="00350132" w:rsidP="00017159">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r w:rsidDel="00467C02">
              <w:rPr>
                <w:b/>
                <w:sz w:val="20"/>
                <w:szCs w:val="20"/>
              </w:rPr>
              <w:t xml:space="preserve"> </w:t>
            </w:r>
          </w:p>
        </w:tc>
        <w:tc>
          <w:tcPr>
            <w:tcW w:w="629" w:type="dxa"/>
            <w:tcBorders>
              <w:bottom w:val="single" w:sz="12" w:space="0" w:color="auto"/>
            </w:tcBorders>
            <w:textDirection w:val="btL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FD21E6">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FD21E6">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Tone of i</w:t>
            </w:r>
            <w:r w:rsidRPr="0058597D">
              <w:rPr>
                <w:rFonts w:cs="Arial"/>
                <w:sz w:val="20"/>
                <w:szCs w:val="20"/>
              </w:rPr>
              <w:t>nteractions between teacher and</w:t>
            </w:r>
            <w:r>
              <w:rPr>
                <w:rFonts w:cs="Arial"/>
                <w:sz w:val="20"/>
                <w:szCs w:val="20"/>
              </w:rPr>
              <w:t xml:space="preserve"> students and among students is</w:t>
            </w:r>
            <w:r w:rsidRPr="0058597D">
              <w:rPr>
                <w:rFonts w:cs="Arial"/>
                <w:sz w:val="20"/>
                <w:szCs w:val="20"/>
              </w:rPr>
              <w:t xml:space="preserve"> positive and respectful.</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96%</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12" w:space="0" w:color="auto"/>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r>
      <w:tr w:rsidR="00350132" w:rsidTr="00FD21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94%</w:t>
            </w:r>
          </w:p>
        </w:tc>
      </w:tr>
      <w:tr w:rsidR="00350132" w:rsidTr="00FD21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808080" w:themeColor="background1" w:themeShade="80"/>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96%</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29"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65</w:t>
            </w:r>
          </w:p>
        </w:tc>
      </w:tr>
      <w:tr w:rsidR="00350132" w:rsidTr="00FD21E6">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29"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97%</w:t>
            </w:r>
          </w:p>
        </w:tc>
      </w:tr>
      <w:tr w:rsidR="00350132" w:rsidTr="00FD21E6">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r>
      <w:tr w:rsidR="00350132" w:rsidTr="00FD21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84%</w:t>
            </w:r>
          </w:p>
        </w:tc>
      </w:tr>
      <w:tr w:rsidR="00350132" w:rsidTr="00FD21E6">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 xml:space="preserve">Classroom rituals and </w:t>
            </w:r>
            <w:r w:rsidRPr="0058597D">
              <w:rPr>
                <w:rFonts w:cs="Arial"/>
                <w:sz w:val="20"/>
                <w:szCs w:val="20"/>
              </w:rPr>
              <w:t xml:space="preserve">routines </w:t>
            </w:r>
            <w:r>
              <w:rPr>
                <w:rFonts w:cs="Arial"/>
                <w:sz w:val="20"/>
                <w:szCs w:val="20"/>
              </w:rPr>
              <w:t>promote transitions with minimal loss of instructional time</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bottom w:val="single" w:sz="4" w:space="0" w:color="808080" w:themeColor="background1" w:themeShade="80"/>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76%</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57</w:t>
            </w:r>
          </w:p>
        </w:tc>
      </w:tr>
      <w:tr w:rsidR="00350132" w:rsidTr="00FD21E6">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85%</w:t>
            </w:r>
          </w:p>
        </w:tc>
      </w:tr>
      <w:tr w:rsidR="00350132" w:rsidTr="00FD21E6">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Multiple resources are</w:t>
            </w:r>
            <w:r>
              <w:rPr>
                <w:rFonts w:cs="Arial"/>
                <w:sz w:val="20"/>
                <w:szCs w:val="20"/>
              </w:rPr>
              <w:t xml:space="preserve"> available </w:t>
            </w:r>
            <w:r w:rsidRPr="0058597D">
              <w:rPr>
                <w:rFonts w:cs="Arial"/>
                <w:sz w:val="20"/>
                <w:szCs w:val="20"/>
              </w:rPr>
              <w:t xml:space="preserve">to meet </w:t>
            </w:r>
            <w:r>
              <w:rPr>
                <w:rFonts w:cs="Arial"/>
                <w:sz w:val="20"/>
                <w:szCs w:val="20"/>
              </w:rPr>
              <w:t xml:space="preserve">all </w:t>
            </w:r>
            <w:r w:rsidRPr="0058597D">
              <w:rPr>
                <w:rFonts w:cs="Arial"/>
                <w:sz w:val="20"/>
                <w:szCs w:val="20"/>
              </w:rPr>
              <w:t>students’ diverse learning needs</w:t>
            </w:r>
            <w:r>
              <w:rPr>
                <w:rFonts w:cs="Arial"/>
                <w:sz w:val="20"/>
                <w:szCs w:val="20"/>
              </w:rPr>
              <w: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350132" w:rsidTr="00FD21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64%</w:t>
            </w:r>
          </w:p>
        </w:tc>
      </w:tr>
      <w:tr w:rsidR="00350132" w:rsidTr="00FD21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FD21E6">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FD21E6">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rFonts w:cs="Arial"/>
                <w:sz w:val="20"/>
                <w:szCs w:val="20"/>
              </w:rPr>
              <w:t>The teacher</w:t>
            </w:r>
            <w:r>
              <w:rPr>
                <w:rFonts w:cs="Arial"/>
                <w:sz w:val="20"/>
                <w:szCs w:val="20"/>
              </w:rPr>
              <w:t xml:space="preserve"> d</w:t>
            </w:r>
            <w:r w:rsidRPr="0058597D">
              <w:rPr>
                <w:rFonts w:cs="Arial"/>
                <w:sz w:val="20"/>
                <w:szCs w:val="20"/>
              </w:rPr>
              <w:t>emonstrates knowledge of subject and content.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12" w:space="0" w:color="auto"/>
              <w:bottom w:val="single" w:sz="4" w:space="0" w:color="808080" w:themeColor="background1" w:themeShade="80"/>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84%</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30" w:type="dxa"/>
            <w:tcBorders>
              <w:top w:val="single" w:sz="12" w:space="0" w:color="auto"/>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12" w:space="0" w:color="auto"/>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59</w:t>
            </w:r>
          </w:p>
        </w:tc>
      </w:tr>
      <w:tr w:rsidR="00350132" w:rsidTr="00FD21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808080" w:themeColor="background1" w:themeShade="80"/>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88%</w:t>
            </w:r>
          </w:p>
        </w:tc>
      </w:tr>
      <w:tr w:rsidR="00350132" w:rsidTr="00FD21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C78E9" w:rsidP="00A5292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The teacher plans and implements a lesson that</w:t>
            </w:r>
            <w:r w:rsidRPr="0058597D">
              <w:rPr>
                <w:rFonts w:cs="Arial"/>
                <w:sz w:val="20"/>
                <w:szCs w:val="20"/>
              </w:rPr>
              <w:t xml:space="preserve"> reflects rigor and high expectations.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64%</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r>
      <w:tr w:rsidR="00350132" w:rsidTr="00FD21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r>
      <w:tr w:rsidR="00350132" w:rsidTr="00FD21E6">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1"/>
          <w:jc w:val="center"/>
        </w:trPr>
        <w:tc>
          <w:tcPr>
            <w:tcW w:w="3951" w:type="dxa"/>
            <w:vMerge w:val="restart"/>
            <w:tcBorders>
              <w:right w:val="single" w:sz="12" w:space="0" w:color="auto"/>
            </w:tcBorders>
          </w:tcPr>
          <w:p w:rsidR="00350132" w:rsidRPr="007915E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sz w:val="20"/>
                <w:szCs w:val="20"/>
              </w:rPr>
              <w:t>The teacher communicates clear learning objective(s) aligned to 2011 Massachusetts Curriculum Frameworks</w:t>
            </w:r>
            <w:r w:rsidR="00693EEA">
              <w:rPr>
                <w:sz w:val="20"/>
                <w:szCs w:val="20"/>
              </w:rPr>
              <w:t xml:space="preserve">. </w:t>
            </w:r>
            <w:r w:rsidRPr="007915E2">
              <w:rPr>
                <w:sz w:val="20"/>
                <w:szCs w:val="20"/>
              </w:rPr>
              <w:t>SEI/language objective(s) are included when applicable.</w:t>
            </w:r>
            <w:r w:rsidRPr="007915E2">
              <w:rPr>
                <w:rFonts w:cs="Arial"/>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720" w:type="dxa"/>
            <w:tcBorders>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bottom w:val="single" w:sz="4" w:space="0" w:color="808080" w:themeColor="background1" w:themeShade="80"/>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350132" w:rsidTr="00FD21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720" w:type="dxa"/>
            <w:tcBorders>
              <w:top w:val="single" w:sz="4" w:space="0" w:color="808080" w:themeColor="background1" w:themeShade="80"/>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r>
      <w:tr w:rsidR="00350132" w:rsidTr="00FD21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720" w:type="dxa"/>
            <w:tcBorders>
              <w:top w:val="single" w:sz="4" w:space="0" w:color="808080" w:themeColor="background1" w:themeShade="80"/>
              <w:bottom w:val="single" w:sz="4"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bCs/>
                <w:sz w:val="20"/>
                <w:szCs w:val="20"/>
              </w:rPr>
              <w:t>The teacher</w:t>
            </w:r>
            <w:r w:rsidRPr="0058597D">
              <w:rPr>
                <w:bCs/>
                <w:sz w:val="20"/>
                <w:szCs w:val="20"/>
              </w:rPr>
              <w:t xml:space="preserve"> </w:t>
            </w:r>
            <w:r>
              <w:rPr>
                <w:rFonts w:cs="Arial"/>
                <w:sz w:val="20"/>
                <w:szCs w:val="20"/>
              </w:rPr>
              <w:t>u</w:t>
            </w:r>
            <w:r w:rsidRPr="0058597D">
              <w:rPr>
                <w:rFonts w:cs="Arial"/>
                <w:sz w:val="20"/>
                <w:szCs w:val="20"/>
              </w:rPr>
              <w:t xml:space="preserve">ses appropriate </w:t>
            </w:r>
            <w:r>
              <w:rPr>
                <w:rFonts w:cs="Arial"/>
                <w:sz w:val="20"/>
                <w:szCs w:val="20"/>
              </w:rPr>
              <w:t xml:space="preserve">instructional </w:t>
            </w:r>
            <w:r w:rsidRPr="0058597D">
              <w:rPr>
                <w:rFonts w:cs="Arial"/>
                <w:sz w:val="20"/>
                <w:szCs w:val="20"/>
              </w:rPr>
              <w:t xml:space="preserve">strategies </w:t>
            </w:r>
            <w:r>
              <w:rPr>
                <w:rFonts w:cs="Arial"/>
                <w:sz w:val="20"/>
                <w:szCs w:val="20"/>
              </w:rPr>
              <w:t xml:space="preserve">well </w:t>
            </w:r>
            <w:r w:rsidRPr="0058597D">
              <w:rPr>
                <w:rFonts w:cs="Arial"/>
                <w:sz w:val="20"/>
                <w:szCs w:val="20"/>
              </w:rPr>
              <w:t>matched to learning objective</w:t>
            </w:r>
            <w:r>
              <w:rPr>
                <w:rFonts w:cs="Arial"/>
                <w:sz w:val="20"/>
                <w:szCs w:val="20"/>
              </w:rPr>
              <w:t>(</w:t>
            </w:r>
            <w:r w:rsidRPr="0058597D">
              <w:rPr>
                <w:rFonts w:cs="Arial"/>
                <w:sz w:val="20"/>
                <w:szCs w:val="20"/>
              </w:rPr>
              <w:t>s</w:t>
            </w:r>
            <w:r>
              <w:rPr>
                <w:rFonts w:cs="Arial"/>
                <w:sz w:val="20"/>
                <w:szCs w:val="20"/>
              </w:rPr>
              <w:t>)</w:t>
            </w:r>
            <w:r w:rsidRPr="0058597D">
              <w:rPr>
                <w:rFonts w:cs="Arial"/>
                <w:sz w:val="20"/>
                <w:szCs w:val="20"/>
              </w:rPr>
              <w:t xml:space="preserve"> and content</w:t>
            </w:r>
            <w:r>
              <w:rPr>
                <w:rFonts w:cs="Arial"/>
                <w:sz w:val="20"/>
                <w:szCs w:val="20"/>
              </w:rPr>
              <w: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720" w:type="dxa"/>
            <w:tcBorders>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350132" w:rsidTr="00FD21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r>
      <w:tr w:rsidR="00350132" w:rsidTr="00FD21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1"/>
          <w:jc w:val="center"/>
        </w:trPr>
        <w:tc>
          <w:tcPr>
            <w:tcW w:w="3951" w:type="dxa"/>
            <w:vMerge w:val="restart"/>
            <w:tcBorders>
              <w:right w:val="single" w:sz="12" w:space="0" w:color="auto"/>
            </w:tcBorders>
          </w:tcPr>
          <w:p w:rsidR="00350132" w:rsidRDefault="00350132" w:rsidP="00EA7CEC">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sz w:val="19"/>
                <w:szCs w:val="19"/>
              </w:rPr>
              <w:t xml:space="preserve">The teacher uses appropriate modifications for </w:t>
            </w:r>
            <w:r w:rsidR="00EA7CEC">
              <w:rPr>
                <w:sz w:val="19"/>
                <w:szCs w:val="19"/>
              </w:rPr>
              <w:t>English language learners</w:t>
            </w:r>
            <w:r w:rsidRPr="00DE6716">
              <w:rPr>
                <w:sz w:val="19"/>
                <w:szCs w:val="19"/>
              </w:rPr>
              <w:t xml:space="preserve"> and students </w:t>
            </w:r>
            <w:r w:rsidR="00090A14">
              <w:rPr>
                <w:sz w:val="19"/>
                <w:szCs w:val="19"/>
              </w:rPr>
              <w:t xml:space="preserve">with disabilities </w:t>
            </w:r>
            <w:r w:rsidRPr="00DE6716">
              <w:rPr>
                <w:sz w:val="19"/>
                <w:szCs w:val="19"/>
              </w:rPr>
              <w:t xml:space="preserve">such </w:t>
            </w:r>
            <w:r>
              <w:rPr>
                <w:sz w:val="19"/>
                <w:szCs w:val="19"/>
              </w:rPr>
              <w:t>as explicit language objective(s);</w:t>
            </w:r>
            <w:r w:rsidRPr="00DE6716">
              <w:rPr>
                <w:sz w:val="19"/>
                <w:szCs w:val="19"/>
              </w:rPr>
              <w:t xml:space="preserve"> d</w:t>
            </w:r>
            <w:r>
              <w:rPr>
                <w:sz w:val="19"/>
                <w:szCs w:val="19"/>
              </w:rPr>
              <w:t>irect instruction in vocabulary;</w:t>
            </w:r>
            <w:r w:rsidRPr="00DE6716">
              <w:rPr>
                <w:sz w:val="19"/>
                <w:szCs w:val="19"/>
              </w:rPr>
              <w:t xml:space="preserve"> presentation of content a</w:t>
            </w:r>
            <w:r>
              <w:rPr>
                <w:sz w:val="19"/>
                <w:szCs w:val="19"/>
              </w:rPr>
              <w:t>t multiple levels of complexity; and,</w:t>
            </w:r>
            <w:r w:rsidRPr="00DE6716">
              <w:rPr>
                <w:sz w:val="19"/>
                <w:szCs w:val="19"/>
              </w:rPr>
              <w:t xml:space="preserve"> differentiation of content, process, and/or products</w:t>
            </w:r>
            <w:r w:rsidRPr="00EE10C0">
              <w:rPr>
                <w:sz w:val="19"/>
                <w:szCs w:val="19"/>
              </w:rPr>
              <w:t>.</w:t>
            </w:r>
            <w:r>
              <w:rPr>
                <w:sz w:val="19"/>
                <w:szCs w:val="19"/>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c>
          <w:tcPr>
            <w:tcW w:w="720" w:type="dxa"/>
            <w:tcBorders>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bottom w:val="single" w:sz="4" w:space="0" w:color="808080" w:themeColor="background1" w:themeShade="80"/>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r>
      <w:tr w:rsidR="00350132" w:rsidTr="00FD21E6">
        <w:trPr>
          <w:trHeight w:val="420"/>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67%</w:t>
            </w:r>
          </w:p>
        </w:tc>
        <w:tc>
          <w:tcPr>
            <w:tcW w:w="720" w:type="dxa"/>
            <w:tcBorders>
              <w:top w:val="single" w:sz="4" w:space="0" w:color="808080" w:themeColor="background1" w:themeShade="80"/>
              <w:bottom w:val="single" w:sz="4" w:space="0" w:color="808080" w:themeColor="background1" w:themeShade="80"/>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65%</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A5292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Pr>
                <w:sz w:val="20"/>
                <w:szCs w:val="20"/>
              </w:rPr>
              <w:t>22%</w:t>
            </w:r>
          </w:p>
        </w:tc>
        <w:tc>
          <w:tcPr>
            <w:tcW w:w="629"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r>
      <w:tr w:rsidR="00350132" w:rsidTr="00FD21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79%</w:t>
            </w:r>
          </w:p>
        </w:tc>
        <w:tc>
          <w:tcPr>
            <w:tcW w:w="720" w:type="dxa"/>
            <w:tcBorders>
              <w:top w:val="single" w:sz="4" w:space="0" w:color="808080" w:themeColor="background1" w:themeShade="80"/>
              <w:bottom w:val="single" w:sz="4"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top w:val="single" w:sz="4" w:space="0" w:color="808080" w:themeColor="background1" w:themeShade="80"/>
              <w:bottom w:val="single" w:sz="4" w:space="0" w:color="auto"/>
              <w:right w:val="single" w:sz="12" w:space="0" w:color="auto"/>
            </w:tcBorders>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CE4F97">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 xml:space="preserve">The teacher provides multiple opportunities for students to </w:t>
            </w:r>
            <w:r>
              <w:rPr>
                <w:rFonts w:ascii="Calibri" w:hAnsi="Calibri"/>
                <w:color w:val="000000"/>
                <w:sz w:val="20"/>
                <w:szCs w:val="20"/>
              </w:rPr>
              <w:t>engage in higher order thinking</w:t>
            </w:r>
            <w:r w:rsidRPr="00EE10C0">
              <w:rPr>
                <w:rFonts w:ascii="Calibri" w:hAnsi="Calibri"/>
                <w:color w:val="000000"/>
                <w:sz w:val="20"/>
                <w:szCs w:val="20"/>
              </w:rPr>
              <w:t xml:space="preserve"> such as use of inquiry, exploration, application, analysis, synthesis, and/or evaluation of knowledge or concepts (Bloom's Taxonomy)</w:t>
            </w:r>
            <w:r w:rsidR="00693EEA">
              <w:rPr>
                <w:rFonts w:ascii="Calibri" w:hAnsi="Calibri"/>
                <w:color w:val="000000"/>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29"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r>
      <w:tr w:rsidR="00350132" w:rsidTr="00FD21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350132" w:rsidTr="00FD21E6">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C72FE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FD21E6">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FD21E6">
        <w:trPr>
          <w:trHeight w:val="421"/>
          <w:jc w:val="center"/>
        </w:trPr>
        <w:tc>
          <w:tcPr>
            <w:tcW w:w="3951" w:type="dxa"/>
            <w:vMerge w:val="restart"/>
            <w:tcBorders>
              <w:right w:val="single" w:sz="12" w:space="0" w:color="auto"/>
            </w:tcBorders>
          </w:tcPr>
          <w:p w:rsidR="00350132" w:rsidRPr="007915E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rFonts w:ascii="Calibri" w:hAnsi="Calibr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12" w:space="0" w:color="auto"/>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720" w:type="dxa"/>
            <w:tcBorders>
              <w:top w:val="single" w:sz="12" w:space="0" w:color="auto"/>
              <w:bottom w:val="single" w:sz="4" w:space="0" w:color="808080" w:themeColor="background1" w:themeShade="80"/>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30" w:type="dxa"/>
            <w:tcBorders>
              <w:top w:val="single" w:sz="12" w:space="0" w:color="auto"/>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629" w:type="dxa"/>
            <w:tcBorders>
              <w:top w:val="single" w:sz="12" w:space="0" w:color="auto"/>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r>
      <w:tr w:rsidR="00350132" w:rsidTr="00FD21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720" w:type="dxa"/>
            <w:tcBorders>
              <w:top w:val="single" w:sz="4" w:space="0" w:color="808080" w:themeColor="background1" w:themeShade="80"/>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629"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r>
      <w:tr w:rsidR="00350132" w:rsidTr="00FD21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720" w:type="dxa"/>
            <w:tcBorders>
              <w:top w:val="single" w:sz="4" w:space="0" w:color="808080" w:themeColor="background1" w:themeShade="80"/>
              <w:bottom w:val="single" w:sz="4" w:space="0" w:color="auto"/>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090A1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The teacher implements teaching strategies that promote a learning environment where students can take risks</w:t>
            </w:r>
            <w:r w:rsidR="00090A14">
              <w:rPr>
                <w:rFonts w:ascii="Calibri" w:hAnsi="Calibri"/>
                <w:color w:val="000000"/>
                <w:sz w:val="20"/>
                <w:szCs w:val="20"/>
              </w:rPr>
              <w:t>---</w:t>
            </w:r>
            <w:r w:rsidRPr="00EE10C0">
              <w:rPr>
                <w:rFonts w:ascii="Calibri" w:hAnsi="Calibri"/>
                <w:color w:val="000000"/>
                <w:sz w:val="20"/>
                <w:szCs w:val="20"/>
              </w:rPr>
              <w:t xml:space="preserve"> </w:t>
            </w:r>
            <w:r w:rsidR="00090A14">
              <w:rPr>
                <w:rFonts w:ascii="Calibri" w:hAnsi="Calibri"/>
                <w:color w:val="000000"/>
                <w:sz w:val="20"/>
                <w:szCs w:val="20"/>
              </w:rPr>
              <w:t>for instance, where they can</w:t>
            </w:r>
            <w:r>
              <w:rPr>
                <w:rFonts w:ascii="Calibri" w:hAnsi="Calibri"/>
                <w:color w:val="000000"/>
                <w:sz w:val="20"/>
                <w:szCs w:val="20"/>
              </w:rPr>
              <w:t xml:space="preserve"> make predictions, make judg</w:t>
            </w:r>
            <w:r w:rsidRPr="00EE10C0">
              <w:rPr>
                <w:rFonts w:ascii="Calibri" w:hAnsi="Calibri"/>
                <w:color w:val="000000"/>
                <w:sz w:val="20"/>
                <w:szCs w:val="20"/>
              </w:rPr>
              <w:t>ments and investigate.</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29"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350132" w:rsidTr="00FD21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r>
      <w:tr w:rsidR="00350132" w:rsidTr="00FD21E6">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paces the lesson to</w:t>
            </w:r>
            <w:r>
              <w:rPr>
                <w:rFonts w:cs="Arial"/>
                <w:sz w:val="20"/>
                <w:szCs w:val="20"/>
              </w:rPr>
              <w:t xml:space="preserve"> match content and meet students’ learning needs.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bottom w:val="single" w:sz="4" w:space="0" w:color="808080" w:themeColor="background1" w:themeShade="80"/>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68%</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350132" w:rsidTr="00FD21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top w:val="single" w:sz="4" w:space="0" w:color="808080" w:themeColor="background1" w:themeShade="80"/>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61%</w:t>
            </w:r>
          </w:p>
        </w:tc>
      </w:tr>
      <w:tr w:rsidR="00350132" w:rsidTr="00FD21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4" w:space="0" w:color="808080" w:themeColor="background1" w:themeShade="80"/>
              <w:bottom w:val="single" w:sz="4"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4" w:space="0" w:color="808080" w:themeColor="background1" w:themeShade="80"/>
              <w:bottom w:val="single" w:sz="4" w:space="0" w:color="auto"/>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conducts frequent formative assessments to check for understanding and inform instruction.</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30"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29" w:type="dxa"/>
            <w:tcBorders>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r>
      <w:tr w:rsidR="00350132" w:rsidTr="00FD21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51%</w:t>
            </w:r>
          </w:p>
        </w:tc>
      </w:tr>
      <w:tr w:rsidR="00350132" w:rsidTr="00FD21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 xml:space="preserve">makes use of available technology to </w:t>
            </w:r>
            <w:r>
              <w:rPr>
                <w:rFonts w:cs="Arial"/>
                <w:sz w:val="20"/>
                <w:szCs w:val="20"/>
              </w:rPr>
              <w:t xml:space="preserve">support instruction and </w:t>
            </w:r>
            <w:r w:rsidRPr="00EE10C0">
              <w:rPr>
                <w:rFonts w:cs="Arial"/>
                <w:sz w:val="20"/>
                <w:szCs w:val="20"/>
              </w:rPr>
              <w:t>enhance learning.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83%</w:t>
            </w:r>
          </w:p>
        </w:tc>
        <w:tc>
          <w:tcPr>
            <w:tcW w:w="720" w:type="dxa"/>
            <w:tcBorders>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630"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r>
      <w:tr w:rsidR="00350132" w:rsidTr="00FD21E6">
        <w:trPr>
          <w:trHeight w:val="420"/>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720" w:type="dxa"/>
            <w:tcBorders>
              <w:top w:val="single" w:sz="4" w:space="0" w:color="808080" w:themeColor="background1" w:themeShade="80"/>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c>
          <w:tcPr>
            <w:tcW w:w="630"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top w:val="single" w:sz="4" w:space="0" w:color="808080" w:themeColor="background1" w:themeShade="80"/>
              <w:bottom w:val="single" w:sz="4" w:space="0" w:color="808080" w:themeColor="background1" w:themeShade="80"/>
            </w:tcBorders>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r>
      <w:tr w:rsidR="00350132" w:rsidTr="00FD21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720" w:type="dxa"/>
            <w:tcBorders>
              <w:top w:val="single" w:sz="4" w:space="0" w:color="808080" w:themeColor="background1" w:themeShade="80"/>
              <w:bottom w:val="single" w:sz="4"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720" w:type="dxa"/>
            <w:tcBorders>
              <w:top w:val="single" w:sz="4" w:space="0" w:color="808080" w:themeColor="background1" w:themeShade="80"/>
              <w:bottom w:val="single" w:sz="4" w:space="0" w:color="auto"/>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A9116F"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FD21E6">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FD21E6">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Students are engaged in</w:t>
            </w:r>
            <w:r>
              <w:rPr>
                <w:rFonts w:cs="Arial"/>
                <w:sz w:val="20"/>
                <w:szCs w:val="20"/>
              </w:rPr>
              <w:t xml:space="preserve"> challenging academic tasks</w:t>
            </w:r>
            <w:r w:rsidRPr="0058597D">
              <w:rPr>
                <w:rFonts w:cs="Arial"/>
                <w:sz w:val="20"/>
                <w:szCs w:val="20"/>
              </w:rPr>
              <w: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720" w:type="dxa"/>
            <w:tcBorders>
              <w:top w:val="single" w:sz="12"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58%</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29" w:type="dxa"/>
            <w:tcBorders>
              <w:top w:val="single" w:sz="12" w:space="0" w:color="auto"/>
              <w:bottom w:val="single" w:sz="4" w:space="0" w:color="808080" w:themeColor="background1" w:themeShade="80"/>
            </w:tcBorders>
            <w:shd w:val="clear" w:color="auto" w:fill="D9D9D9" w:themeFill="background1" w:themeFillShade="D9"/>
          </w:tcPr>
          <w:p w:rsidR="00350132" w:rsidRDefault="003C78E9"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350132" w:rsidTr="00FD21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r>
      <w:tr w:rsidR="00350132" w:rsidTr="00FD21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 xml:space="preserve">Students </w:t>
            </w:r>
            <w:r>
              <w:rPr>
                <w:rFonts w:cs="Arial"/>
                <w:sz w:val="20"/>
                <w:szCs w:val="20"/>
              </w:rPr>
              <w:t>articulate their thinking orally or in writing.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720" w:type="dxa"/>
            <w:tcBorders>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bottom w:val="single" w:sz="4" w:space="0" w:color="808080" w:themeColor="background1" w:themeShade="80"/>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350132" w:rsidTr="00FD21E6">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808080" w:themeColor="background1" w:themeShade="80"/>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30" w:type="dxa"/>
            <w:tcBorders>
              <w:top w:val="single" w:sz="4" w:space="0" w:color="808080" w:themeColor="background1" w:themeShade="80"/>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629" w:type="dxa"/>
            <w:tcBorders>
              <w:top w:val="single" w:sz="4" w:space="0" w:color="808080" w:themeColor="background1" w:themeShade="80"/>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r>
      <w:tr w:rsidR="00350132" w:rsidTr="00FD21E6">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720" w:type="dxa"/>
            <w:tcBorders>
              <w:top w:val="single" w:sz="4" w:space="0" w:color="808080" w:themeColor="background1" w:themeShade="80"/>
              <w:bottom w:val="single" w:sz="4" w:space="0" w:color="auto"/>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Students inquire, explore, apply, analyze, synthesize and/or evaluate knowledge or concepts (Bloom’s Taxonomy).</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720" w:type="dxa"/>
            <w:tcBorders>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29" w:type="dxa"/>
            <w:tcBorders>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350132" w:rsidTr="00FD21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r>
      <w:tr w:rsidR="00350132" w:rsidTr="00FD21E6">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4"/>
          <w:jc w:val="center"/>
        </w:trPr>
        <w:tc>
          <w:tcPr>
            <w:tcW w:w="3951" w:type="dxa"/>
            <w:vMerge w:val="restart"/>
            <w:tcBorders>
              <w:right w:val="single" w:sz="12" w:space="0" w:color="auto"/>
            </w:tcBorders>
          </w:tcPr>
          <w:p w:rsidR="00350132" w:rsidRDefault="00FC1CFD"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21</w:t>
            </w:r>
            <w:r w:rsidR="00350132">
              <w:rPr>
                <w:rFonts w:cs="Arial"/>
                <w:sz w:val="20"/>
                <w:szCs w:val="20"/>
              </w:rPr>
              <w:t>S</w:t>
            </w:r>
            <w:r>
              <w:rPr>
                <w:rFonts w:cs="Arial"/>
                <w:sz w:val="20"/>
                <w:szCs w:val="20"/>
              </w:rPr>
              <w:t>20</w:t>
            </w:r>
            <w:r w:rsidR="00350132">
              <w:rPr>
                <w:rFonts w:cs="Arial"/>
                <w:sz w:val="20"/>
                <w:szCs w:val="20"/>
              </w:rPr>
              <w:t>tudents elaborate about content and ideas when responding to questions.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54%</w:t>
            </w:r>
          </w:p>
        </w:tc>
        <w:tc>
          <w:tcPr>
            <w:tcW w:w="720" w:type="dxa"/>
            <w:tcBorders>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720" w:type="dxa"/>
            <w:tcBorders>
              <w:bottom w:val="single" w:sz="4" w:space="0" w:color="808080" w:themeColor="background1" w:themeShade="80"/>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30" w:type="dxa"/>
            <w:tcBorders>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r>
      <w:tr w:rsidR="00350132" w:rsidTr="00FD21E6">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720" w:type="dxa"/>
            <w:tcBorders>
              <w:top w:val="single" w:sz="4" w:space="0" w:color="808080" w:themeColor="background1" w:themeShade="80"/>
              <w:bottom w:val="single" w:sz="4" w:space="0" w:color="808080" w:themeColor="background1" w:themeShade="80"/>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630" w:type="dxa"/>
            <w:tcBorders>
              <w:top w:val="single" w:sz="4" w:space="0" w:color="808080" w:themeColor="background1" w:themeShade="80"/>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29" w:type="dxa"/>
            <w:tcBorders>
              <w:top w:val="single" w:sz="4" w:space="0" w:color="808080" w:themeColor="background1" w:themeShade="80"/>
              <w:bottom w:val="single" w:sz="4" w:space="0" w:color="808080" w:themeColor="background1" w:themeShade="80"/>
            </w:tcBorders>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r>
      <w:tr w:rsidR="00350132" w:rsidTr="00FD21E6">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720" w:type="dxa"/>
            <w:tcBorders>
              <w:top w:val="single" w:sz="4" w:space="0" w:color="808080" w:themeColor="background1" w:themeShade="80"/>
              <w:bottom w:val="single" w:sz="4"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720" w:type="dxa"/>
            <w:tcBorders>
              <w:top w:val="single" w:sz="4" w:space="0" w:color="808080" w:themeColor="background1" w:themeShade="80"/>
              <w:bottom w:val="single" w:sz="4" w:space="0" w:color="auto"/>
              <w:right w:val="single" w:sz="12" w:space="0" w:color="auto"/>
            </w:tcBorders>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eastAsia="MS Mincho" w:cs="Arial"/>
                <w:sz w:val="20"/>
                <w:szCs w:val="20"/>
              </w:rPr>
              <w:t xml:space="preserve">Students </w:t>
            </w:r>
            <w:r>
              <w:rPr>
                <w:rFonts w:eastAsia="MS Mincho" w:cs="Arial"/>
                <w:sz w:val="20"/>
                <w:szCs w:val="20"/>
              </w:rPr>
              <w:t>make connections to prior knowledge, or real world experiences, or can apply knowledge and understanding to other subjects.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30" w:type="dxa"/>
            <w:tcBorders>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r>
      <w:tr w:rsidR="00350132" w:rsidTr="00FD21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C1CF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350132" w:rsidTr="00FD21E6">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4"/>
          <w:jc w:val="center"/>
        </w:trPr>
        <w:tc>
          <w:tcPr>
            <w:tcW w:w="3951" w:type="dxa"/>
            <w:vMerge w:val="restart"/>
            <w:tcBorders>
              <w:right w:val="single" w:sz="12" w:space="0" w:color="auto"/>
            </w:tcBorders>
            <w:shd w:val="clear" w:color="auto" w:fill="auto"/>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8D5FFB">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90%</w:t>
            </w:r>
          </w:p>
        </w:tc>
        <w:tc>
          <w:tcPr>
            <w:tcW w:w="720" w:type="dxa"/>
            <w:tcBorders>
              <w:top w:val="single" w:sz="4" w:space="0" w:color="auto"/>
              <w:bottom w:val="single" w:sz="4" w:space="0" w:color="808080" w:themeColor="background1" w:themeShade="80"/>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808080" w:themeColor="background1" w:themeShade="80"/>
              <w:right w:val="single" w:sz="12" w:space="0" w:color="auto"/>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630" w:type="dxa"/>
            <w:tcBorders>
              <w:top w:val="single" w:sz="4" w:space="0" w:color="auto"/>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4" w:space="0" w:color="auto"/>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r>
      <w:tr w:rsidR="00350132" w:rsidTr="00FD21E6">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71%</w:t>
            </w:r>
          </w:p>
        </w:tc>
        <w:tc>
          <w:tcPr>
            <w:tcW w:w="720" w:type="dxa"/>
            <w:tcBorders>
              <w:top w:val="single" w:sz="4" w:space="0" w:color="808080" w:themeColor="background1" w:themeShade="80"/>
              <w:bottom w:val="single" w:sz="4" w:space="0" w:color="808080" w:themeColor="background1" w:themeShade="80"/>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74%</w:t>
            </w:r>
          </w:p>
        </w:tc>
        <w:tc>
          <w:tcPr>
            <w:tcW w:w="630" w:type="dxa"/>
            <w:tcBorders>
              <w:top w:val="single" w:sz="4" w:space="0" w:color="808080" w:themeColor="background1" w:themeShade="80"/>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29" w:type="dxa"/>
            <w:tcBorders>
              <w:top w:val="single" w:sz="4" w:space="0" w:color="808080" w:themeColor="background1" w:themeShade="80"/>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r>
      <w:tr w:rsidR="00350132" w:rsidTr="00FD21E6">
        <w:trPr>
          <w:trHeight w:val="424"/>
          <w:jc w:val="center"/>
        </w:trPr>
        <w:tc>
          <w:tcPr>
            <w:tcW w:w="3951" w:type="dxa"/>
            <w:vMerge/>
            <w:tcBorders>
              <w:bottom w:val="single" w:sz="4" w:space="0" w:color="auto"/>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58%</w:t>
            </w:r>
          </w:p>
        </w:tc>
        <w:tc>
          <w:tcPr>
            <w:tcW w:w="720" w:type="dxa"/>
            <w:tcBorders>
              <w:top w:val="single" w:sz="4" w:space="0" w:color="808080" w:themeColor="background1" w:themeShade="80"/>
              <w:bottom w:val="single" w:sz="4" w:space="0" w:color="auto"/>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4" w:space="0" w:color="808080" w:themeColor="background1" w:themeShade="80"/>
              <w:bottom w:val="single" w:sz="4" w:space="0" w:color="auto"/>
              <w:right w:val="single" w:sz="12" w:space="0" w:color="auto"/>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30" w:type="dxa"/>
            <w:tcBorders>
              <w:top w:val="single" w:sz="4" w:space="0" w:color="808080" w:themeColor="background1" w:themeShade="80"/>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29" w:type="dxa"/>
            <w:tcBorders>
              <w:top w:val="single" w:sz="4" w:space="0" w:color="808080" w:themeColor="background1" w:themeShade="80"/>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r>
      <w:tr w:rsidR="00350132" w:rsidTr="00FD21E6">
        <w:trPr>
          <w:trHeight w:val="424"/>
          <w:jc w:val="center"/>
        </w:trPr>
        <w:tc>
          <w:tcPr>
            <w:tcW w:w="3951" w:type="dxa"/>
            <w:vMerge w:val="restart"/>
            <w:tcBorders>
              <w:right w:val="single" w:sz="12" w:space="0" w:color="auto"/>
            </w:tcBorders>
            <w:shd w:val="clear" w:color="auto" w:fill="D9D9D9" w:themeFill="background1" w:themeFillShade="D9"/>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top w:val="single" w:sz="4" w:space="0" w:color="auto"/>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c>
          <w:tcPr>
            <w:tcW w:w="450" w:type="dxa"/>
            <w:tcBorders>
              <w:top w:val="single" w:sz="4" w:space="0" w:color="auto"/>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808080" w:themeColor="background1" w:themeShade="80"/>
            </w:tcBorders>
            <w:shd w:val="clear" w:color="auto" w:fill="D9D9D9" w:themeFill="background1" w:themeFillShade="D9"/>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30" w:type="dxa"/>
            <w:tcBorders>
              <w:top w:val="single" w:sz="4" w:space="0" w:color="auto"/>
              <w:bottom w:val="single" w:sz="4" w:space="0" w:color="808080" w:themeColor="background1" w:themeShade="80"/>
            </w:tcBorders>
            <w:shd w:val="clear" w:color="auto" w:fill="D9D9D9" w:themeFill="background1" w:themeFillShade="D9"/>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top w:val="single" w:sz="4" w:space="0" w:color="auto"/>
              <w:bottom w:val="single" w:sz="4" w:space="0" w:color="808080" w:themeColor="background1" w:themeShade="80"/>
            </w:tcBorders>
            <w:shd w:val="clear" w:color="auto" w:fill="D9D9D9" w:themeFill="background1" w:themeFillShade="D9"/>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r>
      <w:tr w:rsidR="00350132" w:rsidTr="00FD21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r>
      <w:tr w:rsidR="00350132" w:rsidTr="00FD21E6">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FD21E6">
        <w:trPr>
          <w:trHeight w:val="424"/>
          <w:jc w:val="center"/>
        </w:trPr>
        <w:tc>
          <w:tcPr>
            <w:tcW w:w="3951" w:type="dxa"/>
            <w:vMerge w:val="restart"/>
            <w:tcBorders>
              <w:right w:val="single" w:sz="12" w:space="0" w:color="auto"/>
            </w:tcBorders>
            <w:shd w:val="clear" w:color="auto" w:fill="auto"/>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Student work demonstrates high quality and can serve as exemplars.</w:t>
            </w:r>
          </w:p>
          <w:p w:rsidR="00350132" w:rsidRPr="008D5FFB" w:rsidRDefault="00350132" w:rsidP="00350132">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c>
          <w:tcPr>
            <w:tcW w:w="720" w:type="dxa"/>
            <w:tcBorders>
              <w:top w:val="single" w:sz="4" w:space="0" w:color="auto"/>
              <w:bottom w:val="single" w:sz="4" w:space="0" w:color="808080" w:themeColor="background1" w:themeShade="80"/>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720" w:type="dxa"/>
            <w:tcBorders>
              <w:top w:val="single" w:sz="4" w:space="0" w:color="auto"/>
              <w:bottom w:val="single" w:sz="4" w:space="0" w:color="808080" w:themeColor="background1" w:themeShade="80"/>
              <w:right w:val="single" w:sz="12" w:space="0" w:color="auto"/>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630" w:type="dxa"/>
            <w:tcBorders>
              <w:top w:val="single" w:sz="4" w:space="0" w:color="auto"/>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top w:val="single" w:sz="4" w:space="0" w:color="auto"/>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r>
      <w:tr w:rsidR="00350132" w:rsidTr="00FD21E6">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64%</w:t>
            </w:r>
          </w:p>
        </w:tc>
        <w:tc>
          <w:tcPr>
            <w:tcW w:w="720" w:type="dxa"/>
            <w:tcBorders>
              <w:top w:val="single" w:sz="4" w:space="0" w:color="808080" w:themeColor="background1" w:themeShade="80"/>
              <w:bottom w:val="single" w:sz="4" w:space="0" w:color="808080" w:themeColor="background1" w:themeShade="80"/>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57%</w:t>
            </w:r>
          </w:p>
        </w:tc>
        <w:tc>
          <w:tcPr>
            <w:tcW w:w="630" w:type="dxa"/>
            <w:tcBorders>
              <w:top w:val="single" w:sz="4" w:space="0" w:color="808080" w:themeColor="background1" w:themeShade="80"/>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29" w:type="dxa"/>
            <w:tcBorders>
              <w:top w:val="single" w:sz="4" w:space="0" w:color="808080" w:themeColor="background1" w:themeShade="80"/>
              <w:bottom w:val="single" w:sz="4" w:space="0" w:color="808080" w:themeColor="background1" w:themeShade="80"/>
            </w:tcBorders>
            <w:shd w:val="clear" w:color="auto" w:fill="auto"/>
          </w:tcPr>
          <w:p w:rsidR="00350132" w:rsidRDefault="000E08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r>
      <w:tr w:rsidR="00350132" w:rsidTr="00FD21E6">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65%</w:t>
            </w:r>
          </w:p>
        </w:tc>
        <w:tc>
          <w:tcPr>
            <w:tcW w:w="720" w:type="dxa"/>
            <w:tcBorders>
              <w:top w:val="single" w:sz="4" w:space="0" w:color="808080" w:themeColor="background1" w:themeShade="80"/>
              <w:bottom w:val="single" w:sz="4" w:space="0" w:color="auto"/>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808080" w:themeColor="background1" w:themeShade="80"/>
              <w:bottom w:val="single" w:sz="4" w:space="0" w:color="auto"/>
              <w:right w:val="single" w:sz="12" w:space="0" w:color="auto"/>
            </w:tcBorders>
            <w:shd w:val="clear" w:color="auto" w:fill="auto"/>
          </w:tcPr>
          <w:p w:rsidR="00350132" w:rsidRDefault="00BF747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sectPr w:rsidR="00350132" w:rsidSect="002F1EBE">
      <w:footerReference w:type="default" r:id="rId4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243" w:rsidRDefault="00343243" w:rsidP="00B93273">
      <w:pPr>
        <w:spacing w:after="0" w:line="240" w:lineRule="auto"/>
      </w:pPr>
      <w:r>
        <w:separator/>
      </w:r>
    </w:p>
  </w:endnote>
  <w:endnote w:type="continuationSeparator" w:id="0">
    <w:p w:rsidR="00343243" w:rsidRDefault="00343243"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7B" w:rsidRDefault="00080439">
    <w:pPr>
      <w:pStyle w:val="Footer"/>
      <w:jc w:val="right"/>
    </w:pPr>
    <w:sdt>
      <w:sdtPr>
        <w:id w:val="603878"/>
        <w:docPartObj>
          <w:docPartGallery w:val="Page Numbers (Bottom of Page)"/>
          <w:docPartUnique/>
        </w:docPartObj>
      </w:sdtPr>
      <w:sdtEndPr/>
      <w:sdtContent>
        <w:r>
          <w:fldChar w:fldCharType="begin"/>
        </w:r>
        <w:r>
          <w:instrText xml:space="preserve"> PAGE   \* MERGEFORMAT </w:instrText>
        </w:r>
        <w:r>
          <w:fldChar w:fldCharType="separate"/>
        </w:r>
        <w:r w:rsidRPr="00080439">
          <w:rPr>
            <w:rFonts w:asciiTheme="minorHAnsi" w:hAnsiTheme="minorHAnsi"/>
            <w:noProof/>
            <w:sz w:val="22"/>
            <w:szCs w:val="22"/>
          </w:rPr>
          <w:t>28</w:t>
        </w:r>
        <w:r>
          <w:rPr>
            <w:rFonts w:asciiTheme="minorHAnsi" w:hAnsiTheme="minorHAnsi"/>
            <w:noProof/>
            <w:sz w:val="22"/>
            <w:szCs w:val="22"/>
          </w:rPr>
          <w:fldChar w:fldCharType="end"/>
        </w:r>
      </w:sdtContent>
    </w:sdt>
  </w:p>
  <w:p w:rsidR="00EA4C7B" w:rsidRDefault="00EA4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EA4C7B" w:rsidRDefault="00080439">
        <w:pPr>
          <w:pStyle w:val="Footer"/>
          <w:jc w:val="right"/>
        </w:pPr>
        <w:r>
          <w:fldChar w:fldCharType="begin"/>
        </w:r>
        <w:r>
          <w:instrText xml:space="preserve"> PAGE   \* MERGEFORMAT </w:instrText>
        </w:r>
        <w:r>
          <w:fldChar w:fldCharType="separate"/>
        </w:r>
        <w:r>
          <w:rPr>
            <w:noProof/>
          </w:rPr>
          <w:t>43</w:t>
        </w:r>
        <w:r>
          <w:rPr>
            <w:noProof/>
          </w:rPr>
          <w:fldChar w:fldCharType="end"/>
        </w:r>
      </w:p>
    </w:sdtContent>
  </w:sdt>
  <w:p w:rsidR="00EA4C7B" w:rsidRDefault="00EA4C7B"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243" w:rsidRDefault="00343243" w:rsidP="00B93273">
      <w:pPr>
        <w:spacing w:after="0" w:line="240" w:lineRule="auto"/>
      </w:pPr>
      <w:r>
        <w:separator/>
      </w:r>
    </w:p>
  </w:footnote>
  <w:footnote w:type="continuationSeparator" w:id="0">
    <w:p w:rsidR="00343243" w:rsidRDefault="00343243" w:rsidP="00B93273">
      <w:pPr>
        <w:spacing w:after="0" w:line="240" w:lineRule="auto"/>
      </w:pPr>
      <w:r>
        <w:continuationSeparator/>
      </w:r>
    </w:p>
  </w:footnote>
  <w:footnote w:id="1">
    <w:p w:rsidR="00EA4C7B" w:rsidRPr="00894C11" w:rsidRDefault="00EA4C7B" w:rsidP="00961321">
      <w:pPr>
        <w:pStyle w:val="FootnoteText"/>
        <w:rPr>
          <w:sz w:val="19"/>
          <w:szCs w:val="19"/>
        </w:rPr>
      </w:pPr>
      <w:r w:rsidRPr="0063317F">
        <w:rPr>
          <w:rStyle w:val="FootnoteReference"/>
          <w:sz w:val="19"/>
          <w:szCs w:val="19"/>
        </w:rPr>
        <w:footnoteRef/>
      </w:r>
      <w:r w:rsidRPr="0063317F">
        <w:rPr>
          <w:sz w:val="19"/>
          <w:szCs w:val="19"/>
        </w:rPr>
        <w:t xml:space="preserve"> See also student performance tables in Appendix B.</w:t>
      </w:r>
    </w:p>
    <w:p w:rsidR="00EA4C7B" w:rsidRDefault="00EA4C7B">
      <w:pPr>
        <w:pStyle w:val="FootnoteText"/>
      </w:pPr>
    </w:p>
  </w:footnote>
  <w:footnote w:id="2">
    <w:p w:rsidR="00EA4C7B" w:rsidRDefault="00EA4C7B" w:rsidP="007D4BCE">
      <w:pPr>
        <w:pStyle w:val="FootnoteText"/>
      </w:pPr>
      <w:r>
        <w:rPr>
          <w:rStyle w:val="FootnoteReference"/>
        </w:rPr>
        <w:footnoteRef/>
      </w:r>
      <w:r>
        <w:t xml:space="preserve"> </w:t>
      </w:r>
      <w:r w:rsidRPr="00EC598A">
        <w:t>201</w:t>
      </w:r>
      <w:r>
        <w:t>4</w:t>
      </w:r>
      <w:r w:rsidRPr="00EC598A">
        <w:t xml:space="preserve"> graduation</w:t>
      </w:r>
      <w:r>
        <w:t xml:space="preserve"> rate</w:t>
      </w:r>
      <w:r w:rsidRPr="00EC598A">
        <w:t xml:space="preserve"> targets are 80 percent for the four year and 85 percent for the five year cohort graduation rates and refer to the 201</w:t>
      </w:r>
      <w:r>
        <w:t>3</w:t>
      </w:r>
      <w:r w:rsidRPr="00EC598A">
        <w:t xml:space="preserve"> four year cohort graduation rate and 201</w:t>
      </w:r>
      <w:r>
        <w:t>2</w:t>
      </w:r>
      <w:r w:rsidRPr="00EC598A">
        <w:t xml:space="preserve"> five year cohort graduation rate</w:t>
      </w:r>
      <w:r>
        <w:t>.</w:t>
      </w:r>
    </w:p>
  </w:footnote>
  <w:footnote w:id="3">
    <w:p w:rsidR="00EA4C7B" w:rsidRPr="00DC4002" w:rsidRDefault="00EA4C7B">
      <w:pPr>
        <w:pStyle w:val="FootnoteText"/>
        <w:rPr>
          <w:sz w:val="19"/>
          <w:szCs w:val="19"/>
        </w:rPr>
      </w:pPr>
      <w:r w:rsidRPr="0063317F">
        <w:rPr>
          <w:sz w:val="19"/>
          <w:szCs w:val="19"/>
        </w:rPr>
        <w:t>3</w:t>
      </w:r>
      <w:r>
        <w:rPr>
          <w:sz w:val="19"/>
          <w:szCs w:val="19"/>
        </w:rPr>
        <w:t>.</w:t>
      </w:r>
      <w:r w:rsidRPr="0063317F">
        <w:rPr>
          <w:sz w:val="19"/>
          <w:szCs w:val="19"/>
        </w:rPr>
        <w:t xml:space="preserve"> District administrators </w:t>
      </w:r>
      <w:r>
        <w:rPr>
          <w:sz w:val="19"/>
          <w:szCs w:val="19"/>
        </w:rPr>
        <w:t>report</w:t>
      </w:r>
      <w:r w:rsidRPr="0063317F">
        <w:rPr>
          <w:sz w:val="19"/>
          <w:szCs w:val="19"/>
        </w:rPr>
        <w:t>ed that the onsite review took place during Passover and the Christian holy week when several staff members observe</w:t>
      </w:r>
      <w:r>
        <w:rPr>
          <w:sz w:val="19"/>
          <w:szCs w:val="19"/>
        </w:rPr>
        <w:t>d</w:t>
      </w:r>
      <w:r w:rsidRPr="0063317F">
        <w:rPr>
          <w:sz w:val="19"/>
          <w:szCs w:val="19"/>
        </w:rPr>
        <w:t xml:space="preserve"> their holidays, resulting in a higher than typical number of classrooms being covered by substitute teachers.</w:t>
      </w:r>
    </w:p>
  </w:footnote>
  <w:footnote w:id="4">
    <w:p w:rsidR="00EA4C7B" w:rsidRPr="00EA4C7B" w:rsidRDefault="00EA4C7B">
      <w:pPr>
        <w:pStyle w:val="FootnoteText"/>
        <w:rPr>
          <w:sz w:val="19"/>
          <w:szCs w:val="19"/>
        </w:rPr>
      </w:pPr>
      <w:r w:rsidRPr="00EA4C7B">
        <w:rPr>
          <w:sz w:val="19"/>
          <w:szCs w:val="19"/>
        </w:rPr>
        <w:t xml:space="preserve">4. Sixty-seven percent of Medford’s teachers responded to the TELL Mass survey in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7B" w:rsidRDefault="00EA4C7B" w:rsidP="002F1EBE">
    <w:pPr>
      <w:spacing w:after="240"/>
    </w:pPr>
    <w:r w:rsidRPr="00A81B6C">
      <w:rPr>
        <w:sz w:val="19"/>
        <w:szCs w:val="19"/>
      </w:rPr>
      <w:t>Medford P</w:t>
    </w:r>
    <w:r>
      <w:rPr>
        <w:sz w:val="19"/>
        <w:szCs w:val="19"/>
      </w:rPr>
      <w:t>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7B" w:rsidRDefault="00EA4C7B">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30D"/>
    <w:multiLevelType w:val="hybridMultilevel"/>
    <w:tmpl w:val="F3468320"/>
    <w:lvl w:ilvl="0" w:tplc="DB94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54853"/>
    <w:multiLevelType w:val="hybridMultilevel"/>
    <w:tmpl w:val="78143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4484"/>
    <w:multiLevelType w:val="hybridMultilevel"/>
    <w:tmpl w:val="88DAB30A"/>
    <w:lvl w:ilvl="0" w:tplc="53B01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57D38"/>
    <w:multiLevelType w:val="hybridMultilevel"/>
    <w:tmpl w:val="326828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87949D1"/>
    <w:multiLevelType w:val="hybridMultilevel"/>
    <w:tmpl w:val="46082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27B68"/>
    <w:multiLevelType w:val="hybridMultilevel"/>
    <w:tmpl w:val="971A3338"/>
    <w:lvl w:ilvl="0" w:tplc="04090015">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73166"/>
    <w:multiLevelType w:val="hybridMultilevel"/>
    <w:tmpl w:val="6A641B7E"/>
    <w:lvl w:ilvl="0" w:tplc="DFE26E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F0E39"/>
    <w:multiLevelType w:val="hybridMultilevel"/>
    <w:tmpl w:val="AD7C11E2"/>
    <w:lvl w:ilvl="0" w:tplc="1338903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C2E17"/>
    <w:multiLevelType w:val="hybridMultilevel"/>
    <w:tmpl w:val="B1B84ED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1841F8"/>
    <w:multiLevelType w:val="hybridMultilevel"/>
    <w:tmpl w:val="4C7477A4"/>
    <w:lvl w:ilvl="0" w:tplc="04090019">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0" w15:restartNumberingAfterBreak="0">
    <w:nsid w:val="0F4D2451"/>
    <w:multiLevelType w:val="hybridMultilevel"/>
    <w:tmpl w:val="C364784E"/>
    <w:lvl w:ilvl="0" w:tplc="1EA8636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045688D"/>
    <w:multiLevelType w:val="hybridMultilevel"/>
    <w:tmpl w:val="C2A0F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3195B38"/>
    <w:multiLevelType w:val="hybridMultilevel"/>
    <w:tmpl w:val="9BD0F130"/>
    <w:lvl w:ilvl="0" w:tplc="4E4E60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677816"/>
    <w:multiLevelType w:val="hybridMultilevel"/>
    <w:tmpl w:val="D5D85B12"/>
    <w:lvl w:ilvl="0" w:tplc="49CC92D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86515BB"/>
    <w:multiLevelType w:val="hybridMultilevel"/>
    <w:tmpl w:val="4C7477A4"/>
    <w:lvl w:ilvl="0" w:tplc="04090019">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7" w15:restartNumberingAfterBreak="0">
    <w:nsid w:val="1C232569"/>
    <w:multiLevelType w:val="hybridMultilevel"/>
    <w:tmpl w:val="4B4AC38A"/>
    <w:lvl w:ilvl="0" w:tplc="04090019">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1E501024"/>
    <w:multiLevelType w:val="hybridMultilevel"/>
    <w:tmpl w:val="A800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63B08"/>
    <w:multiLevelType w:val="hybridMultilevel"/>
    <w:tmpl w:val="D8782156"/>
    <w:lvl w:ilvl="0" w:tplc="04090019">
      <w:start w:val="1"/>
      <w:numFmt w:val="lowerLetter"/>
      <w:lvlText w:val="%1."/>
      <w:lvlJc w:val="left"/>
      <w:pPr>
        <w:ind w:left="1804" w:hanging="360"/>
      </w:pPr>
      <w:rPr>
        <w:rFonts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20" w15:restartNumberingAfterBreak="0">
    <w:nsid w:val="1F72021F"/>
    <w:multiLevelType w:val="hybridMultilevel"/>
    <w:tmpl w:val="B1BE7CB8"/>
    <w:lvl w:ilvl="0" w:tplc="662AD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12E0EC0"/>
    <w:multiLevelType w:val="hybridMultilevel"/>
    <w:tmpl w:val="1BE2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4627C9"/>
    <w:multiLevelType w:val="hybridMultilevel"/>
    <w:tmpl w:val="8C46C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747616"/>
    <w:multiLevelType w:val="hybridMultilevel"/>
    <w:tmpl w:val="BA74A8D4"/>
    <w:lvl w:ilvl="0" w:tplc="919EBF4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6A51AC"/>
    <w:multiLevelType w:val="hybridMultilevel"/>
    <w:tmpl w:val="5240EAA8"/>
    <w:lvl w:ilvl="0" w:tplc="D59C8170">
      <w:start w:val="1"/>
      <w:numFmt w:val="upperLetter"/>
      <w:lvlText w:val="%1."/>
      <w:lvlJc w:val="left"/>
      <w:pPr>
        <w:ind w:left="1512" w:hanging="360"/>
      </w:pPr>
      <w:rPr>
        <w:rFonts w:hint="default"/>
        <w:b/>
      </w:rPr>
    </w:lvl>
    <w:lvl w:ilvl="1" w:tplc="04090003">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2F5C08F0"/>
    <w:multiLevelType w:val="hybridMultilevel"/>
    <w:tmpl w:val="2BD4CE82"/>
    <w:lvl w:ilvl="0" w:tplc="0409000F">
      <w:start w:val="1"/>
      <w:numFmt w:val="decimal"/>
      <w:lvlText w:val="%1."/>
      <w:lvlJc w:val="left"/>
      <w:pPr>
        <w:ind w:left="2265" w:hanging="360"/>
      </w:pPr>
    </w:lvl>
    <w:lvl w:ilvl="1" w:tplc="04090019">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9" w15:restartNumberingAfterBreak="0">
    <w:nsid w:val="2FBA31DC"/>
    <w:multiLevelType w:val="hybridMultilevel"/>
    <w:tmpl w:val="38742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444657"/>
    <w:multiLevelType w:val="hybridMultilevel"/>
    <w:tmpl w:val="981C1756"/>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31" w15:restartNumberingAfterBreak="0">
    <w:nsid w:val="37317E98"/>
    <w:multiLevelType w:val="hybridMultilevel"/>
    <w:tmpl w:val="012C2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5A1756"/>
    <w:multiLevelType w:val="hybridMultilevel"/>
    <w:tmpl w:val="410601A0"/>
    <w:lvl w:ilvl="0" w:tplc="04090019">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9426E202">
      <w:start w:val="1"/>
      <w:numFmt w:val="upperLetter"/>
      <w:lvlText w:val="%4."/>
      <w:lvlJc w:val="left"/>
      <w:pPr>
        <w:ind w:left="3680" w:hanging="360"/>
      </w:pPr>
      <w:rPr>
        <w:rFonts w:ascii="Calibri" w:hAnsi="Calibri" w:hint="default"/>
        <w:b/>
      </w:r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3"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15:restartNumberingAfterBreak="0">
    <w:nsid w:val="3E9D462C"/>
    <w:multiLevelType w:val="hybridMultilevel"/>
    <w:tmpl w:val="5C5E1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B17748"/>
    <w:multiLevelType w:val="hybridMultilevel"/>
    <w:tmpl w:val="ABFA3BB6"/>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37" w15:restartNumberingAfterBreak="0">
    <w:nsid w:val="47652BBA"/>
    <w:multiLevelType w:val="hybridMultilevel"/>
    <w:tmpl w:val="50AC71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4A25317E"/>
    <w:multiLevelType w:val="hybridMultilevel"/>
    <w:tmpl w:val="F076865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AC47512"/>
    <w:multiLevelType w:val="hybridMultilevel"/>
    <w:tmpl w:val="C0A643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D93BE0"/>
    <w:multiLevelType w:val="hybridMultilevel"/>
    <w:tmpl w:val="30603A68"/>
    <w:lvl w:ilvl="0" w:tplc="12022ECE">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1456B1"/>
    <w:multiLevelType w:val="hybridMultilevel"/>
    <w:tmpl w:val="F1E214E6"/>
    <w:lvl w:ilvl="0" w:tplc="FEF6ED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FB3842"/>
    <w:multiLevelType w:val="hybridMultilevel"/>
    <w:tmpl w:val="B402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432D17"/>
    <w:multiLevelType w:val="hybridMultilevel"/>
    <w:tmpl w:val="79A63608"/>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7" w15:restartNumberingAfterBreak="0">
    <w:nsid w:val="52457150"/>
    <w:multiLevelType w:val="hybridMultilevel"/>
    <w:tmpl w:val="2ACC2712"/>
    <w:lvl w:ilvl="0" w:tplc="AD68D97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3871B69"/>
    <w:multiLevelType w:val="hybridMultilevel"/>
    <w:tmpl w:val="012C2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1C287A"/>
    <w:multiLevelType w:val="hybridMultilevel"/>
    <w:tmpl w:val="69C406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542ED1"/>
    <w:multiLevelType w:val="hybridMultilevel"/>
    <w:tmpl w:val="8690BA0A"/>
    <w:lvl w:ilvl="0" w:tplc="ACAE2792">
      <w:start w:val="5"/>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9FC526B"/>
    <w:multiLevelType w:val="hybridMultilevel"/>
    <w:tmpl w:val="1BDC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801EEB"/>
    <w:multiLevelType w:val="hybridMultilevel"/>
    <w:tmpl w:val="BF4E87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5B923ED6"/>
    <w:multiLevelType w:val="multilevel"/>
    <w:tmpl w:val="6990169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BC611AD"/>
    <w:multiLevelType w:val="hybridMultilevel"/>
    <w:tmpl w:val="9BE64F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5A3CF7"/>
    <w:multiLevelType w:val="hybridMultilevel"/>
    <w:tmpl w:val="2BD4CE82"/>
    <w:lvl w:ilvl="0" w:tplc="0409000F">
      <w:start w:val="1"/>
      <w:numFmt w:val="decimal"/>
      <w:lvlText w:val="%1."/>
      <w:lvlJc w:val="left"/>
      <w:pPr>
        <w:ind w:left="2265" w:hanging="360"/>
      </w:pPr>
    </w:lvl>
    <w:lvl w:ilvl="1" w:tplc="04090019">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56" w15:restartNumberingAfterBreak="0">
    <w:nsid w:val="5F017156"/>
    <w:multiLevelType w:val="hybridMultilevel"/>
    <w:tmpl w:val="6BD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704435"/>
    <w:multiLevelType w:val="hybridMultilevel"/>
    <w:tmpl w:val="7F36E1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15:restartNumberingAfterBreak="0">
    <w:nsid w:val="63225043"/>
    <w:multiLevelType w:val="hybridMultilevel"/>
    <w:tmpl w:val="2D1623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42F1B56"/>
    <w:multiLevelType w:val="hybridMultilevel"/>
    <w:tmpl w:val="3398B7DC"/>
    <w:lvl w:ilvl="0" w:tplc="25CC6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5331FEA"/>
    <w:multiLevelType w:val="hybridMultilevel"/>
    <w:tmpl w:val="4B8A6674"/>
    <w:lvl w:ilvl="0" w:tplc="EBA242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4858CC"/>
    <w:multiLevelType w:val="hybridMultilevel"/>
    <w:tmpl w:val="23D61400"/>
    <w:lvl w:ilvl="0" w:tplc="BF26A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7D76B9A"/>
    <w:multiLevelType w:val="hybridMultilevel"/>
    <w:tmpl w:val="2D2C3AF2"/>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63" w15:restartNumberingAfterBreak="0">
    <w:nsid w:val="6C055AA3"/>
    <w:multiLevelType w:val="hybridMultilevel"/>
    <w:tmpl w:val="C11003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DF17EC1"/>
    <w:multiLevelType w:val="hybridMultilevel"/>
    <w:tmpl w:val="602AB380"/>
    <w:lvl w:ilvl="0" w:tplc="0409000F">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EDB09EE"/>
    <w:multiLevelType w:val="hybridMultilevel"/>
    <w:tmpl w:val="C89A73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77984396"/>
    <w:multiLevelType w:val="hybridMultilevel"/>
    <w:tmpl w:val="EF7E6D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77C7600D"/>
    <w:multiLevelType w:val="hybridMultilevel"/>
    <w:tmpl w:val="2BD4CE82"/>
    <w:lvl w:ilvl="0" w:tplc="0409000F">
      <w:start w:val="1"/>
      <w:numFmt w:val="decimal"/>
      <w:lvlText w:val="%1."/>
      <w:lvlJc w:val="left"/>
      <w:pPr>
        <w:ind w:left="2265" w:hanging="360"/>
      </w:pPr>
    </w:lvl>
    <w:lvl w:ilvl="1" w:tplc="04090019">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69" w15:restartNumberingAfterBreak="0">
    <w:nsid w:val="797554A9"/>
    <w:multiLevelType w:val="hybridMultilevel"/>
    <w:tmpl w:val="56EC2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0"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1" w15:restartNumberingAfterBreak="0">
    <w:nsid w:val="7B205646"/>
    <w:multiLevelType w:val="hybridMultilevel"/>
    <w:tmpl w:val="64709BCA"/>
    <w:lvl w:ilvl="0" w:tplc="3BC696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052C41"/>
    <w:multiLevelType w:val="hybridMultilevel"/>
    <w:tmpl w:val="D49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3" w15:restartNumberingAfterBreak="0">
    <w:nsid w:val="7DEF1DCF"/>
    <w:multiLevelType w:val="hybridMultilevel"/>
    <w:tmpl w:val="4FBEA1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70"/>
  </w:num>
  <w:num w:numId="3">
    <w:abstractNumId w:val="24"/>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
  </w:num>
  <w:num w:numId="12">
    <w:abstractNumId w:val="25"/>
  </w:num>
  <w:num w:numId="13">
    <w:abstractNumId w:val="51"/>
  </w:num>
  <w:num w:numId="14">
    <w:abstractNumId w:val="57"/>
  </w:num>
  <w:num w:numId="15">
    <w:abstractNumId w:val="45"/>
  </w:num>
  <w:num w:numId="16">
    <w:abstractNumId w:val="49"/>
  </w:num>
  <w:num w:numId="17">
    <w:abstractNumId w:val="1"/>
  </w:num>
  <w:num w:numId="18">
    <w:abstractNumId w:val="50"/>
  </w:num>
  <w:num w:numId="19">
    <w:abstractNumId w:val="0"/>
  </w:num>
  <w:num w:numId="20">
    <w:abstractNumId w:val="4"/>
  </w:num>
  <w:num w:numId="21">
    <w:abstractNumId w:val="18"/>
  </w:num>
  <w:num w:numId="22">
    <w:abstractNumId w:val="29"/>
  </w:num>
  <w:num w:numId="23">
    <w:abstractNumId w:val="11"/>
  </w:num>
  <w:num w:numId="24">
    <w:abstractNumId w:val="48"/>
  </w:num>
  <w:num w:numId="25">
    <w:abstractNumId w:val="31"/>
  </w:num>
  <w:num w:numId="26">
    <w:abstractNumId w:val="56"/>
  </w:num>
  <w:num w:numId="27">
    <w:abstractNumId w:val="23"/>
  </w:num>
  <w:num w:numId="28">
    <w:abstractNumId w:val="41"/>
  </w:num>
  <w:num w:numId="29">
    <w:abstractNumId w:val="35"/>
  </w:num>
  <w:num w:numId="30">
    <w:abstractNumId w:val="73"/>
  </w:num>
  <w:num w:numId="31">
    <w:abstractNumId w:val="20"/>
  </w:num>
  <w:num w:numId="32">
    <w:abstractNumId w:val="58"/>
  </w:num>
  <w:num w:numId="33">
    <w:abstractNumId w:val="54"/>
  </w:num>
  <w:num w:numId="34">
    <w:abstractNumId w:val="59"/>
  </w:num>
  <w:num w:numId="35">
    <w:abstractNumId w:val="8"/>
  </w:num>
  <w:num w:numId="36">
    <w:abstractNumId w:val="30"/>
  </w:num>
  <w:num w:numId="37">
    <w:abstractNumId w:val="40"/>
  </w:num>
  <w:num w:numId="38">
    <w:abstractNumId w:val="47"/>
  </w:num>
  <w:num w:numId="39">
    <w:abstractNumId w:val="15"/>
  </w:num>
  <w:num w:numId="40">
    <w:abstractNumId w:val="64"/>
  </w:num>
  <w:num w:numId="41">
    <w:abstractNumId w:val="10"/>
  </w:num>
  <w:num w:numId="42">
    <w:abstractNumId w:val="3"/>
  </w:num>
  <w:num w:numId="43">
    <w:abstractNumId w:val="67"/>
  </w:num>
  <w:num w:numId="44">
    <w:abstractNumId w:val="12"/>
  </w:num>
  <w:num w:numId="45">
    <w:abstractNumId w:val="38"/>
  </w:num>
  <w:num w:numId="46">
    <w:abstractNumId w:val="66"/>
  </w:num>
  <w:num w:numId="47">
    <w:abstractNumId w:val="21"/>
  </w:num>
  <w:num w:numId="48">
    <w:abstractNumId w:val="39"/>
  </w:num>
  <w:num w:numId="49">
    <w:abstractNumId w:val="61"/>
  </w:num>
  <w:num w:numId="50">
    <w:abstractNumId w:val="42"/>
  </w:num>
  <w:num w:numId="51">
    <w:abstractNumId w:val="19"/>
  </w:num>
  <w:num w:numId="52">
    <w:abstractNumId w:val="69"/>
  </w:num>
  <w:num w:numId="53">
    <w:abstractNumId w:val="27"/>
  </w:num>
  <w:num w:numId="54">
    <w:abstractNumId w:val="72"/>
  </w:num>
  <w:num w:numId="55">
    <w:abstractNumId w:val="62"/>
  </w:num>
  <w:num w:numId="56">
    <w:abstractNumId w:val="2"/>
  </w:num>
  <w:num w:numId="57">
    <w:abstractNumId w:val="43"/>
  </w:num>
  <w:num w:numId="58">
    <w:abstractNumId w:val="53"/>
  </w:num>
  <w:num w:numId="59">
    <w:abstractNumId w:val="65"/>
  </w:num>
  <w:num w:numId="60">
    <w:abstractNumId w:val="17"/>
  </w:num>
  <w:num w:numId="61">
    <w:abstractNumId w:val="36"/>
  </w:num>
  <w:num w:numId="62">
    <w:abstractNumId w:val="22"/>
  </w:num>
  <w:num w:numId="63">
    <w:abstractNumId w:val="71"/>
  </w:num>
  <w:num w:numId="64">
    <w:abstractNumId w:val="60"/>
  </w:num>
  <w:num w:numId="65">
    <w:abstractNumId w:val="7"/>
  </w:num>
  <w:num w:numId="66">
    <w:abstractNumId w:val="5"/>
  </w:num>
  <w:num w:numId="67">
    <w:abstractNumId w:val="52"/>
  </w:num>
  <w:num w:numId="68">
    <w:abstractNumId w:val="9"/>
  </w:num>
  <w:num w:numId="69">
    <w:abstractNumId w:val="16"/>
  </w:num>
  <w:num w:numId="70">
    <w:abstractNumId w:val="32"/>
  </w:num>
  <w:num w:numId="71">
    <w:abstractNumId w:val="63"/>
  </w:num>
  <w:num w:numId="72">
    <w:abstractNumId w:val="13"/>
  </w:num>
  <w:num w:numId="73">
    <w:abstractNumId w:val="37"/>
  </w:num>
  <w:num w:numId="74">
    <w:abstractNumId w:val="68"/>
  </w:num>
  <w:num w:numId="75">
    <w:abstractNumId w:val="28"/>
  </w:num>
  <w:num w:numId="76">
    <w:abstractNumId w:val="55"/>
  </w:num>
  <w:num w:numId="77">
    <w:abstractNumId w:val="14"/>
  </w:num>
  <w:num w:numId="78">
    <w:abstractNumId w:val="46"/>
  </w:num>
  <w:num w:numId="79">
    <w:abstractNumId w:val="26"/>
  </w:num>
  <w:num w:numId="80">
    <w:abstractNumId w:val="3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6081"/>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21A1"/>
    <w:rsid w:val="00004EB4"/>
    <w:rsid w:val="00012624"/>
    <w:rsid w:val="00012E9D"/>
    <w:rsid w:val="00016AE9"/>
    <w:rsid w:val="00017159"/>
    <w:rsid w:val="00021E07"/>
    <w:rsid w:val="00021FBE"/>
    <w:rsid w:val="000312F7"/>
    <w:rsid w:val="00035258"/>
    <w:rsid w:val="0004329A"/>
    <w:rsid w:val="000513A7"/>
    <w:rsid w:val="00052962"/>
    <w:rsid w:val="00056228"/>
    <w:rsid w:val="00056268"/>
    <w:rsid w:val="0006313E"/>
    <w:rsid w:val="00065C3E"/>
    <w:rsid w:val="00074C21"/>
    <w:rsid w:val="00076CB8"/>
    <w:rsid w:val="0008028B"/>
    <w:rsid w:val="00080439"/>
    <w:rsid w:val="00082A98"/>
    <w:rsid w:val="00090A14"/>
    <w:rsid w:val="00092014"/>
    <w:rsid w:val="00093570"/>
    <w:rsid w:val="00094855"/>
    <w:rsid w:val="000A1BCC"/>
    <w:rsid w:val="000A2D17"/>
    <w:rsid w:val="000A3ED6"/>
    <w:rsid w:val="000B0DF9"/>
    <w:rsid w:val="000B18BF"/>
    <w:rsid w:val="000B3D08"/>
    <w:rsid w:val="000B4306"/>
    <w:rsid w:val="000B5869"/>
    <w:rsid w:val="000B66D6"/>
    <w:rsid w:val="000C5F4B"/>
    <w:rsid w:val="000D1425"/>
    <w:rsid w:val="000D38FD"/>
    <w:rsid w:val="000D4247"/>
    <w:rsid w:val="000D4934"/>
    <w:rsid w:val="000D5857"/>
    <w:rsid w:val="000D60D1"/>
    <w:rsid w:val="000D7668"/>
    <w:rsid w:val="000E0831"/>
    <w:rsid w:val="000E35E8"/>
    <w:rsid w:val="000E4D80"/>
    <w:rsid w:val="000F104C"/>
    <w:rsid w:val="000F5551"/>
    <w:rsid w:val="000F6446"/>
    <w:rsid w:val="00101E1A"/>
    <w:rsid w:val="0010691E"/>
    <w:rsid w:val="0011334B"/>
    <w:rsid w:val="00113F4E"/>
    <w:rsid w:val="00116875"/>
    <w:rsid w:val="001202D1"/>
    <w:rsid w:val="00132899"/>
    <w:rsid w:val="00132FD5"/>
    <w:rsid w:val="0013477B"/>
    <w:rsid w:val="00137E4B"/>
    <w:rsid w:val="00143C30"/>
    <w:rsid w:val="00154420"/>
    <w:rsid w:val="00155C5C"/>
    <w:rsid w:val="00157EAE"/>
    <w:rsid w:val="00162AE8"/>
    <w:rsid w:val="00163846"/>
    <w:rsid w:val="0016441F"/>
    <w:rsid w:val="00165525"/>
    <w:rsid w:val="00167AB5"/>
    <w:rsid w:val="001765F3"/>
    <w:rsid w:val="00177D3B"/>
    <w:rsid w:val="00186411"/>
    <w:rsid w:val="00187703"/>
    <w:rsid w:val="001915C6"/>
    <w:rsid w:val="00191D22"/>
    <w:rsid w:val="00194CC4"/>
    <w:rsid w:val="001A3718"/>
    <w:rsid w:val="001A3CBD"/>
    <w:rsid w:val="001A528F"/>
    <w:rsid w:val="001B57D8"/>
    <w:rsid w:val="001B77BB"/>
    <w:rsid w:val="001B789E"/>
    <w:rsid w:val="001C0680"/>
    <w:rsid w:val="001C1FB6"/>
    <w:rsid w:val="001C6DA7"/>
    <w:rsid w:val="001C76CF"/>
    <w:rsid w:val="001D3F2D"/>
    <w:rsid w:val="001D470C"/>
    <w:rsid w:val="001D5798"/>
    <w:rsid w:val="001E5DF5"/>
    <w:rsid w:val="001E7AB9"/>
    <w:rsid w:val="001F2220"/>
    <w:rsid w:val="00203FE9"/>
    <w:rsid w:val="00205214"/>
    <w:rsid w:val="00210B80"/>
    <w:rsid w:val="00214FE9"/>
    <w:rsid w:val="00216073"/>
    <w:rsid w:val="002211BB"/>
    <w:rsid w:val="00223FFB"/>
    <w:rsid w:val="0022705C"/>
    <w:rsid w:val="002300A0"/>
    <w:rsid w:val="00234D6E"/>
    <w:rsid w:val="002350E7"/>
    <w:rsid w:val="002353B5"/>
    <w:rsid w:val="00237EFB"/>
    <w:rsid w:val="00241E6E"/>
    <w:rsid w:val="0024346D"/>
    <w:rsid w:val="00243C34"/>
    <w:rsid w:val="002442D3"/>
    <w:rsid w:val="002448C1"/>
    <w:rsid w:val="0024534D"/>
    <w:rsid w:val="0025093A"/>
    <w:rsid w:val="002524B4"/>
    <w:rsid w:val="0025324E"/>
    <w:rsid w:val="002536E7"/>
    <w:rsid w:val="00253CFE"/>
    <w:rsid w:val="002779FB"/>
    <w:rsid w:val="00282FA9"/>
    <w:rsid w:val="00287568"/>
    <w:rsid w:val="0028766A"/>
    <w:rsid w:val="00290415"/>
    <w:rsid w:val="00291336"/>
    <w:rsid w:val="0029387F"/>
    <w:rsid w:val="00293900"/>
    <w:rsid w:val="00293F27"/>
    <w:rsid w:val="00294F9E"/>
    <w:rsid w:val="002952D8"/>
    <w:rsid w:val="002A415C"/>
    <w:rsid w:val="002A4787"/>
    <w:rsid w:val="002A78DE"/>
    <w:rsid w:val="002A7B5A"/>
    <w:rsid w:val="002B4671"/>
    <w:rsid w:val="002B4C4B"/>
    <w:rsid w:val="002C0724"/>
    <w:rsid w:val="002D2B38"/>
    <w:rsid w:val="002D57D7"/>
    <w:rsid w:val="002E3732"/>
    <w:rsid w:val="002E655F"/>
    <w:rsid w:val="002E7408"/>
    <w:rsid w:val="002F1899"/>
    <w:rsid w:val="002F1EBE"/>
    <w:rsid w:val="00304246"/>
    <w:rsid w:val="0030550D"/>
    <w:rsid w:val="00307F23"/>
    <w:rsid w:val="00314AED"/>
    <w:rsid w:val="00322210"/>
    <w:rsid w:val="00326B51"/>
    <w:rsid w:val="003279D0"/>
    <w:rsid w:val="00332BEF"/>
    <w:rsid w:val="00335102"/>
    <w:rsid w:val="0033512A"/>
    <w:rsid w:val="00341585"/>
    <w:rsid w:val="00343243"/>
    <w:rsid w:val="003440B3"/>
    <w:rsid w:val="003445E6"/>
    <w:rsid w:val="00344D0E"/>
    <w:rsid w:val="0034585A"/>
    <w:rsid w:val="00350132"/>
    <w:rsid w:val="00352E46"/>
    <w:rsid w:val="00354B04"/>
    <w:rsid w:val="003561C3"/>
    <w:rsid w:val="003604B8"/>
    <w:rsid w:val="003654D8"/>
    <w:rsid w:val="00367A1C"/>
    <w:rsid w:val="00367F5E"/>
    <w:rsid w:val="003716DB"/>
    <w:rsid w:val="00372AE9"/>
    <w:rsid w:val="00375BE3"/>
    <w:rsid w:val="00380869"/>
    <w:rsid w:val="00383963"/>
    <w:rsid w:val="00391D9A"/>
    <w:rsid w:val="0039621E"/>
    <w:rsid w:val="003A118F"/>
    <w:rsid w:val="003A2502"/>
    <w:rsid w:val="003B1C23"/>
    <w:rsid w:val="003C12B9"/>
    <w:rsid w:val="003C363A"/>
    <w:rsid w:val="003C78E9"/>
    <w:rsid w:val="003D5F66"/>
    <w:rsid w:val="003E6F42"/>
    <w:rsid w:val="003E74E9"/>
    <w:rsid w:val="003F1CDD"/>
    <w:rsid w:val="003F2560"/>
    <w:rsid w:val="003F5178"/>
    <w:rsid w:val="003F5267"/>
    <w:rsid w:val="003F558B"/>
    <w:rsid w:val="0040057D"/>
    <w:rsid w:val="00400BC9"/>
    <w:rsid w:val="00404DFE"/>
    <w:rsid w:val="0041025B"/>
    <w:rsid w:val="00412DA6"/>
    <w:rsid w:val="00412F7A"/>
    <w:rsid w:val="00415753"/>
    <w:rsid w:val="00415ED8"/>
    <w:rsid w:val="00417239"/>
    <w:rsid w:val="00421B93"/>
    <w:rsid w:val="00422E9D"/>
    <w:rsid w:val="00435EBC"/>
    <w:rsid w:val="004364E1"/>
    <w:rsid w:val="00437353"/>
    <w:rsid w:val="004422EE"/>
    <w:rsid w:val="00445B2B"/>
    <w:rsid w:val="00453F4F"/>
    <w:rsid w:val="00464428"/>
    <w:rsid w:val="004663EC"/>
    <w:rsid w:val="0047147D"/>
    <w:rsid w:val="00473032"/>
    <w:rsid w:val="00473ECC"/>
    <w:rsid w:val="00477748"/>
    <w:rsid w:val="00480B79"/>
    <w:rsid w:val="00481C5D"/>
    <w:rsid w:val="00484B8E"/>
    <w:rsid w:val="00484FCA"/>
    <w:rsid w:val="004901EC"/>
    <w:rsid w:val="00491389"/>
    <w:rsid w:val="00493FD0"/>
    <w:rsid w:val="004A373A"/>
    <w:rsid w:val="004A46DE"/>
    <w:rsid w:val="004A4FE6"/>
    <w:rsid w:val="004C29DE"/>
    <w:rsid w:val="004C3FD6"/>
    <w:rsid w:val="004C4D91"/>
    <w:rsid w:val="004C6867"/>
    <w:rsid w:val="004C7098"/>
    <w:rsid w:val="004C70CA"/>
    <w:rsid w:val="004D0335"/>
    <w:rsid w:val="004D23AA"/>
    <w:rsid w:val="004D3B15"/>
    <w:rsid w:val="004E03F8"/>
    <w:rsid w:val="004E14F6"/>
    <w:rsid w:val="004E5BFD"/>
    <w:rsid w:val="004E7399"/>
    <w:rsid w:val="004F3F4D"/>
    <w:rsid w:val="004F40CF"/>
    <w:rsid w:val="004F4DA5"/>
    <w:rsid w:val="004F6DCD"/>
    <w:rsid w:val="00501F77"/>
    <w:rsid w:val="00502470"/>
    <w:rsid w:val="00510871"/>
    <w:rsid w:val="00511F0B"/>
    <w:rsid w:val="005134B4"/>
    <w:rsid w:val="00515E01"/>
    <w:rsid w:val="00517AAF"/>
    <w:rsid w:val="0052138A"/>
    <w:rsid w:val="00521ACE"/>
    <w:rsid w:val="0052247D"/>
    <w:rsid w:val="0052281A"/>
    <w:rsid w:val="00526514"/>
    <w:rsid w:val="005272DA"/>
    <w:rsid w:val="005318D1"/>
    <w:rsid w:val="00531C4E"/>
    <w:rsid w:val="005344BA"/>
    <w:rsid w:val="00536950"/>
    <w:rsid w:val="00536CFE"/>
    <w:rsid w:val="00540362"/>
    <w:rsid w:val="00542743"/>
    <w:rsid w:val="00544B22"/>
    <w:rsid w:val="005456A5"/>
    <w:rsid w:val="0054720F"/>
    <w:rsid w:val="00550B80"/>
    <w:rsid w:val="0055418B"/>
    <w:rsid w:val="00554224"/>
    <w:rsid w:val="005551DA"/>
    <w:rsid w:val="00562114"/>
    <w:rsid w:val="005670E2"/>
    <w:rsid w:val="00567D0B"/>
    <w:rsid w:val="00567EBF"/>
    <w:rsid w:val="0057141E"/>
    <w:rsid w:val="005722A3"/>
    <w:rsid w:val="00573351"/>
    <w:rsid w:val="00576BCC"/>
    <w:rsid w:val="00583C01"/>
    <w:rsid w:val="00585CCF"/>
    <w:rsid w:val="005863BA"/>
    <w:rsid w:val="00587D62"/>
    <w:rsid w:val="00587E73"/>
    <w:rsid w:val="0059149D"/>
    <w:rsid w:val="00597470"/>
    <w:rsid w:val="005A03D6"/>
    <w:rsid w:val="005A1760"/>
    <w:rsid w:val="005A7392"/>
    <w:rsid w:val="005B6054"/>
    <w:rsid w:val="005B6C48"/>
    <w:rsid w:val="005B7DEC"/>
    <w:rsid w:val="005C02BA"/>
    <w:rsid w:val="005C4407"/>
    <w:rsid w:val="005C56D6"/>
    <w:rsid w:val="005C6B85"/>
    <w:rsid w:val="005D27FC"/>
    <w:rsid w:val="005D36B8"/>
    <w:rsid w:val="005D403D"/>
    <w:rsid w:val="005D6B79"/>
    <w:rsid w:val="005D7397"/>
    <w:rsid w:val="005E314D"/>
    <w:rsid w:val="005E6432"/>
    <w:rsid w:val="005F0DD9"/>
    <w:rsid w:val="005F64D8"/>
    <w:rsid w:val="006063E1"/>
    <w:rsid w:val="006072E0"/>
    <w:rsid w:val="006140F0"/>
    <w:rsid w:val="006150B1"/>
    <w:rsid w:val="006172D5"/>
    <w:rsid w:val="00621CAB"/>
    <w:rsid w:val="006232DB"/>
    <w:rsid w:val="006233D4"/>
    <w:rsid w:val="006248DE"/>
    <w:rsid w:val="00627E5C"/>
    <w:rsid w:val="00630845"/>
    <w:rsid w:val="0063317F"/>
    <w:rsid w:val="00633368"/>
    <w:rsid w:val="0063401A"/>
    <w:rsid w:val="00645064"/>
    <w:rsid w:val="00645382"/>
    <w:rsid w:val="00645538"/>
    <w:rsid w:val="00645980"/>
    <w:rsid w:val="00647720"/>
    <w:rsid w:val="006509FE"/>
    <w:rsid w:val="00652283"/>
    <w:rsid w:val="00656022"/>
    <w:rsid w:val="00656211"/>
    <w:rsid w:val="00657392"/>
    <w:rsid w:val="00663593"/>
    <w:rsid w:val="006747F2"/>
    <w:rsid w:val="00676A56"/>
    <w:rsid w:val="00677D40"/>
    <w:rsid w:val="00680F54"/>
    <w:rsid w:val="0068105C"/>
    <w:rsid w:val="00682C65"/>
    <w:rsid w:val="00683BC9"/>
    <w:rsid w:val="00693EEA"/>
    <w:rsid w:val="00695383"/>
    <w:rsid w:val="0069561F"/>
    <w:rsid w:val="00697A40"/>
    <w:rsid w:val="006A0BA5"/>
    <w:rsid w:val="006A41BA"/>
    <w:rsid w:val="006A5560"/>
    <w:rsid w:val="006A5747"/>
    <w:rsid w:val="006A71E4"/>
    <w:rsid w:val="006B347A"/>
    <w:rsid w:val="006B3BC6"/>
    <w:rsid w:val="006C02AC"/>
    <w:rsid w:val="006C1155"/>
    <w:rsid w:val="006C70B7"/>
    <w:rsid w:val="006C7A66"/>
    <w:rsid w:val="006D00B2"/>
    <w:rsid w:val="006D3AA6"/>
    <w:rsid w:val="006D3DA7"/>
    <w:rsid w:val="006E30AC"/>
    <w:rsid w:val="006E680F"/>
    <w:rsid w:val="006E7957"/>
    <w:rsid w:val="006F02A7"/>
    <w:rsid w:val="006F0967"/>
    <w:rsid w:val="006F29E9"/>
    <w:rsid w:val="006F4FBA"/>
    <w:rsid w:val="00704536"/>
    <w:rsid w:val="00705ABB"/>
    <w:rsid w:val="007061E1"/>
    <w:rsid w:val="00710021"/>
    <w:rsid w:val="00711D15"/>
    <w:rsid w:val="007142D6"/>
    <w:rsid w:val="0071479F"/>
    <w:rsid w:val="0071486C"/>
    <w:rsid w:val="007150A3"/>
    <w:rsid w:val="00717C74"/>
    <w:rsid w:val="007204CC"/>
    <w:rsid w:val="00724C0F"/>
    <w:rsid w:val="007256BB"/>
    <w:rsid w:val="00730071"/>
    <w:rsid w:val="007302B5"/>
    <w:rsid w:val="00737305"/>
    <w:rsid w:val="00740534"/>
    <w:rsid w:val="007425F5"/>
    <w:rsid w:val="00743725"/>
    <w:rsid w:val="007443F9"/>
    <w:rsid w:val="0074503E"/>
    <w:rsid w:val="00747C01"/>
    <w:rsid w:val="00751845"/>
    <w:rsid w:val="00753F10"/>
    <w:rsid w:val="00755361"/>
    <w:rsid w:val="0075546F"/>
    <w:rsid w:val="00764FCA"/>
    <w:rsid w:val="007714A9"/>
    <w:rsid w:val="00774428"/>
    <w:rsid w:val="00774EAC"/>
    <w:rsid w:val="0077668E"/>
    <w:rsid w:val="00782FAC"/>
    <w:rsid w:val="007974D1"/>
    <w:rsid w:val="00797CF2"/>
    <w:rsid w:val="007A010D"/>
    <w:rsid w:val="007B0004"/>
    <w:rsid w:val="007B108E"/>
    <w:rsid w:val="007B6609"/>
    <w:rsid w:val="007C24B9"/>
    <w:rsid w:val="007C332F"/>
    <w:rsid w:val="007C3A32"/>
    <w:rsid w:val="007C6BE0"/>
    <w:rsid w:val="007D1D06"/>
    <w:rsid w:val="007D3E77"/>
    <w:rsid w:val="007D4BCE"/>
    <w:rsid w:val="007D4CFC"/>
    <w:rsid w:val="007E6518"/>
    <w:rsid w:val="007F7A93"/>
    <w:rsid w:val="007F7CEB"/>
    <w:rsid w:val="00805997"/>
    <w:rsid w:val="00806185"/>
    <w:rsid w:val="0080701B"/>
    <w:rsid w:val="00810B81"/>
    <w:rsid w:val="00811828"/>
    <w:rsid w:val="0081221D"/>
    <w:rsid w:val="00816694"/>
    <w:rsid w:val="00820209"/>
    <w:rsid w:val="008251C9"/>
    <w:rsid w:val="0082706C"/>
    <w:rsid w:val="008319CB"/>
    <w:rsid w:val="008320B2"/>
    <w:rsid w:val="00832F14"/>
    <w:rsid w:val="008344C0"/>
    <w:rsid w:val="00837D37"/>
    <w:rsid w:val="00842154"/>
    <w:rsid w:val="008435C0"/>
    <w:rsid w:val="00844333"/>
    <w:rsid w:val="00845386"/>
    <w:rsid w:val="008525AF"/>
    <w:rsid w:val="0085291A"/>
    <w:rsid w:val="00856727"/>
    <w:rsid w:val="00856F38"/>
    <w:rsid w:val="008608F8"/>
    <w:rsid w:val="00863DA9"/>
    <w:rsid w:val="00864DCD"/>
    <w:rsid w:val="00864FBB"/>
    <w:rsid w:val="00865035"/>
    <w:rsid w:val="00865455"/>
    <w:rsid w:val="00867A7B"/>
    <w:rsid w:val="00873033"/>
    <w:rsid w:val="00874B8A"/>
    <w:rsid w:val="00875082"/>
    <w:rsid w:val="0088325F"/>
    <w:rsid w:val="008863CF"/>
    <w:rsid w:val="00887875"/>
    <w:rsid w:val="00891A79"/>
    <w:rsid w:val="008939C1"/>
    <w:rsid w:val="00894BAF"/>
    <w:rsid w:val="00894C11"/>
    <w:rsid w:val="008966FB"/>
    <w:rsid w:val="008A0BF7"/>
    <w:rsid w:val="008A59CB"/>
    <w:rsid w:val="008A5ACD"/>
    <w:rsid w:val="008A7657"/>
    <w:rsid w:val="008A7AF5"/>
    <w:rsid w:val="008B04A3"/>
    <w:rsid w:val="008B0853"/>
    <w:rsid w:val="008B09A6"/>
    <w:rsid w:val="008B0AFF"/>
    <w:rsid w:val="008B242A"/>
    <w:rsid w:val="008B2D18"/>
    <w:rsid w:val="008C1C1C"/>
    <w:rsid w:val="008C5BA6"/>
    <w:rsid w:val="008C7236"/>
    <w:rsid w:val="008D0049"/>
    <w:rsid w:val="008D08D8"/>
    <w:rsid w:val="008D1E44"/>
    <w:rsid w:val="008D4D13"/>
    <w:rsid w:val="008D4EF4"/>
    <w:rsid w:val="008E15D5"/>
    <w:rsid w:val="008E314D"/>
    <w:rsid w:val="008E5893"/>
    <w:rsid w:val="008E639D"/>
    <w:rsid w:val="008E63A1"/>
    <w:rsid w:val="008E6A17"/>
    <w:rsid w:val="008F44A9"/>
    <w:rsid w:val="00901781"/>
    <w:rsid w:val="009047AC"/>
    <w:rsid w:val="0091180D"/>
    <w:rsid w:val="00911F81"/>
    <w:rsid w:val="009140B4"/>
    <w:rsid w:val="0091440C"/>
    <w:rsid w:val="0091632F"/>
    <w:rsid w:val="00917D8B"/>
    <w:rsid w:val="00925E18"/>
    <w:rsid w:val="009278E6"/>
    <w:rsid w:val="00936F72"/>
    <w:rsid w:val="009425B7"/>
    <w:rsid w:val="00944C7E"/>
    <w:rsid w:val="00945B69"/>
    <w:rsid w:val="00945FB5"/>
    <w:rsid w:val="009475F2"/>
    <w:rsid w:val="00947F6C"/>
    <w:rsid w:val="00952EA1"/>
    <w:rsid w:val="00953338"/>
    <w:rsid w:val="009550E6"/>
    <w:rsid w:val="009551BB"/>
    <w:rsid w:val="0096076C"/>
    <w:rsid w:val="00961321"/>
    <w:rsid w:val="0096328E"/>
    <w:rsid w:val="00964C10"/>
    <w:rsid w:val="009705BF"/>
    <w:rsid w:val="00970692"/>
    <w:rsid w:val="00970D2F"/>
    <w:rsid w:val="00970DB4"/>
    <w:rsid w:val="00971BB4"/>
    <w:rsid w:val="009770B2"/>
    <w:rsid w:val="00985036"/>
    <w:rsid w:val="00985EAA"/>
    <w:rsid w:val="00996EAC"/>
    <w:rsid w:val="009A4A36"/>
    <w:rsid w:val="009A6520"/>
    <w:rsid w:val="009A6B21"/>
    <w:rsid w:val="009B3D10"/>
    <w:rsid w:val="009B429C"/>
    <w:rsid w:val="009B7FB1"/>
    <w:rsid w:val="009C35C0"/>
    <w:rsid w:val="009C54EC"/>
    <w:rsid w:val="009C552B"/>
    <w:rsid w:val="009C5788"/>
    <w:rsid w:val="009C75D0"/>
    <w:rsid w:val="009D053D"/>
    <w:rsid w:val="009D227B"/>
    <w:rsid w:val="009D452D"/>
    <w:rsid w:val="009D4C92"/>
    <w:rsid w:val="009D7B60"/>
    <w:rsid w:val="009E0985"/>
    <w:rsid w:val="009E3B1D"/>
    <w:rsid w:val="009F3496"/>
    <w:rsid w:val="009F65E1"/>
    <w:rsid w:val="009F73C0"/>
    <w:rsid w:val="009F78D1"/>
    <w:rsid w:val="009F7BB8"/>
    <w:rsid w:val="00A020BB"/>
    <w:rsid w:val="00A042D3"/>
    <w:rsid w:val="00A046B9"/>
    <w:rsid w:val="00A04C20"/>
    <w:rsid w:val="00A05496"/>
    <w:rsid w:val="00A05B9C"/>
    <w:rsid w:val="00A1122D"/>
    <w:rsid w:val="00A1235B"/>
    <w:rsid w:val="00A12BAF"/>
    <w:rsid w:val="00A12C33"/>
    <w:rsid w:val="00A12DB9"/>
    <w:rsid w:val="00A13923"/>
    <w:rsid w:val="00A14CDB"/>
    <w:rsid w:val="00A1512E"/>
    <w:rsid w:val="00A24EF0"/>
    <w:rsid w:val="00A30409"/>
    <w:rsid w:val="00A3136C"/>
    <w:rsid w:val="00A378C3"/>
    <w:rsid w:val="00A41B15"/>
    <w:rsid w:val="00A42208"/>
    <w:rsid w:val="00A511A1"/>
    <w:rsid w:val="00A51800"/>
    <w:rsid w:val="00A5292F"/>
    <w:rsid w:val="00A5720C"/>
    <w:rsid w:val="00A60127"/>
    <w:rsid w:val="00A6051E"/>
    <w:rsid w:val="00A62DDB"/>
    <w:rsid w:val="00A641DB"/>
    <w:rsid w:val="00A64CFB"/>
    <w:rsid w:val="00A672E6"/>
    <w:rsid w:val="00A67711"/>
    <w:rsid w:val="00A71747"/>
    <w:rsid w:val="00A73F77"/>
    <w:rsid w:val="00A75CE5"/>
    <w:rsid w:val="00A76433"/>
    <w:rsid w:val="00A81B6C"/>
    <w:rsid w:val="00A81F34"/>
    <w:rsid w:val="00A878B6"/>
    <w:rsid w:val="00A9116F"/>
    <w:rsid w:val="00A91FB5"/>
    <w:rsid w:val="00A9659F"/>
    <w:rsid w:val="00AB029F"/>
    <w:rsid w:val="00AB23D6"/>
    <w:rsid w:val="00AB5D7D"/>
    <w:rsid w:val="00AB6597"/>
    <w:rsid w:val="00AB747A"/>
    <w:rsid w:val="00AC3DF5"/>
    <w:rsid w:val="00AC4E77"/>
    <w:rsid w:val="00AC6E55"/>
    <w:rsid w:val="00AD414E"/>
    <w:rsid w:val="00AD7531"/>
    <w:rsid w:val="00AE1C68"/>
    <w:rsid w:val="00AE420C"/>
    <w:rsid w:val="00AF1BEE"/>
    <w:rsid w:val="00AF1E81"/>
    <w:rsid w:val="00AF5B7A"/>
    <w:rsid w:val="00AF5EB1"/>
    <w:rsid w:val="00B04061"/>
    <w:rsid w:val="00B073D2"/>
    <w:rsid w:val="00B103F9"/>
    <w:rsid w:val="00B14ACE"/>
    <w:rsid w:val="00B14E6C"/>
    <w:rsid w:val="00B14EC8"/>
    <w:rsid w:val="00B17899"/>
    <w:rsid w:val="00B32F78"/>
    <w:rsid w:val="00B33B94"/>
    <w:rsid w:val="00B34DE7"/>
    <w:rsid w:val="00B36CDE"/>
    <w:rsid w:val="00B40D09"/>
    <w:rsid w:val="00B45027"/>
    <w:rsid w:val="00B5026C"/>
    <w:rsid w:val="00B52E91"/>
    <w:rsid w:val="00B53031"/>
    <w:rsid w:val="00B57DEE"/>
    <w:rsid w:val="00B61B73"/>
    <w:rsid w:val="00B6421F"/>
    <w:rsid w:val="00B66A70"/>
    <w:rsid w:val="00B67703"/>
    <w:rsid w:val="00B67DB4"/>
    <w:rsid w:val="00B7243F"/>
    <w:rsid w:val="00B750E4"/>
    <w:rsid w:val="00B759D1"/>
    <w:rsid w:val="00B76427"/>
    <w:rsid w:val="00B822B1"/>
    <w:rsid w:val="00B8591C"/>
    <w:rsid w:val="00B93273"/>
    <w:rsid w:val="00B97896"/>
    <w:rsid w:val="00B97EE3"/>
    <w:rsid w:val="00BA46E1"/>
    <w:rsid w:val="00BA57FB"/>
    <w:rsid w:val="00BA6284"/>
    <w:rsid w:val="00BA74C9"/>
    <w:rsid w:val="00BB56E3"/>
    <w:rsid w:val="00BB63A1"/>
    <w:rsid w:val="00BC0AFD"/>
    <w:rsid w:val="00BC32D3"/>
    <w:rsid w:val="00BC3DC5"/>
    <w:rsid w:val="00BC5BAC"/>
    <w:rsid w:val="00BD303F"/>
    <w:rsid w:val="00BE3AFF"/>
    <w:rsid w:val="00BE5315"/>
    <w:rsid w:val="00BE69D6"/>
    <w:rsid w:val="00BF0F84"/>
    <w:rsid w:val="00BF1FB5"/>
    <w:rsid w:val="00BF33BB"/>
    <w:rsid w:val="00BF747D"/>
    <w:rsid w:val="00C02A4B"/>
    <w:rsid w:val="00C03233"/>
    <w:rsid w:val="00C03A16"/>
    <w:rsid w:val="00C05860"/>
    <w:rsid w:val="00C07B76"/>
    <w:rsid w:val="00C11148"/>
    <w:rsid w:val="00C1222F"/>
    <w:rsid w:val="00C16672"/>
    <w:rsid w:val="00C16BD3"/>
    <w:rsid w:val="00C16F44"/>
    <w:rsid w:val="00C17EC6"/>
    <w:rsid w:val="00C204EC"/>
    <w:rsid w:val="00C205AE"/>
    <w:rsid w:val="00C20BF9"/>
    <w:rsid w:val="00C231ED"/>
    <w:rsid w:val="00C2342F"/>
    <w:rsid w:val="00C31BDE"/>
    <w:rsid w:val="00C32633"/>
    <w:rsid w:val="00C334B1"/>
    <w:rsid w:val="00C33B54"/>
    <w:rsid w:val="00C40873"/>
    <w:rsid w:val="00C45A64"/>
    <w:rsid w:val="00C47C53"/>
    <w:rsid w:val="00C53AF3"/>
    <w:rsid w:val="00C66816"/>
    <w:rsid w:val="00C71E9E"/>
    <w:rsid w:val="00C72FE7"/>
    <w:rsid w:val="00C75CDC"/>
    <w:rsid w:val="00C87721"/>
    <w:rsid w:val="00C92DB0"/>
    <w:rsid w:val="00C955BA"/>
    <w:rsid w:val="00C97422"/>
    <w:rsid w:val="00CA1B1F"/>
    <w:rsid w:val="00CB23C1"/>
    <w:rsid w:val="00CB3ADF"/>
    <w:rsid w:val="00CB5837"/>
    <w:rsid w:val="00CB68C7"/>
    <w:rsid w:val="00CC391E"/>
    <w:rsid w:val="00CC5131"/>
    <w:rsid w:val="00CC5B66"/>
    <w:rsid w:val="00CD0238"/>
    <w:rsid w:val="00CD052E"/>
    <w:rsid w:val="00CD073E"/>
    <w:rsid w:val="00CD77F0"/>
    <w:rsid w:val="00CE2876"/>
    <w:rsid w:val="00CE2B56"/>
    <w:rsid w:val="00CE4F97"/>
    <w:rsid w:val="00CE5C72"/>
    <w:rsid w:val="00CF091C"/>
    <w:rsid w:val="00CF3D70"/>
    <w:rsid w:val="00CF526C"/>
    <w:rsid w:val="00CF6227"/>
    <w:rsid w:val="00CF6781"/>
    <w:rsid w:val="00D028A8"/>
    <w:rsid w:val="00D05A95"/>
    <w:rsid w:val="00D10592"/>
    <w:rsid w:val="00D1086B"/>
    <w:rsid w:val="00D14E17"/>
    <w:rsid w:val="00D2408C"/>
    <w:rsid w:val="00D30445"/>
    <w:rsid w:val="00D306EE"/>
    <w:rsid w:val="00D31CF0"/>
    <w:rsid w:val="00D34BE8"/>
    <w:rsid w:val="00D35B15"/>
    <w:rsid w:val="00D428C8"/>
    <w:rsid w:val="00D42C41"/>
    <w:rsid w:val="00D42D07"/>
    <w:rsid w:val="00D44BC7"/>
    <w:rsid w:val="00D44ED6"/>
    <w:rsid w:val="00D46300"/>
    <w:rsid w:val="00D51CB6"/>
    <w:rsid w:val="00D52776"/>
    <w:rsid w:val="00D540FC"/>
    <w:rsid w:val="00D55E97"/>
    <w:rsid w:val="00D64105"/>
    <w:rsid w:val="00D65ED1"/>
    <w:rsid w:val="00D66D36"/>
    <w:rsid w:val="00D7276D"/>
    <w:rsid w:val="00D76A83"/>
    <w:rsid w:val="00D81668"/>
    <w:rsid w:val="00D82ADA"/>
    <w:rsid w:val="00D90F81"/>
    <w:rsid w:val="00D946F6"/>
    <w:rsid w:val="00D95EBF"/>
    <w:rsid w:val="00D96B4A"/>
    <w:rsid w:val="00DB0332"/>
    <w:rsid w:val="00DB09DC"/>
    <w:rsid w:val="00DB2B60"/>
    <w:rsid w:val="00DB45D5"/>
    <w:rsid w:val="00DB4A85"/>
    <w:rsid w:val="00DB52AE"/>
    <w:rsid w:val="00DB55C0"/>
    <w:rsid w:val="00DB6060"/>
    <w:rsid w:val="00DB7A1B"/>
    <w:rsid w:val="00DC06C7"/>
    <w:rsid w:val="00DC3EA6"/>
    <w:rsid w:val="00DC4002"/>
    <w:rsid w:val="00DD31C2"/>
    <w:rsid w:val="00DE160C"/>
    <w:rsid w:val="00DE7EF6"/>
    <w:rsid w:val="00DF0F80"/>
    <w:rsid w:val="00DF11CB"/>
    <w:rsid w:val="00DF25EE"/>
    <w:rsid w:val="00DF3438"/>
    <w:rsid w:val="00E029E4"/>
    <w:rsid w:val="00E03F75"/>
    <w:rsid w:val="00E0547F"/>
    <w:rsid w:val="00E05905"/>
    <w:rsid w:val="00E074EB"/>
    <w:rsid w:val="00E14CC7"/>
    <w:rsid w:val="00E15C8E"/>
    <w:rsid w:val="00E21FA7"/>
    <w:rsid w:val="00E22573"/>
    <w:rsid w:val="00E253A8"/>
    <w:rsid w:val="00E317EB"/>
    <w:rsid w:val="00E322B9"/>
    <w:rsid w:val="00E35F3C"/>
    <w:rsid w:val="00E41206"/>
    <w:rsid w:val="00E4244E"/>
    <w:rsid w:val="00E463EC"/>
    <w:rsid w:val="00E46563"/>
    <w:rsid w:val="00E47DB8"/>
    <w:rsid w:val="00E51112"/>
    <w:rsid w:val="00E5788F"/>
    <w:rsid w:val="00E60DA6"/>
    <w:rsid w:val="00E671D9"/>
    <w:rsid w:val="00E74557"/>
    <w:rsid w:val="00E76C8B"/>
    <w:rsid w:val="00E83B26"/>
    <w:rsid w:val="00E83F04"/>
    <w:rsid w:val="00E858BC"/>
    <w:rsid w:val="00E87D46"/>
    <w:rsid w:val="00E87DD3"/>
    <w:rsid w:val="00E9221F"/>
    <w:rsid w:val="00E93FF2"/>
    <w:rsid w:val="00E966B1"/>
    <w:rsid w:val="00EA16D0"/>
    <w:rsid w:val="00EA4C7B"/>
    <w:rsid w:val="00EA7CEC"/>
    <w:rsid w:val="00EB019B"/>
    <w:rsid w:val="00EB1CBF"/>
    <w:rsid w:val="00EB1D53"/>
    <w:rsid w:val="00EB20E9"/>
    <w:rsid w:val="00EB4F40"/>
    <w:rsid w:val="00EB764C"/>
    <w:rsid w:val="00EC3222"/>
    <w:rsid w:val="00EC33F4"/>
    <w:rsid w:val="00EC7E22"/>
    <w:rsid w:val="00EE2693"/>
    <w:rsid w:val="00EE39A9"/>
    <w:rsid w:val="00EF5538"/>
    <w:rsid w:val="00F025C1"/>
    <w:rsid w:val="00F02695"/>
    <w:rsid w:val="00F047DF"/>
    <w:rsid w:val="00F0735F"/>
    <w:rsid w:val="00F10DD1"/>
    <w:rsid w:val="00F2296B"/>
    <w:rsid w:val="00F26156"/>
    <w:rsid w:val="00F267E7"/>
    <w:rsid w:val="00F32495"/>
    <w:rsid w:val="00F35186"/>
    <w:rsid w:val="00F42E45"/>
    <w:rsid w:val="00F50077"/>
    <w:rsid w:val="00F51E4E"/>
    <w:rsid w:val="00F530AA"/>
    <w:rsid w:val="00F536CF"/>
    <w:rsid w:val="00F54B9B"/>
    <w:rsid w:val="00F632A8"/>
    <w:rsid w:val="00F662CB"/>
    <w:rsid w:val="00F66867"/>
    <w:rsid w:val="00F75BC1"/>
    <w:rsid w:val="00F80A80"/>
    <w:rsid w:val="00F820C1"/>
    <w:rsid w:val="00F838F6"/>
    <w:rsid w:val="00F83EED"/>
    <w:rsid w:val="00F93F33"/>
    <w:rsid w:val="00F961E0"/>
    <w:rsid w:val="00F96372"/>
    <w:rsid w:val="00F96EAF"/>
    <w:rsid w:val="00FA01C1"/>
    <w:rsid w:val="00FA2D50"/>
    <w:rsid w:val="00FB2352"/>
    <w:rsid w:val="00FB27BF"/>
    <w:rsid w:val="00FC1CFD"/>
    <w:rsid w:val="00FC4402"/>
    <w:rsid w:val="00FD072C"/>
    <w:rsid w:val="00FD0C6F"/>
    <w:rsid w:val="00FD0FB4"/>
    <w:rsid w:val="00FD21E6"/>
    <w:rsid w:val="00FD34F7"/>
    <w:rsid w:val="00FD5EA7"/>
    <w:rsid w:val="00FE1F38"/>
    <w:rsid w:val="00FE4A8B"/>
    <w:rsid w:val="00FE4FEA"/>
    <w:rsid w:val="00FF0916"/>
    <w:rsid w:val="00FF5CE1"/>
    <w:rsid w:val="00FF7A02"/>
    <w:rsid w:val="00FF7DD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415788EC"/>
  <w15:docId w15:val="{ADEB8D7D-3E77-4431-A0F1-A1CACE2C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132E0"/>
    <w:rPr>
      <w:rFonts w:ascii="Lucida Grande" w:hAnsi="Lucida Grande"/>
      <w:sz w:val="18"/>
      <w:szCs w:val="18"/>
    </w:rPr>
  </w:style>
  <w:style w:type="character" w:customStyle="1" w:styleId="BalloonTextChar0">
    <w:name w:val="Balloon Text Char"/>
    <w:basedOn w:val="DefaultParagraphFont"/>
    <w:uiPriority w:val="99"/>
    <w:semiHidden/>
    <w:rsid w:val="00A132E0"/>
    <w:rPr>
      <w:rFonts w:ascii="Lucida Grande" w:hAnsi="Lucida Grande"/>
      <w:sz w:val="18"/>
      <w:szCs w:val="18"/>
    </w:rPr>
  </w:style>
  <w:style w:type="character" w:customStyle="1" w:styleId="BalloonTextChar2">
    <w:name w:val="Balloon Text Char"/>
    <w:basedOn w:val="DefaultParagraphFont"/>
    <w:uiPriority w:val="99"/>
    <w:semiHidden/>
    <w:rsid w:val="00A132E0"/>
    <w:rPr>
      <w:rFonts w:ascii="Lucida Grande" w:hAnsi="Lucida Grande"/>
      <w:sz w:val="18"/>
      <w:szCs w:val="18"/>
    </w:rPr>
  </w:style>
  <w:style w:type="character" w:customStyle="1" w:styleId="BalloonTextChar3">
    <w:name w:val="Balloon Text Char"/>
    <w:basedOn w:val="DefaultParagraphFont"/>
    <w:uiPriority w:val="99"/>
    <w:semiHidden/>
    <w:rsid w:val="00A132E0"/>
    <w:rPr>
      <w:rFonts w:ascii="Lucida Grande" w:hAnsi="Lucida Grande"/>
      <w:sz w:val="18"/>
      <w:szCs w:val="18"/>
    </w:rPr>
  </w:style>
  <w:style w:type="character" w:customStyle="1" w:styleId="BalloonTextChar4">
    <w:name w:val="Balloon Text Char"/>
    <w:basedOn w:val="DefaultParagraphFont"/>
    <w:uiPriority w:val="99"/>
    <w:semiHidden/>
    <w:rsid w:val="00A132E0"/>
    <w:rPr>
      <w:rFonts w:ascii="Lucida Grande" w:hAnsi="Lucida Grande"/>
      <w:sz w:val="18"/>
      <w:szCs w:val="18"/>
    </w:rPr>
  </w:style>
  <w:style w:type="character" w:customStyle="1" w:styleId="BalloonTextChar5">
    <w:name w:val="Balloon Text Char"/>
    <w:basedOn w:val="DefaultParagraphFont"/>
    <w:uiPriority w:val="99"/>
    <w:semiHidden/>
    <w:rsid w:val="00A132E0"/>
    <w:rPr>
      <w:rFonts w:ascii="Lucida Grande" w:hAnsi="Lucida Grande"/>
      <w:sz w:val="18"/>
      <w:szCs w:val="18"/>
    </w:rPr>
  </w:style>
  <w:style w:type="character" w:customStyle="1" w:styleId="BalloonTextChar6">
    <w:name w:val="Balloon Text Char"/>
    <w:basedOn w:val="DefaultParagraphFont"/>
    <w:uiPriority w:val="99"/>
    <w:semiHidden/>
    <w:rsid w:val="00A132E0"/>
    <w:rPr>
      <w:rFonts w:ascii="Lucida Grande" w:hAnsi="Lucida Grande"/>
      <w:sz w:val="18"/>
      <w:szCs w:val="18"/>
    </w:rPr>
  </w:style>
  <w:style w:type="character" w:customStyle="1" w:styleId="BalloonTextChar7">
    <w:name w:val="Balloon Text Char"/>
    <w:basedOn w:val="DefaultParagraphFont"/>
    <w:uiPriority w:val="99"/>
    <w:semiHidden/>
    <w:rsid w:val="00A132E0"/>
    <w:rPr>
      <w:rFonts w:ascii="Lucida Grande" w:hAnsi="Lucida Grande"/>
      <w:sz w:val="18"/>
      <w:szCs w:val="18"/>
    </w:rPr>
  </w:style>
  <w:style w:type="character" w:customStyle="1" w:styleId="BalloonTextChar8">
    <w:name w:val="Balloon Text Char"/>
    <w:basedOn w:val="DefaultParagraphFont"/>
    <w:uiPriority w:val="99"/>
    <w:semiHidden/>
    <w:rsid w:val="00A132E0"/>
    <w:rPr>
      <w:rFonts w:ascii="Lucida Grande" w:hAnsi="Lucida Grande"/>
      <w:sz w:val="18"/>
      <w:szCs w:val="18"/>
    </w:rPr>
  </w:style>
  <w:style w:type="character" w:customStyle="1" w:styleId="BalloonTextChar9">
    <w:name w:val="Balloon Text Char"/>
    <w:basedOn w:val="DefaultParagraphFont"/>
    <w:uiPriority w:val="99"/>
    <w:semiHidden/>
    <w:rsid w:val="00A132E0"/>
    <w:rPr>
      <w:rFonts w:ascii="Lucida Grande" w:hAnsi="Lucida Grande"/>
      <w:sz w:val="18"/>
      <w:szCs w:val="18"/>
    </w:rPr>
  </w:style>
  <w:style w:type="character" w:customStyle="1" w:styleId="BalloonTextChara">
    <w:name w:val="Balloon Text Char"/>
    <w:basedOn w:val="DefaultParagraphFont"/>
    <w:uiPriority w:val="99"/>
    <w:semiHidden/>
    <w:rsid w:val="00A132E0"/>
    <w:rPr>
      <w:rFonts w:ascii="Lucida Grande" w:hAnsi="Lucida Grande"/>
      <w:sz w:val="18"/>
      <w:szCs w:val="18"/>
    </w:rPr>
  </w:style>
  <w:style w:type="character" w:customStyle="1" w:styleId="BalloonTextCharb">
    <w:name w:val="Balloon Text Char"/>
    <w:basedOn w:val="DefaultParagraphFont"/>
    <w:uiPriority w:val="99"/>
    <w:semiHidden/>
    <w:rsid w:val="00A132E0"/>
    <w:rPr>
      <w:rFonts w:ascii="Lucida Grande" w:hAnsi="Lucida Grande"/>
      <w:sz w:val="18"/>
      <w:szCs w:val="18"/>
    </w:rPr>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rsid w:val="008E314D"/>
    <w:rPr>
      <w:kern w:val="28"/>
      <w:sz w:val="24"/>
      <w:szCs w:val="24"/>
    </w:rPr>
  </w:style>
  <w:style w:type="paragraph" w:styleId="Footer">
    <w:name w:val="footer"/>
    <w:basedOn w:val="Normal"/>
    <w:link w:val="FooterChar"/>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character" w:customStyle="1" w:styleId="BalloonTextChar1">
    <w:name w:val="Balloon Text Char1"/>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basedOn w:val="DefaultParagraphFont"/>
    <w:link w:val="FootnoteText"/>
    <w:uiPriority w:val="99"/>
    <w:rsid w:val="00961321"/>
    <w:rPr>
      <w:rFonts w:asciiTheme="minorHAnsi" w:eastAsiaTheme="minorHAnsi" w:hAnsiTheme="minorHAnsi" w:cstheme="minorBidi"/>
    </w:rPr>
  </w:style>
  <w:style w:type="character" w:styleId="FootnoteReference">
    <w:name w:val="footnote reference"/>
    <w:basedOn w:val="DefaultParagraphFont"/>
    <w:uiPriority w:val="99"/>
    <w:rsid w:val="00961321"/>
    <w:rPr>
      <w:vertAlign w:val="superscript"/>
    </w:rPr>
  </w:style>
  <w:style w:type="character" w:styleId="Emphasis">
    <w:name w:val="Emphasis"/>
    <w:basedOn w:val="DefaultParagraphFont"/>
    <w:rsid w:val="00B40D09"/>
    <w:rPr>
      <w:i/>
      <w:iCs/>
    </w:rPr>
  </w:style>
  <w:style w:type="character" w:styleId="CommentReference">
    <w:name w:val="annotation reference"/>
    <w:basedOn w:val="DefaultParagraphFont"/>
    <w:uiPriority w:val="99"/>
    <w:rsid w:val="00B40D09"/>
    <w:rPr>
      <w:sz w:val="16"/>
      <w:szCs w:val="16"/>
    </w:rPr>
  </w:style>
  <w:style w:type="paragraph" w:styleId="CommentText">
    <w:name w:val="annotation text"/>
    <w:basedOn w:val="Normal"/>
    <w:link w:val="CommentTextChar"/>
    <w:uiPriority w:val="99"/>
    <w:rsid w:val="00B40D0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40D09"/>
  </w:style>
  <w:style w:type="paragraph" w:styleId="CommentSubject">
    <w:name w:val="annotation subject"/>
    <w:basedOn w:val="CommentText"/>
    <w:next w:val="CommentText"/>
    <w:link w:val="CommentSubjectChar"/>
    <w:rsid w:val="00B40D09"/>
    <w:rPr>
      <w:b/>
      <w:bCs/>
    </w:rPr>
  </w:style>
  <w:style w:type="character" w:customStyle="1" w:styleId="CommentSubjectChar">
    <w:name w:val="Comment Subject Char"/>
    <w:basedOn w:val="CommentTextChar"/>
    <w:link w:val="CommentSubject"/>
    <w:rsid w:val="00B40D09"/>
    <w:rPr>
      <w:b/>
      <w:bCs/>
    </w:rPr>
  </w:style>
  <w:style w:type="character" w:customStyle="1" w:styleId="FootnoteTextChar1">
    <w:name w:val="Footnote Text Char1"/>
    <w:basedOn w:val="DefaultParagraphFont"/>
    <w:rsid w:val="00AB23D6"/>
    <w:rPr>
      <w:sz w:val="24"/>
      <w:szCs w:val="24"/>
    </w:rPr>
  </w:style>
  <w:style w:type="character" w:customStyle="1" w:styleId="ListParagraphChar">
    <w:name w:val="List Paragraph Char"/>
    <w:link w:val="ListParagraph"/>
    <w:locked/>
    <w:rsid w:val="00AB23D6"/>
    <w:rPr>
      <w:rFonts w:asciiTheme="minorHAnsi" w:eastAsiaTheme="minorHAnsi" w:hAnsiTheme="minorHAnsi" w:cstheme="minorBidi"/>
      <w:sz w:val="22"/>
      <w:szCs w:val="22"/>
    </w:rPr>
  </w:style>
  <w:style w:type="paragraph" w:customStyle="1" w:styleId="Default">
    <w:name w:val="Default"/>
    <w:rsid w:val="00656211"/>
    <w:pPr>
      <w:widowControl w:val="0"/>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rsid w:val="00656211"/>
    <w:rPr>
      <w:color w:val="800080" w:themeColor="followedHyperlink"/>
      <w:u w:val="single"/>
    </w:rPr>
  </w:style>
  <w:style w:type="paragraph" w:styleId="NormalWeb">
    <w:name w:val="Normal (Web)"/>
    <w:basedOn w:val="Normal"/>
    <w:uiPriority w:val="99"/>
    <w:rsid w:val="00656211"/>
    <w:pPr>
      <w:spacing w:beforeLines="1" w:afterLines="1" w:line="240" w:lineRule="auto"/>
    </w:pPr>
    <w:rPr>
      <w:rFonts w:ascii="Times" w:hAnsi="Times" w:cs="Times New Roman"/>
      <w:sz w:val="20"/>
      <w:szCs w:val="20"/>
    </w:rPr>
  </w:style>
  <w:style w:type="character" w:styleId="PageNumber">
    <w:name w:val="page number"/>
    <w:basedOn w:val="DefaultParagraphFont"/>
    <w:rsid w:val="00656211"/>
  </w:style>
  <w:style w:type="paragraph" w:styleId="Revision">
    <w:name w:val="Revision"/>
    <w:hidden/>
    <w:uiPriority w:val="99"/>
    <w:semiHidden/>
    <w:rsid w:val="00774428"/>
    <w:rPr>
      <w:rFonts w:asciiTheme="minorHAnsi" w:eastAsiaTheme="minorHAnsi" w:hAnsiTheme="minorHAnsi" w:cstheme="minorBidi"/>
      <w:sz w:val="22"/>
      <w:szCs w:val="22"/>
    </w:rPr>
  </w:style>
  <w:style w:type="paragraph" w:styleId="DocumentMap">
    <w:name w:val="Document Map"/>
    <w:basedOn w:val="Normal"/>
    <w:link w:val="DocumentMapChar"/>
    <w:rsid w:val="002A7B5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2A7B5A"/>
    <w:rPr>
      <w:rFonts w:ascii="Lucida Grande" w:eastAsiaTheme="minorHAns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304">
      <w:bodyDiv w:val="1"/>
      <w:marLeft w:val="0"/>
      <w:marRight w:val="0"/>
      <w:marTop w:val="0"/>
      <w:marBottom w:val="0"/>
      <w:divBdr>
        <w:top w:val="none" w:sz="0" w:space="0" w:color="auto"/>
        <w:left w:val="none" w:sz="0" w:space="0" w:color="auto"/>
        <w:bottom w:val="none" w:sz="0" w:space="0" w:color="auto"/>
        <w:right w:val="none" w:sz="0" w:space="0" w:color="auto"/>
      </w:divBdr>
    </w:div>
    <w:div w:id="72553050">
      <w:bodyDiv w:val="1"/>
      <w:marLeft w:val="0"/>
      <w:marRight w:val="0"/>
      <w:marTop w:val="0"/>
      <w:marBottom w:val="0"/>
      <w:divBdr>
        <w:top w:val="none" w:sz="0" w:space="0" w:color="auto"/>
        <w:left w:val="none" w:sz="0" w:space="0" w:color="auto"/>
        <w:bottom w:val="none" w:sz="0" w:space="0" w:color="auto"/>
        <w:right w:val="none" w:sz="0" w:space="0" w:color="auto"/>
      </w:divBdr>
    </w:div>
    <w:div w:id="297228510">
      <w:bodyDiv w:val="1"/>
      <w:marLeft w:val="0"/>
      <w:marRight w:val="0"/>
      <w:marTop w:val="0"/>
      <w:marBottom w:val="0"/>
      <w:divBdr>
        <w:top w:val="none" w:sz="0" w:space="0" w:color="auto"/>
        <w:left w:val="none" w:sz="0" w:space="0" w:color="auto"/>
        <w:bottom w:val="none" w:sz="0" w:space="0" w:color="auto"/>
        <w:right w:val="none" w:sz="0" w:space="0" w:color="auto"/>
      </w:divBdr>
    </w:div>
    <w:div w:id="525412681">
      <w:bodyDiv w:val="1"/>
      <w:marLeft w:val="0"/>
      <w:marRight w:val="0"/>
      <w:marTop w:val="0"/>
      <w:marBottom w:val="0"/>
      <w:divBdr>
        <w:top w:val="none" w:sz="0" w:space="0" w:color="auto"/>
        <w:left w:val="none" w:sz="0" w:space="0" w:color="auto"/>
        <w:bottom w:val="none" w:sz="0" w:space="0" w:color="auto"/>
        <w:right w:val="none" w:sz="0" w:space="0" w:color="auto"/>
      </w:divBdr>
    </w:div>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58312983">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1856922708">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youtube.com/playlist?list=PLTuqmiQ9ssquEalxpfpzD6qG9zxvPWl0c" TargetMode="External"/><Relationship Id="rId39" Type="http://schemas.openxmlformats.org/officeDocument/2006/relationships/hyperlink" Target="http://nces.ed.gov/pubsearch/pubsinfo.asp?pubid=2003347" TargetMode="External"/><Relationship Id="rId21" Type="http://schemas.openxmlformats.org/officeDocument/2006/relationships/hyperlink" Target="http://www.doe.mass.edu/STEM/Standards-BasedClassroom.pdf" TargetMode="External"/><Relationship Id="rId34" Type="http://schemas.openxmlformats.org/officeDocument/2006/relationships/hyperlink" Target="http://www.doe.mass.edu/mtss/" TargetMode="External"/><Relationship Id="rId42" Type="http://schemas.openxmlformats.org/officeDocument/2006/relationships/hyperlink" Target="http://www.doe.mass.edu/finance/sbuilding/GreenRibbon/" TargetMode="External"/><Relationship Id="rId47"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STEM/mlc/default.html" TargetMode="External"/><Relationship Id="rId11" Type="http://schemas.openxmlformats.org/officeDocument/2006/relationships/endnotes" Target="endnotes.xml"/><Relationship Id="rId24" Type="http://schemas.openxmlformats.org/officeDocument/2006/relationships/hyperlink" Target="http://www.doe.mass.edu/apa/ucd/ddtt/toolkit.pdf" TargetMode="External"/><Relationship Id="rId32" Type="http://schemas.openxmlformats.org/officeDocument/2006/relationships/hyperlink" Target="http://www.doe.mass.edu/edeval/resources/QRG-ProfessionalDevelopment.pdf" TargetMode="External"/><Relationship Id="rId37" Type="http://schemas.openxmlformats.org/officeDocument/2006/relationships/hyperlink" Target="http://www.renniecenter.org/topics/smart_school_budgeting.html" TargetMode="External"/><Relationship Id="rId40" Type="http://schemas.openxmlformats.org/officeDocument/2006/relationships/hyperlink" Target="http://www.doe.mass.edu/finance/sbuilding/"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edeval/ddm/webinar/PartI-GapAnalysis.pdf" TargetMode="External"/><Relationship Id="rId28" Type="http://schemas.openxmlformats.org/officeDocument/2006/relationships/hyperlink" Target="http://www.doe.mass.edu/pd/standards.pdf" TargetMode="External"/><Relationship Id="rId36" Type="http://schemas.openxmlformats.org/officeDocument/2006/relationships/hyperlink" Target="http://www.doe.mass.edu/retell/courses.html"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apa/dart/walk/ImplementationGuide.pdf" TargetMode="External"/><Relationship Id="rId31" Type="http://schemas.openxmlformats.org/officeDocument/2006/relationships/hyperlink" Target="http://www.pbslearningmedia.org/" TargetMode="External"/><Relationship Id="rId44" Type="http://schemas.openxmlformats.org/officeDocument/2006/relationships/hyperlink" Target="http://www.massenergyinsight.net/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STEM/news07/mathclass_char.pdf" TargetMode="External"/><Relationship Id="rId27" Type="http://schemas.openxmlformats.org/officeDocument/2006/relationships/hyperlink" Target="http://www.doe.mass.edu/edeval/communications/newsletter/2014-10.pdf" TargetMode="External"/><Relationship Id="rId30" Type="http://schemas.openxmlformats.org/officeDocument/2006/relationships/hyperlink" Target="http://plcexpansionproject.weebly.com/" TargetMode="External"/><Relationship Id="rId35" Type="http://schemas.openxmlformats.org/officeDocument/2006/relationships/hyperlink" Target="http://www.doe.mass.edu/mtss/sa/" TargetMode="External"/><Relationship Id="rId43" Type="http://schemas.openxmlformats.org/officeDocument/2006/relationships/hyperlink" Target="http://www2.ed.gov/about/inits/ed/green-strides/resources.html"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edeval/ddm/" TargetMode="External"/><Relationship Id="rId33" Type="http://schemas.openxmlformats.org/officeDocument/2006/relationships/hyperlink" Target="http://www.youtube.com/watch?v=R-aDxtEDncg&amp;list=PLTuqmiQ9ssqt9EmOcWkDEHPKBqRvurebm&amp;index=1" TargetMode="External"/><Relationship Id="rId38" Type="http://schemas.openxmlformats.org/officeDocument/2006/relationships/hyperlink" Target="http://www.renniecenter.org/research/SmartSchoolBudgeting.pdf" TargetMode="External"/><Relationship Id="rId46" Type="http://schemas.openxmlformats.org/officeDocument/2006/relationships/hyperlink" Target="http://www.doe.mass.edu/finance/statistics/" TargetMode="External"/><Relationship Id="rId20" Type="http://schemas.openxmlformats.org/officeDocument/2006/relationships/hyperlink" Target="http://www.doe.mass.edu/apa/dart/walk/04.0.pdf" TargetMode="External"/><Relationship Id="rId41" Type="http://schemas.openxmlformats.org/officeDocument/2006/relationships/hyperlink" Target="http://www.mass.gov/eohhs/gov/departments/dph/programs/environmental-health/exposure-topics/iaq/iaq-methods/the-mass-school-checklist.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DESE-231-12323</_dlc_DocId>
    <_dlc_DocIdUrl xmlns="733efe1c-5bbe-4968-87dc-d400e65c879f">
      <Url>https://sharepoint.doemass.org/ese/webteam/cps/_layouts/DocIdRedir.aspx?ID=DESE-231-12323</Url>
      <Description>DESE-231-12323</Description>
    </_dlc_DocIdUrl>
    <_vti_RoutingExistingProperties xmlns="0a4e05da-b9bc-4326-ad73-01ef31b95567" xsi:nil="true"/>
    <_dlc_DocIdPersistId xmlns="733efe1c-5bbe-4968-87dc-d400e65c879f">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A3C9A-2C5A-42B1-BDA2-5B33CCE36322}">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26DEB1FC-DD9B-42D9-B508-95BA760BC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38A8A-E475-4485-BF6F-FD3CB40DCD95}">
  <ds:schemaRefs>
    <ds:schemaRef ds:uri="http://schemas.microsoft.com/sharepoint/v3/contenttype/forms"/>
  </ds:schemaRefs>
</ds:datastoreItem>
</file>

<file path=customXml/itemProps4.xml><?xml version="1.0" encoding="utf-8"?>
<ds:datastoreItem xmlns:ds="http://schemas.openxmlformats.org/officeDocument/2006/customXml" ds:itemID="{9049E5E3-EBD2-4A88-BB63-952D0B9B8903}">
  <ds:schemaRefs>
    <ds:schemaRef ds:uri="http://schemas.microsoft.com/sharepoint/events"/>
  </ds:schemaRefs>
</ds:datastoreItem>
</file>

<file path=customXml/itemProps5.xml><?xml version="1.0" encoding="utf-8"?>
<ds:datastoreItem xmlns:ds="http://schemas.openxmlformats.org/officeDocument/2006/customXml" ds:itemID="{8A07EB85-02BF-4399-8841-BDA92DC1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14255</Words>
  <Characters>81260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2014 Medford Public Schools District Review Report</vt:lpstr>
    </vt:vector>
  </TitlesOfParts>
  <Company/>
  <LinksUpToDate>false</LinksUpToDate>
  <CharactersWithSpaces>95325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Medford Public Schools District Review Report</dc:title>
  <dc:creator>ESE</dc:creator>
  <cp:lastModifiedBy>Zou, Dong (EOE)</cp:lastModifiedBy>
  <cp:revision>5</cp:revision>
  <cp:lastPrinted>2014-12-04T15:15:00Z</cp:lastPrinted>
  <dcterms:created xsi:type="dcterms:W3CDTF">2014-12-09T12:49:00Z</dcterms:created>
  <dcterms:modified xsi:type="dcterms:W3CDTF">2018-12-13T16:45:00Z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2014</vt:lpwstr>
  </property>
</Properties>
</file>