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907D" w14:textId="77777777" w:rsidR="00B97D2C" w:rsidRDefault="00B97D2C" w:rsidP="00B97D2C">
      <w:pPr>
        <w:pStyle w:val="Heading1"/>
        <w:tabs>
          <w:tab w:val="clear" w:pos="540"/>
          <w:tab w:val="left" w:pos="1800"/>
        </w:tabs>
        <w:ind w:right="-540"/>
        <w:jc w:val="center"/>
        <w:rPr>
          <w:color w:val="auto"/>
          <w:sz w:val="32"/>
        </w:rPr>
      </w:pPr>
      <w:bookmarkStart w:id="0" w:name="_Toc145076887"/>
    </w:p>
    <w:p w14:paraId="760BDDE7" w14:textId="77777777" w:rsidR="00B97D2C" w:rsidRDefault="00B97D2C" w:rsidP="00B97D2C">
      <w:pPr>
        <w:pStyle w:val="Heading1"/>
        <w:tabs>
          <w:tab w:val="clear" w:pos="540"/>
          <w:tab w:val="left" w:pos="1800"/>
        </w:tabs>
        <w:ind w:right="-540"/>
        <w:jc w:val="center"/>
        <w:rPr>
          <w:color w:val="auto"/>
          <w:sz w:val="32"/>
        </w:rPr>
      </w:pPr>
    </w:p>
    <w:p w14:paraId="404CE699" w14:textId="77777777" w:rsidR="00B97D2C" w:rsidRDefault="00B97D2C" w:rsidP="00B97D2C"/>
    <w:p w14:paraId="613742D6" w14:textId="77777777" w:rsidR="00B97D2C" w:rsidRDefault="00B97D2C" w:rsidP="00B97D2C"/>
    <w:p w14:paraId="200C01FB" w14:textId="77777777" w:rsidR="00B97D2C" w:rsidRDefault="00B97D2C" w:rsidP="00B97D2C"/>
    <w:p w14:paraId="07B4C5CA" w14:textId="77777777" w:rsidR="00B97D2C" w:rsidRDefault="00B97D2C" w:rsidP="00B97D2C"/>
    <w:p w14:paraId="3D14946D" w14:textId="77777777" w:rsidR="00B97D2C" w:rsidRDefault="00B97D2C" w:rsidP="00B97D2C"/>
    <w:p w14:paraId="598EDC5C" w14:textId="77777777" w:rsidR="00B97D2C" w:rsidRDefault="00B97D2C" w:rsidP="00B97D2C"/>
    <w:p w14:paraId="58A88931" w14:textId="77777777" w:rsidR="00B97D2C" w:rsidRDefault="00B97D2C" w:rsidP="00B97D2C"/>
    <w:p w14:paraId="54A3F97C" w14:textId="77777777" w:rsidR="00B97D2C" w:rsidRDefault="00B97D2C" w:rsidP="00B97D2C"/>
    <w:p w14:paraId="31A6FE56" w14:textId="77777777" w:rsidR="00B97D2C" w:rsidRDefault="00B97D2C" w:rsidP="00B97D2C"/>
    <w:p w14:paraId="559E7421" w14:textId="77777777" w:rsidR="006E2BDC" w:rsidRDefault="006E2BDC" w:rsidP="00B97D2C"/>
    <w:p w14:paraId="6E77FF7B" w14:textId="77777777" w:rsidR="00B97D2C" w:rsidRDefault="00B97D2C" w:rsidP="00B97D2C"/>
    <w:p w14:paraId="0C911483" w14:textId="77777777" w:rsidR="00B97D2C" w:rsidRPr="000A5B4A" w:rsidRDefault="00B97D2C" w:rsidP="00B97D2C"/>
    <w:p w14:paraId="389AC324" w14:textId="77777777" w:rsidR="006E2BDC" w:rsidRDefault="00B97D2C" w:rsidP="00B97D2C">
      <w:pPr>
        <w:pStyle w:val="Heading1"/>
        <w:tabs>
          <w:tab w:val="clear" w:pos="540"/>
          <w:tab w:val="left" w:pos="1800"/>
        </w:tabs>
        <w:ind w:right="450" w:hanging="450"/>
        <w:jc w:val="center"/>
        <w:rPr>
          <w:color w:val="auto"/>
          <w:sz w:val="32"/>
        </w:rPr>
      </w:pPr>
      <w:r>
        <w:rPr>
          <w:color w:val="auto"/>
          <w:sz w:val="32"/>
        </w:rPr>
        <w:t xml:space="preserve">MCAS and ACCESS for ELLs Accessibility Features </w:t>
      </w:r>
    </w:p>
    <w:p w14:paraId="34CC9EC3" w14:textId="6DCEFBB2" w:rsidR="00B97D2C" w:rsidRPr="004D559F" w:rsidRDefault="00B97D2C" w:rsidP="00B97D2C">
      <w:pPr>
        <w:pStyle w:val="Heading1"/>
        <w:tabs>
          <w:tab w:val="clear" w:pos="540"/>
          <w:tab w:val="left" w:pos="1800"/>
        </w:tabs>
        <w:ind w:right="450" w:hanging="450"/>
        <w:jc w:val="center"/>
        <w:rPr>
          <w:color w:val="auto"/>
          <w:sz w:val="32"/>
        </w:rPr>
      </w:pPr>
      <w:r>
        <w:rPr>
          <w:color w:val="auto"/>
          <w:sz w:val="32"/>
        </w:rPr>
        <w:t xml:space="preserve">and Accommodations </w:t>
      </w:r>
      <w:proofErr w:type="gramStart"/>
      <w:r>
        <w:rPr>
          <w:color w:val="auto"/>
          <w:sz w:val="32"/>
        </w:rPr>
        <w:t>at a Glance</w:t>
      </w:r>
      <w:proofErr w:type="gramEnd"/>
    </w:p>
    <w:p w14:paraId="062C553F" w14:textId="77777777" w:rsidR="006E2BDC" w:rsidRDefault="00B97D2C" w:rsidP="00B97D2C">
      <w:pPr>
        <w:jc w:val="center"/>
        <w:rPr>
          <w:b/>
          <w:sz w:val="32"/>
          <w:szCs w:val="32"/>
        </w:rPr>
      </w:pPr>
      <w:r w:rsidRPr="004D559F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Excerpted from the</w:t>
      </w:r>
      <w:r w:rsidRPr="004D559F">
        <w:rPr>
          <w:b/>
          <w:sz w:val="32"/>
          <w:szCs w:val="32"/>
        </w:rPr>
        <w:t xml:space="preserve"> Accessibility and Accommodations Manual</w:t>
      </w:r>
      <w:r>
        <w:rPr>
          <w:b/>
          <w:sz w:val="32"/>
          <w:szCs w:val="32"/>
        </w:rPr>
        <w:t xml:space="preserve"> </w:t>
      </w:r>
    </w:p>
    <w:p w14:paraId="28F36905" w14:textId="4DE931E7" w:rsidR="00B97D2C" w:rsidRPr="004D559F" w:rsidRDefault="00B97D2C" w:rsidP="00B97D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the 2023–24 MCAS</w:t>
      </w:r>
      <w:r w:rsidRPr="004D559F">
        <w:rPr>
          <w:b/>
          <w:sz w:val="32"/>
          <w:szCs w:val="32"/>
        </w:rPr>
        <w:t>)</w:t>
      </w:r>
    </w:p>
    <w:p w14:paraId="1D10B7EA" w14:textId="77777777" w:rsidR="00B97D2C" w:rsidRDefault="00B97D2C" w:rsidP="00B97D2C">
      <w:pPr>
        <w:spacing w:after="160" w:line="259" w:lineRule="auto"/>
        <w:rPr>
          <w:rFonts w:cs="Calibri"/>
          <w:b/>
          <w:bCs/>
          <w:color w:val="4472C4" w:themeColor="accent1"/>
          <w:sz w:val="36"/>
          <w:szCs w:val="32"/>
        </w:rPr>
      </w:pPr>
      <w:r>
        <w:rPr>
          <w:rFonts w:cs="Calibri"/>
          <w:b/>
          <w:bCs/>
          <w:color w:val="4472C4" w:themeColor="accent1"/>
          <w:sz w:val="36"/>
          <w:szCs w:val="32"/>
        </w:rPr>
        <w:br w:type="page"/>
      </w:r>
    </w:p>
    <w:p w14:paraId="7073BCD5" w14:textId="77777777" w:rsidR="0076411E" w:rsidRPr="00A60DA1" w:rsidRDefault="0076411E" w:rsidP="0076411E">
      <w:pPr>
        <w:pStyle w:val="Heading1"/>
      </w:pPr>
      <w:r>
        <w:lastRenderedPageBreak/>
        <w:t xml:space="preserve">Appendix E: MCAS and ACCESS for ELLs Accessibility Features and Accommodations </w:t>
      </w:r>
      <w:proofErr w:type="gramStart"/>
      <w:r>
        <w:t>at a Glance</w:t>
      </w:r>
      <w:bookmarkEnd w:id="0"/>
      <w:proofErr w:type="gramEnd"/>
    </w:p>
    <w:p w14:paraId="23203184" w14:textId="77777777" w:rsidR="0076411E" w:rsidRDefault="0076411E" w:rsidP="0076411E">
      <w:pPr>
        <w:spacing w:before="120"/>
        <w:contextualSpacing/>
        <w:jc w:val="center"/>
        <w:rPr>
          <w:rFonts w:cstheme="minorHAnsi"/>
          <w:b/>
          <w:sz w:val="28"/>
          <w:szCs w:val="28"/>
        </w:rPr>
      </w:pPr>
    </w:p>
    <w:p w14:paraId="25184B6E" w14:textId="77777777" w:rsidR="0076411E" w:rsidRPr="007B53CF" w:rsidRDefault="0076411E" w:rsidP="0076411E">
      <w:r>
        <w:rPr>
          <w:rFonts w:cs="Calibri"/>
        </w:rPr>
        <w:t>The tables below present a crosswalk of all a</w:t>
      </w:r>
      <w:r w:rsidRPr="00AC3944">
        <w:rPr>
          <w:rFonts w:eastAsia="Times New Roman" w:cs="Calibri"/>
        </w:rPr>
        <w:t>ccessibility features and accommodations,</w:t>
      </w:r>
      <w:r>
        <w:rPr>
          <w:rFonts w:eastAsia="Times New Roman" w:cs="Calibri"/>
        </w:rPr>
        <w:t xml:space="preserve"> for ease of </w:t>
      </w:r>
      <w:r w:rsidRPr="00AC3944">
        <w:rPr>
          <w:rFonts w:eastAsia="Times New Roman" w:cs="Calibri"/>
        </w:rPr>
        <w:t>assigning them and adding them to the SR/PNP (for MCAS)</w:t>
      </w:r>
      <w:r>
        <w:rPr>
          <w:rFonts w:eastAsia="Times New Roman" w:cs="Calibri"/>
        </w:rPr>
        <w:t>,</w:t>
      </w:r>
      <w:r w:rsidRPr="00C25707">
        <w:rPr>
          <w:rFonts w:cs="Calibri"/>
        </w:rPr>
        <w:t xml:space="preserve"> </w:t>
      </w:r>
      <w:r>
        <w:rPr>
          <w:rFonts w:cs="Calibri"/>
        </w:rPr>
        <w:t>and for</w:t>
      </w:r>
      <w:r w:rsidRPr="002A097E">
        <w:rPr>
          <w:rFonts w:cs="Calibri"/>
        </w:rPr>
        <w:t xml:space="preserve"> assigning them correctly for English learners participating in ACCESS</w:t>
      </w:r>
      <w:r>
        <w:rPr>
          <w:rFonts w:cs="Calibri"/>
        </w:rPr>
        <w:t xml:space="preserve"> tests.</w:t>
      </w:r>
    </w:p>
    <w:tbl>
      <w:tblPr>
        <w:tblStyle w:val="TableGrid"/>
        <w:tblW w:w="9625" w:type="dxa"/>
        <w:tblLook w:val="04A0" w:firstRow="1" w:lastRow="0" w:firstColumn="1" w:lastColumn="0" w:noHBand="0" w:noVBand="1"/>
        <w:tblDescription w:val="UF codes"/>
      </w:tblPr>
      <w:tblGrid>
        <w:gridCol w:w="1525"/>
        <w:gridCol w:w="4410"/>
        <w:gridCol w:w="1620"/>
        <w:gridCol w:w="2070"/>
      </w:tblGrid>
      <w:tr w:rsidR="0076411E" w:rsidRPr="00D805C7" w14:paraId="4E712CDE" w14:textId="77777777" w:rsidTr="00D93839">
        <w:tc>
          <w:tcPr>
            <w:tcW w:w="9625" w:type="dxa"/>
            <w:gridSpan w:val="4"/>
            <w:shd w:val="clear" w:color="auto" w:fill="BFBFBF" w:themeFill="background1" w:themeFillShade="BF"/>
          </w:tcPr>
          <w:p w14:paraId="30127076" w14:textId="77777777" w:rsidR="0076411E" w:rsidRPr="005F775D" w:rsidRDefault="0076411E" w:rsidP="00D93839">
            <w:pPr>
              <w:spacing w:before="120"/>
              <w:contextualSpacing/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Accessibility Features for MCAS and ACCESS for ELLs</w:t>
            </w:r>
          </w:p>
        </w:tc>
      </w:tr>
      <w:tr w:rsidR="0076411E" w:rsidRPr="00034FF9" w14:paraId="72BB155A" w14:textId="77777777" w:rsidTr="00D93839">
        <w:tc>
          <w:tcPr>
            <w:tcW w:w="1525" w:type="dxa"/>
            <w:shd w:val="clear" w:color="auto" w:fill="D9D9D9" w:themeFill="background1" w:themeFillShade="D9"/>
          </w:tcPr>
          <w:p w14:paraId="66D31DDB" w14:textId="77777777" w:rsidR="0076411E" w:rsidRPr="00E360D2" w:rsidRDefault="0076411E" w:rsidP="00D93839">
            <w:pPr>
              <w:spacing w:before="120"/>
              <w:contextualSpacing/>
              <w:rPr>
                <w:rFonts w:cs="Calibri"/>
                <w:b/>
                <w:bCs/>
                <w:szCs w:val="24"/>
              </w:rPr>
            </w:pPr>
            <w:r w:rsidRPr="00E360D2">
              <w:rPr>
                <w:rFonts w:cs="Calibri"/>
                <w:b/>
                <w:bCs/>
                <w:szCs w:val="24"/>
              </w:rPr>
              <w:t xml:space="preserve">Feature </w:t>
            </w:r>
            <w:r>
              <w:rPr>
                <w:rFonts w:cs="Calibri"/>
                <w:b/>
                <w:bCs/>
                <w:szCs w:val="24"/>
              </w:rPr>
              <w:t>Number</w:t>
            </w:r>
            <w:r w:rsidRPr="00E360D2">
              <w:rPr>
                <w:rFonts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C2D5943" w14:textId="77777777" w:rsidR="0076411E" w:rsidRPr="00E360D2" w:rsidRDefault="0076411E" w:rsidP="00D93839">
            <w:pPr>
              <w:spacing w:before="120"/>
              <w:contextualSpacing/>
              <w:rPr>
                <w:rFonts w:cs="Calibri"/>
                <w:b/>
                <w:bCs/>
                <w:szCs w:val="24"/>
              </w:rPr>
            </w:pPr>
            <w:r w:rsidRPr="00E360D2">
              <w:rPr>
                <w:rFonts w:cs="Calibri"/>
                <w:b/>
                <w:bCs/>
                <w:szCs w:val="24"/>
              </w:rPr>
              <w:t>Accessibility Feature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2C63F1A" w14:textId="77777777" w:rsidR="0076411E" w:rsidRPr="00E360D2" w:rsidRDefault="0076411E" w:rsidP="00D93839">
            <w:pPr>
              <w:spacing w:before="120"/>
              <w:contextualSpacing/>
              <w:rPr>
                <w:rFonts w:cs="Calibri"/>
                <w:b/>
                <w:bCs/>
                <w:szCs w:val="24"/>
              </w:rPr>
            </w:pPr>
            <w:r w:rsidRPr="00E360D2">
              <w:rPr>
                <w:rFonts w:cs="Calibri"/>
                <w:b/>
                <w:bCs/>
                <w:szCs w:val="24"/>
              </w:rPr>
              <w:t>SR/PNP Column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A6F812B" w14:textId="77777777" w:rsidR="0076411E" w:rsidRPr="00E360D2" w:rsidRDefault="0076411E" w:rsidP="00D93839">
            <w:pPr>
              <w:spacing w:before="120"/>
              <w:contextualSpacing/>
              <w:rPr>
                <w:rFonts w:cs="Calibri"/>
                <w:b/>
                <w:bCs/>
                <w:szCs w:val="24"/>
              </w:rPr>
            </w:pPr>
            <w:r w:rsidRPr="00E360D2">
              <w:rPr>
                <w:rFonts w:cs="Calibri"/>
                <w:b/>
                <w:bCs/>
                <w:szCs w:val="24"/>
              </w:rPr>
              <w:t>Available for ACCESS for ELLS</w:t>
            </w:r>
          </w:p>
        </w:tc>
      </w:tr>
      <w:tr w:rsidR="0076411E" w:rsidRPr="00034FF9" w14:paraId="06189ACC" w14:textId="77777777" w:rsidTr="00D93839">
        <w:tc>
          <w:tcPr>
            <w:tcW w:w="1525" w:type="dxa"/>
          </w:tcPr>
          <w:p w14:paraId="0E2F2084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UF1</w:t>
            </w:r>
          </w:p>
        </w:tc>
        <w:tc>
          <w:tcPr>
            <w:tcW w:w="4410" w:type="dxa"/>
          </w:tcPr>
          <w:p w14:paraId="40FF11D7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Highlighter tool</w:t>
            </w:r>
          </w:p>
        </w:tc>
        <w:tc>
          <w:tcPr>
            <w:tcW w:w="1620" w:type="dxa"/>
          </w:tcPr>
          <w:p w14:paraId="145C2D31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2F3E5A3D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  <w:tr w:rsidR="0076411E" w:rsidRPr="00034FF9" w14:paraId="16F7C244" w14:textId="77777777" w:rsidTr="00D93839">
        <w:tc>
          <w:tcPr>
            <w:tcW w:w="1525" w:type="dxa"/>
          </w:tcPr>
          <w:p w14:paraId="78F74645" w14:textId="77777777" w:rsidR="0076411E" w:rsidRPr="00034FF9" w:rsidRDefault="0076411E" w:rsidP="00D93839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ind w:right="-18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UF2</w:t>
            </w:r>
          </w:p>
        </w:tc>
        <w:tc>
          <w:tcPr>
            <w:tcW w:w="4410" w:type="dxa"/>
          </w:tcPr>
          <w:p w14:paraId="414FADD1" w14:textId="77777777" w:rsidR="0076411E" w:rsidRPr="00034FF9" w:rsidRDefault="0076411E" w:rsidP="00D93839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ind w:right="-18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 xml:space="preserve">Color </w:t>
            </w:r>
            <w:r w:rsidRPr="00034FF9">
              <w:rPr>
                <w:rFonts w:cs="Calibri"/>
                <w:szCs w:val="24"/>
              </w:rPr>
              <w:t>c</w:t>
            </w:r>
            <w:r w:rsidRPr="007B53CF">
              <w:rPr>
                <w:rFonts w:cs="Calibri"/>
                <w:szCs w:val="24"/>
              </w:rPr>
              <w:t>ontrast</w:t>
            </w:r>
          </w:p>
        </w:tc>
        <w:tc>
          <w:tcPr>
            <w:tcW w:w="1620" w:type="dxa"/>
          </w:tcPr>
          <w:p w14:paraId="28CC025E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3583A904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  <w:tr w:rsidR="0076411E" w:rsidRPr="00034FF9" w14:paraId="0C2F6FF3" w14:textId="77777777" w:rsidTr="00D93839">
        <w:tc>
          <w:tcPr>
            <w:tcW w:w="1525" w:type="dxa"/>
          </w:tcPr>
          <w:p w14:paraId="39E46CF1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UF3</w:t>
            </w:r>
          </w:p>
        </w:tc>
        <w:tc>
          <w:tcPr>
            <w:tcW w:w="4410" w:type="dxa"/>
          </w:tcPr>
          <w:p w14:paraId="0B3422E9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 xml:space="preserve">Zoom </w:t>
            </w:r>
            <w:r>
              <w:rPr>
                <w:rFonts w:cs="Calibri"/>
                <w:szCs w:val="24"/>
              </w:rPr>
              <w:t xml:space="preserve">in/out </w:t>
            </w:r>
            <w:r w:rsidRPr="007B53CF">
              <w:rPr>
                <w:rFonts w:cs="Calibri"/>
                <w:szCs w:val="24"/>
              </w:rPr>
              <w:t xml:space="preserve">tool </w:t>
            </w:r>
            <w:r w:rsidRPr="00034FF9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6A2BF173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32DABA72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  <w:tr w:rsidR="0076411E" w:rsidRPr="00034FF9" w14:paraId="0F29FACC" w14:textId="77777777" w:rsidTr="00D93839">
        <w:tc>
          <w:tcPr>
            <w:tcW w:w="1525" w:type="dxa"/>
          </w:tcPr>
          <w:p w14:paraId="12E66A2A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UF4</w:t>
            </w:r>
          </w:p>
        </w:tc>
        <w:tc>
          <w:tcPr>
            <w:tcW w:w="4410" w:type="dxa"/>
          </w:tcPr>
          <w:p w14:paraId="2C83792B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 xml:space="preserve">Enlarged </w:t>
            </w:r>
            <w:r w:rsidRPr="00034FF9">
              <w:rPr>
                <w:rFonts w:cs="Calibri"/>
                <w:szCs w:val="24"/>
              </w:rPr>
              <w:t>c</w:t>
            </w:r>
            <w:r w:rsidRPr="007B53CF">
              <w:rPr>
                <w:rFonts w:cs="Calibri"/>
                <w:szCs w:val="24"/>
              </w:rPr>
              <w:t xml:space="preserve">ursor/Mouse </w:t>
            </w:r>
            <w:r w:rsidRPr="00034FF9">
              <w:rPr>
                <w:rFonts w:cs="Calibri"/>
                <w:szCs w:val="24"/>
              </w:rPr>
              <w:t>p</w:t>
            </w:r>
            <w:r w:rsidRPr="007B53CF">
              <w:rPr>
                <w:rFonts w:cs="Calibri"/>
                <w:szCs w:val="24"/>
              </w:rPr>
              <w:t>ointer tool</w:t>
            </w:r>
          </w:p>
        </w:tc>
        <w:tc>
          <w:tcPr>
            <w:tcW w:w="1620" w:type="dxa"/>
          </w:tcPr>
          <w:p w14:paraId="4ACC2B08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Column R</w:t>
            </w:r>
          </w:p>
        </w:tc>
        <w:tc>
          <w:tcPr>
            <w:tcW w:w="2070" w:type="dxa"/>
          </w:tcPr>
          <w:p w14:paraId="159BA587" w14:textId="77777777" w:rsidR="0076411E" w:rsidRPr="007B53CF" w:rsidRDefault="0076411E" w:rsidP="00D93839">
            <w:pPr>
              <w:spacing w:before="120"/>
              <w:contextualSpacing/>
              <w:rPr>
                <w:rFonts w:cs="Calibri"/>
                <w:szCs w:val="24"/>
                <w:highlight w:val="yellow"/>
              </w:rPr>
            </w:pPr>
            <w:r>
              <w:t>No</w:t>
            </w:r>
          </w:p>
        </w:tc>
      </w:tr>
      <w:tr w:rsidR="0076411E" w:rsidRPr="00034FF9" w14:paraId="4A12B127" w14:textId="77777777" w:rsidTr="00D93839">
        <w:tc>
          <w:tcPr>
            <w:tcW w:w="1525" w:type="dxa"/>
          </w:tcPr>
          <w:p w14:paraId="588713EA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UF5</w:t>
            </w:r>
          </w:p>
        </w:tc>
        <w:tc>
          <w:tcPr>
            <w:tcW w:w="4410" w:type="dxa"/>
          </w:tcPr>
          <w:p w14:paraId="5113CD80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 xml:space="preserve">Line reader tool </w:t>
            </w:r>
          </w:p>
        </w:tc>
        <w:tc>
          <w:tcPr>
            <w:tcW w:w="1620" w:type="dxa"/>
          </w:tcPr>
          <w:p w14:paraId="7FBF8B00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72448797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  <w:tr w:rsidR="0076411E" w:rsidRPr="00034FF9" w14:paraId="29FCDFE6" w14:textId="77777777" w:rsidTr="00D93839">
        <w:tc>
          <w:tcPr>
            <w:tcW w:w="1525" w:type="dxa"/>
          </w:tcPr>
          <w:p w14:paraId="4A230467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UF6</w:t>
            </w:r>
          </w:p>
        </w:tc>
        <w:tc>
          <w:tcPr>
            <w:tcW w:w="4410" w:type="dxa"/>
          </w:tcPr>
          <w:p w14:paraId="3C6CB816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 xml:space="preserve">Answer masking </w:t>
            </w:r>
          </w:p>
        </w:tc>
        <w:tc>
          <w:tcPr>
            <w:tcW w:w="1620" w:type="dxa"/>
          </w:tcPr>
          <w:p w14:paraId="31DF0793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5432553D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No</w:t>
            </w:r>
          </w:p>
        </w:tc>
      </w:tr>
      <w:tr w:rsidR="0076411E" w:rsidRPr="00034FF9" w14:paraId="67058AE1" w14:textId="77777777" w:rsidTr="00D93839">
        <w:tc>
          <w:tcPr>
            <w:tcW w:w="1525" w:type="dxa"/>
          </w:tcPr>
          <w:p w14:paraId="6526531E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UF7</w:t>
            </w:r>
          </w:p>
        </w:tc>
        <w:tc>
          <w:tcPr>
            <w:tcW w:w="4410" w:type="dxa"/>
          </w:tcPr>
          <w:p w14:paraId="0A4F9A91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Answer eliminator</w:t>
            </w:r>
          </w:p>
        </w:tc>
        <w:tc>
          <w:tcPr>
            <w:tcW w:w="1620" w:type="dxa"/>
          </w:tcPr>
          <w:p w14:paraId="2AE95909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55097620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No</w:t>
            </w:r>
          </w:p>
        </w:tc>
      </w:tr>
      <w:tr w:rsidR="0076411E" w:rsidRPr="00034FF9" w14:paraId="5B6FEDE9" w14:textId="77777777" w:rsidTr="00D93839">
        <w:tc>
          <w:tcPr>
            <w:tcW w:w="1525" w:type="dxa"/>
          </w:tcPr>
          <w:p w14:paraId="5AADD119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UF8</w:t>
            </w:r>
          </w:p>
        </w:tc>
        <w:tc>
          <w:tcPr>
            <w:tcW w:w="4410" w:type="dxa"/>
          </w:tcPr>
          <w:p w14:paraId="593B937B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Item flag/bookmark</w:t>
            </w:r>
          </w:p>
        </w:tc>
        <w:tc>
          <w:tcPr>
            <w:tcW w:w="1620" w:type="dxa"/>
          </w:tcPr>
          <w:p w14:paraId="5D95C8FF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564CCD61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No</w:t>
            </w:r>
          </w:p>
        </w:tc>
      </w:tr>
      <w:tr w:rsidR="0076411E" w:rsidRPr="00034FF9" w14:paraId="107A0126" w14:textId="77777777" w:rsidTr="00D93839">
        <w:tc>
          <w:tcPr>
            <w:tcW w:w="1525" w:type="dxa"/>
          </w:tcPr>
          <w:p w14:paraId="7006DE28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UF9</w:t>
            </w:r>
          </w:p>
        </w:tc>
        <w:tc>
          <w:tcPr>
            <w:tcW w:w="4410" w:type="dxa"/>
          </w:tcPr>
          <w:p w14:paraId="52858E8E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Audio aid</w:t>
            </w:r>
          </w:p>
        </w:tc>
        <w:tc>
          <w:tcPr>
            <w:tcW w:w="1620" w:type="dxa"/>
          </w:tcPr>
          <w:p w14:paraId="68BAB852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5E3E20B7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  <w:tr w:rsidR="0076411E" w:rsidRPr="00034FF9" w14:paraId="401DB72B" w14:textId="77777777" w:rsidTr="00D93839">
        <w:tc>
          <w:tcPr>
            <w:tcW w:w="1525" w:type="dxa"/>
          </w:tcPr>
          <w:p w14:paraId="338ABB2A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UF10</w:t>
            </w:r>
          </w:p>
        </w:tc>
        <w:tc>
          <w:tcPr>
            <w:tcW w:w="4410" w:type="dxa"/>
          </w:tcPr>
          <w:p w14:paraId="6C3B021D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Notepad</w:t>
            </w:r>
          </w:p>
        </w:tc>
        <w:tc>
          <w:tcPr>
            <w:tcW w:w="1620" w:type="dxa"/>
          </w:tcPr>
          <w:p w14:paraId="2ECCF3CB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07B183E6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  <w:tr w:rsidR="0076411E" w:rsidRPr="00034FF9" w14:paraId="7AEA90F9" w14:textId="77777777" w:rsidTr="00D93839">
        <w:tc>
          <w:tcPr>
            <w:tcW w:w="1525" w:type="dxa"/>
          </w:tcPr>
          <w:p w14:paraId="4F08B154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UF11</w:t>
            </w:r>
          </w:p>
        </w:tc>
        <w:tc>
          <w:tcPr>
            <w:tcW w:w="4410" w:type="dxa"/>
          </w:tcPr>
          <w:p w14:paraId="1B87D303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Test administrator</w:t>
            </w:r>
            <w:r w:rsidRPr="00034FF9">
              <w:rPr>
                <w:rFonts w:cs="Calibri"/>
                <w:szCs w:val="24"/>
              </w:rPr>
              <w:t xml:space="preserve"> </w:t>
            </w:r>
            <w:r w:rsidRPr="007B53CF">
              <w:rPr>
                <w:rFonts w:cs="Calibri"/>
                <w:szCs w:val="24"/>
              </w:rPr>
              <w:t>reads aloud</w:t>
            </w:r>
            <w:r w:rsidRPr="00034FF9">
              <w:rPr>
                <w:rFonts w:cs="Calibri"/>
                <w:szCs w:val="24"/>
              </w:rPr>
              <w:t xml:space="preserve"> (or signs) </w:t>
            </w:r>
            <w:r w:rsidRPr="007B53CF">
              <w:rPr>
                <w:rFonts w:cs="Calibri"/>
                <w:szCs w:val="24"/>
              </w:rPr>
              <w:t>selected words</w:t>
            </w:r>
            <w:r w:rsidRPr="00034FF9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44B6D85B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3596F2BA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 xml:space="preserve">Yes, only for Listening, Speaking, and Writing </w:t>
            </w:r>
          </w:p>
        </w:tc>
      </w:tr>
      <w:tr w:rsidR="0076411E" w:rsidRPr="00034FF9" w14:paraId="20B00E4E" w14:textId="77777777" w:rsidTr="00D93839">
        <w:tc>
          <w:tcPr>
            <w:tcW w:w="1525" w:type="dxa"/>
          </w:tcPr>
          <w:p w14:paraId="13C8A4A2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UF12</w:t>
            </w:r>
          </w:p>
        </w:tc>
        <w:tc>
          <w:tcPr>
            <w:tcW w:w="4410" w:type="dxa"/>
          </w:tcPr>
          <w:p w14:paraId="13609E37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Test administrator redirects student</w:t>
            </w:r>
            <w:r w:rsidRPr="00034FF9">
              <w:rPr>
                <w:rFonts w:cs="Calibri"/>
                <w:szCs w:val="24"/>
              </w:rPr>
              <w:t>’</w:t>
            </w:r>
            <w:r w:rsidRPr="007B53CF">
              <w:rPr>
                <w:rFonts w:cs="Calibri"/>
                <w:szCs w:val="24"/>
              </w:rPr>
              <w:t>s attention to the test</w:t>
            </w:r>
          </w:p>
        </w:tc>
        <w:tc>
          <w:tcPr>
            <w:tcW w:w="1620" w:type="dxa"/>
          </w:tcPr>
          <w:p w14:paraId="7CA262C4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7CB401A5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  <w:tr w:rsidR="0076411E" w:rsidRPr="00034FF9" w14:paraId="39048EAB" w14:textId="77777777" w:rsidTr="00D93839">
        <w:tc>
          <w:tcPr>
            <w:tcW w:w="1525" w:type="dxa"/>
          </w:tcPr>
          <w:p w14:paraId="1D218773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szCs w:val="24"/>
              </w:rPr>
            </w:pPr>
            <w:r w:rsidRPr="00034FF9">
              <w:rPr>
                <w:rFonts w:cs="Calibri"/>
                <w:szCs w:val="24"/>
              </w:rPr>
              <w:t>UF13</w:t>
            </w:r>
          </w:p>
        </w:tc>
        <w:tc>
          <w:tcPr>
            <w:tcW w:w="4410" w:type="dxa"/>
          </w:tcPr>
          <w:p w14:paraId="2A561AB3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szCs w:val="24"/>
              </w:rPr>
              <w:t xml:space="preserve">Test administrator reads aloud, repeats, or clarifies </w:t>
            </w:r>
            <w:r w:rsidRPr="007B53CF">
              <w:rPr>
                <w:i/>
                <w:szCs w:val="24"/>
              </w:rPr>
              <w:t>general test administration directions</w:t>
            </w:r>
          </w:p>
        </w:tc>
        <w:tc>
          <w:tcPr>
            <w:tcW w:w="1620" w:type="dxa"/>
          </w:tcPr>
          <w:p w14:paraId="444B0949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0DB02192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Yes</w:t>
            </w:r>
          </w:p>
        </w:tc>
      </w:tr>
      <w:tr w:rsidR="0076411E" w:rsidRPr="00034FF9" w14:paraId="1C4417A8" w14:textId="77777777" w:rsidTr="00D93839">
        <w:tc>
          <w:tcPr>
            <w:tcW w:w="1525" w:type="dxa"/>
          </w:tcPr>
          <w:p w14:paraId="7EE20B89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DF1</w:t>
            </w:r>
          </w:p>
        </w:tc>
        <w:tc>
          <w:tcPr>
            <w:tcW w:w="4410" w:type="dxa"/>
            <w:vAlign w:val="center"/>
          </w:tcPr>
          <w:p w14:paraId="40E189AB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Small group test administration</w:t>
            </w:r>
            <w:r w:rsidRPr="00034FF9">
              <w:rPr>
                <w:rFonts w:cs="Calibri"/>
                <w:szCs w:val="24"/>
              </w:rPr>
              <w:t xml:space="preserve"> (May include up to a total of 10 students.)</w:t>
            </w:r>
          </w:p>
        </w:tc>
        <w:tc>
          <w:tcPr>
            <w:tcW w:w="1620" w:type="dxa"/>
          </w:tcPr>
          <w:p w14:paraId="276B4B8D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5A3E1F50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  <w:tr w:rsidR="0076411E" w:rsidRPr="00034FF9" w14:paraId="3FBA268F" w14:textId="77777777" w:rsidTr="00D93839">
        <w:tc>
          <w:tcPr>
            <w:tcW w:w="1525" w:type="dxa"/>
          </w:tcPr>
          <w:p w14:paraId="7B4C4877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DF2</w:t>
            </w:r>
          </w:p>
        </w:tc>
        <w:tc>
          <w:tcPr>
            <w:tcW w:w="4410" w:type="dxa"/>
            <w:vAlign w:val="center"/>
          </w:tcPr>
          <w:p w14:paraId="38850587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Individual (one-to-one) test administration</w:t>
            </w:r>
            <w:r w:rsidRPr="00034FF9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6231CF1A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2BE30817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  <w:tr w:rsidR="0076411E" w:rsidRPr="00034FF9" w14:paraId="4E5B6E52" w14:textId="77777777" w:rsidTr="00D93839">
        <w:tc>
          <w:tcPr>
            <w:tcW w:w="1525" w:type="dxa"/>
          </w:tcPr>
          <w:p w14:paraId="63660B5F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DF3</w:t>
            </w:r>
          </w:p>
        </w:tc>
        <w:tc>
          <w:tcPr>
            <w:tcW w:w="4410" w:type="dxa"/>
            <w:vAlign w:val="center"/>
          </w:tcPr>
          <w:p w14:paraId="5CCF2A08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Frequent brief supervised breaks</w:t>
            </w:r>
          </w:p>
        </w:tc>
        <w:tc>
          <w:tcPr>
            <w:tcW w:w="1620" w:type="dxa"/>
          </w:tcPr>
          <w:p w14:paraId="128C4BAD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2B3FEC5D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  <w:tr w:rsidR="0076411E" w:rsidRPr="00034FF9" w14:paraId="1CBCE23B" w14:textId="77777777" w:rsidTr="00D93839">
        <w:tc>
          <w:tcPr>
            <w:tcW w:w="1525" w:type="dxa"/>
          </w:tcPr>
          <w:p w14:paraId="24A42505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DF4</w:t>
            </w:r>
          </w:p>
        </w:tc>
        <w:tc>
          <w:tcPr>
            <w:tcW w:w="4410" w:type="dxa"/>
            <w:vAlign w:val="center"/>
          </w:tcPr>
          <w:p w14:paraId="482CF381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Separate or alternate test location</w:t>
            </w:r>
          </w:p>
        </w:tc>
        <w:tc>
          <w:tcPr>
            <w:tcW w:w="1620" w:type="dxa"/>
          </w:tcPr>
          <w:p w14:paraId="7F8668A9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626A2290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  <w:tr w:rsidR="0076411E" w:rsidRPr="00034FF9" w14:paraId="77A2D88C" w14:textId="77777777" w:rsidTr="00D93839">
        <w:tc>
          <w:tcPr>
            <w:tcW w:w="1525" w:type="dxa"/>
          </w:tcPr>
          <w:p w14:paraId="153FA4D6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DF5</w:t>
            </w:r>
          </w:p>
        </w:tc>
        <w:tc>
          <w:tcPr>
            <w:tcW w:w="4410" w:type="dxa"/>
            <w:vAlign w:val="center"/>
          </w:tcPr>
          <w:p w14:paraId="45A37072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Seating in a specified area</w:t>
            </w:r>
            <w:r w:rsidRPr="00034FF9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2A1DA2ED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4E002BF3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  <w:tr w:rsidR="0076411E" w:rsidRPr="00034FF9" w14:paraId="5D4FB62C" w14:textId="77777777" w:rsidTr="00D93839">
        <w:tc>
          <w:tcPr>
            <w:tcW w:w="1525" w:type="dxa"/>
          </w:tcPr>
          <w:p w14:paraId="3D5A79CE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DF6</w:t>
            </w:r>
          </w:p>
        </w:tc>
        <w:tc>
          <w:tcPr>
            <w:tcW w:w="4410" w:type="dxa"/>
            <w:vAlign w:val="center"/>
          </w:tcPr>
          <w:p w14:paraId="52FFB2EB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Adaptive or specialized furniture</w:t>
            </w:r>
            <w:r w:rsidRPr="00034FF9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367FCE78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6020970D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  <w:tr w:rsidR="0076411E" w:rsidRPr="00034FF9" w14:paraId="58ECCC12" w14:textId="77777777" w:rsidTr="00D93839">
        <w:tc>
          <w:tcPr>
            <w:tcW w:w="1525" w:type="dxa"/>
          </w:tcPr>
          <w:p w14:paraId="560C97C4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DF7</w:t>
            </w:r>
          </w:p>
        </w:tc>
        <w:tc>
          <w:tcPr>
            <w:tcW w:w="4410" w:type="dxa"/>
            <w:vAlign w:val="center"/>
          </w:tcPr>
          <w:p w14:paraId="3C27159E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Noise buffe</w:t>
            </w:r>
            <w:r w:rsidRPr="00034FF9">
              <w:rPr>
                <w:rFonts w:cs="Calibri"/>
                <w:szCs w:val="24"/>
              </w:rPr>
              <w:t xml:space="preserve">r </w:t>
            </w:r>
          </w:p>
        </w:tc>
        <w:tc>
          <w:tcPr>
            <w:tcW w:w="1620" w:type="dxa"/>
          </w:tcPr>
          <w:p w14:paraId="427518F4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214B1837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  <w:tr w:rsidR="0076411E" w:rsidRPr="00034FF9" w14:paraId="07F9811A" w14:textId="77777777" w:rsidTr="00D93839">
        <w:tc>
          <w:tcPr>
            <w:tcW w:w="1525" w:type="dxa"/>
          </w:tcPr>
          <w:p w14:paraId="0F5DC36E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DF8</w:t>
            </w:r>
          </w:p>
        </w:tc>
        <w:tc>
          <w:tcPr>
            <w:tcW w:w="4410" w:type="dxa"/>
            <w:vAlign w:val="center"/>
          </w:tcPr>
          <w:p w14:paraId="1B1F143A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Familiar test administrator</w:t>
            </w:r>
          </w:p>
        </w:tc>
        <w:tc>
          <w:tcPr>
            <w:tcW w:w="1620" w:type="dxa"/>
          </w:tcPr>
          <w:p w14:paraId="1257B091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491D66B1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  <w:tr w:rsidR="0076411E" w:rsidRPr="00034FF9" w14:paraId="79B17BA9" w14:textId="77777777" w:rsidTr="00D93839">
        <w:tc>
          <w:tcPr>
            <w:tcW w:w="1525" w:type="dxa"/>
          </w:tcPr>
          <w:p w14:paraId="09DA6C09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DF9</w:t>
            </w:r>
          </w:p>
        </w:tc>
        <w:tc>
          <w:tcPr>
            <w:tcW w:w="4410" w:type="dxa"/>
            <w:vAlign w:val="center"/>
          </w:tcPr>
          <w:p w14:paraId="1B6F417B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Student reads test aloud to self</w:t>
            </w:r>
            <w:r w:rsidRPr="00034FF9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162FC59B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41BC8E72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  <w:tr w:rsidR="0076411E" w:rsidRPr="00034FF9" w14:paraId="4B3AFA4D" w14:textId="77777777" w:rsidTr="00D93839">
        <w:tc>
          <w:tcPr>
            <w:tcW w:w="1525" w:type="dxa"/>
          </w:tcPr>
          <w:p w14:paraId="28E1F0D7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DF10</w:t>
            </w:r>
          </w:p>
        </w:tc>
        <w:tc>
          <w:tcPr>
            <w:tcW w:w="4410" w:type="dxa"/>
            <w:vAlign w:val="center"/>
          </w:tcPr>
          <w:p w14:paraId="7EE1380D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Specific time of day</w:t>
            </w:r>
          </w:p>
        </w:tc>
        <w:tc>
          <w:tcPr>
            <w:tcW w:w="1620" w:type="dxa"/>
          </w:tcPr>
          <w:p w14:paraId="213043A9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53A06477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  <w:tr w:rsidR="0076411E" w:rsidRPr="00034FF9" w14:paraId="6ABE709D" w14:textId="77777777" w:rsidTr="00D93839">
        <w:tc>
          <w:tcPr>
            <w:tcW w:w="1525" w:type="dxa"/>
          </w:tcPr>
          <w:p w14:paraId="30A14A58" w14:textId="77777777" w:rsidR="0076411E" w:rsidRPr="00034FF9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DF11</w:t>
            </w:r>
          </w:p>
        </w:tc>
        <w:tc>
          <w:tcPr>
            <w:tcW w:w="4410" w:type="dxa"/>
            <w:vAlign w:val="center"/>
          </w:tcPr>
          <w:p w14:paraId="36ADDACD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 w:rsidRPr="007B53CF">
              <w:rPr>
                <w:rFonts w:cs="Calibri"/>
                <w:szCs w:val="24"/>
              </w:rPr>
              <w:t>Stop Testing policy</w:t>
            </w:r>
            <w:r w:rsidRPr="00034FF9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46AFB33A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34FF9">
              <w:rPr>
                <w:rFonts w:cs="Calibri"/>
                <w:szCs w:val="24"/>
              </w:rPr>
              <w:t>N/A</w:t>
            </w:r>
          </w:p>
        </w:tc>
        <w:tc>
          <w:tcPr>
            <w:tcW w:w="2070" w:type="dxa"/>
          </w:tcPr>
          <w:p w14:paraId="5D7BA038" w14:textId="77777777" w:rsidR="0076411E" w:rsidRPr="00034FF9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Yes</w:t>
            </w:r>
          </w:p>
        </w:tc>
      </w:tr>
    </w:tbl>
    <w:p w14:paraId="26F322EF" w14:textId="77777777" w:rsidR="0076411E" w:rsidRDefault="0076411E" w:rsidP="0076411E">
      <w:pPr>
        <w:spacing w:before="120"/>
        <w:contextualSpacing/>
      </w:pPr>
    </w:p>
    <w:p w14:paraId="588FF3E1" w14:textId="77777777" w:rsidR="0076411E" w:rsidRDefault="0076411E" w:rsidP="0076411E">
      <w:pPr>
        <w:spacing w:before="240"/>
        <w:ind w:left="360" w:hanging="360"/>
      </w:pPr>
      <w:r>
        <w:br w:type="page"/>
      </w:r>
    </w:p>
    <w:tbl>
      <w:tblPr>
        <w:tblStyle w:val="TableGrid"/>
        <w:tblW w:w="9625" w:type="dxa"/>
        <w:tblLook w:val="04A0" w:firstRow="1" w:lastRow="0" w:firstColumn="1" w:lastColumn="0" w:noHBand="0" w:noVBand="1"/>
        <w:tblDescription w:val="UF codes"/>
      </w:tblPr>
      <w:tblGrid>
        <w:gridCol w:w="1722"/>
        <w:gridCol w:w="4273"/>
        <w:gridCol w:w="1611"/>
        <w:gridCol w:w="2019"/>
      </w:tblGrid>
      <w:tr w:rsidR="0076411E" w:rsidRPr="00D805C7" w14:paraId="019310D9" w14:textId="77777777" w:rsidTr="00D93839">
        <w:tc>
          <w:tcPr>
            <w:tcW w:w="9625" w:type="dxa"/>
            <w:gridSpan w:val="4"/>
            <w:shd w:val="clear" w:color="auto" w:fill="BFBFBF" w:themeFill="background1" w:themeFillShade="BF"/>
          </w:tcPr>
          <w:p w14:paraId="258BDC67" w14:textId="77777777" w:rsidR="0076411E" w:rsidRDefault="0076411E" w:rsidP="00D93839">
            <w:pPr>
              <w:keepNext/>
              <w:spacing w:before="120"/>
              <w:contextualSpacing/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lastRenderedPageBreak/>
              <w:t>Accommodations for Students with Disabilities for MCAS and ACCESS for ELLs</w:t>
            </w:r>
          </w:p>
        </w:tc>
      </w:tr>
      <w:tr w:rsidR="0076411E" w:rsidRPr="00D805C7" w14:paraId="0C440C4E" w14:textId="77777777" w:rsidTr="00D93839">
        <w:tc>
          <w:tcPr>
            <w:tcW w:w="1722" w:type="dxa"/>
            <w:shd w:val="clear" w:color="auto" w:fill="D9D9D9" w:themeFill="background1" w:themeFillShade="D9"/>
          </w:tcPr>
          <w:p w14:paraId="01F9F581" w14:textId="77777777" w:rsidR="0076411E" w:rsidRPr="00193DE5" w:rsidRDefault="0076411E" w:rsidP="00D93839">
            <w:pPr>
              <w:rPr>
                <w:b/>
                <w:bCs/>
              </w:rPr>
            </w:pPr>
            <w:r w:rsidRPr="00193DE5">
              <w:rPr>
                <w:b/>
                <w:bCs/>
              </w:rPr>
              <w:t xml:space="preserve">Accommodation </w:t>
            </w:r>
            <w:r>
              <w:rPr>
                <w:b/>
                <w:bCs/>
              </w:rPr>
              <w:t>Number</w:t>
            </w:r>
          </w:p>
        </w:tc>
        <w:tc>
          <w:tcPr>
            <w:tcW w:w="4273" w:type="dxa"/>
            <w:shd w:val="clear" w:color="auto" w:fill="D9D9D9" w:themeFill="background1" w:themeFillShade="D9"/>
          </w:tcPr>
          <w:p w14:paraId="6D4C10D5" w14:textId="77777777" w:rsidR="0076411E" w:rsidRPr="00193DE5" w:rsidRDefault="0076411E" w:rsidP="00D93839">
            <w:pPr>
              <w:rPr>
                <w:b/>
                <w:bCs/>
              </w:rPr>
            </w:pPr>
            <w:r w:rsidRPr="00193DE5">
              <w:rPr>
                <w:b/>
                <w:bCs/>
              </w:rPr>
              <w:t>Accommodation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14:paraId="1A2E9ED9" w14:textId="77777777" w:rsidR="0076411E" w:rsidRDefault="0076411E" w:rsidP="00D93839">
            <w:pPr>
              <w:spacing w:before="120"/>
              <w:contextualSpacing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SR/PNP Column</w:t>
            </w:r>
            <w:r w:rsidRPr="00177443">
              <w:rPr>
                <w:rFonts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09909F83" w14:textId="77777777" w:rsidR="0076411E" w:rsidRDefault="0076411E" w:rsidP="00D93839">
            <w:pPr>
              <w:spacing w:before="120"/>
              <w:contextualSpacing/>
              <w:rPr>
                <w:rFonts w:cs="Calibri"/>
                <w:b/>
                <w:bCs/>
                <w:szCs w:val="24"/>
              </w:rPr>
            </w:pPr>
            <w:r w:rsidRPr="007B53CF">
              <w:rPr>
                <w:rFonts w:cs="Calibri"/>
                <w:b/>
                <w:szCs w:val="24"/>
              </w:rPr>
              <w:t>Available for ACCESS for ELLS</w:t>
            </w:r>
          </w:p>
        </w:tc>
      </w:tr>
      <w:tr w:rsidR="0076411E" w:rsidRPr="00D805C7" w14:paraId="7FE9B06E" w14:textId="77777777" w:rsidTr="00D93839">
        <w:tc>
          <w:tcPr>
            <w:tcW w:w="1722" w:type="dxa"/>
          </w:tcPr>
          <w:p w14:paraId="2998CA27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A1</w:t>
            </w:r>
          </w:p>
        </w:tc>
        <w:tc>
          <w:tcPr>
            <w:tcW w:w="4273" w:type="dxa"/>
          </w:tcPr>
          <w:p w14:paraId="65900E63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>Paper-</w:t>
            </w:r>
            <w:r>
              <w:rPr>
                <w:rFonts w:cs="Calibri"/>
                <w:bCs/>
                <w:szCs w:val="24"/>
              </w:rPr>
              <w:t>b</w:t>
            </w:r>
            <w:r w:rsidRPr="007B53CF">
              <w:rPr>
                <w:rFonts w:cs="Calibri"/>
                <w:bCs/>
                <w:szCs w:val="24"/>
              </w:rPr>
              <w:t xml:space="preserve">ased </w:t>
            </w:r>
            <w:r>
              <w:rPr>
                <w:rFonts w:cs="Calibri"/>
                <w:bCs/>
                <w:szCs w:val="24"/>
              </w:rPr>
              <w:t>t</w:t>
            </w:r>
            <w:r w:rsidRPr="007B53CF">
              <w:rPr>
                <w:rFonts w:cs="Calibri"/>
                <w:bCs/>
                <w:szCs w:val="24"/>
              </w:rPr>
              <w:t>est</w:t>
            </w:r>
          </w:p>
        </w:tc>
        <w:tc>
          <w:tcPr>
            <w:tcW w:w="1611" w:type="dxa"/>
          </w:tcPr>
          <w:p w14:paraId="6284CC19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K</w:t>
            </w:r>
          </w:p>
        </w:tc>
        <w:tc>
          <w:tcPr>
            <w:tcW w:w="2019" w:type="dxa"/>
          </w:tcPr>
          <w:p w14:paraId="1B96B6A6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Yes</w:t>
            </w:r>
          </w:p>
        </w:tc>
      </w:tr>
      <w:tr w:rsidR="0076411E" w:rsidRPr="00D805C7" w14:paraId="1F8A6200" w14:textId="77777777" w:rsidTr="00D93839">
        <w:tc>
          <w:tcPr>
            <w:tcW w:w="1722" w:type="dxa"/>
          </w:tcPr>
          <w:p w14:paraId="432259A8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A2</w:t>
            </w:r>
          </w:p>
        </w:tc>
        <w:tc>
          <w:tcPr>
            <w:tcW w:w="4273" w:type="dxa"/>
          </w:tcPr>
          <w:p w14:paraId="17D658E0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proofErr w:type="gramStart"/>
            <w:r w:rsidRPr="007B53CF">
              <w:rPr>
                <w:rFonts w:cs="Calibri"/>
                <w:bCs/>
                <w:szCs w:val="24"/>
              </w:rPr>
              <w:t>Large</w:t>
            </w:r>
            <w:r>
              <w:rPr>
                <w:rFonts w:cs="Calibri"/>
                <w:bCs/>
                <w:szCs w:val="24"/>
              </w:rPr>
              <w:t>-p</w:t>
            </w:r>
            <w:r w:rsidRPr="007B53CF">
              <w:rPr>
                <w:rFonts w:cs="Calibri"/>
                <w:bCs/>
                <w:szCs w:val="24"/>
              </w:rPr>
              <w:t>rint</w:t>
            </w:r>
            <w:proofErr w:type="gramEnd"/>
            <w:r>
              <w:rPr>
                <w:rFonts w:cs="Calibri"/>
                <w:bCs/>
                <w:szCs w:val="24"/>
              </w:rPr>
              <w:t xml:space="preserve"> </w:t>
            </w:r>
          </w:p>
          <w:p w14:paraId="151C50DC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i/>
                <w:szCs w:val="24"/>
              </w:rPr>
            </w:pPr>
            <w:r w:rsidRPr="007B53CF">
              <w:rPr>
                <w:rFonts w:cs="Calibri"/>
                <w:i/>
                <w:szCs w:val="24"/>
              </w:rPr>
              <w:t>PBT only</w:t>
            </w:r>
          </w:p>
        </w:tc>
        <w:tc>
          <w:tcPr>
            <w:tcW w:w="1611" w:type="dxa"/>
          </w:tcPr>
          <w:p w14:paraId="7A56C655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U</w:t>
            </w:r>
          </w:p>
        </w:tc>
        <w:tc>
          <w:tcPr>
            <w:tcW w:w="2019" w:type="dxa"/>
          </w:tcPr>
          <w:p w14:paraId="6E03B6D8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Yes</w:t>
            </w:r>
          </w:p>
        </w:tc>
      </w:tr>
      <w:tr w:rsidR="0076411E" w:rsidRPr="00D805C7" w14:paraId="05737CEB" w14:textId="77777777" w:rsidTr="00D93839">
        <w:tc>
          <w:tcPr>
            <w:tcW w:w="1722" w:type="dxa"/>
          </w:tcPr>
          <w:p w14:paraId="1ADE5246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A3.1 </w:t>
            </w:r>
          </w:p>
        </w:tc>
        <w:tc>
          <w:tcPr>
            <w:tcW w:w="4273" w:type="dxa"/>
          </w:tcPr>
          <w:p w14:paraId="5E070AB7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 xml:space="preserve">Screen </w:t>
            </w:r>
            <w:r>
              <w:rPr>
                <w:rFonts w:cs="Calibri"/>
                <w:bCs/>
                <w:szCs w:val="24"/>
              </w:rPr>
              <w:t>r</w:t>
            </w:r>
            <w:r w:rsidRPr="007B53CF">
              <w:rPr>
                <w:rFonts w:cs="Calibri"/>
                <w:bCs/>
                <w:szCs w:val="24"/>
              </w:rPr>
              <w:t>eader</w:t>
            </w:r>
          </w:p>
        </w:tc>
        <w:tc>
          <w:tcPr>
            <w:tcW w:w="1611" w:type="dxa"/>
          </w:tcPr>
          <w:p w14:paraId="4F32ECAA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V</w:t>
            </w:r>
          </w:p>
        </w:tc>
        <w:tc>
          <w:tcPr>
            <w:tcW w:w="2019" w:type="dxa"/>
          </w:tcPr>
          <w:p w14:paraId="6FAE1BF5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No</w:t>
            </w:r>
          </w:p>
        </w:tc>
      </w:tr>
      <w:tr w:rsidR="0076411E" w:rsidRPr="00D805C7" w14:paraId="61FC8F0A" w14:textId="77777777" w:rsidTr="00D93839">
        <w:tc>
          <w:tcPr>
            <w:tcW w:w="1722" w:type="dxa"/>
          </w:tcPr>
          <w:p w14:paraId="3A8C010A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A3.2</w:t>
            </w:r>
          </w:p>
        </w:tc>
        <w:tc>
          <w:tcPr>
            <w:tcW w:w="4273" w:type="dxa"/>
          </w:tcPr>
          <w:p w14:paraId="2810A2EB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 xml:space="preserve">Braille </w:t>
            </w:r>
            <w:r>
              <w:rPr>
                <w:rFonts w:cs="Calibri"/>
                <w:bCs/>
                <w:szCs w:val="24"/>
              </w:rPr>
              <w:t>e</w:t>
            </w:r>
            <w:r w:rsidRPr="007B53CF">
              <w:rPr>
                <w:rFonts w:cs="Calibri"/>
                <w:bCs/>
                <w:szCs w:val="24"/>
              </w:rPr>
              <w:t>dition</w:t>
            </w:r>
          </w:p>
        </w:tc>
        <w:tc>
          <w:tcPr>
            <w:tcW w:w="1611" w:type="dxa"/>
          </w:tcPr>
          <w:p w14:paraId="2146D363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X</w:t>
            </w:r>
          </w:p>
        </w:tc>
        <w:tc>
          <w:tcPr>
            <w:tcW w:w="2019" w:type="dxa"/>
          </w:tcPr>
          <w:p w14:paraId="3528316A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Yes</w:t>
            </w:r>
          </w:p>
        </w:tc>
      </w:tr>
      <w:tr w:rsidR="0076411E" w:rsidRPr="00D805C7" w14:paraId="7ADE5549" w14:textId="77777777" w:rsidTr="00D93839">
        <w:tc>
          <w:tcPr>
            <w:tcW w:w="1722" w:type="dxa"/>
          </w:tcPr>
          <w:p w14:paraId="3108632D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A3.3</w:t>
            </w:r>
          </w:p>
        </w:tc>
        <w:tc>
          <w:tcPr>
            <w:tcW w:w="4273" w:type="dxa"/>
          </w:tcPr>
          <w:p w14:paraId="29D18872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 xml:space="preserve">Screen </w:t>
            </w:r>
            <w:r>
              <w:rPr>
                <w:rFonts w:cs="Calibri"/>
                <w:bCs/>
                <w:szCs w:val="24"/>
              </w:rPr>
              <w:t>r</w:t>
            </w:r>
            <w:r w:rsidRPr="007B53CF">
              <w:rPr>
                <w:rFonts w:cs="Calibri"/>
                <w:bCs/>
                <w:szCs w:val="24"/>
              </w:rPr>
              <w:t>eader</w:t>
            </w:r>
          </w:p>
        </w:tc>
        <w:tc>
          <w:tcPr>
            <w:tcW w:w="1611" w:type="dxa"/>
          </w:tcPr>
          <w:p w14:paraId="666C41BF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V</w:t>
            </w:r>
          </w:p>
        </w:tc>
        <w:tc>
          <w:tcPr>
            <w:tcW w:w="2019" w:type="dxa"/>
          </w:tcPr>
          <w:p w14:paraId="62232F66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No</w:t>
            </w:r>
          </w:p>
        </w:tc>
      </w:tr>
      <w:tr w:rsidR="0076411E" w:rsidRPr="00D805C7" w14:paraId="15F9D803" w14:textId="77777777" w:rsidTr="00D93839">
        <w:tc>
          <w:tcPr>
            <w:tcW w:w="1722" w:type="dxa"/>
          </w:tcPr>
          <w:p w14:paraId="3E7ACDAD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A4.1</w:t>
            </w:r>
          </w:p>
        </w:tc>
        <w:tc>
          <w:tcPr>
            <w:tcW w:w="4273" w:type="dxa"/>
          </w:tcPr>
          <w:p w14:paraId="08313EF1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>Text-to-Speech</w:t>
            </w:r>
          </w:p>
        </w:tc>
        <w:tc>
          <w:tcPr>
            <w:tcW w:w="1611" w:type="dxa"/>
          </w:tcPr>
          <w:p w14:paraId="644855E7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AC</w:t>
            </w:r>
          </w:p>
        </w:tc>
        <w:tc>
          <w:tcPr>
            <w:tcW w:w="2019" w:type="dxa"/>
          </w:tcPr>
          <w:p w14:paraId="46145B28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No</w:t>
            </w:r>
          </w:p>
        </w:tc>
      </w:tr>
      <w:tr w:rsidR="0076411E" w:rsidRPr="00D805C7" w14:paraId="35F4F0DC" w14:textId="77777777" w:rsidTr="00D93839">
        <w:tc>
          <w:tcPr>
            <w:tcW w:w="1722" w:type="dxa"/>
          </w:tcPr>
          <w:p w14:paraId="2CE0B3B2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A5</w:t>
            </w:r>
          </w:p>
        </w:tc>
        <w:tc>
          <w:tcPr>
            <w:tcW w:w="4273" w:type="dxa"/>
          </w:tcPr>
          <w:p w14:paraId="435A8DE1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 xml:space="preserve">Human read </w:t>
            </w:r>
            <w:proofErr w:type="gramStart"/>
            <w:r w:rsidRPr="007B53CF">
              <w:rPr>
                <w:rFonts w:cs="Calibri"/>
                <w:bCs/>
                <w:szCs w:val="24"/>
              </w:rPr>
              <w:t>aloud</w:t>
            </w:r>
            <w:proofErr w:type="gramEnd"/>
          </w:p>
          <w:p w14:paraId="0401BEE4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i/>
                <w:szCs w:val="24"/>
              </w:rPr>
            </w:pPr>
            <w:r w:rsidRPr="007B53CF">
              <w:rPr>
                <w:rFonts w:cs="Calibri"/>
                <w:bCs/>
                <w:i/>
                <w:iCs/>
                <w:szCs w:val="24"/>
              </w:rPr>
              <w:t>Math and STE tests only</w:t>
            </w:r>
          </w:p>
        </w:tc>
        <w:tc>
          <w:tcPr>
            <w:tcW w:w="1611" w:type="dxa"/>
          </w:tcPr>
          <w:p w14:paraId="5204F59D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Y</w:t>
            </w:r>
          </w:p>
        </w:tc>
        <w:tc>
          <w:tcPr>
            <w:tcW w:w="2019" w:type="dxa"/>
          </w:tcPr>
          <w:p w14:paraId="234F5823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Yes, only for Listening, Speaking, and Writing </w:t>
            </w:r>
          </w:p>
        </w:tc>
      </w:tr>
      <w:tr w:rsidR="0076411E" w:rsidRPr="00D805C7" w14:paraId="70B184DA" w14:textId="77777777" w:rsidTr="00D93839">
        <w:tc>
          <w:tcPr>
            <w:tcW w:w="1722" w:type="dxa"/>
          </w:tcPr>
          <w:p w14:paraId="10C8FFF7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A6.1</w:t>
            </w:r>
          </w:p>
        </w:tc>
        <w:tc>
          <w:tcPr>
            <w:tcW w:w="4273" w:type="dxa"/>
          </w:tcPr>
          <w:p w14:paraId="0A106A9E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>Human signer</w:t>
            </w:r>
          </w:p>
          <w:p w14:paraId="32D6F89B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i/>
                <w:szCs w:val="24"/>
              </w:rPr>
            </w:pPr>
            <w:r w:rsidRPr="007B53CF">
              <w:rPr>
                <w:rFonts w:cs="Calibri"/>
                <w:bCs/>
                <w:i/>
                <w:iCs/>
                <w:szCs w:val="24"/>
              </w:rPr>
              <w:t>Math and STE tests only</w:t>
            </w:r>
          </w:p>
        </w:tc>
        <w:tc>
          <w:tcPr>
            <w:tcW w:w="1611" w:type="dxa"/>
          </w:tcPr>
          <w:p w14:paraId="7C0C178A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AA</w:t>
            </w:r>
          </w:p>
        </w:tc>
        <w:tc>
          <w:tcPr>
            <w:tcW w:w="2019" w:type="dxa"/>
          </w:tcPr>
          <w:p w14:paraId="76F0030A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No</w:t>
            </w:r>
          </w:p>
        </w:tc>
      </w:tr>
      <w:tr w:rsidR="0076411E" w:rsidRPr="00D805C7" w14:paraId="487C7838" w14:textId="77777777" w:rsidTr="00D93839">
        <w:tc>
          <w:tcPr>
            <w:tcW w:w="1722" w:type="dxa"/>
          </w:tcPr>
          <w:p w14:paraId="65428086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A6.2</w:t>
            </w:r>
          </w:p>
        </w:tc>
        <w:tc>
          <w:tcPr>
            <w:tcW w:w="4273" w:type="dxa"/>
          </w:tcPr>
          <w:p w14:paraId="43499315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 xml:space="preserve">ASL </w:t>
            </w:r>
            <w:r>
              <w:rPr>
                <w:rFonts w:cs="Calibri"/>
                <w:bCs/>
                <w:szCs w:val="24"/>
              </w:rPr>
              <w:t>v</w:t>
            </w:r>
            <w:r w:rsidRPr="007B53CF">
              <w:rPr>
                <w:rFonts w:cs="Calibri"/>
                <w:bCs/>
                <w:szCs w:val="24"/>
              </w:rPr>
              <w:t>ideo</w:t>
            </w:r>
            <w:r>
              <w:rPr>
                <w:rFonts w:cs="Calibri"/>
                <w:bCs/>
                <w:szCs w:val="24"/>
              </w:rPr>
              <w:t xml:space="preserve"> </w:t>
            </w:r>
          </w:p>
          <w:p w14:paraId="789C76E0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i/>
                <w:szCs w:val="24"/>
              </w:rPr>
            </w:pPr>
            <w:r w:rsidRPr="007B53CF">
              <w:rPr>
                <w:rFonts w:cs="Calibri"/>
                <w:bCs/>
                <w:i/>
                <w:iCs/>
                <w:szCs w:val="24"/>
              </w:rPr>
              <w:t xml:space="preserve">Grade 10 Math and </w:t>
            </w:r>
            <w:r>
              <w:rPr>
                <w:rFonts w:cs="Calibri"/>
                <w:bCs/>
                <w:i/>
                <w:iCs/>
                <w:szCs w:val="24"/>
              </w:rPr>
              <w:t xml:space="preserve">June </w:t>
            </w:r>
            <w:r w:rsidRPr="007B53CF">
              <w:rPr>
                <w:rFonts w:cs="Calibri"/>
                <w:bCs/>
                <w:i/>
                <w:iCs/>
                <w:szCs w:val="24"/>
              </w:rPr>
              <w:t>High School S</w:t>
            </w:r>
            <w:r>
              <w:rPr>
                <w:rFonts w:cs="Calibri"/>
                <w:bCs/>
                <w:i/>
                <w:iCs/>
                <w:szCs w:val="24"/>
              </w:rPr>
              <w:t>cience</w:t>
            </w:r>
            <w:r w:rsidRPr="007B53CF">
              <w:rPr>
                <w:rFonts w:cs="Calibri"/>
                <w:bCs/>
                <w:i/>
                <w:iCs/>
                <w:szCs w:val="24"/>
              </w:rPr>
              <w:t xml:space="preserve"> only</w:t>
            </w:r>
          </w:p>
        </w:tc>
        <w:tc>
          <w:tcPr>
            <w:tcW w:w="1611" w:type="dxa"/>
          </w:tcPr>
          <w:p w14:paraId="25895EF2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AF</w:t>
            </w:r>
          </w:p>
        </w:tc>
        <w:tc>
          <w:tcPr>
            <w:tcW w:w="2019" w:type="dxa"/>
          </w:tcPr>
          <w:p w14:paraId="220C2F3A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No</w:t>
            </w:r>
          </w:p>
        </w:tc>
      </w:tr>
      <w:tr w:rsidR="0076411E" w:rsidRPr="00D805C7" w14:paraId="3924ABA5" w14:textId="77777777" w:rsidTr="00D93839">
        <w:tc>
          <w:tcPr>
            <w:tcW w:w="1722" w:type="dxa"/>
          </w:tcPr>
          <w:p w14:paraId="6A1CE65D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A7</w:t>
            </w:r>
          </w:p>
        </w:tc>
        <w:tc>
          <w:tcPr>
            <w:tcW w:w="4273" w:type="dxa"/>
          </w:tcPr>
          <w:p w14:paraId="71BE7ECF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 xml:space="preserve">Human </w:t>
            </w:r>
            <w:r>
              <w:rPr>
                <w:rFonts w:cs="Calibri"/>
                <w:bCs/>
                <w:szCs w:val="24"/>
              </w:rPr>
              <w:t>s</w:t>
            </w:r>
            <w:r w:rsidRPr="007B53CF">
              <w:rPr>
                <w:rFonts w:cs="Calibri"/>
                <w:bCs/>
                <w:szCs w:val="24"/>
              </w:rPr>
              <w:t>igner for test directions only</w:t>
            </w:r>
          </w:p>
        </w:tc>
        <w:tc>
          <w:tcPr>
            <w:tcW w:w="1611" w:type="dxa"/>
          </w:tcPr>
          <w:p w14:paraId="3413C329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N/A</w:t>
            </w:r>
          </w:p>
        </w:tc>
        <w:tc>
          <w:tcPr>
            <w:tcW w:w="2019" w:type="dxa"/>
          </w:tcPr>
          <w:p w14:paraId="7532CE63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Yes</w:t>
            </w:r>
          </w:p>
        </w:tc>
      </w:tr>
      <w:tr w:rsidR="0076411E" w:rsidRPr="00D805C7" w14:paraId="282D1878" w14:textId="77777777" w:rsidTr="00D93839">
        <w:tc>
          <w:tcPr>
            <w:tcW w:w="1722" w:type="dxa"/>
          </w:tcPr>
          <w:p w14:paraId="4ED9A033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A8</w:t>
            </w:r>
          </w:p>
        </w:tc>
        <w:tc>
          <w:tcPr>
            <w:tcW w:w="4273" w:type="dxa"/>
          </w:tcPr>
          <w:p w14:paraId="0DE39467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 xml:space="preserve">Track </w:t>
            </w:r>
            <w:r>
              <w:rPr>
                <w:rFonts w:cs="Calibri"/>
                <w:bCs/>
                <w:szCs w:val="24"/>
              </w:rPr>
              <w:t>t</w:t>
            </w:r>
            <w:r w:rsidRPr="007B53CF">
              <w:rPr>
                <w:rFonts w:cs="Calibri"/>
                <w:bCs/>
                <w:szCs w:val="24"/>
              </w:rPr>
              <w:t xml:space="preserve">est </w:t>
            </w:r>
            <w:r>
              <w:rPr>
                <w:rFonts w:cs="Calibri"/>
                <w:bCs/>
                <w:szCs w:val="24"/>
              </w:rPr>
              <w:t>i</w:t>
            </w:r>
            <w:r w:rsidRPr="007B53CF">
              <w:rPr>
                <w:rFonts w:cs="Calibri"/>
                <w:bCs/>
                <w:szCs w:val="24"/>
              </w:rPr>
              <w:t>tems</w:t>
            </w:r>
          </w:p>
        </w:tc>
        <w:tc>
          <w:tcPr>
            <w:tcW w:w="1611" w:type="dxa"/>
          </w:tcPr>
          <w:p w14:paraId="6EC0FF05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N/A</w:t>
            </w:r>
          </w:p>
        </w:tc>
        <w:tc>
          <w:tcPr>
            <w:tcW w:w="2019" w:type="dxa"/>
          </w:tcPr>
          <w:p w14:paraId="7D044738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No</w:t>
            </w:r>
          </w:p>
        </w:tc>
      </w:tr>
      <w:tr w:rsidR="0076411E" w:rsidRPr="00D805C7" w14:paraId="06DC21CE" w14:textId="77777777" w:rsidTr="00D93839">
        <w:tc>
          <w:tcPr>
            <w:tcW w:w="1722" w:type="dxa"/>
          </w:tcPr>
          <w:p w14:paraId="65108770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A9</w:t>
            </w:r>
          </w:p>
        </w:tc>
        <w:tc>
          <w:tcPr>
            <w:tcW w:w="4273" w:type="dxa"/>
          </w:tcPr>
          <w:p w14:paraId="4628B758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 xml:space="preserve">Approved </w:t>
            </w:r>
            <w:r>
              <w:rPr>
                <w:rFonts w:cs="Calibri"/>
                <w:bCs/>
                <w:szCs w:val="24"/>
              </w:rPr>
              <w:t>g</w:t>
            </w:r>
            <w:r w:rsidRPr="007B53CF">
              <w:rPr>
                <w:rFonts w:cs="Calibri"/>
                <w:bCs/>
                <w:szCs w:val="24"/>
              </w:rPr>
              <w:t xml:space="preserve">raphic </w:t>
            </w:r>
            <w:r>
              <w:rPr>
                <w:rFonts w:cs="Calibri"/>
                <w:bCs/>
                <w:szCs w:val="24"/>
              </w:rPr>
              <w:t>o</w:t>
            </w:r>
            <w:r w:rsidRPr="007B53CF">
              <w:rPr>
                <w:rFonts w:cs="Calibri"/>
                <w:bCs/>
                <w:szCs w:val="24"/>
              </w:rPr>
              <w:t>rganizer or supplemental reference sheet</w:t>
            </w:r>
          </w:p>
        </w:tc>
        <w:tc>
          <w:tcPr>
            <w:tcW w:w="1611" w:type="dxa"/>
          </w:tcPr>
          <w:p w14:paraId="230E74C6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AP</w:t>
            </w:r>
          </w:p>
        </w:tc>
        <w:tc>
          <w:tcPr>
            <w:tcW w:w="2019" w:type="dxa"/>
          </w:tcPr>
          <w:p w14:paraId="7CA2A68B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No</w:t>
            </w:r>
          </w:p>
        </w:tc>
      </w:tr>
      <w:tr w:rsidR="0076411E" w:rsidRPr="00D805C7" w14:paraId="503686AB" w14:textId="77777777" w:rsidTr="00D93839">
        <w:tc>
          <w:tcPr>
            <w:tcW w:w="1722" w:type="dxa"/>
          </w:tcPr>
          <w:p w14:paraId="46098053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A10.1</w:t>
            </w:r>
          </w:p>
        </w:tc>
        <w:tc>
          <w:tcPr>
            <w:tcW w:w="4273" w:type="dxa"/>
          </w:tcPr>
          <w:p w14:paraId="758CDB99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>Scribe responses</w:t>
            </w:r>
          </w:p>
          <w:p w14:paraId="37D1688E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i/>
                <w:szCs w:val="24"/>
              </w:rPr>
            </w:pPr>
            <w:r w:rsidRPr="007B53CF">
              <w:rPr>
                <w:rFonts w:cs="Calibri"/>
                <w:bCs/>
                <w:i/>
                <w:iCs/>
                <w:szCs w:val="24"/>
              </w:rPr>
              <w:t>Math and STE tests only</w:t>
            </w:r>
          </w:p>
        </w:tc>
        <w:tc>
          <w:tcPr>
            <w:tcW w:w="1611" w:type="dxa"/>
          </w:tcPr>
          <w:p w14:paraId="77A4DFAE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AG</w:t>
            </w:r>
          </w:p>
        </w:tc>
        <w:tc>
          <w:tcPr>
            <w:tcW w:w="2019" w:type="dxa"/>
          </w:tcPr>
          <w:p w14:paraId="0B261D16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Yes, only for Listening, Speaking, and Writing </w:t>
            </w:r>
          </w:p>
        </w:tc>
      </w:tr>
      <w:tr w:rsidR="0076411E" w:rsidRPr="00D805C7" w14:paraId="2D13F0D7" w14:textId="77777777" w:rsidTr="00D93839">
        <w:tc>
          <w:tcPr>
            <w:tcW w:w="1722" w:type="dxa"/>
          </w:tcPr>
          <w:p w14:paraId="56D9385E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A10.2</w:t>
            </w:r>
          </w:p>
        </w:tc>
        <w:tc>
          <w:tcPr>
            <w:tcW w:w="4273" w:type="dxa"/>
          </w:tcPr>
          <w:p w14:paraId="66545DB7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>Speech-to-text</w:t>
            </w:r>
          </w:p>
          <w:p w14:paraId="4D9C2114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i/>
                <w:szCs w:val="24"/>
              </w:rPr>
            </w:pPr>
            <w:r w:rsidRPr="007B53CF">
              <w:rPr>
                <w:rFonts w:cs="Calibri"/>
                <w:bCs/>
                <w:i/>
                <w:iCs/>
                <w:szCs w:val="24"/>
              </w:rPr>
              <w:t>Math and STE tests only</w:t>
            </w:r>
          </w:p>
        </w:tc>
        <w:tc>
          <w:tcPr>
            <w:tcW w:w="1611" w:type="dxa"/>
          </w:tcPr>
          <w:p w14:paraId="79ADCFCF" w14:textId="77777777" w:rsidR="0076411E" w:rsidRDefault="0076411E" w:rsidP="0076411E">
            <w:pPr>
              <w:pStyle w:val="ListParagraph"/>
              <w:tabs>
                <w:tab w:val="left" w:pos="287"/>
              </w:tabs>
              <w:spacing w:before="120"/>
              <w:ind w:left="17" w:hanging="1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AI</w:t>
            </w:r>
          </w:p>
          <w:p w14:paraId="1C0A2659" w14:textId="77777777" w:rsidR="0076411E" w:rsidRPr="00BC64E4" w:rsidRDefault="0076411E" w:rsidP="0076411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287"/>
              </w:tabs>
              <w:spacing w:before="120"/>
              <w:ind w:left="17" w:firstLine="0"/>
              <w:rPr>
                <w:rFonts w:cs="Calibri"/>
                <w:szCs w:val="24"/>
              </w:rPr>
            </w:pPr>
            <w:r w:rsidRPr="008576A2">
              <w:rPr>
                <w:rFonts w:cs="Calibri"/>
                <w:szCs w:val="24"/>
              </w:rPr>
              <w:t xml:space="preserve">See Appendix A of the </w:t>
            </w:r>
            <w:hyperlink r:id="rId10" w:history="1">
              <w:r>
                <w:rPr>
                  <w:rStyle w:val="Hyperlink"/>
                  <w:szCs w:val="24"/>
                </w:rPr>
                <w:t>Guide to the SR/PNP Process</w:t>
              </w:r>
            </w:hyperlink>
            <w:r w:rsidRPr="008576A2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2019" w:type="dxa"/>
          </w:tcPr>
          <w:p w14:paraId="4C6DD868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Yes, only for Listening, Speaking, and Writing </w:t>
            </w:r>
          </w:p>
        </w:tc>
      </w:tr>
      <w:tr w:rsidR="0076411E" w:rsidRPr="00D805C7" w14:paraId="4D164CB2" w14:textId="77777777" w:rsidTr="00D93839">
        <w:tc>
          <w:tcPr>
            <w:tcW w:w="1722" w:type="dxa"/>
          </w:tcPr>
          <w:p w14:paraId="710B2086" w14:textId="77777777" w:rsidR="0076411E" w:rsidRPr="0074197C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>
              <w:rPr>
                <w:rFonts w:cs="Calibri"/>
                <w:szCs w:val="24"/>
              </w:rPr>
              <w:t>A11</w:t>
            </w:r>
          </w:p>
        </w:tc>
        <w:tc>
          <w:tcPr>
            <w:tcW w:w="4273" w:type="dxa"/>
          </w:tcPr>
          <w:p w14:paraId="52EBAC44" w14:textId="77777777" w:rsidR="0076411E" w:rsidRPr="00367A95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4197C">
              <w:rPr>
                <w:rFonts w:cs="Calibri"/>
                <w:bCs/>
                <w:szCs w:val="24"/>
              </w:rPr>
              <w:t>Responses recorded on special paper</w:t>
            </w:r>
          </w:p>
        </w:tc>
        <w:tc>
          <w:tcPr>
            <w:tcW w:w="1611" w:type="dxa"/>
          </w:tcPr>
          <w:p w14:paraId="363C82A6" w14:textId="77777777" w:rsidR="0076411E" w:rsidRPr="00367A95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N/A</w:t>
            </w:r>
          </w:p>
        </w:tc>
        <w:tc>
          <w:tcPr>
            <w:tcW w:w="2019" w:type="dxa"/>
          </w:tcPr>
          <w:p w14:paraId="4A6CDAE4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Yes</w:t>
            </w:r>
          </w:p>
        </w:tc>
      </w:tr>
      <w:tr w:rsidR="0076411E" w:rsidRPr="00D805C7" w14:paraId="320365B3" w14:textId="77777777" w:rsidTr="00D93839">
        <w:tc>
          <w:tcPr>
            <w:tcW w:w="1722" w:type="dxa"/>
          </w:tcPr>
          <w:p w14:paraId="6B8929C5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A12</w:t>
            </w:r>
          </w:p>
        </w:tc>
        <w:tc>
          <w:tcPr>
            <w:tcW w:w="4273" w:type="dxa"/>
          </w:tcPr>
          <w:p w14:paraId="081453FF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Typed responses</w:t>
            </w:r>
          </w:p>
        </w:tc>
        <w:tc>
          <w:tcPr>
            <w:tcW w:w="1611" w:type="dxa"/>
          </w:tcPr>
          <w:p w14:paraId="0EE700A2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AK</w:t>
            </w:r>
          </w:p>
        </w:tc>
        <w:tc>
          <w:tcPr>
            <w:tcW w:w="2019" w:type="dxa"/>
          </w:tcPr>
          <w:p w14:paraId="4F0FF3A8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</w:p>
        </w:tc>
      </w:tr>
      <w:tr w:rsidR="0076411E" w:rsidRPr="00D805C7" w14:paraId="1339AC72" w14:textId="77777777" w:rsidTr="00D93839">
        <w:tc>
          <w:tcPr>
            <w:tcW w:w="1722" w:type="dxa"/>
          </w:tcPr>
          <w:p w14:paraId="47614C8F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A13</w:t>
            </w:r>
          </w:p>
        </w:tc>
        <w:tc>
          <w:tcPr>
            <w:tcW w:w="4273" w:type="dxa"/>
          </w:tcPr>
          <w:p w14:paraId="7AC2DD31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>Student records responses on a recording device</w:t>
            </w:r>
          </w:p>
        </w:tc>
        <w:tc>
          <w:tcPr>
            <w:tcW w:w="1611" w:type="dxa"/>
          </w:tcPr>
          <w:p w14:paraId="20AC9970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N/A</w:t>
            </w:r>
          </w:p>
        </w:tc>
        <w:tc>
          <w:tcPr>
            <w:tcW w:w="2019" w:type="dxa"/>
          </w:tcPr>
          <w:p w14:paraId="18872240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No</w:t>
            </w:r>
          </w:p>
        </w:tc>
      </w:tr>
      <w:tr w:rsidR="0076411E" w:rsidRPr="00D805C7" w14:paraId="5042F890" w14:textId="77777777" w:rsidTr="00D93839">
        <w:tc>
          <w:tcPr>
            <w:tcW w:w="1722" w:type="dxa"/>
          </w:tcPr>
          <w:p w14:paraId="269957EC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A14</w:t>
            </w:r>
          </w:p>
        </w:tc>
        <w:tc>
          <w:tcPr>
            <w:tcW w:w="4273" w:type="dxa"/>
          </w:tcPr>
          <w:p w14:paraId="63CECFA6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>Responses signed onto a video</w:t>
            </w:r>
          </w:p>
        </w:tc>
        <w:tc>
          <w:tcPr>
            <w:tcW w:w="1611" w:type="dxa"/>
          </w:tcPr>
          <w:p w14:paraId="1001081F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N/A</w:t>
            </w:r>
          </w:p>
        </w:tc>
        <w:tc>
          <w:tcPr>
            <w:tcW w:w="2019" w:type="dxa"/>
          </w:tcPr>
          <w:p w14:paraId="12A1478F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No</w:t>
            </w:r>
          </w:p>
        </w:tc>
      </w:tr>
      <w:tr w:rsidR="0076411E" w:rsidRPr="00D805C7" w14:paraId="00BD38C3" w14:textId="77777777" w:rsidTr="00D93839">
        <w:tc>
          <w:tcPr>
            <w:tcW w:w="1722" w:type="dxa"/>
          </w:tcPr>
          <w:p w14:paraId="34468E52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A15</w:t>
            </w:r>
          </w:p>
        </w:tc>
        <w:tc>
          <w:tcPr>
            <w:tcW w:w="4273" w:type="dxa"/>
          </w:tcPr>
          <w:p w14:paraId="11CEA9BF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>Monitor placement of responses</w:t>
            </w:r>
          </w:p>
        </w:tc>
        <w:tc>
          <w:tcPr>
            <w:tcW w:w="1611" w:type="dxa"/>
          </w:tcPr>
          <w:p w14:paraId="4052C294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N/A</w:t>
            </w:r>
          </w:p>
        </w:tc>
        <w:tc>
          <w:tcPr>
            <w:tcW w:w="2019" w:type="dxa"/>
          </w:tcPr>
          <w:p w14:paraId="41FF7877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Yes</w:t>
            </w:r>
          </w:p>
        </w:tc>
      </w:tr>
      <w:tr w:rsidR="0076411E" w:rsidRPr="00D805C7" w14:paraId="3F13C0B3" w14:textId="77777777" w:rsidTr="00D93839">
        <w:tc>
          <w:tcPr>
            <w:tcW w:w="1722" w:type="dxa"/>
          </w:tcPr>
          <w:p w14:paraId="763747E9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A16</w:t>
            </w:r>
          </w:p>
        </w:tc>
        <w:tc>
          <w:tcPr>
            <w:tcW w:w="4273" w:type="dxa"/>
          </w:tcPr>
          <w:p w14:paraId="41CEA2E4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 xml:space="preserve">Refreshable </w:t>
            </w:r>
            <w:r>
              <w:rPr>
                <w:rFonts w:cs="Calibri"/>
                <w:bCs/>
                <w:szCs w:val="24"/>
              </w:rPr>
              <w:t>B</w:t>
            </w:r>
            <w:r w:rsidRPr="007B53CF">
              <w:rPr>
                <w:rFonts w:cs="Calibri"/>
                <w:bCs/>
                <w:szCs w:val="24"/>
              </w:rPr>
              <w:t>raille display</w:t>
            </w:r>
          </w:p>
        </w:tc>
        <w:tc>
          <w:tcPr>
            <w:tcW w:w="1611" w:type="dxa"/>
          </w:tcPr>
          <w:p w14:paraId="2F4BE3C3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N/A</w:t>
            </w:r>
          </w:p>
        </w:tc>
        <w:tc>
          <w:tcPr>
            <w:tcW w:w="2019" w:type="dxa"/>
          </w:tcPr>
          <w:p w14:paraId="0D6D8F01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Yes</w:t>
            </w:r>
          </w:p>
        </w:tc>
      </w:tr>
      <w:tr w:rsidR="0076411E" w:rsidRPr="00D805C7" w14:paraId="3BD08F18" w14:textId="77777777" w:rsidTr="00D93839">
        <w:tc>
          <w:tcPr>
            <w:tcW w:w="1722" w:type="dxa"/>
          </w:tcPr>
          <w:p w14:paraId="73D47ABA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A16</w:t>
            </w:r>
          </w:p>
        </w:tc>
        <w:tc>
          <w:tcPr>
            <w:tcW w:w="4273" w:type="dxa"/>
          </w:tcPr>
          <w:p w14:paraId="39751A65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>Braille note-taker</w:t>
            </w:r>
          </w:p>
        </w:tc>
        <w:tc>
          <w:tcPr>
            <w:tcW w:w="1611" w:type="dxa"/>
          </w:tcPr>
          <w:p w14:paraId="5C827306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N/A</w:t>
            </w:r>
          </w:p>
        </w:tc>
        <w:tc>
          <w:tcPr>
            <w:tcW w:w="2019" w:type="dxa"/>
          </w:tcPr>
          <w:p w14:paraId="1383A152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Yes</w:t>
            </w:r>
          </w:p>
        </w:tc>
      </w:tr>
      <w:tr w:rsidR="0076411E" w:rsidRPr="00D805C7" w14:paraId="546BBE06" w14:textId="77777777" w:rsidTr="00D93839">
        <w:tc>
          <w:tcPr>
            <w:tcW w:w="1722" w:type="dxa"/>
          </w:tcPr>
          <w:p w14:paraId="4B0E706C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>
              <w:rPr>
                <w:rFonts w:cs="Calibri"/>
                <w:szCs w:val="24"/>
              </w:rPr>
              <w:t>A17</w:t>
            </w:r>
          </w:p>
        </w:tc>
        <w:tc>
          <w:tcPr>
            <w:tcW w:w="4273" w:type="dxa"/>
          </w:tcPr>
          <w:p w14:paraId="03FBBDDF" w14:textId="77777777" w:rsidR="0076411E" w:rsidRPr="00F4137A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Braille writer</w:t>
            </w:r>
          </w:p>
        </w:tc>
        <w:tc>
          <w:tcPr>
            <w:tcW w:w="1611" w:type="dxa"/>
          </w:tcPr>
          <w:p w14:paraId="6BAFD74C" w14:textId="77777777" w:rsidR="0076411E" w:rsidRPr="00F4137A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N/A</w:t>
            </w:r>
          </w:p>
        </w:tc>
        <w:tc>
          <w:tcPr>
            <w:tcW w:w="2019" w:type="dxa"/>
          </w:tcPr>
          <w:p w14:paraId="53E35CCB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Yes</w:t>
            </w:r>
          </w:p>
        </w:tc>
      </w:tr>
    </w:tbl>
    <w:p w14:paraId="4465C3B2" w14:textId="77777777" w:rsidR="0076411E" w:rsidRDefault="0076411E" w:rsidP="0076411E">
      <w:pPr>
        <w:spacing w:before="120"/>
        <w:contextualSpacing/>
      </w:pPr>
    </w:p>
    <w:tbl>
      <w:tblPr>
        <w:tblStyle w:val="TableGrid"/>
        <w:tblW w:w="9625" w:type="dxa"/>
        <w:tblLook w:val="04A0" w:firstRow="1" w:lastRow="0" w:firstColumn="1" w:lastColumn="0" w:noHBand="0" w:noVBand="1"/>
        <w:tblDescription w:val="UF codes"/>
      </w:tblPr>
      <w:tblGrid>
        <w:gridCol w:w="1722"/>
        <w:gridCol w:w="2953"/>
        <w:gridCol w:w="1890"/>
        <w:gridCol w:w="3060"/>
      </w:tblGrid>
      <w:tr w:rsidR="0076411E" w:rsidRPr="00D805C7" w14:paraId="2922E531" w14:textId="77777777" w:rsidTr="00D93839">
        <w:trPr>
          <w:trHeight w:val="288"/>
          <w:tblHeader/>
        </w:trPr>
        <w:tc>
          <w:tcPr>
            <w:tcW w:w="9625" w:type="dxa"/>
            <w:gridSpan w:val="4"/>
            <w:shd w:val="clear" w:color="auto" w:fill="BFBFBF" w:themeFill="background1" w:themeFillShade="BF"/>
          </w:tcPr>
          <w:p w14:paraId="0F116380" w14:textId="77777777" w:rsidR="0076411E" w:rsidRDefault="0076411E" w:rsidP="00D93839">
            <w:pPr>
              <w:spacing w:before="120"/>
              <w:contextualSpacing/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lastRenderedPageBreak/>
              <w:t>Special Access Accommodations for Students with Disabilities for MCAS and ACCESS for ELLs</w:t>
            </w:r>
          </w:p>
        </w:tc>
      </w:tr>
      <w:tr w:rsidR="0076411E" w:rsidRPr="00D805C7" w14:paraId="16FF0634" w14:textId="77777777" w:rsidTr="00D93839">
        <w:trPr>
          <w:trHeight w:val="216"/>
          <w:tblHeader/>
        </w:trPr>
        <w:tc>
          <w:tcPr>
            <w:tcW w:w="1722" w:type="dxa"/>
            <w:shd w:val="clear" w:color="auto" w:fill="D9D9D9" w:themeFill="background1" w:themeFillShade="D9"/>
          </w:tcPr>
          <w:p w14:paraId="3ABF4B6A" w14:textId="77777777" w:rsidR="0076411E" w:rsidRPr="00046504" w:rsidRDefault="0076411E" w:rsidP="00D93839">
            <w:pPr>
              <w:spacing w:before="120"/>
              <w:contextualSpacing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Accommodation Number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57BCE757" w14:textId="77777777" w:rsidR="0076411E" w:rsidRPr="00046504" w:rsidRDefault="0076411E" w:rsidP="00D93839">
            <w:pPr>
              <w:spacing w:before="120"/>
              <w:contextualSpacing/>
              <w:rPr>
                <w:rFonts w:cs="Calibri"/>
                <w:b/>
                <w:bCs/>
                <w:szCs w:val="24"/>
              </w:rPr>
            </w:pPr>
            <w:r w:rsidRPr="004C203A">
              <w:rPr>
                <w:rFonts w:cs="Calibri"/>
                <w:b/>
                <w:bCs/>
                <w:szCs w:val="24"/>
              </w:rPr>
              <w:t>Special Access Accommodation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503D98A" w14:textId="77777777" w:rsidR="0076411E" w:rsidRPr="00046504" w:rsidRDefault="0076411E" w:rsidP="00D93839">
            <w:pPr>
              <w:spacing w:before="120"/>
              <w:contextualSpacing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SR/PNP column</w:t>
            </w:r>
            <w:r w:rsidRPr="00177443">
              <w:rPr>
                <w:rFonts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7FBD29F1" w14:textId="77777777" w:rsidR="0076411E" w:rsidRPr="00046504" w:rsidRDefault="0076411E" w:rsidP="00D93839">
            <w:pPr>
              <w:spacing w:before="120"/>
              <w:contextualSpacing/>
              <w:rPr>
                <w:rFonts w:cs="Calibri"/>
                <w:b/>
                <w:bCs/>
                <w:szCs w:val="24"/>
              </w:rPr>
            </w:pPr>
            <w:r w:rsidRPr="004C203A">
              <w:rPr>
                <w:rFonts w:cs="Calibri"/>
                <w:b/>
                <w:bCs/>
                <w:szCs w:val="24"/>
              </w:rPr>
              <w:t>Available for ACCESS for ELLS</w:t>
            </w:r>
          </w:p>
        </w:tc>
      </w:tr>
      <w:tr w:rsidR="0076411E" w:rsidRPr="00D805C7" w14:paraId="56A61ABF" w14:textId="77777777" w:rsidTr="00D93839">
        <w:trPr>
          <w:tblHeader/>
        </w:trPr>
        <w:tc>
          <w:tcPr>
            <w:tcW w:w="1722" w:type="dxa"/>
          </w:tcPr>
          <w:p w14:paraId="509DB1E9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SA1.1</w:t>
            </w:r>
          </w:p>
        </w:tc>
        <w:tc>
          <w:tcPr>
            <w:tcW w:w="2953" w:type="dxa"/>
          </w:tcPr>
          <w:p w14:paraId="4CBF1A40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 xml:space="preserve">Text-to-Speech </w:t>
            </w:r>
            <w:r>
              <w:rPr>
                <w:rFonts w:cs="Calibri"/>
                <w:bCs/>
                <w:szCs w:val="24"/>
              </w:rPr>
              <w:t>for ELA tests</w:t>
            </w:r>
          </w:p>
        </w:tc>
        <w:tc>
          <w:tcPr>
            <w:tcW w:w="1890" w:type="dxa"/>
          </w:tcPr>
          <w:p w14:paraId="5A5EE496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Column AC </w:t>
            </w:r>
          </w:p>
        </w:tc>
        <w:tc>
          <w:tcPr>
            <w:tcW w:w="3060" w:type="dxa"/>
          </w:tcPr>
          <w:p w14:paraId="05743872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N/A</w:t>
            </w:r>
            <w:r w:rsidDel="007E0487">
              <w:rPr>
                <w:rFonts w:cs="Calibri"/>
                <w:szCs w:val="24"/>
              </w:rPr>
              <w:t xml:space="preserve"> </w:t>
            </w:r>
          </w:p>
        </w:tc>
      </w:tr>
      <w:tr w:rsidR="0076411E" w:rsidRPr="00D805C7" w14:paraId="7693F1D8" w14:textId="77777777" w:rsidTr="00D93839">
        <w:trPr>
          <w:tblHeader/>
        </w:trPr>
        <w:tc>
          <w:tcPr>
            <w:tcW w:w="1722" w:type="dxa"/>
          </w:tcPr>
          <w:p w14:paraId="3D5CE71B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>
              <w:rPr>
                <w:rFonts w:cs="Calibri"/>
                <w:szCs w:val="24"/>
              </w:rPr>
              <w:t>SA1.2</w:t>
            </w:r>
          </w:p>
        </w:tc>
        <w:tc>
          <w:tcPr>
            <w:tcW w:w="2953" w:type="dxa"/>
          </w:tcPr>
          <w:p w14:paraId="301AC8DB" w14:textId="77777777" w:rsidR="0076411E" w:rsidRPr="00C25376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Human Reader for ELA tests</w:t>
            </w:r>
          </w:p>
        </w:tc>
        <w:tc>
          <w:tcPr>
            <w:tcW w:w="1890" w:type="dxa"/>
          </w:tcPr>
          <w:p w14:paraId="0E984F6E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Z</w:t>
            </w:r>
          </w:p>
        </w:tc>
        <w:tc>
          <w:tcPr>
            <w:tcW w:w="3060" w:type="dxa"/>
          </w:tcPr>
          <w:p w14:paraId="042BE896" w14:textId="77777777" w:rsidR="0076411E" w:rsidRPr="00046504" w:rsidRDefault="0076411E" w:rsidP="00D93839">
            <w:pPr>
              <w:rPr>
                <w:color w:val="000000" w:themeColor="text1"/>
              </w:rPr>
            </w:pPr>
            <w:r w:rsidRPr="00046504">
              <w:rPr>
                <w:color w:val="000000" w:themeColor="text1"/>
              </w:rPr>
              <w:t xml:space="preserve">Yes, for Listening, Speaking and Writing if in their IEP. </w:t>
            </w:r>
          </w:p>
          <w:p w14:paraId="238669C2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46504">
              <w:rPr>
                <w:color w:val="000000" w:themeColor="text1"/>
              </w:rPr>
              <w:t xml:space="preserve">If needed for the reading ACCESS domain, then the student is exempt. </w:t>
            </w:r>
          </w:p>
        </w:tc>
      </w:tr>
      <w:tr w:rsidR="0076411E" w:rsidRPr="00D805C7" w14:paraId="760854C4" w14:textId="77777777" w:rsidTr="00D93839">
        <w:trPr>
          <w:tblHeader/>
        </w:trPr>
        <w:tc>
          <w:tcPr>
            <w:tcW w:w="1722" w:type="dxa"/>
          </w:tcPr>
          <w:p w14:paraId="24B1D86B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SA2</w:t>
            </w:r>
          </w:p>
        </w:tc>
        <w:tc>
          <w:tcPr>
            <w:tcW w:w="2953" w:type="dxa"/>
          </w:tcPr>
          <w:p w14:paraId="55C8388B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>Human Signer for ELA tests</w:t>
            </w:r>
          </w:p>
        </w:tc>
        <w:tc>
          <w:tcPr>
            <w:tcW w:w="1890" w:type="dxa"/>
          </w:tcPr>
          <w:p w14:paraId="7D2E04C2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AB</w:t>
            </w:r>
          </w:p>
        </w:tc>
        <w:tc>
          <w:tcPr>
            <w:tcW w:w="3060" w:type="dxa"/>
          </w:tcPr>
          <w:p w14:paraId="697985A1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190115">
              <w:t>No</w:t>
            </w:r>
          </w:p>
        </w:tc>
      </w:tr>
      <w:tr w:rsidR="0076411E" w:rsidRPr="00D805C7" w14:paraId="63C84FFB" w14:textId="77777777" w:rsidTr="00D93839">
        <w:trPr>
          <w:tblHeader/>
        </w:trPr>
        <w:tc>
          <w:tcPr>
            <w:tcW w:w="1722" w:type="dxa"/>
          </w:tcPr>
          <w:p w14:paraId="38A8D6E5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SA3.1</w:t>
            </w:r>
          </w:p>
        </w:tc>
        <w:tc>
          <w:tcPr>
            <w:tcW w:w="2953" w:type="dxa"/>
          </w:tcPr>
          <w:p w14:paraId="4048D40D" w14:textId="77777777" w:rsidR="0076411E" w:rsidRPr="000536E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Scribe for ELA tests</w:t>
            </w:r>
          </w:p>
        </w:tc>
        <w:tc>
          <w:tcPr>
            <w:tcW w:w="1890" w:type="dxa"/>
          </w:tcPr>
          <w:p w14:paraId="44FBCDCA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AH</w:t>
            </w:r>
          </w:p>
        </w:tc>
        <w:tc>
          <w:tcPr>
            <w:tcW w:w="3060" w:type="dxa"/>
          </w:tcPr>
          <w:p w14:paraId="0B129AC6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 w:rsidRPr="00046504">
              <w:rPr>
                <w:color w:val="000000" w:themeColor="text1"/>
              </w:rPr>
              <w:t>Yes, only for Listening, Reading, and Writing</w:t>
            </w:r>
          </w:p>
        </w:tc>
      </w:tr>
      <w:tr w:rsidR="0076411E" w:rsidRPr="00D805C7" w14:paraId="35054F79" w14:textId="77777777" w:rsidTr="00D93839">
        <w:trPr>
          <w:tblHeader/>
        </w:trPr>
        <w:tc>
          <w:tcPr>
            <w:tcW w:w="1722" w:type="dxa"/>
          </w:tcPr>
          <w:p w14:paraId="16B136EA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SA3.2</w:t>
            </w:r>
          </w:p>
        </w:tc>
        <w:tc>
          <w:tcPr>
            <w:tcW w:w="2953" w:type="dxa"/>
          </w:tcPr>
          <w:p w14:paraId="2794639C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>Speech-to-Text for ELA tests</w:t>
            </w:r>
          </w:p>
        </w:tc>
        <w:tc>
          <w:tcPr>
            <w:tcW w:w="1890" w:type="dxa"/>
          </w:tcPr>
          <w:p w14:paraId="02BE1EC8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Column AJ (STT) </w:t>
            </w:r>
          </w:p>
          <w:p w14:paraId="52AFA098" w14:textId="77777777" w:rsidR="0076411E" w:rsidRPr="00046504" w:rsidRDefault="0076411E" w:rsidP="0076411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337"/>
              </w:tabs>
              <w:spacing w:before="120"/>
              <w:ind w:left="17" w:firstLine="0"/>
              <w:rPr>
                <w:rFonts w:cs="Calibri"/>
                <w:szCs w:val="24"/>
              </w:rPr>
            </w:pPr>
            <w:r w:rsidRPr="008576A2">
              <w:rPr>
                <w:rFonts w:cs="Calibri"/>
                <w:szCs w:val="24"/>
              </w:rPr>
              <w:t xml:space="preserve">See Appendix A of the </w:t>
            </w:r>
            <w:hyperlink r:id="rId11" w:history="1">
              <w:r>
                <w:rPr>
                  <w:rStyle w:val="Hyperlink"/>
                  <w:szCs w:val="24"/>
                </w:rPr>
                <w:t>Guide to the SR/PNP Process</w:t>
              </w:r>
            </w:hyperlink>
            <w:r w:rsidRPr="008576A2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3060" w:type="dxa"/>
          </w:tcPr>
          <w:p w14:paraId="36B0BB11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N/A</w:t>
            </w:r>
            <w:r w:rsidRPr="00264617" w:rsidDel="007E0487">
              <w:rPr>
                <w:rFonts w:cs="Calibri"/>
                <w:szCs w:val="24"/>
              </w:rPr>
              <w:t xml:space="preserve"> </w:t>
            </w:r>
          </w:p>
        </w:tc>
      </w:tr>
      <w:tr w:rsidR="0076411E" w:rsidRPr="00D805C7" w14:paraId="3CE342A2" w14:textId="77777777" w:rsidTr="00D93839">
        <w:trPr>
          <w:tblHeader/>
        </w:trPr>
        <w:tc>
          <w:tcPr>
            <w:tcW w:w="1722" w:type="dxa"/>
          </w:tcPr>
          <w:p w14:paraId="27C695B2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SA4</w:t>
            </w:r>
          </w:p>
        </w:tc>
        <w:tc>
          <w:tcPr>
            <w:tcW w:w="2953" w:type="dxa"/>
          </w:tcPr>
          <w:p w14:paraId="0869A51C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>Calculator for Mathematics tests</w:t>
            </w:r>
          </w:p>
        </w:tc>
        <w:tc>
          <w:tcPr>
            <w:tcW w:w="1890" w:type="dxa"/>
          </w:tcPr>
          <w:p w14:paraId="57EFD5AC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AL</w:t>
            </w:r>
          </w:p>
        </w:tc>
        <w:tc>
          <w:tcPr>
            <w:tcW w:w="3060" w:type="dxa"/>
          </w:tcPr>
          <w:p w14:paraId="26E511A9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N/A</w:t>
            </w:r>
          </w:p>
        </w:tc>
      </w:tr>
      <w:tr w:rsidR="0076411E" w:rsidRPr="00D805C7" w14:paraId="099B0ECF" w14:textId="77777777" w:rsidTr="00D93839">
        <w:trPr>
          <w:tblHeader/>
        </w:trPr>
        <w:tc>
          <w:tcPr>
            <w:tcW w:w="1722" w:type="dxa"/>
          </w:tcPr>
          <w:p w14:paraId="75800A34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SA5</w:t>
            </w:r>
          </w:p>
        </w:tc>
        <w:tc>
          <w:tcPr>
            <w:tcW w:w="2953" w:type="dxa"/>
          </w:tcPr>
          <w:p w14:paraId="4C14666D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Spell Checker for ELA tests</w:t>
            </w:r>
          </w:p>
        </w:tc>
        <w:tc>
          <w:tcPr>
            <w:tcW w:w="1890" w:type="dxa"/>
          </w:tcPr>
          <w:p w14:paraId="45AA2F0D" w14:textId="77777777" w:rsidR="0076411E" w:rsidRPr="00FA43A3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AM</w:t>
            </w:r>
          </w:p>
        </w:tc>
        <w:tc>
          <w:tcPr>
            <w:tcW w:w="3060" w:type="dxa"/>
          </w:tcPr>
          <w:p w14:paraId="2CDBDC31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No</w:t>
            </w:r>
          </w:p>
        </w:tc>
      </w:tr>
      <w:tr w:rsidR="0076411E" w:rsidRPr="00D805C7" w14:paraId="64C26275" w14:textId="77777777" w:rsidTr="00D93839">
        <w:trPr>
          <w:tblHeader/>
        </w:trPr>
        <w:tc>
          <w:tcPr>
            <w:tcW w:w="1722" w:type="dxa"/>
          </w:tcPr>
          <w:p w14:paraId="1C93C7DC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SA6</w:t>
            </w:r>
          </w:p>
        </w:tc>
        <w:tc>
          <w:tcPr>
            <w:tcW w:w="2953" w:type="dxa"/>
          </w:tcPr>
          <w:p w14:paraId="6C670049" w14:textId="77777777" w:rsidR="0076411E" w:rsidRPr="007B53CF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>Word Prediction for ELA</w:t>
            </w:r>
            <w:r>
              <w:rPr>
                <w:rFonts w:cs="Calibri"/>
                <w:bCs/>
                <w:szCs w:val="24"/>
              </w:rPr>
              <w:t>, grades and 8 STE, and High School Biology</w:t>
            </w:r>
          </w:p>
        </w:tc>
        <w:tc>
          <w:tcPr>
            <w:tcW w:w="1890" w:type="dxa"/>
          </w:tcPr>
          <w:p w14:paraId="4682E7A8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AN</w:t>
            </w:r>
          </w:p>
          <w:p w14:paraId="26FDEAAE" w14:textId="77777777" w:rsidR="0076411E" w:rsidRPr="001250FB" w:rsidRDefault="0076411E" w:rsidP="0076411E">
            <w:pPr>
              <w:pStyle w:val="ListParagraph"/>
              <w:numPr>
                <w:ilvl w:val="0"/>
                <w:numId w:val="4"/>
              </w:numPr>
              <w:tabs>
                <w:tab w:val="left" w:pos="322"/>
              </w:tabs>
              <w:spacing w:before="120"/>
              <w:ind w:left="0" w:firstLine="0"/>
              <w:rPr>
                <w:rFonts w:cs="Calibri"/>
                <w:szCs w:val="24"/>
              </w:rPr>
            </w:pPr>
            <w:r w:rsidRPr="003D3685">
              <w:rPr>
                <w:rFonts w:cs="Calibri"/>
                <w:szCs w:val="24"/>
              </w:rPr>
              <w:t xml:space="preserve">See Appendix A of the </w:t>
            </w:r>
            <w:hyperlink r:id="rId12" w:history="1">
              <w:r>
                <w:rPr>
                  <w:rStyle w:val="Hyperlink"/>
                  <w:szCs w:val="24"/>
                </w:rPr>
                <w:t>Guide to the SR/PNP Process</w:t>
              </w:r>
            </w:hyperlink>
          </w:p>
        </w:tc>
        <w:tc>
          <w:tcPr>
            <w:tcW w:w="3060" w:type="dxa"/>
          </w:tcPr>
          <w:p w14:paraId="7620D619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t>No</w:t>
            </w:r>
          </w:p>
        </w:tc>
      </w:tr>
    </w:tbl>
    <w:p w14:paraId="10481991" w14:textId="77777777" w:rsidR="0076411E" w:rsidRDefault="0076411E" w:rsidP="0076411E">
      <w:pPr>
        <w:spacing w:before="240"/>
        <w:ind w:left="360" w:hanging="360"/>
      </w:pPr>
      <w:r>
        <w:br w:type="page"/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723"/>
        <w:gridCol w:w="4302"/>
        <w:gridCol w:w="1620"/>
        <w:gridCol w:w="1980"/>
      </w:tblGrid>
      <w:tr w:rsidR="0076411E" w14:paraId="4093F754" w14:textId="77777777" w:rsidTr="00D93839">
        <w:tc>
          <w:tcPr>
            <w:tcW w:w="9625" w:type="dxa"/>
            <w:gridSpan w:val="4"/>
            <w:shd w:val="clear" w:color="auto" w:fill="BFBFBF" w:themeFill="background1" w:themeFillShade="BF"/>
          </w:tcPr>
          <w:p w14:paraId="39099B34" w14:textId="77777777" w:rsidR="0076411E" w:rsidRDefault="0076411E" w:rsidP="00D93839">
            <w:pPr>
              <w:keepNext/>
              <w:spacing w:before="120"/>
              <w:contextualSpacing/>
              <w:jc w:val="center"/>
            </w:pPr>
            <w:r>
              <w:rPr>
                <w:rFonts w:cs="Calibri"/>
                <w:b/>
                <w:bCs/>
                <w:szCs w:val="24"/>
              </w:rPr>
              <w:lastRenderedPageBreak/>
              <w:t>Accommodations for ELs for MCAS and ACCESS for ELLs</w:t>
            </w:r>
          </w:p>
        </w:tc>
      </w:tr>
      <w:tr w:rsidR="0076411E" w14:paraId="049878B7" w14:textId="77777777" w:rsidTr="00D93839">
        <w:tc>
          <w:tcPr>
            <w:tcW w:w="1723" w:type="dxa"/>
            <w:shd w:val="clear" w:color="auto" w:fill="D9D9D9" w:themeFill="background1" w:themeFillShade="D9"/>
          </w:tcPr>
          <w:p w14:paraId="07841867" w14:textId="77777777" w:rsidR="0076411E" w:rsidRDefault="0076411E" w:rsidP="00D93839">
            <w:pPr>
              <w:spacing w:before="120"/>
              <w:contextualSpacing/>
            </w:pPr>
            <w:r>
              <w:rPr>
                <w:rFonts w:cs="Calibri"/>
                <w:b/>
                <w:bCs/>
                <w:szCs w:val="24"/>
              </w:rPr>
              <w:t>Accommodation Number</w:t>
            </w:r>
          </w:p>
        </w:tc>
        <w:tc>
          <w:tcPr>
            <w:tcW w:w="4302" w:type="dxa"/>
            <w:shd w:val="clear" w:color="auto" w:fill="D9D9D9" w:themeFill="background1" w:themeFillShade="D9"/>
          </w:tcPr>
          <w:p w14:paraId="71A8D472" w14:textId="77777777" w:rsidR="0076411E" w:rsidRPr="00CD795F" w:rsidRDefault="0076411E" w:rsidP="00D93839">
            <w:pPr>
              <w:spacing w:before="120"/>
              <w:contextualSpacing/>
              <w:rPr>
                <w:b/>
                <w:bCs/>
              </w:rPr>
            </w:pPr>
            <w:r w:rsidRPr="00FA43A3">
              <w:rPr>
                <w:rFonts w:cs="Calibri"/>
                <w:b/>
                <w:szCs w:val="24"/>
              </w:rPr>
              <w:t>Accommodation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4EB1FFB" w14:textId="77777777" w:rsidR="0076411E" w:rsidRPr="00CD795F" w:rsidRDefault="0076411E" w:rsidP="00D93839">
            <w:pPr>
              <w:spacing w:before="120"/>
              <w:contextualSpacing/>
              <w:rPr>
                <w:b/>
                <w:bCs/>
              </w:rPr>
            </w:pPr>
            <w:r>
              <w:rPr>
                <w:rFonts w:cs="Calibri"/>
                <w:b/>
                <w:bCs/>
                <w:szCs w:val="24"/>
              </w:rPr>
              <w:t>SR/PNP Column</w:t>
            </w:r>
            <w:r w:rsidRPr="00177443">
              <w:rPr>
                <w:rFonts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B36E913" w14:textId="77777777" w:rsidR="0076411E" w:rsidRDefault="0076411E" w:rsidP="00D93839">
            <w:pPr>
              <w:spacing w:before="120"/>
              <w:contextualSpacing/>
            </w:pPr>
            <w:r w:rsidRPr="007B53CF">
              <w:rPr>
                <w:rFonts w:cs="Calibri"/>
                <w:b/>
                <w:szCs w:val="24"/>
              </w:rPr>
              <w:t>Available for ACCESS for ELLS</w:t>
            </w:r>
          </w:p>
        </w:tc>
      </w:tr>
      <w:tr w:rsidR="0076411E" w14:paraId="565C8E1B" w14:textId="77777777" w:rsidTr="00D93839">
        <w:tc>
          <w:tcPr>
            <w:tcW w:w="1723" w:type="dxa"/>
          </w:tcPr>
          <w:p w14:paraId="685BACDD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EL1</w:t>
            </w:r>
          </w:p>
        </w:tc>
        <w:tc>
          <w:tcPr>
            <w:tcW w:w="4302" w:type="dxa"/>
          </w:tcPr>
          <w:p w14:paraId="200396D1" w14:textId="77777777" w:rsidR="0076411E" w:rsidRPr="00C345C8" w:rsidRDefault="0076411E" w:rsidP="00D93839">
            <w:pPr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>Paper-</w:t>
            </w:r>
            <w:r>
              <w:rPr>
                <w:rFonts w:cs="Calibri"/>
                <w:bCs/>
                <w:szCs w:val="24"/>
              </w:rPr>
              <w:t>b</w:t>
            </w:r>
            <w:r w:rsidRPr="007B53CF">
              <w:rPr>
                <w:rFonts w:cs="Calibri"/>
                <w:bCs/>
                <w:szCs w:val="24"/>
              </w:rPr>
              <w:t xml:space="preserve">ased </w:t>
            </w:r>
            <w:r>
              <w:rPr>
                <w:rFonts w:cs="Calibri"/>
                <w:bCs/>
                <w:szCs w:val="24"/>
              </w:rPr>
              <w:t>t</w:t>
            </w:r>
            <w:r w:rsidRPr="007B53CF">
              <w:rPr>
                <w:rFonts w:cs="Calibri"/>
                <w:bCs/>
                <w:szCs w:val="24"/>
              </w:rPr>
              <w:t>est</w:t>
            </w:r>
          </w:p>
        </w:tc>
        <w:tc>
          <w:tcPr>
            <w:tcW w:w="1620" w:type="dxa"/>
          </w:tcPr>
          <w:p w14:paraId="44BDA56B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K</w:t>
            </w:r>
          </w:p>
        </w:tc>
        <w:tc>
          <w:tcPr>
            <w:tcW w:w="1980" w:type="dxa"/>
          </w:tcPr>
          <w:p w14:paraId="3A7FDD60" w14:textId="77777777" w:rsidR="0076411E" w:rsidRDefault="0076411E" w:rsidP="00D93839">
            <w:pPr>
              <w:spacing w:before="120"/>
              <w:contextualSpacing/>
            </w:pPr>
            <w:r>
              <w:rPr>
                <w:rFonts w:cs="Calibri"/>
                <w:szCs w:val="24"/>
              </w:rPr>
              <w:t>Yes</w:t>
            </w:r>
          </w:p>
        </w:tc>
      </w:tr>
      <w:tr w:rsidR="0076411E" w14:paraId="495568F2" w14:textId="77777777" w:rsidTr="00D93839">
        <w:tc>
          <w:tcPr>
            <w:tcW w:w="1723" w:type="dxa"/>
          </w:tcPr>
          <w:p w14:paraId="37C480AB" w14:textId="77777777" w:rsidR="0076411E" w:rsidRDefault="0076411E" w:rsidP="00D93839">
            <w:pPr>
              <w:spacing w:before="120"/>
              <w:contextualSpacing/>
            </w:pPr>
            <w:r>
              <w:rPr>
                <w:rFonts w:cs="Calibri"/>
                <w:szCs w:val="24"/>
              </w:rPr>
              <w:t>EL2</w:t>
            </w:r>
          </w:p>
        </w:tc>
        <w:tc>
          <w:tcPr>
            <w:tcW w:w="4302" w:type="dxa"/>
          </w:tcPr>
          <w:p w14:paraId="0888F851" w14:textId="77777777" w:rsidR="0076411E" w:rsidRDefault="0076411E" w:rsidP="00D93839">
            <w:pPr>
              <w:spacing w:before="120"/>
              <w:contextualSpacing/>
            </w:pPr>
            <w:r w:rsidRPr="00C345C8">
              <w:rPr>
                <w:rFonts w:cs="Calibri"/>
                <w:bCs/>
                <w:szCs w:val="24"/>
              </w:rPr>
              <w:t xml:space="preserve">Word-to </w:t>
            </w:r>
            <w:r>
              <w:rPr>
                <w:rFonts w:cs="Calibri"/>
                <w:bCs/>
                <w:szCs w:val="24"/>
              </w:rPr>
              <w:t>w</w:t>
            </w:r>
            <w:r w:rsidRPr="00C345C8">
              <w:rPr>
                <w:rFonts w:cs="Calibri"/>
                <w:bCs/>
                <w:szCs w:val="24"/>
              </w:rPr>
              <w:t xml:space="preserve">ord </w:t>
            </w:r>
            <w:r>
              <w:rPr>
                <w:rFonts w:cs="Calibri"/>
                <w:bCs/>
                <w:szCs w:val="24"/>
              </w:rPr>
              <w:t>d</w:t>
            </w:r>
            <w:r w:rsidRPr="00C345C8">
              <w:rPr>
                <w:rFonts w:cs="Calibri"/>
                <w:bCs/>
                <w:szCs w:val="24"/>
              </w:rPr>
              <w:t>ictionary</w:t>
            </w:r>
            <w:r>
              <w:rPr>
                <w:rFonts w:cs="Calibri"/>
                <w:bCs/>
                <w:szCs w:val="24"/>
              </w:rPr>
              <w:t xml:space="preserve"> and glossary</w:t>
            </w:r>
          </w:p>
        </w:tc>
        <w:tc>
          <w:tcPr>
            <w:tcW w:w="1620" w:type="dxa"/>
          </w:tcPr>
          <w:p w14:paraId="09AAE6E3" w14:textId="77777777" w:rsidR="0076411E" w:rsidRDefault="0076411E" w:rsidP="00D93839">
            <w:pPr>
              <w:spacing w:before="120"/>
              <w:contextualSpacing/>
            </w:pPr>
            <w:r>
              <w:rPr>
                <w:rFonts w:cs="Calibri"/>
                <w:szCs w:val="24"/>
              </w:rPr>
              <w:t>N/A</w:t>
            </w:r>
          </w:p>
        </w:tc>
        <w:tc>
          <w:tcPr>
            <w:tcW w:w="1980" w:type="dxa"/>
          </w:tcPr>
          <w:p w14:paraId="7C68536D" w14:textId="77777777" w:rsidR="0076411E" w:rsidRDefault="0076411E" w:rsidP="00D93839">
            <w:pPr>
              <w:spacing w:before="120"/>
              <w:contextualSpacing/>
            </w:pPr>
            <w:r>
              <w:t>No</w:t>
            </w:r>
          </w:p>
        </w:tc>
      </w:tr>
      <w:tr w:rsidR="0076411E" w14:paraId="61732B0C" w14:textId="77777777" w:rsidTr="00D93839">
        <w:tc>
          <w:tcPr>
            <w:tcW w:w="1723" w:type="dxa"/>
          </w:tcPr>
          <w:p w14:paraId="6CA7D890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EL3.1</w:t>
            </w:r>
          </w:p>
        </w:tc>
        <w:tc>
          <w:tcPr>
            <w:tcW w:w="4302" w:type="dxa"/>
          </w:tcPr>
          <w:p w14:paraId="7E2C058B" w14:textId="77777777" w:rsidR="0076411E" w:rsidRPr="00C345C8" w:rsidRDefault="0076411E" w:rsidP="00D93839">
            <w:pPr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>Text-to-Speech</w:t>
            </w:r>
          </w:p>
        </w:tc>
        <w:tc>
          <w:tcPr>
            <w:tcW w:w="1620" w:type="dxa"/>
          </w:tcPr>
          <w:p w14:paraId="79DDA1CD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AC</w:t>
            </w:r>
          </w:p>
        </w:tc>
        <w:tc>
          <w:tcPr>
            <w:tcW w:w="1980" w:type="dxa"/>
          </w:tcPr>
          <w:p w14:paraId="46951C80" w14:textId="77777777" w:rsidR="0076411E" w:rsidRDefault="0076411E" w:rsidP="00D93839">
            <w:pPr>
              <w:spacing w:before="120"/>
              <w:contextualSpacing/>
            </w:pPr>
            <w:r>
              <w:rPr>
                <w:rFonts w:cs="Calibri"/>
                <w:szCs w:val="24"/>
              </w:rPr>
              <w:t>No</w:t>
            </w:r>
          </w:p>
        </w:tc>
      </w:tr>
      <w:tr w:rsidR="0076411E" w14:paraId="31BFC197" w14:textId="77777777" w:rsidTr="00D93839">
        <w:tc>
          <w:tcPr>
            <w:tcW w:w="1723" w:type="dxa"/>
          </w:tcPr>
          <w:p w14:paraId="1A474F51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EL3.2</w:t>
            </w:r>
          </w:p>
        </w:tc>
        <w:tc>
          <w:tcPr>
            <w:tcW w:w="4302" w:type="dxa"/>
          </w:tcPr>
          <w:p w14:paraId="3CBA95BE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 xml:space="preserve">Human read </w:t>
            </w:r>
            <w:proofErr w:type="gramStart"/>
            <w:r w:rsidRPr="007B53CF">
              <w:rPr>
                <w:rFonts w:cs="Calibri"/>
                <w:bCs/>
                <w:szCs w:val="24"/>
              </w:rPr>
              <w:t>aloud</w:t>
            </w:r>
            <w:proofErr w:type="gramEnd"/>
          </w:p>
          <w:p w14:paraId="5D0F6028" w14:textId="77777777" w:rsidR="0076411E" w:rsidRPr="00C345C8" w:rsidRDefault="0076411E" w:rsidP="00D93839">
            <w:pPr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i/>
                <w:iCs/>
                <w:szCs w:val="24"/>
              </w:rPr>
              <w:t>Math and STE tests only</w:t>
            </w:r>
          </w:p>
        </w:tc>
        <w:tc>
          <w:tcPr>
            <w:tcW w:w="1620" w:type="dxa"/>
          </w:tcPr>
          <w:p w14:paraId="31E8B8F9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Y</w:t>
            </w:r>
          </w:p>
        </w:tc>
        <w:tc>
          <w:tcPr>
            <w:tcW w:w="1980" w:type="dxa"/>
          </w:tcPr>
          <w:p w14:paraId="480CE526" w14:textId="77777777" w:rsidR="0076411E" w:rsidRDefault="0076411E" w:rsidP="00D93839">
            <w:pPr>
              <w:spacing w:before="120"/>
              <w:contextualSpacing/>
            </w:pPr>
            <w:r>
              <w:rPr>
                <w:rFonts w:cs="Calibri"/>
                <w:szCs w:val="24"/>
              </w:rPr>
              <w:t xml:space="preserve">Yes, only for Listening, Speaking, and Writing </w:t>
            </w:r>
          </w:p>
        </w:tc>
      </w:tr>
      <w:tr w:rsidR="0076411E" w14:paraId="09E50E8E" w14:textId="77777777" w:rsidTr="00D93839">
        <w:tc>
          <w:tcPr>
            <w:tcW w:w="1723" w:type="dxa"/>
          </w:tcPr>
          <w:p w14:paraId="24728F14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EL4.1</w:t>
            </w:r>
          </w:p>
        </w:tc>
        <w:tc>
          <w:tcPr>
            <w:tcW w:w="4302" w:type="dxa"/>
          </w:tcPr>
          <w:p w14:paraId="59E7C835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>Scribe responses</w:t>
            </w:r>
          </w:p>
          <w:p w14:paraId="2BF88035" w14:textId="77777777" w:rsidR="0076411E" w:rsidRPr="007B53CF" w:rsidRDefault="0076411E" w:rsidP="00D93839">
            <w:pPr>
              <w:spacing w:before="120"/>
              <w:contextualSpacing/>
              <w:rPr>
                <w:szCs w:val="24"/>
              </w:rPr>
            </w:pPr>
            <w:r w:rsidRPr="007B53CF">
              <w:rPr>
                <w:rFonts w:cs="Calibri"/>
                <w:bCs/>
                <w:i/>
                <w:iCs/>
                <w:szCs w:val="24"/>
              </w:rPr>
              <w:t>Math and STE tests only</w:t>
            </w:r>
          </w:p>
        </w:tc>
        <w:tc>
          <w:tcPr>
            <w:tcW w:w="1620" w:type="dxa"/>
          </w:tcPr>
          <w:p w14:paraId="775B3AC1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AG</w:t>
            </w:r>
          </w:p>
        </w:tc>
        <w:tc>
          <w:tcPr>
            <w:tcW w:w="1980" w:type="dxa"/>
          </w:tcPr>
          <w:p w14:paraId="01EA0596" w14:textId="77777777" w:rsidR="0076411E" w:rsidRDefault="0076411E" w:rsidP="00D93839">
            <w:pPr>
              <w:spacing w:before="120"/>
              <w:contextualSpacing/>
            </w:pPr>
            <w:r>
              <w:rPr>
                <w:rFonts w:cs="Calibri"/>
                <w:szCs w:val="24"/>
              </w:rPr>
              <w:t xml:space="preserve">Yes, only for Listening, Speaking, and Writing </w:t>
            </w:r>
          </w:p>
        </w:tc>
      </w:tr>
      <w:tr w:rsidR="0076411E" w14:paraId="4DE786A3" w14:textId="77777777" w:rsidTr="00D93839">
        <w:tc>
          <w:tcPr>
            <w:tcW w:w="1723" w:type="dxa"/>
          </w:tcPr>
          <w:p w14:paraId="336C26DF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EL4.2</w:t>
            </w:r>
          </w:p>
        </w:tc>
        <w:tc>
          <w:tcPr>
            <w:tcW w:w="4302" w:type="dxa"/>
          </w:tcPr>
          <w:p w14:paraId="571BF5D8" w14:textId="77777777" w:rsidR="0076411E" w:rsidRDefault="0076411E" w:rsidP="00D93839">
            <w:pPr>
              <w:shd w:val="clear" w:color="auto" w:fill="FFFFFF" w:themeFill="background1"/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rFonts w:cs="Calibri"/>
                <w:bCs/>
                <w:szCs w:val="24"/>
              </w:rPr>
              <w:t>Speech-to-text</w:t>
            </w:r>
          </w:p>
          <w:p w14:paraId="66B33CF1" w14:textId="77777777" w:rsidR="0076411E" w:rsidRPr="007B53CF" w:rsidRDefault="0076411E" w:rsidP="00D93839">
            <w:pPr>
              <w:spacing w:before="120"/>
              <w:contextualSpacing/>
              <w:rPr>
                <w:szCs w:val="24"/>
              </w:rPr>
            </w:pPr>
            <w:r w:rsidRPr="007B53CF">
              <w:rPr>
                <w:rFonts w:cs="Calibri"/>
                <w:bCs/>
                <w:i/>
                <w:iCs/>
                <w:szCs w:val="24"/>
              </w:rPr>
              <w:t>Math and STE tests only</w:t>
            </w:r>
          </w:p>
        </w:tc>
        <w:tc>
          <w:tcPr>
            <w:tcW w:w="1620" w:type="dxa"/>
          </w:tcPr>
          <w:p w14:paraId="0535C711" w14:textId="77777777" w:rsidR="0076411E" w:rsidRDefault="0076411E" w:rsidP="0076411E">
            <w:pPr>
              <w:pStyle w:val="ListParagraph"/>
              <w:tabs>
                <w:tab w:val="left" w:pos="287"/>
              </w:tabs>
              <w:spacing w:before="120"/>
              <w:ind w:left="17" w:hanging="1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Column AI</w:t>
            </w:r>
          </w:p>
          <w:p w14:paraId="7B227EA9" w14:textId="77777777" w:rsidR="0076411E" w:rsidRPr="00541C51" w:rsidRDefault="0076411E" w:rsidP="0076411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287"/>
              </w:tabs>
              <w:spacing w:before="120"/>
              <w:ind w:left="17" w:firstLine="0"/>
              <w:rPr>
                <w:rFonts w:cs="Calibri"/>
                <w:szCs w:val="24"/>
              </w:rPr>
            </w:pPr>
            <w:r w:rsidRPr="008576A2">
              <w:rPr>
                <w:rFonts w:cs="Calibri"/>
                <w:szCs w:val="24"/>
              </w:rPr>
              <w:t xml:space="preserve">See Appendix A of the </w:t>
            </w:r>
            <w:hyperlink r:id="rId13" w:history="1">
              <w:r>
                <w:rPr>
                  <w:rStyle w:val="Hyperlink"/>
                  <w:szCs w:val="24"/>
                </w:rPr>
                <w:t>Guide to the SR/PNP Process</w:t>
              </w:r>
            </w:hyperlink>
            <w:r w:rsidRPr="008576A2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5620F07" w14:textId="77777777" w:rsidR="0076411E" w:rsidRDefault="0076411E" w:rsidP="00D93839">
            <w:pPr>
              <w:spacing w:before="120"/>
              <w:contextualSpacing/>
            </w:pPr>
            <w:r>
              <w:rPr>
                <w:rFonts w:cs="Calibri"/>
                <w:szCs w:val="24"/>
              </w:rPr>
              <w:t xml:space="preserve">Yes, only for Listening, Speaking, and Writing </w:t>
            </w:r>
          </w:p>
        </w:tc>
      </w:tr>
      <w:tr w:rsidR="0076411E" w14:paraId="5CB05F97" w14:textId="77777777" w:rsidTr="00D93839">
        <w:tc>
          <w:tcPr>
            <w:tcW w:w="1723" w:type="dxa"/>
          </w:tcPr>
          <w:p w14:paraId="4625083C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EL5</w:t>
            </w:r>
          </w:p>
        </w:tc>
        <w:tc>
          <w:tcPr>
            <w:tcW w:w="4302" w:type="dxa"/>
          </w:tcPr>
          <w:p w14:paraId="15B9CAA7" w14:textId="77777777" w:rsidR="0076411E" w:rsidRPr="00C345C8" w:rsidRDefault="0076411E" w:rsidP="00D93839">
            <w:pPr>
              <w:spacing w:before="120"/>
              <w:contextualSpacing/>
              <w:rPr>
                <w:rFonts w:cs="Calibri"/>
                <w:bCs/>
                <w:szCs w:val="24"/>
              </w:rPr>
            </w:pPr>
            <w:r w:rsidRPr="007B53CF">
              <w:rPr>
                <w:szCs w:val="24"/>
              </w:rPr>
              <w:t xml:space="preserve">Test administrator reads aloud, repeats, or clarifies </w:t>
            </w:r>
            <w:r w:rsidRPr="007B53CF">
              <w:rPr>
                <w:i/>
                <w:szCs w:val="24"/>
              </w:rPr>
              <w:t>general test administration directions</w:t>
            </w:r>
          </w:p>
        </w:tc>
        <w:tc>
          <w:tcPr>
            <w:tcW w:w="1620" w:type="dxa"/>
          </w:tcPr>
          <w:p w14:paraId="13A02EE1" w14:textId="77777777" w:rsidR="0076411E" w:rsidRDefault="0076411E" w:rsidP="00D93839">
            <w:pPr>
              <w:spacing w:before="120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N/A</w:t>
            </w:r>
          </w:p>
        </w:tc>
        <w:tc>
          <w:tcPr>
            <w:tcW w:w="1980" w:type="dxa"/>
          </w:tcPr>
          <w:p w14:paraId="033328C9" w14:textId="77777777" w:rsidR="0076411E" w:rsidRDefault="0076411E" w:rsidP="00D93839">
            <w:pPr>
              <w:spacing w:before="120"/>
              <w:contextualSpacing/>
            </w:pPr>
            <w:r>
              <w:t>Yes</w:t>
            </w:r>
          </w:p>
        </w:tc>
      </w:tr>
      <w:tr w:rsidR="0076411E" w14:paraId="2014F478" w14:textId="77777777" w:rsidTr="00D93839">
        <w:tc>
          <w:tcPr>
            <w:tcW w:w="1723" w:type="dxa"/>
          </w:tcPr>
          <w:p w14:paraId="75500304" w14:textId="77777777" w:rsidR="0076411E" w:rsidRDefault="0076411E" w:rsidP="00D93839">
            <w:pPr>
              <w:spacing w:before="120"/>
              <w:contextualSpacing/>
            </w:pPr>
            <w:r>
              <w:rPr>
                <w:rFonts w:cs="Calibri"/>
                <w:szCs w:val="24"/>
              </w:rPr>
              <w:t>EL6</w:t>
            </w:r>
          </w:p>
        </w:tc>
        <w:tc>
          <w:tcPr>
            <w:tcW w:w="4302" w:type="dxa"/>
          </w:tcPr>
          <w:p w14:paraId="19909529" w14:textId="77777777" w:rsidR="0076411E" w:rsidRDefault="0076411E" w:rsidP="00D93839">
            <w:pPr>
              <w:spacing w:before="120"/>
              <w:contextualSpacing/>
            </w:pPr>
            <w:r w:rsidRPr="00FA43A3">
              <w:rPr>
                <w:color w:val="000000" w:themeColor="text1"/>
                <w:szCs w:val="24"/>
              </w:rPr>
              <w:t xml:space="preserve">Test administrator reads aloud/repeats/clarifies </w:t>
            </w:r>
            <w:r w:rsidRPr="00806407">
              <w:rPr>
                <w:color w:val="000000" w:themeColor="text1"/>
                <w:szCs w:val="24"/>
              </w:rPr>
              <w:t>general administration directions in student’s native language</w:t>
            </w:r>
          </w:p>
        </w:tc>
        <w:tc>
          <w:tcPr>
            <w:tcW w:w="1620" w:type="dxa"/>
          </w:tcPr>
          <w:p w14:paraId="5AB6FE2A" w14:textId="77777777" w:rsidR="0076411E" w:rsidRDefault="0076411E" w:rsidP="00D93839">
            <w:pPr>
              <w:spacing w:before="120"/>
              <w:contextualSpacing/>
            </w:pPr>
            <w:r>
              <w:rPr>
                <w:rFonts w:cs="Calibri"/>
                <w:szCs w:val="24"/>
              </w:rPr>
              <w:t>N/A</w:t>
            </w:r>
          </w:p>
        </w:tc>
        <w:tc>
          <w:tcPr>
            <w:tcW w:w="1980" w:type="dxa"/>
          </w:tcPr>
          <w:p w14:paraId="39417AE8" w14:textId="77777777" w:rsidR="0076411E" w:rsidRDefault="0076411E" w:rsidP="00D93839">
            <w:pPr>
              <w:spacing w:before="120"/>
              <w:contextualSpacing/>
            </w:pPr>
            <w:r w:rsidRPr="00046504">
              <w:rPr>
                <w:color w:val="000000" w:themeColor="text1"/>
              </w:rPr>
              <w:t>Yes. Can read directions or clarify in native language. Cannot repeat.</w:t>
            </w:r>
          </w:p>
        </w:tc>
      </w:tr>
      <w:tr w:rsidR="0076411E" w14:paraId="6C522E5A" w14:textId="77777777" w:rsidTr="00D93839">
        <w:tc>
          <w:tcPr>
            <w:tcW w:w="1723" w:type="dxa"/>
          </w:tcPr>
          <w:p w14:paraId="5EF35F6E" w14:textId="77777777" w:rsidR="0076411E" w:rsidRDefault="0076411E" w:rsidP="00D93839">
            <w:pPr>
              <w:spacing w:before="120"/>
              <w:contextualSpacing/>
            </w:pPr>
            <w:r>
              <w:rPr>
                <w:rFonts w:cs="Calibri"/>
                <w:szCs w:val="24"/>
              </w:rPr>
              <w:t>EL7</w:t>
            </w:r>
          </w:p>
        </w:tc>
        <w:tc>
          <w:tcPr>
            <w:tcW w:w="4302" w:type="dxa"/>
          </w:tcPr>
          <w:p w14:paraId="39A0F5DF" w14:textId="77777777" w:rsidR="0076411E" w:rsidRDefault="0076411E" w:rsidP="00D93839">
            <w:pPr>
              <w:spacing w:before="120"/>
              <w:contextualSpacing/>
            </w:pPr>
            <w:r w:rsidRPr="00FA43A3">
              <w:rPr>
                <w:color w:val="000000" w:themeColor="text1"/>
                <w:szCs w:val="24"/>
              </w:rPr>
              <w:t xml:space="preserve">Spanish/English </w:t>
            </w:r>
            <w:r>
              <w:rPr>
                <w:color w:val="000000" w:themeColor="text1"/>
                <w:szCs w:val="24"/>
              </w:rPr>
              <w:t>edition</w:t>
            </w:r>
            <w:r w:rsidRPr="00FA43A3">
              <w:rPr>
                <w:color w:val="000000" w:themeColor="text1"/>
                <w:szCs w:val="24"/>
              </w:rPr>
              <w:t xml:space="preserve"> of the Grade 10 Mathematics test or retest and </w:t>
            </w:r>
            <w:r>
              <w:rPr>
                <w:color w:val="000000" w:themeColor="text1"/>
                <w:szCs w:val="24"/>
              </w:rPr>
              <w:t>h</w:t>
            </w:r>
            <w:r w:rsidRPr="00FA43A3">
              <w:rPr>
                <w:color w:val="000000" w:themeColor="text1"/>
                <w:szCs w:val="24"/>
              </w:rPr>
              <w:t xml:space="preserve">igh </w:t>
            </w:r>
            <w:r>
              <w:rPr>
                <w:color w:val="000000" w:themeColor="text1"/>
                <w:szCs w:val="24"/>
              </w:rPr>
              <w:t>s</w:t>
            </w:r>
            <w:r w:rsidRPr="00FA43A3">
              <w:rPr>
                <w:color w:val="000000" w:themeColor="text1"/>
                <w:szCs w:val="24"/>
              </w:rPr>
              <w:t xml:space="preserve">chool </w:t>
            </w:r>
            <w:r>
              <w:rPr>
                <w:color w:val="000000" w:themeColor="text1"/>
                <w:szCs w:val="24"/>
              </w:rPr>
              <w:t>Science</w:t>
            </w:r>
            <w:r w:rsidRPr="00FA43A3">
              <w:rPr>
                <w:color w:val="000000" w:themeColor="text1"/>
                <w:szCs w:val="24"/>
              </w:rPr>
              <w:t xml:space="preserve"> tests</w:t>
            </w:r>
          </w:p>
        </w:tc>
        <w:tc>
          <w:tcPr>
            <w:tcW w:w="1620" w:type="dxa"/>
          </w:tcPr>
          <w:p w14:paraId="6F054FF7" w14:textId="77777777" w:rsidR="0076411E" w:rsidRDefault="0076411E" w:rsidP="00D93839">
            <w:pPr>
              <w:spacing w:before="120"/>
              <w:contextualSpacing/>
            </w:pPr>
            <w:r>
              <w:rPr>
                <w:rFonts w:cs="Calibri"/>
                <w:szCs w:val="24"/>
              </w:rPr>
              <w:t>Column AO</w:t>
            </w:r>
          </w:p>
        </w:tc>
        <w:tc>
          <w:tcPr>
            <w:tcW w:w="1980" w:type="dxa"/>
          </w:tcPr>
          <w:p w14:paraId="39D99C69" w14:textId="77777777" w:rsidR="0076411E" w:rsidRDefault="0076411E" w:rsidP="00D93839">
            <w:pPr>
              <w:spacing w:before="120"/>
              <w:contextualSpacing/>
            </w:pPr>
            <w:r>
              <w:t>No</w:t>
            </w:r>
          </w:p>
        </w:tc>
      </w:tr>
    </w:tbl>
    <w:p w14:paraId="4B8BB3BA" w14:textId="77777777" w:rsidR="00D0114D" w:rsidRDefault="00D0114D"/>
    <w:sectPr w:rsidR="00D0114D" w:rsidSect="0076411E">
      <w:footerReference w:type="default" r:id="rId14"/>
      <w:pgSz w:w="12240" w:h="15840"/>
      <w:pgMar w:top="806" w:right="806" w:bottom="108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928A" w14:textId="77777777" w:rsidR="00B545C5" w:rsidRDefault="00B545C5" w:rsidP="0076411E">
      <w:pPr>
        <w:spacing w:after="0"/>
      </w:pPr>
      <w:r>
        <w:separator/>
      </w:r>
    </w:p>
  </w:endnote>
  <w:endnote w:type="continuationSeparator" w:id="0">
    <w:p w14:paraId="114936C3" w14:textId="77777777" w:rsidR="00B545C5" w:rsidRDefault="00B545C5" w:rsidP="007641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6429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32DCA6" w14:textId="6B0621BD" w:rsidR="0076411E" w:rsidRDefault="007641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B945C2" w14:textId="77777777" w:rsidR="0076411E" w:rsidRDefault="00764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B33F" w14:textId="77777777" w:rsidR="00B545C5" w:rsidRDefault="00B545C5" w:rsidP="0076411E">
      <w:pPr>
        <w:spacing w:after="0"/>
      </w:pPr>
      <w:r>
        <w:separator/>
      </w:r>
    </w:p>
  </w:footnote>
  <w:footnote w:type="continuationSeparator" w:id="0">
    <w:p w14:paraId="710280C1" w14:textId="77777777" w:rsidR="00B545C5" w:rsidRDefault="00B545C5" w:rsidP="007641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EF9"/>
    <w:multiLevelType w:val="multilevel"/>
    <w:tmpl w:val="24CC0286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842505"/>
    <w:multiLevelType w:val="hybridMultilevel"/>
    <w:tmpl w:val="EB825E96"/>
    <w:lvl w:ilvl="0" w:tplc="23AA7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87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80F4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E5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AE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0E0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8E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6EA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C3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7595F02"/>
    <w:multiLevelType w:val="hybridMultilevel"/>
    <w:tmpl w:val="4CB04C5A"/>
    <w:lvl w:ilvl="0" w:tplc="83D4050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472C4" w:themeColor="accen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16677"/>
    <w:multiLevelType w:val="hybridMultilevel"/>
    <w:tmpl w:val="626C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31482">
    <w:abstractNumId w:val="2"/>
  </w:num>
  <w:num w:numId="2" w16cid:durableId="490298442">
    <w:abstractNumId w:val="0"/>
  </w:num>
  <w:num w:numId="3" w16cid:durableId="208611602">
    <w:abstractNumId w:val="1"/>
  </w:num>
  <w:num w:numId="4" w16cid:durableId="1504130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1E"/>
    <w:rsid w:val="00166B0B"/>
    <w:rsid w:val="00202D99"/>
    <w:rsid w:val="006E2BDC"/>
    <w:rsid w:val="0076411E"/>
    <w:rsid w:val="00977ABD"/>
    <w:rsid w:val="009E7A06"/>
    <w:rsid w:val="00A66498"/>
    <w:rsid w:val="00B545C5"/>
    <w:rsid w:val="00B74A11"/>
    <w:rsid w:val="00B97D2C"/>
    <w:rsid w:val="00CF049B"/>
    <w:rsid w:val="00D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B2BAE"/>
  <w15:chartTrackingRefBased/>
  <w15:docId w15:val="{BF10F47C-2753-4510-9FDD-7D7EAE4F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11E"/>
    <w:pPr>
      <w:spacing w:after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11E"/>
    <w:pPr>
      <w:shd w:val="clear" w:color="auto" w:fill="FFFFFF" w:themeFill="background1"/>
      <w:tabs>
        <w:tab w:val="left" w:pos="540"/>
      </w:tabs>
      <w:ind w:left="720" w:hanging="720"/>
      <w:outlineLvl w:val="0"/>
    </w:pPr>
    <w:rPr>
      <w:rFonts w:cs="Calibri"/>
      <w:b/>
      <w:color w:val="4472C4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74A11"/>
    <w:pPr>
      <w:keepNext/>
      <w:keepLines/>
      <w:numPr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4A11"/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6411E"/>
    <w:rPr>
      <w:rFonts w:ascii="Calibri" w:hAnsi="Calibri" w:cs="Calibri"/>
      <w:b/>
      <w:color w:val="4472C4" w:themeColor="accent1"/>
      <w:sz w:val="36"/>
      <w:szCs w:val="32"/>
      <w:shd w:val="clear" w:color="auto" w:fill="FFFFFF" w:themeFill="background1"/>
    </w:rPr>
  </w:style>
  <w:style w:type="table" w:styleId="TableGrid">
    <w:name w:val="Table Grid"/>
    <w:basedOn w:val="TableNormal"/>
    <w:uiPriority w:val="39"/>
    <w:rsid w:val="0076411E"/>
    <w:pPr>
      <w:spacing w:before="240" w:after="0" w:line="240" w:lineRule="auto"/>
      <w:ind w:left="36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6411E"/>
    <w:rPr>
      <w:rFonts w:ascii="Calibri" w:hAnsi="Calibri" w:cs="Calibri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411E"/>
    <w:pPr>
      <w:widowControl w:val="0"/>
      <w:spacing w:after="0"/>
      <w:ind w:left="720"/>
      <w:contextualSpacing/>
    </w:pPr>
    <w:rPr>
      <w:rFonts w:eastAsia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41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411E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7641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411E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mcas.pearsonsupport.com/manual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mcas.pearsonsupport.com/manual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cas.pearsonsupport.com/manual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mcas.pearsonsupport.com/manu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5" ma:contentTypeDescription="Create a new document." ma:contentTypeScope="" ma:versionID="283ffb677e09357bd91222392c4e6e58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d9e359c9276b3549e6d95f50fdd1e3a1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8961B-C07E-4C16-AEAE-105374D99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2CAE1-D903-4130-9A59-8DA262C7DBB5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7F2F259C-7C85-4096-9914-BE275B5F8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and ACCESS for ELLs Accessibility Features and Accommodations at a Glance (Appendix E)</vt:lpstr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and ACCESS for ELLs Accessibility Features and Accommodations at a Glance (Appendix E)</dc:title>
  <dc:subject/>
  <dc:creator>DESE</dc:creator>
  <cp:keywords/>
  <dc:description/>
  <cp:lastModifiedBy>Zou, Dong (EOE)</cp:lastModifiedBy>
  <cp:revision>6</cp:revision>
  <dcterms:created xsi:type="dcterms:W3CDTF">2023-10-10T18:24:00Z</dcterms:created>
  <dcterms:modified xsi:type="dcterms:W3CDTF">2023-10-12T17:11:00Z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12 2023 12:00AM</vt:lpwstr>
  </property>
</Properties>
</file>