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3E5494"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Greenfield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3E5494">
        <w:rPr>
          <w:sz w:val="32"/>
          <w:szCs w:val="40"/>
        </w:rPr>
        <w:t>December 9-12, 2013</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BD617D" w:rsidRDefault="00814FAA">
      <w:pPr>
        <w:pStyle w:val="TOC1"/>
        <w:rPr>
          <w:rFonts w:eastAsiaTheme="minorEastAsia"/>
        </w:rPr>
      </w:pPr>
      <w:r>
        <w:fldChar w:fldCharType="begin"/>
      </w:r>
      <w:r w:rsidR="008E314D">
        <w:instrText xml:space="preserve"> TOC \h \z \t "Section,1" </w:instrText>
      </w:r>
      <w:r>
        <w:fldChar w:fldCharType="separate"/>
      </w:r>
      <w:hyperlink w:anchor="_Toc399514335" w:history="1">
        <w:r w:rsidR="00BD617D" w:rsidRPr="00350756">
          <w:rPr>
            <w:rStyle w:val="Hyperlink"/>
          </w:rPr>
          <w:t>Greenfield Public Schools District Review Overview</w:t>
        </w:r>
        <w:r w:rsidR="00BD617D">
          <w:rPr>
            <w:webHidden/>
          </w:rPr>
          <w:tab/>
        </w:r>
        <w:r>
          <w:rPr>
            <w:webHidden/>
          </w:rPr>
          <w:fldChar w:fldCharType="begin"/>
        </w:r>
        <w:r w:rsidR="00BD617D">
          <w:rPr>
            <w:webHidden/>
          </w:rPr>
          <w:instrText xml:space="preserve"> PAGEREF _Toc399514335 \h </w:instrText>
        </w:r>
        <w:r>
          <w:rPr>
            <w:webHidden/>
          </w:rPr>
        </w:r>
        <w:r>
          <w:rPr>
            <w:webHidden/>
          </w:rPr>
          <w:fldChar w:fldCharType="separate"/>
        </w:r>
        <w:r w:rsidR="00BD617D">
          <w:rPr>
            <w:webHidden/>
          </w:rPr>
          <w:t>1</w:t>
        </w:r>
        <w:r>
          <w:rPr>
            <w:webHidden/>
          </w:rPr>
          <w:fldChar w:fldCharType="end"/>
        </w:r>
      </w:hyperlink>
    </w:p>
    <w:p w:rsidR="00BD617D" w:rsidRDefault="007818D3">
      <w:pPr>
        <w:pStyle w:val="TOC1"/>
        <w:rPr>
          <w:rFonts w:eastAsiaTheme="minorEastAsia"/>
        </w:rPr>
      </w:pPr>
      <w:hyperlink w:anchor="_Toc399514336" w:history="1">
        <w:r w:rsidR="00BD617D" w:rsidRPr="00350756">
          <w:rPr>
            <w:rStyle w:val="Hyperlink"/>
          </w:rPr>
          <w:t>Greenfield Public Schools District Review Findings</w:t>
        </w:r>
        <w:r w:rsidR="00BD617D">
          <w:rPr>
            <w:webHidden/>
          </w:rPr>
          <w:tab/>
        </w:r>
        <w:r w:rsidR="00814FAA">
          <w:rPr>
            <w:webHidden/>
          </w:rPr>
          <w:fldChar w:fldCharType="begin"/>
        </w:r>
        <w:r w:rsidR="00BD617D">
          <w:rPr>
            <w:webHidden/>
          </w:rPr>
          <w:instrText xml:space="preserve"> PAGEREF _Toc399514336 \h </w:instrText>
        </w:r>
        <w:r w:rsidR="00814FAA">
          <w:rPr>
            <w:webHidden/>
          </w:rPr>
        </w:r>
        <w:r w:rsidR="00814FAA">
          <w:rPr>
            <w:webHidden/>
          </w:rPr>
          <w:fldChar w:fldCharType="separate"/>
        </w:r>
        <w:r w:rsidR="00BD617D">
          <w:rPr>
            <w:webHidden/>
          </w:rPr>
          <w:t>8</w:t>
        </w:r>
        <w:r w:rsidR="00814FAA">
          <w:rPr>
            <w:webHidden/>
          </w:rPr>
          <w:fldChar w:fldCharType="end"/>
        </w:r>
      </w:hyperlink>
    </w:p>
    <w:p w:rsidR="00BD617D" w:rsidRDefault="007818D3">
      <w:pPr>
        <w:pStyle w:val="TOC1"/>
        <w:rPr>
          <w:rFonts w:eastAsiaTheme="minorEastAsia"/>
        </w:rPr>
      </w:pPr>
      <w:hyperlink w:anchor="_Toc399514337" w:history="1">
        <w:r w:rsidR="00BD617D" w:rsidRPr="00350756">
          <w:rPr>
            <w:rStyle w:val="Hyperlink"/>
          </w:rPr>
          <w:t>Greenfield Public Schools District Review Recommendations</w:t>
        </w:r>
        <w:r w:rsidR="00BD617D">
          <w:rPr>
            <w:webHidden/>
          </w:rPr>
          <w:tab/>
        </w:r>
        <w:r w:rsidR="00814FAA">
          <w:rPr>
            <w:webHidden/>
          </w:rPr>
          <w:fldChar w:fldCharType="begin"/>
        </w:r>
        <w:r w:rsidR="00BD617D">
          <w:rPr>
            <w:webHidden/>
          </w:rPr>
          <w:instrText xml:space="preserve"> PAGEREF _Toc399514337 \h </w:instrText>
        </w:r>
        <w:r w:rsidR="00814FAA">
          <w:rPr>
            <w:webHidden/>
          </w:rPr>
        </w:r>
        <w:r w:rsidR="00814FAA">
          <w:rPr>
            <w:webHidden/>
          </w:rPr>
          <w:fldChar w:fldCharType="separate"/>
        </w:r>
        <w:r w:rsidR="00BD617D">
          <w:rPr>
            <w:webHidden/>
          </w:rPr>
          <w:t>29</w:t>
        </w:r>
        <w:r w:rsidR="00814FAA">
          <w:rPr>
            <w:webHidden/>
          </w:rPr>
          <w:fldChar w:fldCharType="end"/>
        </w:r>
      </w:hyperlink>
    </w:p>
    <w:p w:rsidR="00BD617D" w:rsidRDefault="007818D3">
      <w:pPr>
        <w:pStyle w:val="TOC1"/>
        <w:rPr>
          <w:rFonts w:eastAsiaTheme="minorEastAsia"/>
        </w:rPr>
      </w:pPr>
      <w:hyperlink w:anchor="_Toc399514338" w:history="1">
        <w:r w:rsidR="00BD617D" w:rsidRPr="00350756">
          <w:rPr>
            <w:rStyle w:val="Hyperlink"/>
          </w:rPr>
          <w:t>Appendix A: Review Team, Activities, Schedule, Site Visit</w:t>
        </w:r>
        <w:r w:rsidR="00BD617D">
          <w:rPr>
            <w:webHidden/>
          </w:rPr>
          <w:tab/>
        </w:r>
        <w:r w:rsidR="00814FAA">
          <w:rPr>
            <w:webHidden/>
          </w:rPr>
          <w:fldChar w:fldCharType="begin"/>
        </w:r>
        <w:r w:rsidR="00BD617D">
          <w:rPr>
            <w:webHidden/>
          </w:rPr>
          <w:instrText xml:space="preserve"> PAGEREF _Toc399514338 \h </w:instrText>
        </w:r>
        <w:r w:rsidR="00814FAA">
          <w:rPr>
            <w:webHidden/>
          </w:rPr>
        </w:r>
        <w:r w:rsidR="00814FAA">
          <w:rPr>
            <w:webHidden/>
          </w:rPr>
          <w:fldChar w:fldCharType="separate"/>
        </w:r>
        <w:r w:rsidR="00BD617D">
          <w:rPr>
            <w:webHidden/>
          </w:rPr>
          <w:t>39</w:t>
        </w:r>
        <w:r w:rsidR="00814FAA">
          <w:rPr>
            <w:webHidden/>
          </w:rPr>
          <w:fldChar w:fldCharType="end"/>
        </w:r>
      </w:hyperlink>
    </w:p>
    <w:p w:rsidR="00BD617D" w:rsidRDefault="007818D3">
      <w:pPr>
        <w:pStyle w:val="TOC1"/>
        <w:rPr>
          <w:rFonts w:eastAsiaTheme="minorEastAsia"/>
        </w:rPr>
      </w:pPr>
      <w:hyperlink w:anchor="_Toc399514339" w:history="1">
        <w:r w:rsidR="00BD617D" w:rsidRPr="00350756">
          <w:rPr>
            <w:rStyle w:val="Hyperlink"/>
          </w:rPr>
          <w:t>Appendix B: Enrollment, Performance, Expenditures</w:t>
        </w:r>
        <w:r w:rsidR="00BD617D">
          <w:rPr>
            <w:webHidden/>
          </w:rPr>
          <w:tab/>
        </w:r>
        <w:r w:rsidR="00814FAA">
          <w:rPr>
            <w:webHidden/>
          </w:rPr>
          <w:fldChar w:fldCharType="begin"/>
        </w:r>
        <w:r w:rsidR="00BD617D">
          <w:rPr>
            <w:webHidden/>
          </w:rPr>
          <w:instrText xml:space="preserve"> PAGEREF _Toc399514339 \h </w:instrText>
        </w:r>
        <w:r w:rsidR="00814FAA">
          <w:rPr>
            <w:webHidden/>
          </w:rPr>
        </w:r>
        <w:r w:rsidR="00814FAA">
          <w:rPr>
            <w:webHidden/>
          </w:rPr>
          <w:fldChar w:fldCharType="separate"/>
        </w:r>
        <w:r w:rsidR="00BD617D">
          <w:rPr>
            <w:webHidden/>
          </w:rPr>
          <w:t>41</w:t>
        </w:r>
        <w:r w:rsidR="00814FAA">
          <w:rPr>
            <w:webHidden/>
          </w:rPr>
          <w:fldChar w:fldCharType="end"/>
        </w:r>
      </w:hyperlink>
    </w:p>
    <w:p w:rsidR="00BD617D" w:rsidRDefault="007818D3">
      <w:pPr>
        <w:pStyle w:val="TOC1"/>
        <w:rPr>
          <w:rFonts w:eastAsiaTheme="minorEastAsia"/>
        </w:rPr>
      </w:pPr>
      <w:hyperlink w:anchor="_Toc399514340" w:history="1">
        <w:r w:rsidR="00BD617D" w:rsidRPr="00350756">
          <w:rPr>
            <w:rStyle w:val="Hyperlink"/>
          </w:rPr>
          <w:t>Appendix C: Instructional Inventory</w:t>
        </w:r>
        <w:r w:rsidR="00BD617D">
          <w:rPr>
            <w:webHidden/>
          </w:rPr>
          <w:tab/>
        </w:r>
        <w:r w:rsidR="00814FAA">
          <w:rPr>
            <w:webHidden/>
          </w:rPr>
          <w:fldChar w:fldCharType="begin"/>
        </w:r>
        <w:r w:rsidR="00BD617D">
          <w:rPr>
            <w:webHidden/>
          </w:rPr>
          <w:instrText xml:space="preserve"> PAGEREF _Toc399514340 \h </w:instrText>
        </w:r>
        <w:r w:rsidR="00814FAA">
          <w:rPr>
            <w:webHidden/>
          </w:rPr>
        </w:r>
        <w:r w:rsidR="00814FAA">
          <w:rPr>
            <w:webHidden/>
          </w:rPr>
          <w:fldChar w:fldCharType="separate"/>
        </w:r>
        <w:r w:rsidR="00BD617D">
          <w:rPr>
            <w:webHidden/>
          </w:rPr>
          <w:t>53</w:t>
        </w:r>
        <w:r w:rsidR="00814FAA">
          <w:rPr>
            <w:webHidden/>
          </w:rPr>
          <w:fldChar w:fldCharType="end"/>
        </w:r>
      </w:hyperlink>
    </w:p>
    <w:p w:rsidR="008E314D" w:rsidRDefault="00814FAA" w:rsidP="00E57A75">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7818D3"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C82A4C">
      <w:pPr>
        <w:tabs>
          <w:tab w:val="left" w:pos="360"/>
          <w:tab w:val="left" w:pos="720"/>
          <w:tab w:val="left" w:pos="1080"/>
          <w:tab w:val="left" w:pos="1440"/>
          <w:tab w:val="left" w:pos="1800"/>
          <w:tab w:val="left" w:pos="2160"/>
          <w:tab w:val="left" w:pos="2520"/>
          <w:tab w:val="left" w:pos="2880"/>
        </w:tabs>
        <w:spacing w:after="0"/>
        <w:jc w:val="center"/>
      </w:pPr>
      <w:r>
        <w:t>Commissioner</w:t>
      </w:r>
    </w:p>
    <w:p w:rsidR="00C82A4C" w:rsidRPr="00C82A4C" w:rsidRDefault="00C82A4C" w:rsidP="008E314D">
      <w:pPr>
        <w:tabs>
          <w:tab w:val="left" w:pos="360"/>
          <w:tab w:val="left" w:pos="720"/>
          <w:tab w:val="left" w:pos="1080"/>
          <w:tab w:val="left" w:pos="1440"/>
          <w:tab w:val="left" w:pos="1800"/>
          <w:tab w:val="left" w:pos="2160"/>
          <w:tab w:val="left" w:pos="2520"/>
          <w:tab w:val="left" w:pos="2880"/>
        </w:tabs>
        <w:jc w:val="center"/>
        <w:rPr>
          <w:b/>
        </w:rPr>
      </w:pPr>
      <w:r w:rsidRPr="00C82A4C">
        <w:rPr>
          <w:b/>
        </w:rPr>
        <w:t xml:space="preserve">Published </w:t>
      </w:r>
      <w:r w:rsidR="00D61803">
        <w:rPr>
          <w:b/>
        </w:rPr>
        <w:t>September</w:t>
      </w:r>
      <w:r w:rsidR="00D61803" w:rsidRPr="00C82A4C">
        <w:rPr>
          <w:b/>
        </w:rPr>
        <w:t xml:space="preserve"> </w:t>
      </w:r>
      <w:r w:rsidRPr="00C82A4C">
        <w:rPr>
          <w:b/>
        </w:rPr>
        <w:t>2014</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7818D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D45948"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99514335"/>
      <w:r>
        <w:lastRenderedPageBreak/>
        <w:t>Greenfield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F83FA3">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D45948">
        <w:t>Greenfield Public Schools</w:t>
      </w:r>
      <w:r w:rsidRPr="00E06B74">
        <w:t xml:space="preserve"> was conducted from </w:t>
      </w:r>
      <w:r w:rsidR="00250A38">
        <w:t>December 9-12, 2013</w:t>
      </w:r>
      <w:r w:rsidR="008349B9">
        <w:t>.</w:t>
      </w:r>
      <w:r w:rsidRPr="00E06B74">
        <w:t xml:space="preserve"> The site visit included </w:t>
      </w:r>
      <w:r w:rsidR="002A77B8">
        <w:t xml:space="preserve">21.35 </w:t>
      </w:r>
      <w:r w:rsidRPr="00E06B74">
        <w:t xml:space="preserve">hours of interviews and focus groups with </w:t>
      </w:r>
      <w:r>
        <w:t>approximately</w:t>
      </w:r>
      <w:r w:rsidRPr="00E06B74">
        <w:t xml:space="preserve"> </w:t>
      </w:r>
      <w:r w:rsidR="00A2098E">
        <w:t xml:space="preserve">43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rsidR="00A2098E">
        <w:t xml:space="preserve">, </w:t>
      </w:r>
      <w:r w:rsidRPr="00E06B74">
        <w:t>teachers’ association representatives</w:t>
      </w:r>
      <w:r w:rsidR="00915414">
        <w:t>, and students</w:t>
      </w:r>
      <w:r w:rsidRPr="00E06B74">
        <w:t>. The review team conducted</w:t>
      </w:r>
      <w:r w:rsidR="00A2098E">
        <w:t xml:space="preserve"> 4 focus groups</w:t>
      </w:r>
      <w:r w:rsidRPr="00E06B74">
        <w:t xml:space="preserve"> with </w:t>
      </w:r>
      <w:r w:rsidR="00A2098E">
        <w:t xml:space="preserve">15 </w:t>
      </w:r>
      <w:r>
        <w:t xml:space="preserve">elementary </w:t>
      </w:r>
      <w:r w:rsidRPr="00E06B74">
        <w:t xml:space="preserve">school teachers, </w:t>
      </w:r>
      <w:r w:rsidR="00A2098E">
        <w:t xml:space="preserve">2 </w:t>
      </w:r>
      <w:r w:rsidRPr="00E06B74">
        <w:t xml:space="preserve">middle school teachers, and </w:t>
      </w:r>
      <w:r w:rsidR="00A2098E">
        <w:t xml:space="preserve">22 </w:t>
      </w:r>
      <w:r w:rsidRPr="00E06B74">
        <w:t xml:space="preserve">high school teachers. </w:t>
      </w:r>
    </w:p>
    <w:p w:rsidR="00915414" w:rsidRDefault="008E314D" w:rsidP="00915414">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t xml:space="preserve">classrooms in </w:t>
      </w:r>
      <w:r w:rsidR="00915414">
        <w:t xml:space="preserve">five </w:t>
      </w:r>
      <w:r w:rsidRPr="00E06B74">
        <w:t xml:space="preserve">schools. </w:t>
      </w:r>
      <w:r>
        <w:t xml:space="preserve">The team collected data using </w:t>
      </w:r>
      <w:r w:rsidR="00915414">
        <w:t xml:space="preserve">ESE’s </w:t>
      </w:r>
      <w:r w:rsidRPr="00AE2098">
        <w:t>instructional inventory, a tool for recording observed characteristics of standards-based teaching</w:t>
      </w:r>
      <w:r w:rsidR="00F83FA3">
        <w:t xml:space="preserve">. </w:t>
      </w:r>
      <w:r w:rsidR="00915414">
        <w:t>Appendix C contains the instructional inventory—the record of the team’s observations in classrooms.</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DE4CA7" w:rsidP="008E314D">
      <w:pPr>
        <w:tabs>
          <w:tab w:val="left" w:pos="360"/>
          <w:tab w:val="left" w:pos="720"/>
          <w:tab w:val="left" w:pos="1080"/>
          <w:tab w:val="left" w:pos="1440"/>
          <w:tab w:val="left" w:pos="1800"/>
          <w:tab w:val="left" w:pos="2160"/>
          <w:tab w:val="left" w:pos="2520"/>
          <w:tab w:val="left" w:pos="2880"/>
        </w:tabs>
      </w:pPr>
      <w:r>
        <w:t>Greenfield</w:t>
      </w:r>
      <w:r w:rsidR="008E314D" w:rsidRPr="00E06B74">
        <w:t xml:space="preserve"> has a </w:t>
      </w:r>
      <w:r w:rsidR="008349B9">
        <w:t xml:space="preserve">mayor-council </w:t>
      </w:r>
      <w:r w:rsidR="008E314D" w:rsidRPr="00E06B74">
        <w:t xml:space="preserve">form of government and the </w:t>
      </w:r>
      <w:r w:rsidR="00563D00">
        <w:t xml:space="preserve">mayor chairs </w:t>
      </w:r>
      <w:r w:rsidR="008E314D" w:rsidRPr="00E06B74">
        <w:t>the school committee</w:t>
      </w:r>
      <w:r w:rsidR="008349B9">
        <w:t xml:space="preserve">. </w:t>
      </w:r>
      <w:r w:rsidR="008E314D" w:rsidRPr="00E06B74">
        <w:t xml:space="preserve">There are </w:t>
      </w:r>
      <w:r w:rsidR="003F45DE">
        <w:t xml:space="preserve">seven </w:t>
      </w:r>
      <w:r w:rsidR="008E314D" w:rsidRPr="00E06B74">
        <w:t>member</w:t>
      </w:r>
      <w:r w:rsidR="008E314D">
        <w:t>s of the school committee and</w:t>
      </w:r>
      <w:r w:rsidR="008E314D" w:rsidRPr="00E06B74">
        <w:t xml:space="preserve"> they </w:t>
      </w:r>
      <w:r w:rsidR="00E11446">
        <w:t xml:space="preserve">generally </w:t>
      </w:r>
      <w:r w:rsidR="008E314D" w:rsidRPr="00E06B74">
        <w:t xml:space="preserve">meet </w:t>
      </w:r>
      <w:r w:rsidR="00E11446">
        <w:t>once per month</w:t>
      </w:r>
      <w:r w:rsidR="008349B9">
        <w:t>.</w:t>
      </w:r>
    </w:p>
    <w:p w:rsidR="00982CB5" w:rsidRDefault="00020925" w:rsidP="008E314D">
      <w:pPr>
        <w:tabs>
          <w:tab w:val="left" w:pos="360"/>
          <w:tab w:val="left" w:pos="720"/>
          <w:tab w:val="left" w:pos="1080"/>
          <w:tab w:val="left" w:pos="1440"/>
          <w:tab w:val="left" w:pos="1800"/>
          <w:tab w:val="left" w:pos="2160"/>
          <w:tab w:val="left" w:pos="2520"/>
          <w:tab w:val="left" w:pos="2880"/>
        </w:tabs>
      </w:pPr>
      <w:r>
        <w:t>T</w:t>
      </w:r>
      <w:r w:rsidR="003F45DE" w:rsidRPr="00E06B74">
        <w:t xml:space="preserve">he </w:t>
      </w:r>
      <w:r w:rsidR="008E314D" w:rsidRPr="00E06B74">
        <w:t xml:space="preserve">superintendent </w:t>
      </w:r>
      <w:r>
        <w:t>has</w:t>
      </w:r>
      <w:r w:rsidR="003F45DE">
        <w:t xml:space="preserve"> </w:t>
      </w:r>
      <w:r w:rsidR="008E314D">
        <w:t>been</w:t>
      </w:r>
      <w:r w:rsidR="008E314D" w:rsidRPr="00E06B74">
        <w:t xml:space="preserve"> in the position since </w:t>
      </w:r>
      <w:r w:rsidR="008349B9">
        <w:t>2008</w:t>
      </w:r>
      <w:r w:rsidR="00563D00">
        <w:t>.</w:t>
      </w:r>
      <w:r w:rsidR="00E36447">
        <w:t xml:space="preserve"> She took up the position at a time of financial crisis in the district, with budget deficits in fiscal year 2007 and fiscal year 2008 necessitating extensive budget cuts</w:t>
      </w:r>
      <w:r w:rsidR="00B91107">
        <w:t>; in</w:t>
      </w:r>
      <w:r w:rsidR="00E36447">
        <w:t xml:space="preserve"> fiscal year 2008 midyear layoffs and a $540,000 transfer from the town stabilization fund were necessary in order to finish the school year. </w:t>
      </w:r>
      <w:r w:rsidR="00AA3954">
        <w:t>At the time of the review team’s visit s</w:t>
      </w:r>
      <w:r w:rsidR="00563D00">
        <w:t>he</w:t>
      </w:r>
      <w:r w:rsidR="005F0757">
        <w:t xml:space="preserve"> </w:t>
      </w:r>
      <w:r w:rsidR="0031405A">
        <w:t>had announced that she would be retiring</w:t>
      </w:r>
      <w:r w:rsidR="00563D00">
        <w:t>, without giving a specific date</w:t>
      </w:r>
      <w:r w:rsidR="008349B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district leadership team </w:t>
      </w:r>
      <w:r w:rsidR="00E11446">
        <w:t xml:space="preserve">also </w:t>
      </w:r>
      <w:r w:rsidR="003F45DE" w:rsidRPr="00E06B74">
        <w:t>include</w:t>
      </w:r>
      <w:r w:rsidR="003F45DE">
        <w:t>d the</w:t>
      </w:r>
      <w:r w:rsidR="003F45DE" w:rsidRPr="00E06B74">
        <w:t xml:space="preserve"> </w:t>
      </w:r>
      <w:r w:rsidR="003F45DE">
        <w:t xml:space="preserve">director </w:t>
      </w:r>
      <w:r w:rsidR="009A1056">
        <w:t xml:space="preserve">of </w:t>
      </w:r>
      <w:r w:rsidR="003F45DE">
        <w:t xml:space="preserve">grants </w:t>
      </w:r>
      <w:r w:rsidR="009A1056">
        <w:t xml:space="preserve">and </w:t>
      </w:r>
      <w:r w:rsidR="003F45DE">
        <w:t>professional development</w:t>
      </w:r>
      <w:r w:rsidR="009A1056">
        <w:t xml:space="preserve">, </w:t>
      </w:r>
      <w:r w:rsidR="003F45DE">
        <w:t xml:space="preserve">the director </w:t>
      </w:r>
      <w:r w:rsidR="009A1056">
        <w:t xml:space="preserve">of </w:t>
      </w:r>
      <w:r w:rsidR="003F45DE">
        <w:t>student services</w:t>
      </w:r>
      <w:r w:rsidR="009A1056">
        <w:t xml:space="preserve">, and </w:t>
      </w:r>
      <w:r w:rsidR="003F45DE">
        <w:t xml:space="preserve">the business manager. </w:t>
      </w:r>
      <w:r w:rsidRPr="00E06B74">
        <w:t xml:space="preserve">Central office positions </w:t>
      </w:r>
      <w:r w:rsidR="00EC5479">
        <w:t>were</w:t>
      </w:r>
      <w:r>
        <w:t xml:space="preserve"> </w:t>
      </w:r>
      <w:r w:rsidR="009A1056">
        <w:t xml:space="preserve">mostly stable in number </w:t>
      </w:r>
      <w:r w:rsidRPr="00E06B74">
        <w:t xml:space="preserve">over the </w:t>
      </w:r>
      <w:r w:rsidR="003F45DE">
        <w:t>five</w:t>
      </w:r>
      <w:r w:rsidR="009A1056">
        <w:t xml:space="preserve"> </w:t>
      </w:r>
      <w:r w:rsidRPr="00E06B74">
        <w:t>years</w:t>
      </w:r>
      <w:r w:rsidR="003F45DE">
        <w:t xml:space="preserve"> before the onsite</w:t>
      </w:r>
      <w:r w:rsidRPr="00E06B74">
        <w:t xml:space="preserve">. The district </w:t>
      </w:r>
      <w:r>
        <w:t>has</w:t>
      </w:r>
      <w:r w:rsidRPr="00E06B74">
        <w:t xml:space="preserve"> </w:t>
      </w:r>
      <w:r w:rsidR="003F45DE">
        <w:t xml:space="preserve">six </w:t>
      </w:r>
      <w:r w:rsidRPr="00E06B74">
        <w:t xml:space="preserve">principals </w:t>
      </w:r>
      <w:r>
        <w:t>leading</w:t>
      </w:r>
      <w:r w:rsidRPr="00E06B74">
        <w:t xml:space="preserve"> </w:t>
      </w:r>
      <w:r w:rsidR="00CC4D5A">
        <w:t>six</w:t>
      </w:r>
      <w:r w:rsidR="003F45DE">
        <w:t xml:space="preserve"> </w:t>
      </w:r>
      <w:r w:rsidRPr="00E06B74">
        <w:t xml:space="preserve">schools. </w:t>
      </w:r>
      <w:r>
        <w:t xml:space="preserve">There are </w:t>
      </w:r>
      <w:r w:rsidR="003F45DE">
        <w:t xml:space="preserve">seven </w:t>
      </w:r>
      <w:r>
        <w:t xml:space="preserve">other </w:t>
      </w:r>
      <w:r w:rsidRPr="00E06B74">
        <w:t>school administrators</w:t>
      </w:r>
      <w:r>
        <w:t>,</w:t>
      </w:r>
      <w:r w:rsidRPr="00E06B74">
        <w:t xml:space="preserve"> including </w:t>
      </w:r>
      <w:r w:rsidR="00DD5883">
        <w:t xml:space="preserve">associate principals, assistant directors of special education, </w:t>
      </w:r>
      <w:r w:rsidR="003F45DE">
        <w:t xml:space="preserve">and </w:t>
      </w:r>
      <w:r w:rsidR="00DD5883">
        <w:t xml:space="preserve">administrator/teachers. </w:t>
      </w:r>
      <w:r w:rsidR="00EC5479">
        <w:t xml:space="preserve">In </w:t>
      </w:r>
      <w:r w:rsidR="00563D00">
        <w:t>2013-2014</w:t>
      </w:r>
      <w:r w:rsidR="00EC5479">
        <w:t xml:space="preserve"> t</w:t>
      </w:r>
      <w:r w:rsidR="00EC5479" w:rsidRPr="00E06B74">
        <w:t xml:space="preserve">here </w:t>
      </w:r>
      <w:r w:rsidR="00563D00">
        <w:t>are</w:t>
      </w:r>
      <w:r w:rsidR="00EC5479" w:rsidRPr="00E06B74">
        <w:t xml:space="preserve"> </w:t>
      </w:r>
      <w:r w:rsidR="00563D00">
        <w:t>136.1</w:t>
      </w:r>
      <w:r w:rsidR="00DD5883">
        <w:t xml:space="preserve"> </w:t>
      </w:r>
      <w:r w:rsidRPr="00E06B74">
        <w:t>teachers in the district.</w:t>
      </w:r>
    </w:p>
    <w:p w:rsidR="008E314D" w:rsidRDefault="008E314D" w:rsidP="008E314D">
      <w:pPr>
        <w:tabs>
          <w:tab w:val="left" w:pos="360"/>
          <w:tab w:val="left" w:pos="720"/>
          <w:tab w:val="left" w:pos="1080"/>
          <w:tab w:val="left" w:pos="1440"/>
          <w:tab w:val="left" w:pos="1800"/>
          <w:tab w:val="left" w:pos="2160"/>
          <w:tab w:val="left" w:pos="2520"/>
          <w:tab w:val="left" w:pos="2880"/>
        </w:tabs>
      </w:pPr>
      <w:r>
        <w:t>As of</w:t>
      </w:r>
      <w:r w:rsidR="00DD5883">
        <w:t xml:space="preserve"> </w:t>
      </w:r>
      <w:r w:rsidR="00563D00">
        <w:t>October</w:t>
      </w:r>
      <w:r w:rsidR="00DD5883">
        <w:t xml:space="preserve"> 2013, </w:t>
      </w:r>
      <w:r w:rsidR="00563D00">
        <w:t>1,733</w:t>
      </w:r>
      <w:r w:rsidR="00B76706">
        <w:t xml:space="preserve"> </w:t>
      </w:r>
      <w:r>
        <w:t>s</w:t>
      </w:r>
      <w:r w:rsidRPr="00E06B74">
        <w:t>tudent</w:t>
      </w:r>
      <w:r>
        <w:t>s</w:t>
      </w:r>
      <w:r w:rsidRPr="00E06B74">
        <w:t xml:space="preserve"> </w:t>
      </w:r>
      <w:r>
        <w:t xml:space="preserve">were enrolled in the district’s </w:t>
      </w:r>
      <w:r w:rsidR="0027629F">
        <w:t>seven</w:t>
      </w:r>
      <w:r w:rsidR="002C4890">
        <w:t xml:space="preserve"> </w:t>
      </w:r>
      <w:r>
        <w:t>schools:</w:t>
      </w:r>
    </w:p>
    <w:p w:rsidR="008E314D" w:rsidRPr="001B63F1"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rPr>
      </w:pPr>
      <w:r w:rsidRPr="001B63F1">
        <w:rPr>
          <w:rFonts w:ascii="Calibri" w:eastAsia="Calibri" w:hAnsi="Calibri" w:cs="Times New Roman"/>
          <w:b/>
        </w:rPr>
        <w:t>Table 1:</w:t>
      </w:r>
      <w:r w:rsidR="001B63F1">
        <w:rPr>
          <w:rFonts w:ascii="Calibri" w:eastAsia="Calibri" w:hAnsi="Calibri" w:cs="Times New Roman"/>
          <w:b/>
        </w:rPr>
        <w:t xml:space="preserve"> </w:t>
      </w:r>
      <w:r w:rsidR="00DE4CA7" w:rsidRPr="001B63F1">
        <w:rPr>
          <w:rFonts w:ascii="Calibri" w:eastAsia="Calibri" w:hAnsi="Calibri" w:cs="Times New Roman"/>
          <w:b/>
        </w:rPr>
        <w:t>Greenfield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sidRPr="001B63F1">
        <w:rPr>
          <w:rFonts w:ascii="Calibri" w:eastAsia="Calibri" w:hAnsi="Calibri" w:cs="Times New Roman"/>
          <w:b/>
        </w:rPr>
        <w:t>Schools, Type, Grades Served, and Enrollment</w:t>
      </w:r>
      <w:r w:rsidR="00557BC9">
        <w:rPr>
          <w:rFonts w:ascii="Calibri" w:eastAsia="Calibri" w:hAnsi="Calibri" w:cs="Times New Roman"/>
          <w:b/>
          <w:sz w:val="20"/>
        </w:rPr>
        <w:t>*</w:t>
      </w:r>
      <w:r w:rsidR="001B63F1">
        <w:rPr>
          <w:rFonts w:ascii="Calibri" w:eastAsia="Calibri" w:hAnsi="Calibri" w:cs="Times New Roman"/>
          <w:b/>
          <w:sz w:val="20"/>
        </w:rPr>
        <w:t>, 2013-2014</w:t>
      </w:r>
    </w:p>
    <w:tbl>
      <w:tblPr>
        <w:tblW w:w="5000" w:type="pct"/>
        <w:jc w:val="center"/>
        <w:tblCellMar>
          <w:left w:w="0" w:type="dxa"/>
          <w:right w:w="0" w:type="dxa"/>
        </w:tblCellMar>
        <w:tblLook w:val="04A0" w:firstRow="1" w:lastRow="0" w:firstColumn="1" w:lastColumn="0" w:noHBand="0" w:noVBand="1"/>
      </w:tblPr>
      <w:tblGrid>
        <w:gridCol w:w="3067"/>
        <w:gridCol w:w="1663"/>
        <w:gridCol w:w="3188"/>
        <w:gridCol w:w="1672"/>
      </w:tblGrid>
      <w:tr w:rsidR="008E314D" w:rsidRPr="00AA1E10" w:rsidTr="00CC4D5A">
        <w:trPr>
          <w:tblHeader/>
          <w:jc w:val="center"/>
        </w:trPr>
        <w:tc>
          <w:tcPr>
            <w:tcW w:w="1599" w:type="pct"/>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867" w:type="pct"/>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662" w:type="pct"/>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872" w:type="pct"/>
            <w:tcBorders>
              <w:top w:val="single" w:sz="8" w:space="0" w:color="auto"/>
              <w:left w:val="nil"/>
              <w:bottom w:val="single" w:sz="12" w:space="0" w:color="auto"/>
              <w:right w:val="single" w:sz="8" w:space="0" w:color="auto"/>
            </w:tcBorders>
            <w:shd w:val="clear" w:color="auto" w:fill="auto"/>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3F45DE" w:rsidRPr="00AA1E10" w:rsidTr="00CC4D5A">
        <w:trPr>
          <w:jc w:val="center"/>
        </w:trPr>
        <w:tc>
          <w:tcPr>
            <w:tcW w:w="159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Academy of Early Learning </w:t>
            </w:r>
          </w:p>
        </w:tc>
        <w:tc>
          <w:tcPr>
            <w:tcW w:w="867" w:type="pct"/>
            <w:tcBorders>
              <w:top w:val="nil"/>
              <w:left w:val="nil"/>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EES</w:t>
            </w:r>
          </w:p>
        </w:tc>
        <w:tc>
          <w:tcPr>
            <w:tcW w:w="1662" w:type="pct"/>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C5158A" w:rsidRDefault="007C4DDE" w:rsidP="007C4DD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w:t>
            </w:r>
            <w:r w:rsidR="002C4890">
              <w:rPr>
                <w:color w:val="000000"/>
                <w:sz w:val="20"/>
                <w:szCs w:val="20"/>
              </w:rPr>
              <w:t>PK</w:t>
            </w:r>
          </w:p>
        </w:tc>
        <w:tc>
          <w:tcPr>
            <w:tcW w:w="87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3F45DE" w:rsidRDefault="00557BC9"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111</w:t>
            </w:r>
          </w:p>
        </w:tc>
      </w:tr>
      <w:tr w:rsidR="003F45DE" w:rsidRPr="00AA1E10" w:rsidTr="00CC4D5A">
        <w:trPr>
          <w:jc w:val="center"/>
        </w:trPr>
        <w:tc>
          <w:tcPr>
            <w:tcW w:w="159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Federal </w:t>
            </w:r>
            <w:r w:rsidR="002C4890">
              <w:rPr>
                <w:bCs/>
                <w:sz w:val="20"/>
                <w:szCs w:val="20"/>
              </w:rPr>
              <w:t>Street School</w:t>
            </w:r>
            <w:r>
              <w:rPr>
                <w:bCs/>
                <w:sz w:val="20"/>
                <w:szCs w:val="20"/>
              </w:rPr>
              <w:t xml:space="preserve"> </w:t>
            </w:r>
          </w:p>
        </w:tc>
        <w:tc>
          <w:tcPr>
            <w:tcW w:w="867" w:type="pct"/>
            <w:tcBorders>
              <w:top w:val="nil"/>
              <w:left w:val="nil"/>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ES</w:t>
            </w:r>
          </w:p>
        </w:tc>
        <w:tc>
          <w:tcPr>
            <w:tcW w:w="1662" w:type="pct"/>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F45DE" w:rsidRDefault="002C4890"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K-3</w:t>
            </w:r>
          </w:p>
        </w:tc>
        <w:tc>
          <w:tcPr>
            <w:tcW w:w="87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3F45DE" w:rsidRDefault="00563D00"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192</w:t>
            </w:r>
          </w:p>
        </w:tc>
      </w:tr>
      <w:tr w:rsidR="003F45DE" w:rsidRPr="00AA1E10" w:rsidTr="00CC4D5A">
        <w:trPr>
          <w:jc w:val="center"/>
        </w:trPr>
        <w:tc>
          <w:tcPr>
            <w:tcW w:w="159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F45DE" w:rsidRDefault="002C4890" w:rsidP="00CC4D5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Discovery School at </w:t>
            </w:r>
            <w:r w:rsidR="003F45DE">
              <w:rPr>
                <w:bCs/>
                <w:sz w:val="20"/>
                <w:szCs w:val="20"/>
              </w:rPr>
              <w:t xml:space="preserve">Four Corners </w:t>
            </w:r>
          </w:p>
        </w:tc>
        <w:tc>
          <w:tcPr>
            <w:tcW w:w="867" w:type="pct"/>
            <w:tcBorders>
              <w:top w:val="nil"/>
              <w:left w:val="nil"/>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ES</w:t>
            </w:r>
          </w:p>
        </w:tc>
        <w:tc>
          <w:tcPr>
            <w:tcW w:w="1662" w:type="pct"/>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F45DE" w:rsidRDefault="002C4890"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K-3</w:t>
            </w:r>
          </w:p>
        </w:tc>
        <w:tc>
          <w:tcPr>
            <w:tcW w:w="87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3F45DE" w:rsidRDefault="00563D00"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224</w:t>
            </w:r>
          </w:p>
        </w:tc>
      </w:tr>
      <w:tr w:rsidR="003F45DE" w:rsidRPr="00AA1E10" w:rsidTr="00CC4D5A">
        <w:trPr>
          <w:jc w:val="center"/>
        </w:trPr>
        <w:tc>
          <w:tcPr>
            <w:tcW w:w="159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Newton </w:t>
            </w:r>
            <w:r w:rsidR="002C4890">
              <w:rPr>
                <w:bCs/>
                <w:sz w:val="20"/>
                <w:szCs w:val="20"/>
              </w:rPr>
              <w:t>School</w:t>
            </w:r>
          </w:p>
        </w:tc>
        <w:tc>
          <w:tcPr>
            <w:tcW w:w="867" w:type="pct"/>
            <w:tcBorders>
              <w:top w:val="nil"/>
              <w:left w:val="nil"/>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ES</w:t>
            </w:r>
          </w:p>
        </w:tc>
        <w:tc>
          <w:tcPr>
            <w:tcW w:w="1662" w:type="pct"/>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F45DE" w:rsidRDefault="002C4890"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K-3</w:t>
            </w:r>
          </w:p>
        </w:tc>
        <w:tc>
          <w:tcPr>
            <w:tcW w:w="87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3F45DE" w:rsidRDefault="00557BC9"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218</w:t>
            </w:r>
          </w:p>
        </w:tc>
      </w:tr>
      <w:tr w:rsidR="0027629F" w:rsidRPr="00AA1E10" w:rsidTr="00CC4D5A">
        <w:trPr>
          <w:jc w:val="center"/>
        </w:trPr>
        <w:tc>
          <w:tcPr>
            <w:tcW w:w="159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7629F" w:rsidRDefault="0027629F" w:rsidP="00CC4D5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Green River</w:t>
            </w:r>
          </w:p>
        </w:tc>
        <w:tc>
          <w:tcPr>
            <w:tcW w:w="867" w:type="pct"/>
            <w:tcBorders>
              <w:top w:val="nil"/>
              <w:left w:val="nil"/>
              <w:bottom w:val="single" w:sz="8" w:space="0" w:color="auto"/>
              <w:right w:val="single" w:sz="8" w:space="0" w:color="auto"/>
            </w:tcBorders>
            <w:tcMar>
              <w:top w:w="0" w:type="dxa"/>
              <w:left w:w="115" w:type="dxa"/>
              <w:bottom w:w="0" w:type="dxa"/>
              <w:right w:w="115" w:type="dxa"/>
            </w:tcMar>
            <w:vAlign w:val="center"/>
          </w:tcPr>
          <w:p w:rsidR="0027629F" w:rsidRDefault="0027629F" w:rsidP="00CC4D5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EMS</w:t>
            </w:r>
          </w:p>
        </w:tc>
        <w:tc>
          <w:tcPr>
            <w:tcW w:w="1662" w:type="pct"/>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7629F" w:rsidRDefault="0027629F"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1-6</w:t>
            </w:r>
          </w:p>
        </w:tc>
        <w:tc>
          <w:tcPr>
            <w:tcW w:w="87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27629F" w:rsidRDefault="0027629F"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8</w:t>
            </w:r>
          </w:p>
        </w:tc>
      </w:tr>
      <w:tr w:rsidR="003F45DE" w:rsidRPr="00AA1E10" w:rsidTr="00CC4D5A">
        <w:trPr>
          <w:jc w:val="center"/>
        </w:trPr>
        <w:tc>
          <w:tcPr>
            <w:tcW w:w="159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Greenfield M</w:t>
            </w:r>
            <w:r w:rsidR="002C4890">
              <w:rPr>
                <w:bCs/>
                <w:sz w:val="20"/>
                <w:szCs w:val="20"/>
              </w:rPr>
              <w:t>iddle School</w:t>
            </w:r>
          </w:p>
        </w:tc>
        <w:tc>
          <w:tcPr>
            <w:tcW w:w="867" w:type="pct"/>
            <w:tcBorders>
              <w:top w:val="nil"/>
              <w:left w:val="nil"/>
              <w:bottom w:val="single" w:sz="8" w:space="0" w:color="auto"/>
              <w:right w:val="single" w:sz="8" w:space="0" w:color="auto"/>
            </w:tcBorders>
            <w:tcMar>
              <w:top w:w="0" w:type="dxa"/>
              <w:left w:w="115" w:type="dxa"/>
              <w:bottom w:w="0" w:type="dxa"/>
              <w:right w:w="115" w:type="dxa"/>
            </w:tcMar>
            <w:vAlign w:val="center"/>
          </w:tcPr>
          <w:p w:rsidR="003F45DE" w:rsidRDefault="003F45DE" w:rsidP="00CC4D5A">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EMS</w:t>
            </w:r>
          </w:p>
        </w:tc>
        <w:tc>
          <w:tcPr>
            <w:tcW w:w="1662" w:type="pct"/>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F45DE" w:rsidRDefault="00552F04"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4-7</w:t>
            </w:r>
          </w:p>
        </w:tc>
        <w:tc>
          <w:tcPr>
            <w:tcW w:w="87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3F45DE" w:rsidRDefault="00557BC9" w:rsidP="00557BC9">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491</w:t>
            </w:r>
          </w:p>
        </w:tc>
      </w:tr>
      <w:tr w:rsidR="003F45DE" w:rsidRPr="00AA1E10" w:rsidTr="00CC4D5A">
        <w:trPr>
          <w:jc w:val="center"/>
        </w:trPr>
        <w:tc>
          <w:tcPr>
            <w:tcW w:w="159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F45DE" w:rsidRDefault="003F45DE" w:rsidP="002C4890">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Greenfield </w:t>
            </w:r>
            <w:r w:rsidR="002C4890">
              <w:rPr>
                <w:bCs/>
                <w:sz w:val="20"/>
                <w:szCs w:val="20"/>
              </w:rPr>
              <w:t>High School</w:t>
            </w:r>
            <w:r>
              <w:rPr>
                <w:bCs/>
                <w:sz w:val="20"/>
                <w:szCs w:val="20"/>
              </w:rPr>
              <w:t xml:space="preserve">  </w:t>
            </w:r>
          </w:p>
        </w:tc>
        <w:tc>
          <w:tcPr>
            <w:tcW w:w="867" w:type="pct"/>
            <w:tcBorders>
              <w:top w:val="nil"/>
              <w:left w:val="nil"/>
              <w:bottom w:val="single" w:sz="8" w:space="0" w:color="auto"/>
              <w:right w:val="single" w:sz="8" w:space="0" w:color="auto"/>
            </w:tcBorders>
            <w:tcMar>
              <w:top w:w="0" w:type="dxa"/>
              <w:left w:w="115" w:type="dxa"/>
              <w:bottom w:w="0" w:type="dxa"/>
              <w:right w:w="115" w:type="dxa"/>
            </w:tcMar>
            <w:vAlign w:val="center"/>
          </w:tcPr>
          <w:p w:rsidR="003F45DE" w:rsidRDefault="003F45DE" w:rsidP="002C4890">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MSHS</w:t>
            </w:r>
          </w:p>
        </w:tc>
        <w:tc>
          <w:tcPr>
            <w:tcW w:w="1662" w:type="pct"/>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3F45DE" w:rsidRDefault="002C4890"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8-12</w:t>
            </w:r>
          </w:p>
        </w:tc>
        <w:tc>
          <w:tcPr>
            <w:tcW w:w="87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3F45DE" w:rsidRDefault="00563D00" w:rsidP="002C489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489</w:t>
            </w:r>
          </w:p>
        </w:tc>
      </w:tr>
      <w:tr w:rsidR="008E314D" w:rsidRPr="00AA1E10" w:rsidTr="00CC4D5A">
        <w:trPr>
          <w:trHeight w:val="44"/>
          <w:jc w:val="center"/>
        </w:trPr>
        <w:tc>
          <w:tcPr>
            <w:tcW w:w="1599" w:type="pct"/>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867" w:type="pct"/>
            <w:tcBorders>
              <w:top w:val="nil"/>
              <w:left w:val="nil"/>
              <w:bottom w:val="single" w:sz="12" w:space="0" w:color="auto"/>
              <w:right w:val="single" w:sz="8" w:space="0" w:color="auto"/>
            </w:tcBorders>
            <w:tcMar>
              <w:top w:w="0" w:type="dxa"/>
              <w:left w:w="115" w:type="dxa"/>
              <w:bottom w:w="0" w:type="dxa"/>
              <w:right w:w="115" w:type="dxa"/>
            </w:tcMar>
            <w:vAlign w:val="center"/>
          </w:tcPr>
          <w:p w:rsidR="002C4890" w:rsidRDefault="0027629F" w:rsidP="002C4890">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7 </w:t>
            </w:r>
            <w:r w:rsidR="008E314D" w:rsidRPr="006A6ABE">
              <w:rPr>
                <w:b/>
                <w:bCs/>
                <w:color w:val="000000"/>
                <w:sz w:val="20"/>
                <w:szCs w:val="20"/>
              </w:rPr>
              <w:t>schools</w:t>
            </w:r>
            <w:r w:rsidR="00466F0C">
              <w:rPr>
                <w:b/>
                <w:bCs/>
                <w:color w:val="000000"/>
                <w:sz w:val="20"/>
                <w:szCs w:val="20"/>
              </w:rPr>
              <w:t xml:space="preserve"> </w:t>
            </w:r>
          </w:p>
        </w:tc>
        <w:tc>
          <w:tcPr>
            <w:tcW w:w="1662" w:type="pct"/>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5158A" w:rsidRDefault="00C5158A">
            <w:pPr>
              <w:tabs>
                <w:tab w:val="left" w:pos="360"/>
                <w:tab w:val="left" w:pos="720"/>
                <w:tab w:val="left" w:pos="1080"/>
                <w:tab w:val="left" w:pos="1440"/>
                <w:tab w:val="left" w:pos="1800"/>
                <w:tab w:val="left" w:pos="2160"/>
                <w:tab w:val="left" w:pos="2520"/>
                <w:tab w:val="left" w:pos="2880"/>
              </w:tabs>
              <w:ind w:left="2320" w:firstLine="220"/>
              <w:rPr>
                <w:b/>
                <w:bCs/>
                <w:color w:val="000000"/>
                <w:sz w:val="20"/>
                <w:szCs w:val="20"/>
              </w:rPr>
            </w:pPr>
          </w:p>
        </w:tc>
        <w:tc>
          <w:tcPr>
            <w:tcW w:w="872" w:type="pct"/>
            <w:tcBorders>
              <w:top w:val="nil"/>
              <w:left w:val="nil"/>
              <w:bottom w:val="single" w:sz="12" w:space="0" w:color="auto"/>
              <w:right w:val="single" w:sz="8" w:space="0" w:color="auto"/>
            </w:tcBorders>
            <w:shd w:val="clear" w:color="auto" w:fill="auto"/>
            <w:tcMar>
              <w:top w:w="0" w:type="dxa"/>
              <w:left w:w="115" w:type="dxa"/>
              <w:bottom w:w="0" w:type="dxa"/>
              <w:right w:w="115" w:type="dxa"/>
            </w:tcMar>
            <w:vAlign w:val="center"/>
          </w:tcPr>
          <w:p w:rsidR="00B17C9C" w:rsidRDefault="00557BC9" w:rsidP="00557BC9">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Pr>
                <w:b/>
                <w:bCs/>
                <w:color w:val="000000"/>
                <w:sz w:val="20"/>
                <w:szCs w:val="20"/>
              </w:rPr>
              <w:t>1,733</w:t>
            </w:r>
          </w:p>
        </w:tc>
      </w:tr>
      <w:tr w:rsidR="008E314D" w:rsidRPr="00AA1E10" w:rsidTr="00CC4D5A">
        <w:trPr>
          <w:trHeight w:val="44"/>
          <w:jc w:val="center"/>
        </w:trPr>
        <w:tc>
          <w:tcPr>
            <w:tcW w:w="5000"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E314D" w:rsidP="00557BC9">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557BC9">
              <w:rPr>
                <w:color w:val="000000"/>
                <w:sz w:val="20"/>
                <w:szCs w:val="20"/>
              </w:rPr>
              <w:t>October</w:t>
            </w:r>
            <w:r w:rsidR="00466F0C">
              <w:rPr>
                <w:color w:val="000000"/>
                <w:sz w:val="20"/>
                <w:szCs w:val="20"/>
              </w:rPr>
              <w:t xml:space="preserve"> 2013</w:t>
            </w:r>
          </w:p>
        </w:tc>
      </w:tr>
    </w:tbl>
    <w:p w:rsidR="007C43EA" w:rsidRDefault="007C43EA" w:rsidP="006D17E0">
      <w:pPr>
        <w:tabs>
          <w:tab w:val="left" w:pos="360"/>
          <w:tab w:val="left" w:pos="720"/>
          <w:tab w:val="left" w:pos="1080"/>
          <w:tab w:val="left" w:pos="1440"/>
          <w:tab w:val="left" w:pos="1800"/>
          <w:tab w:val="left" w:pos="2160"/>
        </w:tabs>
        <w:spacing w:before="60"/>
      </w:pPr>
      <w:r w:rsidRPr="000C6013">
        <w:rPr>
          <w:rFonts w:ascii="Calibri" w:hAnsi="Calibri"/>
        </w:rPr>
        <w:t>I</w:t>
      </w:r>
      <w:r>
        <w:rPr>
          <w:rFonts w:ascii="Calibri" w:hAnsi="Calibri"/>
        </w:rPr>
        <w:t>n 2013-2014</w:t>
      </w:r>
      <w:r w:rsidRPr="000C6013">
        <w:rPr>
          <w:rFonts w:ascii="Calibri" w:hAnsi="Calibri"/>
        </w:rPr>
        <w:t xml:space="preserve"> grades 4-7 are housed in two locatio</w:t>
      </w:r>
      <w:r>
        <w:rPr>
          <w:rFonts w:ascii="Calibri" w:hAnsi="Calibri"/>
        </w:rPr>
        <w:t xml:space="preserve">ns: </w:t>
      </w:r>
      <w:r w:rsidRPr="00B2151E">
        <w:t>G</w:t>
      </w:r>
      <w:r>
        <w:t xml:space="preserve">reenfield </w:t>
      </w:r>
      <w:r w:rsidRPr="00B2151E">
        <w:t>M</w:t>
      </w:r>
      <w:r>
        <w:t xml:space="preserve">iddle </w:t>
      </w:r>
      <w:r w:rsidRPr="00B2151E">
        <w:t>S</w:t>
      </w:r>
      <w:r>
        <w:t>chool</w:t>
      </w:r>
      <w:r w:rsidRPr="00B2151E">
        <w:t xml:space="preserve"> and the </w:t>
      </w:r>
      <w:r>
        <w:t xml:space="preserve">Math Science Academy at the </w:t>
      </w:r>
      <w:r w:rsidRPr="00B2151E">
        <w:t>Green River School. The 8</w:t>
      </w:r>
      <w:r w:rsidRPr="00B2151E">
        <w:rPr>
          <w:vertAlign w:val="superscript"/>
        </w:rPr>
        <w:t>th</w:t>
      </w:r>
      <w:r w:rsidRPr="00B2151E">
        <w:t xml:space="preserve"> Grade Academy is housed in a separate wing of the high sch</w:t>
      </w:r>
      <w:r>
        <w:t xml:space="preserve">ool. </w:t>
      </w:r>
      <w:r w:rsidR="006D17E0">
        <w:t>(</w:t>
      </w:r>
      <w:r>
        <w:t xml:space="preserve">See </w:t>
      </w:r>
      <w:r w:rsidR="00B35A07">
        <w:t>the Leadership and Governance Challenge findings and the first Curriculum Challenge finding below.</w:t>
      </w:r>
      <w:r w:rsidR="006D17E0">
        <w:t>)</w:t>
      </w:r>
    </w:p>
    <w:p w:rsidR="008E314D" w:rsidRDefault="008E314D" w:rsidP="008E314D">
      <w:pPr>
        <w:tabs>
          <w:tab w:val="left" w:pos="360"/>
          <w:tab w:val="left" w:pos="720"/>
          <w:tab w:val="left" w:pos="1080"/>
          <w:tab w:val="left" w:pos="1440"/>
          <w:tab w:val="left" w:pos="1800"/>
          <w:tab w:val="left" w:pos="2160"/>
          <w:tab w:val="left" w:pos="2520"/>
          <w:tab w:val="left" w:pos="2880"/>
        </w:tabs>
      </w:pPr>
      <w:r>
        <w:lastRenderedPageBreak/>
        <w:t>Between 2009</w:t>
      </w:r>
      <w:r w:rsidR="0005714B">
        <w:t>-2010</w:t>
      </w:r>
      <w:r>
        <w:t xml:space="preserve"> and 2013</w:t>
      </w:r>
      <w:r w:rsidR="00557BC9">
        <w:t>-2014</w:t>
      </w:r>
      <w:r>
        <w:t xml:space="preserve"> student enrollment </w:t>
      </w:r>
      <w:r w:rsidR="004D05A0">
        <w:t xml:space="preserve">in the Greenfield Public Schools </w:t>
      </w:r>
      <w:r w:rsidR="00466F0C">
        <w:t xml:space="preserve">increased </w:t>
      </w:r>
      <w:r>
        <w:t xml:space="preserve">by </w:t>
      </w:r>
      <w:r w:rsidR="0005714B">
        <w:t>237</w:t>
      </w:r>
      <w:r w:rsidR="00642DA9">
        <w:t xml:space="preserve"> </w:t>
      </w:r>
      <w:r w:rsidR="003C7C06">
        <w:t>students</w:t>
      </w:r>
      <w:r w:rsidR="004D05A0">
        <w:t>, from 1496 to 1733 students</w:t>
      </w:r>
      <w:r w:rsidR="003C7C06">
        <w:t>.</w:t>
      </w:r>
      <w:r w:rsidR="006B2AC5">
        <w:rPr>
          <w:rStyle w:val="FootnoteReference"/>
        </w:rPr>
        <w:footnoteReference w:id="1"/>
      </w:r>
      <w:r w:rsidR="003C7C06">
        <w:t xml:space="preserve"> </w:t>
      </w:r>
      <w:r w:rsidR="0005714B">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rsidR="00ED04C4">
        <w:t>s</w:t>
      </w:r>
      <w:r w:rsidRPr="00AE2098">
        <w:t xml:space="preserve"> and </w:t>
      </w:r>
      <w:r>
        <w:t>f</w:t>
      </w:r>
      <w:r w:rsidRPr="00AE2098">
        <w:t>ormer ELL</w:t>
      </w:r>
      <w:r>
        <w:t>s</w:t>
      </w:r>
      <w:r w:rsidRPr="00AE2098">
        <w:t>)</w:t>
      </w:r>
      <w:r w:rsidR="00557BC9">
        <w:t>)</w:t>
      </w:r>
      <w:r w:rsidRPr="00AE2098">
        <w:t xml:space="preserve"> as compared </w:t>
      </w:r>
      <w:r w:rsidR="00045AFC">
        <w:t>with</w:t>
      </w:r>
      <w:r w:rsidR="00045AFC" w:rsidRPr="00AE2098">
        <w:t xml:space="preserve"> </w:t>
      </w:r>
      <w:r w:rsidRPr="00AE2098">
        <w:t>the state a</w:t>
      </w:r>
      <w:r>
        <w:t>re provided in Tables B1a and B1b in Appendix B.</w:t>
      </w:r>
    </w:p>
    <w:p w:rsidR="008E314D" w:rsidRDefault="008E314D" w:rsidP="00BE00A0">
      <w:pPr>
        <w:tabs>
          <w:tab w:val="left" w:pos="360"/>
          <w:tab w:val="left" w:pos="720"/>
          <w:tab w:val="left" w:pos="1080"/>
          <w:tab w:val="left" w:pos="1440"/>
          <w:tab w:val="left" w:pos="1800"/>
          <w:tab w:val="left" w:pos="2160"/>
          <w:tab w:val="left" w:pos="2520"/>
          <w:tab w:val="left" w:pos="2880"/>
          <w:tab w:val="left" w:pos="4860"/>
        </w:tabs>
        <w:rPr>
          <w:color w:val="C00000"/>
        </w:rPr>
      </w:pPr>
      <w:r>
        <w:t xml:space="preserve">Actual net school spending </w:t>
      </w:r>
      <w:r w:rsidR="0049634E">
        <w:t xml:space="preserve">in </w:t>
      </w:r>
      <w:r w:rsidR="00222110">
        <w:t>2013</w:t>
      </w:r>
      <w:r w:rsidR="0049634E">
        <w:t xml:space="preserve"> was</w:t>
      </w:r>
      <w:r>
        <w:t xml:space="preserve"> </w:t>
      </w:r>
      <w:r w:rsidR="00014F2F">
        <w:t>21.</w:t>
      </w:r>
      <w:r w:rsidR="00222110">
        <w:t>6</w:t>
      </w:r>
      <w:r w:rsidR="00340E77">
        <w:t xml:space="preserve"> percent</w:t>
      </w:r>
      <w:r w:rsidR="00014F2F">
        <w:t xml:space="preserve"> </w:t>
      </w:r>
      <w:r w:rsidR="0049634E">
        <w:t xml:space="preserve">above </w:t>
      </w:r>
      <w:r w:rsidR="00045AFC">
        <w:t>net school spending required by the Chapter 70 aid program</w:t>
      </w:r>
      <w:r>
        <w:t>, as shown in Table B8 in Appendix B.</w:t>
      </w:r>
      <w:r w:rsidRPr="000E4E36">
        <w:rPr>
          <w:color w:val="C00000"/>
        </w:rPr>
        <w:t xml:space="preserve"> </w:t>
      </w:r>
    </w:p>
    <w:p w:rsidR="00131CD5" w:rsidRDefault="00131CD5" w:rsidP="008E314D">
      <w:pPr>
        <w:tabs>
          <w:tab w:val="left" w:pos="360"/>
          <w:tab w:val="left" w:pos="720"/>
          <w:tab w:val="left" w:pos="1080"/>
          <w:tab w:val="left" w:pos="1440"/>
          <w:tab w:val="left" w:pos="1800"/>
          <w:tab w:val="left" w:pos="2160"/>
          <w:tab w:val="left" w:pos="2520"/>
          <w:tab w:val="left" w:pos="2880"/>
        </w:tabs>
      </w:pPr>
    </w:p>
    <w:p w:rsidR="005C3DFB" w:rsidRPr="005C3DFB" w:rsidRDefault="005C3DFB" w:rsidP="005C3DFB">
      <w:pPr>
        <w:pStyle w:val="Subsection"/>
        <w:tabs>
          <w:tab w:val="left" w:pos="360"/>
          <w:tab w:val="left" w:pos="720"/>
          <w:tab w:val="left" w:pos="1080"/>
          <w:tab w:val="left" w:pos="1440"/>
          <w:tab w:val="left" w:pos="1800"/>
          <w:tab w:val="left" w:pos="2160"/>
          <w:tab w:val="left" w:pos="2520"/>
          <w:tab w:val="left" w:pos="2880"/>
        </w:tabs>
        <w:spacing w:before="0"/>
        <w:rPr>
          <w:sz w:val="22"/>
        </w:rPr>
      </w:pPr>
      <w:r w:rsidRPr="005C3DFB">
        <w:rPr>
          <w:sz w:val="22"/>
        </w:rPr>
        <w:t>Student Performance</w:t>
      </w:r>
      <w:r w:rsidRPr="005C3DFB">
        <w:rPr>
          <w:rStyle w:val="FootnoteReference"/>
          <w:sz w:val="22"/>
        </w:rPr>
        <w:footnoteReference w:id="2"/>
      </w:r>
    </w:p>
    <w:p w:rsidR="005C3DFB" w:rsidRPr="005C3DFB" w:rsidRDefault="005C3DFB" w:rsidP="005C3DFB">
      <w:r w:rsidRPr="005C3DFB">
        <w:rPr>
          <w:b/>
        </w:rPr>
        <w:t>Greenfield moved from a Level 3 district in 2012 to a Level 2 district in 2013 because its lowest performing schools in 2013 were in Level 2.</w:t>
      </w:r>
    </w:p>
    <w:p w:rsidR="005C3DFB" w:rsidRPr="005C3DFB" w:rsidRDefault="005C3DFB" w:rsidP="005C3DFB">
      <w:pPr>
        <w:numPr>
          <w:ilvl w:val="0"/>
          <w:numId w:val="5"/>
        </w:numPr>
      </w:pPr>
      <w:r w:rsidRPr="005C3DFB">
        <w:t>Greenfield was a Level 3 district in 2012 because Greenfield High was a Level 3 school in the 19</w:t>
      </w:r>
      <w:r w:rsidRPr="005C3DFB">
        <w:rPr>
          <w:vertAlign w:val="superscript"/>
        </w:rPr>
        <w:t>th</w:t>
      </w:r>
      <w:r w:rsidRPr="005C3DFB">
        <w:t xml:space="preserve"> percentile of K-12 schools. In 2013 Greenfield High moved into Level 2 for increasing to the 27</w:t>
      </w:r>
      <w:r w:rsidRPr="005C3DFB">
        <w:rPr>
          <w:vertAlign w:val="superscript"/>
        </w:rPr>
        <w:t>th</w:t>
      </w:r>
      <w:r w:rsidRPr="005C3DFB">
        <w:t xml:space="preserve"> percentile of K-12 schools.</w:t>
      </w:r>
    </w:p>
    <w:p w:rsidR="005C3DFB" w:rsidRPr="005C3DFB" w:rsidRDefault="005C3DFB" w:rsidP="005C3DFB">
      <w:pPr>
        <w:numPr>
          <w:ilvl w:val="0"/>
          <w:numId w:val="5"/>
        </w:numPr>
      </w:pPr>
      <w:r w:rsidRPr="005C3DFB">
        <w:t>The 2013 cumulative Progress and Performance Index (PPI)</w:t>
      </w:r>
      <w:r w:rsidRPr="005C3DFB">
        <w:rPr>
          <w:rStyle w:val="FootnoteReference"/>
        </w:rPr>
        <w:footnoteReference w:id="3"/>
      </w:r>
      <w:r w:rsidRPr="005C3DFB">
        <w:t xml:space="preserve"> for Greenfield High was 71 for all students and 64 for high needs students; the target is 75.</w:t>
      </w:r>
    </w:p>
    <w:p w:rsidR="005C3DFB" w:rsidRPr="005C3DFB" w:rsidRDefault="005C3DFB" w:rsidP="005C3DFB">
      <w:pPr>
        <w:pStyle w:val="ListParagraph"/>
        <w:numPr>
          <w:ilvl w:val="0"/>
          <w:numId w:val="5"/>
        </w:numPr>
        <w:contextualSpacing w:val="0"/>
      </w:pPr>
      <w:r w:rsidRPr="005C3DFB">
        <w:t>Greenfield Middle is in Level 2 because it is in the 54</w:t>
      </w:r>
      <w:r w:rsidRPr="005C3DFB">
        <w:rPr>
          <w:vertAlign w:val="superscript"/>
        </w:rPr>
        <w:t>th</w:t>
      </w:r>
      <w:r w:rsidRPr="005C3DFB">
        <w:t xml:space="preserve"> percentile of elementary middle schools. Its 2013 cumulative PPI was 60 for all students and 51 for high needs students.</w:t>
      </w:r>
    </w:p>
    <w:p w:rsidR="005C3DFB" w:rsidRPr="005C3DFB" w:rsidRDefault="005C3DFB" w:rsidP="005C3DFB">
      <w:pPr>
        <w:pStyle w:val="ListParagraph"/>
        <w:numPr>
          <w:ilvl w:val="0"/>
          <w:numId w:val="5"/>
        </w:numPr>
        <w:contextualSpacing w:val="0"/>
      </w:pPr>
      <w:r w:rsidRPr="005C3DFB">
        <w:t>Two of Greenfield’s three elementary schools are Level 1 schools.</w:t>
      </w:r>
    </w:p>
    <w:p w:rsidR="005C3DFB" w:rsidRPr="005C3DFB" w:rsidRDefault="005C3DFB" w:rsidP="005C3DFB">
      <w:pPr>
        <w:pStyle w:val="ListParagraph"/>
        <w:numPr>
          <w:ilvl w:val="1"/>
          <w:numId w:val="5"/>
        </w:numPr>
        <w:contextualSpacing w:val="0"/>
      </w:pPr>
      <w:r w:rsidRPr="005C3DFB">
        <w:t>The Discovery School at Four Corners is a Level 1 school for having a cumulative PPI of 89 for all students; the target is 75.</w:t>
      </w:r>
    </w:p>
    <w:p w:rsidR="005C3DFB" w:rsidRPr="005C3DFB" w:rsidRDefault="005C3DFB" w:rsidP="005C3DFB">
      <w:pPr>
        <w:pStyle w:val="ListParagraph"/>
        <w:numPr>
          <w:ilvl w:val="1"/>
          <w:numId w:val="5"/>
        </w:numPr>
        <w:contextualSpacing w:val="0"/>
      </w:pPr>
      <w:r w:rsidRPr="005C3DFB">
        <w:t>Newton is a Level 1 school for having a cumulative PPI of 85 for all students; the target is 75.</w:t>
      </w:r>
    </w:p>
    <w:p w:rsidR="005C3DFB" w:rsidRPr="005C3DFB" w:rsidRDefault="005C3DFB" w:rsidP="005C3DFB">
      <w:pPr>
        <w:pStyle w:val="ListParagraph"/>
        <w:numPr>
          <w:ilvl w:val="1"/>
          <w:numId w:val="5"/>
        </w:numPr>
        <w:contextualSpacing w:val="0"/>
      </w:pPr>
      <w:r w:rsidRPr="005C3DFB">
        <w:t>Federal is a Level 2 school for having a cumulative PPI of 70 for all students; again, the target is 75.</w:t>
      </w:r>
    </w:p>
    <w:p w:rsidR="005C3DFB" w:rsidRPr="005C3DFB" w:rsidRDefault="005C3DFB" w:rsidP="005C3DFB">
      <w:pPr>
        <w:rPr>
          <w:b/>
        </w:rPr>
      </w:pPr>
      <w:r w:rsidRPr="005C3DFB">
        <w:rPr>
          <w:b/>
        </w:rPr>
        <w:lastRenderedPageBreak/>
        <w:t>ELA and math proficiency rates for grade 3 at Four Corners and Newton were higher in 2013 than 2010 and above the state rate, while in 2013 grade 3 at Federal performed below the state rate in ELA and math.</w:t>
      </w:r>
    </w:p>
    <w:p w:rsidR="005C3DFB" w:rsidRPr="005C3DFB" w:rsidRDefault="005C3DFB" w:rsidP="005C3DFB">
      <w:pPr>
        <w:pStyle w:val="ListParagraph"/>
        <w:numPr>
          <w:ilvl w:val="0"/>
          <w:numId w:val="7"/>
        </w:numPr>
        <w:contextualSpacing w:val="0"/>
      </w:pPr>
      <w:r w:rsidRPr="005C3DFB">
        <w:t>Grade 3 ELA proficiency at Four Corners was 64 percent in 2013, 23 percentage points higher than the 2010 rate of 41 percent, and above the 2013 state rate of 57 percent</w:t>
      </w:r>
      <w:r w:rsidR="00F83FA3">
        <w:t xml:space="preserve">. </w:t>
      </w:r>
      <w:r w:rsidRPr="005C3DFB">
        <w:t>Math proficiency was 72 percent in 2013, above the 2010 rate of 68 percent, and above the 2013 state rate of 66 percent.</w:t>
      </w:r>
    </w:p>
    <w:p w:rsidR="005C3DFB" w:rsidRPr="005C3DFB" w:rsidRDefault="005C3DFB" w:rsidP="005C3DFB">
      <w:pPr>
        <w:pStyle w:val="ListParagraph"/>
        <w:numPr>
          <w:ilvl w:val="0"/>
          <w:numId w:val="7"/>
        </w:numPr>
        <w:contextualSpacing w:val="0"/>
      </w:pPr>
      <w:r w:rsidRPr="005C3DFB">
        <w:t>Grade 3 ELA proficiency at Newton was 60 percent in 2013, 18 percentage points above the 2010 rate of 42 percent, and above the 2013 state rate of 57 percent</w:t>
      </w:r>
      <w:r w:rsidR="00F83FA3">
        <w:t xml:space="preserve">. </w:t>
      </w:r>
      <w:r w:rsidRPr="005C3DFB">
        <w:t>Math proficiency was 68 percent in 2013, 10 percentage points above the 2010 rate of 58 percent and above the 2013 state rate of 66 percent.</w:t>
      </w:r>
    </w:p>
    <w:p w:rsidR="005C3DFB" w:rsidRPr="005C3DFB" w:rsidRDefault="005C3DFB" w:rsidP="005C3DFB">
      <w:pPr>
        <w:pStyle w:val="ListParagraph"/>
        <w:numPr>
          <w:ilvl w:val="0"/>
          <w:numId w:val="7"/>
        </w:numPr>
        <w:contextualSpacing w:val="0"/>
      </w:pPr>
      <w:r w:rsidRPr="005C3DFB">
        <w:t>Grade 3 ELA proficiency at Federal was 48 percent in 2010 and 49 percent in 2013, 8 percentage points below the 2013 state rate of 57 percent</w:t>
      </w:r>
      <w:r w:rsidR="00F83FA3">
        <w:t xml:space="preserve">. </w:t>
      </w:r>
      <w:r w:rsidRPr="005C3DFB">
        <w:t>Math proficiency was 58 percent in 2010 and 2013, 8 percentage points below the 2013 state rate of 66 percent.</w:t>
      </w:r>
    </w:p>
    <w:p w:rsidR="005C3DFB" w:rsidRPr="005C3DFB" w:rsidRDefault="005C3DFB" w:rsidP="005C3DFB">
      <w:pPr>
        <w:rPr>
          <w:b/>
        </w:rPr>
      </w:pPr>
      <w:r w:rsidRPr="005C3DFB">
        <w:rPr>
          <w:b/>
        </w:rPr>
        <w:t>Greenfield Middle’s overall ELA, math, and science proficiency rates were higher in 2013 than 2010 but remained below the state proficiency rates, especially in math.</w:t>
      </w:r>
    </w:p>
    <w:p w:rsidR="005C3DFB" w:rsidRPr="005C3DFB" w:rsidRDefault="005C3DFB" w:rsidP="005C3DFB">
      <w:pPr>
        <w:pStyle w:val="ListParagraph"/>
        <w:numPr>
          <w:ilvl w:val="0"/>
          <w:numId w:val="6"/>
        </w:numPr>
        <w:contextualSpacing w:val="0"/>
      </w:pPr>
      <w:r w:rsidRPr="005C3DFB">
        <w:t>ELA proficiency at Greenfield Middle was 58 percent in 2010 and 61 percent in 2013.</w:t>
      </w:r>
    </w:p>
    <w:p w:rsidR="005C3DFB" w:rsidRPr="005C3DFB" w:rsidRDefault="005C3DFB" w:rsidP="005C3DFB">
      <w:pPr>
        <w:pStyle w:val="ListParagraph"/>
        <w:numPr>
          <w:ilvl w:val="1"/>
          <w:numId w:val="6"/>
        </w:numPr>
        <w:contextualSpacing w:val="0"/>
      </w:pPr>
      <w:r w:rsidRPr="005C3DFB">
        <w:t>Grade 4 ELA proficiency was 50 percent in 2013, 6 percentage points below the 2010 rate of 56 percent, and below the 2013 state rate of 53 percent.</w:t>
      </w:r>
    </w:p>
    <w:p w:rsidR="005C3DFB" w:rsidRPr="005C3DFB" w:rsidRDefault="005C3DFB" w:rsidP="005C3DFB">
      <w:pPr>
        <w:pStyle w:val="ListParagraph"/>
        <w:numPr>
          <w:ilvl w:val="1"/>
          <w:numId w:val="6"/>
        </w:numPr>
        <w:contextualSpacing w:val="0"/>
      </w:pPr>
      <w:r w:rsidRPr="005C3DFB">
        <w:t>Grade 5 ELA proficiency was 63 percent in 2013, 8 percentage points higher than the 2010 rate of 55 percent; it was below the state rate of 66 percent.</w:t>
      </w:r>
    </w:p>
    <w:p w:rsidR="005C3DFB" w:rsidRPr="005C3DFB" w:rsidRDefault="005C3DFB" w:rsidP="005C3DFB">
      <w:pPr>
        <w:pStyle w:val="ListParagraph"/>
        <w:numPr>
          <w:ilvl w:val="1"/>
          <w:numId w:val="6"/>
        </w:numPr>
        <w:contextualSpacing w:val="0"/>
      </w:pPr>
      <w:r w:rsidRPr="005C3DFB">
        <w:t>Grade 6 ELA proficiency was 63 percent in 2013, 6 percentage points higher than the 2010 rate of 57 percent; it was below the state rate of 67 percent.</w:t>
      </w:r>
    </w:p>
    <w:p w:rsidR="005C3DFB" w:rsidRPr="005C3DFB" w:rsidRDefault="005C3DFB" w:rsidP="005C3DFB">
      <w:pPr>
        <w:pStyle w:val="ListParagraph"/>
        <w:numPr>
          <w:ilvl w:val="1"/>
          <w:numId w:val="6"/>
        </w:numPr>
        <w:contextualSpacing w:val="0"/>
      </w:pPr>
      <w:r w:rsidRPr="005C3DFB">
        <w:t xml:space="preserve">Grade 7 ELA proficiency was 68 percent in 2010 and 2013, four percentage points below the 2013 state rate of 72 percent. </w:t>
      </w:r>
    </w:p>
    <w:p w:rsidR="005C3DFB" w:rsidRPr="005C3DFB" w:rsidRDefault="005C3DFB" w:rsidP="005C3DFB">
      <w:pPr>
        <w:pStyle w:val="ListParagraph"/>
        <w:numPr>
          <w:ilvl w:val="0"/>
          <w:numId w:val="6"/>
        </w:numPr>
        <w:contextualSpacing w:val="0"/>
      </w:pPr>
      <w:r w:rsidRPr="005C3DFB">
        <w:t>Math proficiency at Greenfield Middle was 46 percent in 2013, 8 percentage points higher than the 2010 rate of 38 percent.</w:t>
      </w:r>
    </w:p>
    <w:p w:rsidR="005C3DFB" w:rsidRPr="005C3DFB" w:rsidRDefault="005C3DFB" w:rsidP="005C3DFB">
      <w:pPr>
        <w:pStyle w:val="ListParagraph"/>
        <w:numPr>
          <w:ilvl w:val="1"/>
          <w:numId w:val="6"/>
        </w:numPr>
        <w:contextualSpacing w:val="0"/>
      </w:pPr>
      <w:r w:rsidRPr="005C3DFB">
        <w:t>Grade 4 math proficiency was 40 percent in 2013, 9 percentage points lower than the 2010 rate of 49 percent, and below the state rate of 52 percent.</w:t>
      </w:r>
    </w:p>
    <w:p w:rsidR="005C3DFB" w:rsidRPr="005C3DFB" w:rsidRDefault="005C3DFB" w:rsidP="005C3DFB">
      <w:pPr>
        <w:pStyle w:val="ListParagraph"/>
        <w:numPr>
          <w:ilvl w:val="1"/>
          <w:numId w:val="6"/>
        </w:numPr>
        <w:contextualSpacing w:val="0"/>
      </w:pPr>
      <w:r w:rsidRPr="005C3DFB">
        <w:t>Grade 5 math proficiency was 55 percent in 2013, 17 percentage points higher than the 2010 rate of 38 percent; it was below the state rate of 61 percent.</w:t>
      </w:r>
    </w:p>
    <w:p w:rsidR="005C3DFB" w:rsidRPr="005C3DFB" w:rsidRDefault="005C3DFB" w:rsidP="005C3DFB">
      <w:pPr>
        <w:pStyle w:val="ListParagraph"/>
        <w:numPr>
          <w:ilvl w:val="1"/>
          <w:numId w:val="6"/>
        </w:numPr>
        <w:contextualSpacing w:val="0"/>
      </w:pPr>
      <w:r w:rsidRPr="005C3DFB">
        <w:t>Grade 6 math proficiency was 50 percent in 2013, 17 percentage points higher than the 2010 rate of 33 percent; it was below the state rate of 61 percent.</w:t>
      </w:r>
    </w:p>
    <w:p w:rsidR="005C3DFB" w:rsidRPr="005C3DFB" w:rsidRDefault="005C3DFB" w:rsidP="005C3DFB">
      <w:pPr>
        <w:pStyle w:val="ListParagraph"/>
        <w:numPr>
          <w:ilvl w:val="1"/>
          <w:numId w:val="6"/>
        </w:numPr>
        <w:contextualSpacing w:val="0"/>
      </w:pPr>
      <w:r w:rsidRPr="005C3DFB">
        <w:lastRenderedPageBreak/>
        <w:t>Grade 7 math proficiency was 36 percent in 2010 and 37 percent in 2013, 15 percentage points below the 2013 state rate of 52 percent.</w:t>
      </w:r>
    </w:p>
    <w:p w:rsidR="005C3DFB" w:rsidRPr="005C3DFB" w:rsidRDefault="005C3DFB" w:rsidP="005C3DFB">
      <w:pPr>
        <w:pStyle w:val="ListParagraph"/>
        <w:numPr>
          <w:ilvl w:val="0"/>
          <w:numId w:val="6"/>
        </w:numPr>
        <w:contextualSpacing w:val="0"/>
      </w:pPr>
      <w:r w:rsidRPr="005C3DFB">
        <w:t>Science proficiency at Greenfield Middle, which is based on the grade 5 test, was 38 percent in 2010 and 39 percent in 2013, 12 percentage points lower than the state rate of 51 percent</w:t>
      </w:r>
      <w:r w:rsidRPr="005C3DFB">
        <w:rPr>
          <w:vertAlign w:val="superscript"/>
        </w:rPr>
        <w:t xml:space="preserve"> </w:t>
      </w:r>
      <w:r w:rsidRPr="005C3DFB">
        <w:t>for the grade.</w:t>
      </w:r>
    </w:p>
    <w:p w:rsidR="005C3DFB" w:rsidRPr="005C3DFB" w:rsidRDefault="005C3DFB" w:rsidP="005C3DFB">
      <w:pPr>
        <w:rPr>
          <w:b/>
        </w:rPr>
      </w:pPr>
      <w:r w:rsidRPr="005C3DFB">
        <w:rPr>
          <w:b/>
        </w:rPr>
        <w:t>Greenfield High’s ELA, math, and science proficiency rates were all higher in 2013 than 2010.</w:t>
      </w:r>
    </w:p>
    <w:p w:rsidR="005C3DFB" w:rsidRPr="005C3DFB" w:rsidRDefault="005C3DFB" w:rsidP="005C3DFB">
      <w:pPr>
        <w:pStyle w:val="ListParagraph"/>
        <w:numPr>
          <w:ilvl w:val="0"/>
          <w:numId w:val="6"/>
        </w:numPr>
        <w:contextualSpacing w:val="0"/>
      </w:pPr>
      <w:r w:rsidRPr="005C3DFB">
        <w:t>At Greenfield High ELA proficiency for all students was 82 percent in 2013, 24 percentage points higher than the 2010 rate of 58 percent.</w:t>
      </w:r>
    </w:p>
    <w:p w:rsidR="005C3DFB" w:rsidRPr="005C3DFB" w:rsidRDefault="005C3DFB" w:rsidP="005C3DFB">
      <w:pPr>
        <w:pStyle w:val="ListParagraph"/>
        <w:numPr>
          <w:ilvl w:val="1"/>
          <w:numId w:val="6"/>
        </w:numPr>
        <w:contextualSpacing w:val="0"/>
      </w:pPr>
      <w:r w:rsidRPr="005C3DFB">
        <w:t>Grade 8 ELA proficiency was 75 percent in 2013, 20 percentage points higher than the 2010 rate of 55 percent; it was below the state rate of 78 percent.</w:t>
      </w:r>
    </w:p>
    <w:p w:rsidR="005C3DFB" w:rsidRPr="005C3DFB" w:rsidRDefault="005C3DFB" w:rsidP="005C3DFB">
      <w:pPr>
        <w:pStyle w:val="ListParagraph"/>
        <w:numPr>
          <w:ilvl w:val="1"/>
          <w:numId w:val="6"/>
        </w:numPr>
        <w:contextualSpacing w:val="0"/>
      </w:pPr>
      <w:r w:rsidRPr="005C3DFB">
        <w:t>Grade 10 ELA proficiency was 91 percent in 2013, 30 percentage points higher than the 2010 rate of 61 percent, and equal to the state rate of 91 percent.</w:t>
      </w:r>
    </w:p>
    <w:p w:rsidR="005C3DFB" w:rsidRPr="005C3DFB" w:rsidRDefault="005C3DFB" w:rsidP="005C3DFB">
      <w:pPr>
        <w:pStyle w:val="ListParagraph"/>
        <w:numPr>
          <w:ilvl w:val="0"/>
          <w:numId w:val="6"/>
        </w:numPr>
        <w:contextualSpacing w:val="0"/>
      </w:pPr>
      <w:r w:rsidRPr="005C3DFB">
        <w:t>At Greenfield High math proficiency for all students was 45 percent in 2010 and 49 percent in 2013.</w:t>
      </w:r>
    </w:p>
    <w:p w:rsidR="005C3DFB" w:rsidRPr="005C3DFB" w:rsidRDefault="005C3DFB" w:rsidP="005C3DFB">
      <w:pPr>
        <w:pStyle w:val="ListParagraph"/>
        <w:numPr>
          <w:ilvl w:val="1"/>
          <w:numId w:val="6"/>
        </w:numPr>
        <w:contextualSpacing w:val="0"/>
      </w:pPr>
      <w:r w:rsidRPr="005C3DFB">
        <w:t>Grade 8 math proficiency was 29 percent in 2010 and 30 percent in 2013, 25 percentage points below the 2013 state rate of 55 percent.</w:t>
      </w:r>
    </w:p>
    <w:p w:rsidR="005C3DFB" w:rsidRPr="005C3DFB" w:rsidRDefault="005C3DFB" w:rsidP="005C3DFB">
      <w:pPr>
        <w:pStyle w:val="ListParagraph"/>
        <w:numPr>
          <w:ilvl w:val="1"/>
          <w:numId w:val="6"/>
        </w:numPr>
        <w:contextualSpacing w:val="0"/>
      </w:pPr>
      <w:r w:rsidRPr="005C3DFB">
        <w:t>Grade 10 math proficiency was 78 percent in 2013, 14 percentage points higher than the 2010 rate of 64 percent, and slightly below the 2013 state rate of 80 percent.</w:t>
      </w:r>
    </w:p>
    <w:p w:rsidR="005C3DFB" w:rsidRPr="005C3DFB" w:rsidRDefault="005C3DFB" w:rsidP="005C3DFB">
      <w:pPr>
        <w:pStyle w:val="ListParagraph"/>
        <w:numPr>
          <w:ilvl w:val="0"/>
          <w:numId w:val="6"/>
        </w:numPr>
        <w:contextualSpacing w:val="0"/>
      </w:pPr>
      <w:r w:rsidRPr="005C3DFB">
        <w:t>At Greenfield High science proficiency for all students was 54 percent in 2013, 12 percentage points higher than the 2010 rate of 42 percent.</w:t>
      </w:r>
    </w:p>
    <w:p w:rsidR="005C3DFB" w:rsidRPr="005C3DFB" w:rsidRDefault="005C3DFB" w:rsidP="005C3DFB">
      <w:pPr>
        <w:pStyle w:val="ListParagraph"/>
        <w:numPr>
          <w:ilvl w:val="1"/>
          <w:numId w:val="6"/>
        </w:numPr>
        <w:contextualSpacing w:val="0"/>
      </w:pPr>
      <w:r w:rsidRPr="005C3DFB">
        <w:t>Grade 8 science proficiency was 41 percent in 2013, 14 percentage points above the 2010 rate of 27 percent, and above the 2013 state rate of 39 percent.</w:t>
      </w:r>
    </w:p>
    <w:p w:rsidR="005C3DFB" w:rsidRPr="005C3DFB" w:rsidRDefault="005C3DFB" w:rsidP="005C3DFB">
      <w:pPr>
        <w:pStyle w:val="ListParagraph"/>
        <w:numPr>
          <w:ilvl w:val="1"/>
          <w:numId w:val="6"/>
        </w:numPr>
        <w:contextualSpacing w:val="0"/>
      </w:pPr>
      <w:r w:rsidRPr="005C3DFB">
        <w:t>Grade 10 science proficiency was 74 percent in 2013, 12 percentage points higher than the 2010 rate of 62 percent, and above the 2013 state rate of 71 percent.</w:t>
      </w:r>
    </w:p>
    <w:p w:rsidR="005C3DFB" w:rsidRPr="005C3DFB" w:rsidRDefault="005C3DFB" w:rsidP="005C3DFB">
      <w:pPr>
        <w:rPr>
          <w:b/>
        </w:rPr>
      </w:pPr>
      <w:r w:rsidRPr="005C3DFB">
        <w:rPr>
          <w:b/>
        </w:rPr>
        <w:t>Except in grade 10 for ELA, students with disabilities at Greenfield Middle and Greenfield High had substantially lower proficiency rates in ELA and math in 2013 than their counterparts across the state.</w:t>
      </w:r>
    </w:p>
    <w:p w:rsidR="005C3DFB" w:rsidRPr="005C3DFB" w:rsidRDefault="005C3DFB" w:rsidP="005C3DFB">
      <w:pPr>
        <w:numPr>
          <w:ilvl w:val="0"/>
          <w:numId w:val="4"/>
        </w:numPr>
      </w:pPr>
      <w:r w:rsidRPr="005C3DFB">
        <w:t>At Greenfield Middle in 2013 ELA proficiency for students with disabilities was 11 percent and math proficiency was 2 percent.</w:t>
      </w:r>
      <w:r w:rsidRPr="005C3DFB">
        <w:rPr>
          <w:rStyle w:val="FootnoteReference"/>
        </w:rPr>
        <w:footnoteReference w:id="4"/>
      </w:r>
    </w:p>
    <w:p w:rsidR="005C3DFB" w:rsidRPr="005C3DFB" w:rsidRDefault="005C3DFB" w:rsidP="005C3DFB">
      <w:pPr>
        <w:pStyle w:val="ListParagraph"/>
        <w:numPr>
          <w:ilvl w:val="0"/>
          <w:numId w:val="4"/>
        </w:numPr>
        <w:contextualSpacing w:val="0"/>
        <w:rPr>
          <w:b/>
        </w:rPr>
      </w:pPr>
      <w:r w:rsidRPr="005C3DFB">
        <w:lastRenderedPageBreak/>
        <w:t>At Greenfield High in 2013 ELA proficiency for grade 8 students with disabilities was 19 percent, compared with the state rate for this grade and subgroup of 38 percent. ELA proficiency for grade 10 students with disabilities was 60 percent compared with the state rate of 66 percent. Math proficiency for grade 8 students with disabilities was 0 percent, compared with the state rate of 15 percent. Math proficiency for grade 10 students with disabilities was 27 percent compared with the state rate of 40 percent.</w:t>
      </w:r>
    </w:p>
    <w:p w:rsidR="005C3DFB" w:rsidRPr="005C3DFB" w:rsidRDefault="005C3DFB" w:rsidP="005C3DFB">
      <w:pPr>
        <w:rPr>
          <w:b/>
        </w:rPr>
      </w:pPr>
      <w:r w:rsidRPr="005C3DFB">
        <w:rPr>
          <w:b/>
        </w:rPr>
        <w:t>The district did not meet the 2014 four year cohort and five year cohort graduation rate targets of 80 percent and 85 percent.</w:t>
      </w:r>
      <w:r w:rsidRPr="005C3DFB">
        <w:rPr>
          <w:rStyle w:val="FootnoteReference"/>
          <w:b/>
        </w:rPr>
        <w:footnoteReference w:id="5"/>
      </w:r>
    </w:p>
    <w:p w:rsidR="005C3DFB" w:rsidRPr="005C3DFB" w:rsidRDefault="005C3DFB" w:rsidP="005C3DFB">
      <w:pPr>
        <w:pStyle w:val="ListParagraph"/>
        <w:numPr>
          <w:ilvl w:val="0"/>
          <w:numId w:val="3"/>
        </w:numPr>
        <w:contextualSpacing w:val="0"/>
      </w:pPr>
      <w:r w:rsidRPr="005C3DFB">
        <w:t>The four year cohort graduation rate was 76.2 percent in 2010 and 74.7 percent in 2013, 10.3 percentage points below the state rate of 85.0 percent.</w:t>
      </w:r>
    </w:p>
    <w:p w:rsidR="005C3DFB" w:rsidRPr="005C3DFB" w:rsidRDefault="005C3DFB" w:rsidP="005C3DFB">
      <w:pPr>
        <w:pStyle w:val="ListParagraph"/>
        <w:numPr>
          <w:ilvl w:val="0"/>
          <w:numId w:val="3"/>
        </w:numPr>
        <w:contextualSpacing w:val="0"/>
      </w:pPr>
      <w:r w:rsidRPr="005C3DFB">
        <w:t xml:space="preserve">The five year cohort graduation rate was 74.2 percent in 2009 and 78.7 percent in 2012, 8.8 percentage points below the state rate of 87.5 percent. </w:t>
      </w:r>
    </w:p>
    <w:p w:rsidR="005C3DFB" w:rsidRPr="005C3DFB" w:rsidRDefault="005C3DFB" w:rsidP="005C3DFB">
      <w:pPr>
        <w:pStyle w:val="ListParagraph"/>
        <w:numPr>
          <w:ilvl w:val="0"/>
          <w:numId w:val="3"/>
        </w:numPr>
        <w:contextualSpacing w:val="0"/>
      </w:pPr>
      <w:r w:rsidRPr="005C3DFB">
        <w:t>The annual grade 9-12 dropout rate for Greenfield was 4.3 percent in 2010 and 6.4 percent in 2013, almost three times the 2013 state rate of 2.2 percent.</w:t>
      </w:r>
    </w:p>
    <w:p w:rsidR="00FE37A4" w:rsidRPr="00443BD9" w:rsidRDefault="00FE37A4" w:rsidP="00443BD9">
      <w:r w:rsidRPr="00443BD9">
        <w:br w:type="page"/>
      </w:r>
    </w:p>
    <w:p w:rsidR="00FE37A4" w:rsidRPr="0022383E" w:rsidRDefault="00FE37A4" w:rsidP="00FE37A4">
      <w:pPr>
        <w:spacing w:line="240" w:lineRule="auto"/>
        <w:ind w:left="360"/>
      </w:pPr>
    </w:p>
    <w:p w:rsidR="00762DB6" w:rsidRPr="00055D66" w:rsidRDefault="001A7303" w:rsidP="00762DB6">
      <w:pPr>
        <w:spacing w:after="0" w:line="240" w:lineRule="auto"/>
        <w:jc w:val="center"/>
        <w:rPr>
          <w:noProof/>
        </w:rPr>
      </w:pPr>
      <w:r w:rsidRPr="001A7303">
        <w:rPr>
          <w:rFonts w:ascii="Calibri" w:eastAsia="Calibri" w:hAnsi="Calibri" w:cs="Times New Roman"/>
          <w:b/>
        </w:rPr>
        <w:t>Table 2: Greenfield Public Schools</w:t>
      </w:r>
      <w:r w:rsidR="00762DB6" w:rsidRPr="00055D66">
        <w:rPr>
          <w:noProof/>
        </w:rPr>
        <w:t xml:space="preserve"> </w:t>
      </w:r>
    </w:p>
    <w:p w:rsidR="00762DB6" w:rsidRPr="00762DB6" w:rsidRDefault="00762DB6" w:rsidP="003E75B2">
      <w:pPr>
        <w:spacing w:after="60" w:line="240" w:lineRule="auto"/>
        <w:jc w:val="center"/>
        <w:rPr>
          <w:b/>
          <w:noProof/>
        </w:rPr>
      </w:pPr>
      <w:r w:rsidRPr="00E70340">
        <w:rPr>
          <w:b/>
          <w:noProof/>
        </w:rPr>
        <w:t>Performance Trends by School</w:t>
      </w:r>
      <w:r w:rsidR="001B63F1">
        <w:rPr>
          <w:b/>
          <w:noProof/>
        </w:rPr>
        <w:t>, 2010-2013</w:t>
      </w:r>
      <w:r w:rsidRPr="00762DB6">
        <w:rPr>
          <w:b/>
          <w:noProof/>
        </w:rPr>
        <w:t xml:space="preserve"> </w:t>
      </w:r>
      <w:r w:rsidR="00C5158A">
        <w:rPr>
          <w:b/>
          <w:noProof/>
          <w:lang w:eastAsia="zh-CN"/>
        </w:rPr>
        <w:drawing>
          <wp:inline distT="0" distB="0" distL="0" distR="0">
            <wp:extent cx="5995035" cy="5810250"/>
            <wp:effectExtent l="19050" t="0" r="5715" b="0"/>
            <wp:docPr id="2" name="Picture 5" descr="This table includes perfomance trends by school in Greenfield for 2010 to 2013. It shows that the cumulative Progress and Performance Index in 2013 was at or above the target of 75 in two schools (Four Corners and Newton) and below target in the other three schools (Federal, Greenfield Middle, and Greenfield High) for all students in the aggreg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995035" cy="5810250"/>
                    </a:xfrm>
                    <a:prstGeom prst="rect">
                      <a:avLst/>
                    </a:prstGeom>
                    <a:noFill/>
                    <a:ln w="9525">
                      <a:noFill/>
                      <a:miter lim="800000"/>
                      <a:headEnd/>
                      <a:tailEnd/>
                    </a:ln>
                  </pic:spPr>
                </pic:pic>
              </a:graphicData>
            </a:graphic>
          </wp:inline>
        </w:drawing>
      </w:r>
    </w:p>
    <w:p w:rsidR="00E841FC" w:rsidRPr="00D726DD" w:rsidRDefault="00762DB6" w:rsidP="00E70340">
      <w:pPr>
        <w:spacing w:after="0" w:line="240" w:lineRule="auto"/>
        <w:jc w:val="center"/>
      </w:pPr>
      <w:r w:rsidRPr="00762DB6">
        <w:rPr>
          <w:b/>
          <w:noProof/>
        </w:rPr>
        <w:t xml:space="preserve"> </w:t>
      </w:r>
    </w:p>
    <w:p w:rsidR="008E314D" w:rsidRDefault="008E314D" w:rsidP="008E314D">
      <w:pPr>
        <w:pStyle w:val="Section"/>
        <w:tabs>
          <w:tab w:val="left" w:pos="360"/>
          <w:tab w:val="left" w:pos="720"/>
          <w:tab w:val="left" w:pos="1080"/>
          <w:tab w:val="left" w:pos="1440"/>
          <w:tab w:val="left" w:pos="1800"/>
          <w:tab w:val="left" w:pos="2160"/>
          <w:tab w:val="left" w:pos="2520"/>
          <w:tab w:val="left" w:pos="2880"/>
        </w:tabs>
        <w:outlineLvl w:val="0"/>
      </w:pPr>
      <w:r w:rsidRPr="00CD292F" w:rsidDel="00AA098A">
        <w:lastRenderedPageBreak/>
        <w:t xml:space="preserve"> </w:t>
      </w:r>
      <w:bookmarkStart w:id="8" w:name="_Toc350870261"/>
      <w:bookmarkStart w:id="9" w:name="_Toc399514336"/>
      <w:r w:rsidR="00DE4CA7">
        <w:t>Greenfield Public Schools</w:t>
      </w:r>
      <w:r w:rsidRPr="00E93DC7">
        <w:t xml:space="preserve"> </w:t>
      </w:r>
      <w:r>
        <w:t xml:space="preserve">District </w:t>
      </w:r>
      <w:r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EF3BA0" w:rsidRPr="00A83A87" w:rsidRDefault="001378FC">
      <w:pPr>
        <w:tabs>
          <w:tab w:val="left" w:pos="360"/>
          <w:tab w:val="left" w:pos="720"/>
          <w:tab w:val="left" w:pos="1080"/>
          <w:tab w:val="left" w:pos="1440"/>
          <w:tab w:val="left" w:pos="1800"/>
          <w:tab w:val="left" w:pos="2160"/>
        </w:tabs>
        <w:rPr>
          <w:b/>
          <w:i/>
          <w:sz w:val="24"/>
          <w:szCs w:val="24"/>
        </w:rPr>
      </w:pPr>
      <w:r w:rsidRPr="00A83A87">
        <w:rPr>
          <w:b/>
          <w:i/>
          <w:sz w:val="24"/>
          <w:szCs w:val="24"/>
        </w:rPr>
        <w:t xml:space="preserve">Leadership and Governance                    </w:t>
      </w:r>
    </w:p>
    <w:p w:rsidR="00C5158A" w:rsidRDefault="00B14AC6">
      <w:pPr>
        <w:pStyle w:val="ListParagraph"/>
        <w:numPr>
          <w:ilvl w:val="0"/>
          <w:numId w:val="62"/>
        </w:numPr>
        <w:tabs>
          <w:tab w:val="left" w:pos="360"/>
          <w:tab w:val="left" w:pos="720"/>
          <w:tab w:val="left" w:pos="1080"/>
          <w:tab w:val="left" w:pos="1440"/>
          <w:tab w:val="left" w:pos="1800"/>
          <w:tab w:val="left" w:pos="2160"/>
        </w:tabs>
        <w:contextualSpacing w:val="0"/>
        <w:rPr>
          <w:b/>
        </w:rPr>
      </w:pPr>
      <w:r w:rsidRPr="00B8607F">
        <w:rPr>
          <w:b/>
        </w:rPr>
        <w:t xml:space="preserve">Since 2008 </w:t>
      </w:r>
      <w:r>
        <w:rPr>
          <w:b/>
        </w:rPr>
        <w:t xml:space="preserve">the district has recovered from the financial crisis of that time, </w:t>
      </w:r>
      <w:r w:rsidRPr="00B8607F">
        <w:rPr>
          <w:b/>
        </w:rPr>
        <w:t xml:space="preserve">many teacher positions have been restored, </w:t>
      </w:r>
      <w:r>
        <w:rPr>
          <w:b/>
        </w:rPr>
        <w:t xml:space="preserve">new programs have been developed, </w:t>
      </w:r>
      <w:r w:rsidRPr="00B8607F">
        <w:rPr>
          <w:b/>
        </w:rPr>
        <w:t>and confidence in the school system appears to be increasing.</w:t>
      </w:r>
    </w:p>
    <w:p w:rsidR="00C5158A" w:rsidRDefault="00B14AC6">
      <w:pPr>
        <w:pStyle w:val="ListParagraph"/>
        <w:numPr>
          <w:ilvl w:val="0"/>
          <w:numId w:val="63"/>
        </w:numPr>
        <w:tabs>
          <w:tab w:val="left" w:pos="360"/>
          <w:tab w:val="left" w:pos="720"/>
          <w:tab w:val="left" w:pos="1080"/>
          <w:tab w:val="left" w:pos="1440"/>
          <w:tab w:val="left" w:pos="1800"/>
          <w:tab w:val="left" w:pos="2160"/>
        </w:tabs>
        <w:contextualSpacing w:val="0"/>
        <w:rPr>
          <w:b/>
        </w:rPr>
      </w:pPr>
      <w:r w:rsidRPr="00B8607F">
        <w:t>As</w:t>
      </w:r>
      <w:r>
        <w:t xml:space="preserve"> described in the District Profile above, budget deficits in fiscal years 2007 and 2008 necessitated extensive budget cuts. Today the district has regained financial stability, though </w:t>
      </w:r>
      <w:r w:rsidRPr="007546FC">
        <w:t xml:space="preserve">funding for special education </w:t>
      </w:r>
      <w:r>
        <w:t>depends</w:t>
      </w:r>
      <w:r w:rsidRPr="007546FC">
        <w:t xml:space="preserve"> on supplemental appropriations from time to time to prevent deficits.</w:t>
      </w:r>
      <w:r>
        <w:t xml:space="preserve"> (See first </w:t>
      </w:r>
      <w:r w:rsidR="007B5115">
        <w:t>Financial and Asset Management C</w:t>
      </w:r>
      <w:r>
        <w:t>hallenge finding below.)</w:t>
      </w:r>
      <w:r w:rsidRPr="007546FC">
        <w:rPr>
          <w:b/>
        </w:rPr>
        <w:t xml:space="preserve">  </w:t>
      </w:r>
    </w:p>
    <w:p w:rsidR="00C5158A" w:rsidRDefault="00B14AC6">
      <w:pPr>
        <w:pStyle w:val="ListParagraph"/>
        <w:numPr>
          <w:ilvl w:val="0"/>
          <w:numId w:val="63"/>
        </w:numPr>
        <w:tabs>
          <w:tab w:val="left" w:pos="360"/>
          <w:tab w:val="left" w:pos="720"/>
          <w:tab w:val="left" w:pos="1080"/>
          <w:tab w:val="left" w:pos="1440"/>
          <w:tab w:val="left" w:pos="1800"/>
          <w:tab w:val="left" w:pos="2160"/>
        </w:tabs>
        <w:contextualSpacing w:val="0"/>
      </w:pPr>
      <w:r>
        <w:t>According to data submitted to ESE, the number of Greenfield teachers has trended up, from 103.0 in 2008-2009 to 136.1 in 2013-2014.</w:t>
      </w:r>
      <w:r>
        <w:rPr>
          <w:rStyle w:val="FootnoteReference"/>
        </w:rPr>
        <w:footnoteReference w:id="6"/>
      </w:r>
    </w:p>
    <w:p w:rsidR="00C5158A" w:rsidRDefault="00B14AC6">
      <w:pPr>
        <w:pStyle w:val="ListParagraph"/>
        <w:numPr>
          <w:ilvl w:val="0"/>
          <w:numId w:val="63"/>
        </w:numPr>
        <w:tabs>
          <w:tab w:val="left" w:pos="360"/>
          <w:tab w:val="left" w:pos="720"/>
          <w:tab w:val="left" w:pos="1080"/>
          <w:tab w:val="left" w:pos="1440"/>
          <w:tab w:val="left" w:pos="1800"/>
          <w:tab w:val="left" w:pos="2160"/>
        </w:tabs>
        <w:contextualSpacing w:val="0"/>
      </w:pPr>
      <w:r>
        <w:t xml:space="preserve">Although their success could not be evaluated by the review team, </w:t>
      </w:r>
      <w:r w:rsidR="00B67637">
        <w:t>since the current superintendent took office in 2008</w:t>
      </w:r>
      <w:r>
        <w:t xml:space="preserve"> the district has developed a number of new programs, including a Math Science Academy at the middle school level, </w:t>
      </w:r>
      <w:r w:rsidR="000B63F5">
        <w:t xml:space="preserve">an </w:t>
      </w:r>
      <w:r>
        <w:t>Innovation School, and a virtual school</w:t>
      </w:r>
      <w:r w:rsidR="000B63F5">
        <w:t>.</w:t>
      </w:r>
      <w:r w:rsidR="000B63F5">
        <w:rPr>
          <w:rStyle w:val="FootnoteReference"/>
        </w:rPr>
        <w:footnoteReference w:id="7"/>
      </w:r>
      <w:r>
        <w:t xml:space="preserve"> Administrators and teachers showed flexibility in adapting to these new programs.</w:t>
      </w:r>
    </w:p>
    <w:p w:rsidR="00C5158A" w:rsidRDefault="00DA628A">
      <w:pPr>
        <w:pStyle w:val="ListParagraph"/>
        <w:numPr>
          <w:ilvl w:val="0"/>
          <w:numId w:val="63"/>
        </w:numPr>
        <w:tabs>
          <w:tab w:val="left" w:pos="360"/>
          <w:tab w:val="left" w:pos="720"/>
          <w:tab w:val="left" w:pos="1080"/>
          <w:tab w:val="left" w:pos="1440"/>
          <w:tab w:val="left" w:pos="1800"/>
          <w:tab w:val="left" w:pos="2160"/>
          <w:tab w:val="left" w:pos="2520"/>
          <w:tab w:val="left" w:pos="2880"/>
        </w:tabs>
        <w:contextualSpacing w:val="0"/>
      </w:pPr>
      <w:r>
        <w:t>The number of Greenfield students leaving the district under the school choice program has decreased every year since 2009-2010 and the number of Greenfield students enrolled in charter schools has remained fairly steady.</w:t>
      </w:r>
      <w:r>
        <w:rPr>
          <w:rStyle w:val="FootnoteReference"/>
        </w:rPr>
        <w:footnoteReference w:id="8"/>
      </w:r>
      <w:r>
        <w:t xml:space="preserve"> In combination with the increase in district enrollment from 1496 in 2009-2010 to 1733 students in 2013-2014</w:t>
      </w:r>
      <w:r w:rsidR="00BE7265">
        <w:t>,</w:t>
      </w:r>
      <w:r>
        <w:rPr>
          <w:rStyle w:val="FootnoteReference"/>
        </w:rPr>
        <w:footnoteReference w:id="9"/>
      </w:r>
      <w:r>
        <w:t xml:space="preserve"> this means that the proportion of choice and charter school students leaving the district was lower in 2013-2014 than it was in 2009-2010:  24.4 percent of choice out, charter school, and district students were choice out or charter school students in 2009-2010, as compared with 20.2 percent in 2013-2014. </w:t>
      </w:r>
    </w:p>
    <w:p w:rsidR="00C5158A" w:rsidRDefault="00FE7954" w:rsidP="00FF0E65">
      <w:pPr>
        <w:pStyle w:val="ListParagraph"/>
        <w:numPr>
          <w:ilvl w:val="0"/>
          <w:numId w:val="63"/>
        </w:numPr>
        <w:tabs>
          <w:tab w:val="left" w:pos="360"/>
          <w:tab w:val="left" w:pos="720"/>
          <w:tab w:val="left" w:pos="1080"/>
          <w:tab w:val="left" w:pos="1440"/>
          <w:tab w:val="left" w:pos="1800"/>
          <w:tab w:val="left" w:pos="2160"/>
        </w:tabs>
        <w:contextualSpacing w:val="0"/>
      </w:pPr>
      <w:r>
        <w:lastRenderedPageBreak/>
        <w:t>Citing a change in what had been a negative perception of the school system, i</w:t>
      </w:r>
      <w:r w:rsidR="00B67637">
        <w:t xml:space="preserve">n 2010 </w:t>
      </w:r>
      <w:r>
        <w:t xml:space="preserve">a group of residents formed </w:t>
      </w:r>
      <w:r w:rsidR="00B67637">
        <w:t>the Greenfield Education Foundation, a 501(c</w:t>
      </w:r>
      <w:r w:rsidR="00B91107">
        <w:t>)(</w:t>
      </w:r>
      <w:r w:rsidR="00B67637">
        <w:t xml:space="preserve">3) non-profit foundation, for the purpose of raising money to be spent on </w:t>
      </w:r>
      <w:r>
        <w:t>Greenfield Public Schools</w:t>
      </w:r>
      <w:r w:rsidR="00B67637">
        <w:t xml:space="preserve"> programs</w:t>
      </w:r>
      <w:r>
        <w:t xml:space="preserve">. </w:t>
      </w:r>
      <w:r w:rsidR="00B6185E">
        <w:t>According to the foundation’s website it has raised over $150,000.</w:t>
      </w:r>
    </w:p>
    <w:p w:rsidR="00C5158A" w:rsidRDefault="001A7303" w:rsidP="00FF0E65">
      <w:pPr>
        <w:pStyle w:val="ListParagraph"/>
        <w:tabs>
          <w:tab w:val="left" w:pos="360"/>
          <w:tab w:val="left" w:pos="720"/>
          <w:tab w:val="left" w:pos="1080"/>
          <w:tab w:val="left" w:pos="1440"/>
          <w:tab w:val="left" w:pos="1800"/>
          <w:tab w:val="left" w:pos="2160"/>
        </w:tabs>
        <w:ind w:left="0"/>
        <w:contextualSpacing w:val="0"/>
      </w:pPr>
      <w:r w:rsidRPr="001A7303">
        <w:rPr>
          <w:b/>
        </w:rPr>
        <w:t>Impact</w:t>
      </w:r>
      <w:r w:rsidR="00FE7954">
        <w:t xml:space="preserve">: </w:t>
      </w:r>
      <w:r w:rsidR="00481BC8">
        <w:t xml:space="preserve">The stabilization of the district’s finances, the efforts of district staff to improve programs, and the </w:t>
      </w:r>
      <w:r w:rsidR="00B6185E">
        <w:t>changing</w:t>
      </w:r>
      <w:r w:rsidR="00481BC8">
        <w:t xml:space="preserve"> community </w:t>
      </w:r>
      <w:r w:rsidR="00B6185E">
        <w:t xml:space="preserve">perception of the schools </w:t>
      </w:r>
      <w:r w:rsidR="00481BC8">
        <w:t xml:space="preserve">have given the district a foundation for continuous improvement of the education provided to Greenfield Public Schools students. </w:t>
      </w:r>
    </w:p>
    <w:p w:rsidR="00C5158A" w:rsidRDefault="00C5158A" w:rsidP="00FF0E65">
      <w:pPr>
        <w:pStyle w:val="ListParagraph"/>
        <w:tabs>
          <w:tab w:val="left" w:pos="360"/>
          <w:tab w:val="left" w:pos="720"/>
          <w:tab w:val="left" w:pos="1080"/>
          <w:tab w:val="left" w:pos="1440"/>
          <w:tab w:val="left" w:pos="1800"/>
          <w:tab w:val="left" w:pos="2160"/>
        </w:tabs>
        <w:contextualSpacing w:val="0"/>
      </w:pPr>
    </w:p>
    <w:p w:rsidR="0033616B" w:rsidRPr="00A11EF4" w:rsidRDefault="001A7303" w:rsidP="00FF0E65">
      <w:pPr>
        <w:tabs>
          <w:tab w:val="left" w:pos="360"/>
          <w:tab w:val="left" w:pos="720"/>
          <w:tab w:val="left" w:pos="1080"/>
          <w:tab w:val="left" w:pos="1440"/>
          <w:tab w:val="left" w:pos="1800"/>
          <w:tab w:val="left" w:pos="2160"/>
        </w:tabs>
        <w:rPr>
          <w:b/>
          <w:i/>
          <w:sz w:val="24"/>
          <w:szCs w:val="24"/>
        </w:rPr>
      </w:pPr>
      <w:r w:rsidRPr="001A7303">
        <w:rPr>
          <w:b/>
          <w:i/>
          <w:sz w:val="24"/>
          <w:szCs w:val="24"/>
        </w:rPr>
        <w:t>Student Support</w:t>
      </w:r>
    </w:p>
    <w:p w:rsidR="0033616B" w:rsidRPr="009F29C1" w:rsidRDefault="00F10FDE" w:rsidP="00FF0E65">
      <w:pPr>
        <w:tabs>
          <w:tab w:val="left" w:pos="360"/>
          <w:tab w:val="left" w:pos="720"/>
          <w:tab w:val="left" w:pos="1080"/>
          <w:tab w:val="left" w:pos="1440"/>
          <w:tab w:val="left" w:pos="1800"/>
          <w:tab w:val="left" w:pos="2160"/>
        </w:tabs>
        <w:ind w:left="360" w:hanging="360"/>
        <w:rPr>
          <w:color w:val="FF0000"/>
        </w:rPr>
      </w:pPr>
      <w:r>
        <w:rPr>
          <w:b/>
        </w:rPr>
        <w:t>2</w:t>
      </w:r>
      <w:r w:rsidR="0033616B" w:rsidRPr="00F731AA">
        <w:rPr>
          <w:b/>
        </w:rPr>
        <w:t xml:space="preserve">. </w:t>
      </w:r>
      <w:r w:rsidR="0033616B">
        <w:rPr>
          <w:b/>
        </w:rPr>
        <w:tab/>
        <w:t xml:space="preserve">A widespread willingness of staff to support and help students </w:t>
      </w:r>
      <w:r w:rsidR="006D17E0">
        <w:rPr>
          <w:b/>
        </w:rPr>
        <w:t>is evident</w:t>
      </w:r>
      <w:r w:rsidR="0033616B">
        <w:rPr>
          <w:b/>
        </w:rPr>
        <w:t xml:space="preserve"> in the Greenfield Public Schools.</w:t>
      </w:r>
      <w:r w:rsidR="0033616B">
        <w:rPr>
          <w:b/>
        </w:rPr>
        <w:tab/>
      </w:r>
    </w:p>
    <w:p w:rsidR="0033616B" w:rsidRDefault="0033616B" w:rsidP="00FF0E65">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Teachers and staff are finding ways to learn more about their students in order to support a productive social culture and a successful school experience. </w:t>
      </w:r>
    </w:p>
    <w:p w:rsidR="0033616B" w:rsidRDefault="0033616B" w:rsidP="00FF0E65">
      <w:pPr>
        <w:tabs>
          <w:tab w:val="left" w:pos="360"/>
          <w:tab w:val="left" w:pos="720"/>
          <w:tab w:val="left" w:pos="1080"/>
          <w:tab w:val="left" w:pos="1440"/>
          <w:tab w:val="left" w:pos="1800"/>
          <w:tab w:val="left" w:pos="2160"/>
        </w:tabs>
        <w:ind w:left="1080" w:hanging="1080"/>
      </w:pPr>
      <w:r>
        <w:tab/>
      </w:r>
      <w:r>
        <w:tab/>
      </w:r>
      <w:r w:rsidRPr="00BA3A76">
        <w:t xml:space="preserve">1. </w:t>
      </w:r>
      <w:r w:rsidR="00D3035B">
        <w:tab/>
        <w:t>When review team member</w:t>
      </w:r>
      <w:r>
        <w:t xml:space="preserve">s </w:t>
      </w:r>
      <w:r w:rsidR="00D3035B">
        <w:t>asked teachers in focus g</w:t>
      </w:r>
      <w:r>
        <w:t>roup</w:t>
      </w:r>
      <w:r w:rsidR="00D3035B">
        <w:t xml:space="preserve">s </w:t>
      </w:r>
      <w:r>
        <w:t xml:space="preserve">what </w:t>
      </w:r>
      <w:r w:rsidR="00D3035B">
        <w:t xml:space="preserve">they were </w:t>
      </w:r>
      <w:r>
        <w:t xml:space="preserve">most proud of  in </w:t>
      </w:r>
      <w:r w:rsidR="00D3035B">
        <w:t xml:space="preserve">their work, they spoke of connections with the </w:t>
      </w:r>
      <w:r>
        <w:t>commu</w:t>
      </w:r>
      <w:r w:rsidR="00D3035B">
        <w:t>nity and how teachers</w:t>
      </w:r>
      <w:r>
        <w:t xml:space="preserve"> go above and beyond to help their students learn</w:t>
      </w:r>
      <w:r w:rsidR="00F83FA3">
        <w:t xml:space="preserve">. </w:t>
      </w:r>
    </w:p>
    <w:p w:rsidR="0033616B" w:rsidRDefault="00D3035B" w:rsidP="00FF0E65">
      <w:pPr>
        <w:pStyle w:val="ListParagraph"/>
        <w:numPr>
          <w:ilvl w:val="0"/>
          <w:numId w:val="8"/>
        </w:numPr>
        <w:tabs>
          <w:tab w:val="left" w:pos="360"/>
          <w:tab w:val="left" w:pos="720"/>
          <w:tab w:val="left" w:pos="1080"/>
          <w:tab w:val="left" w:pos="1440"/>
          <w:tab w:val="left" w:pos="1800"/>
          <w:tab w:val="left" w:pos="2160"/>
        </w:tabs>
        <w:contextualSpacing w:val="0"/>
      </w:pPr>
      <w:r>
        <w:t xml:space="preserve">Teachers </w:t>
      </w:r>
      <w:r w:rsidR="0033616B">
        <w:t xml:space="preserve">talked about </w:t>
      </w:r>
      <w:r>
        <w:t xml:space="preserve">creating </w:t>
      </w:r>
      <w:r w:rsidR="0033616B">
        <w:t>an environm</w:t>
      </w:r>
      <w:r w:rsidR="00CD5EF6">
        <w:t>ent of mutual respect where students</w:t>
      </w:r>
      <w:r w:rsidR="0033616B">
        <w:t xml:space="preserve"> ar</w:t>
      </w:r>
      <w:r w:rsidR="00CD5EF6">
        <w:t>e accepting of other students</w:t>
      </w:r>
      <w:r w:rsidR="0033616B">
        <w:t xml:space="preserve">. </w:t>
      </w:r>
    </w:p>
    <w:p w:rsidR="0033616B" w:rsidRDefault="0033616B" w:rsidP="00FF0E65">
      <w:pPr>
        <w:pStyle w:val="NoSpacing"/>
        <w:numPr>
          <w:ilvl w:val="0"/>
          <w:numId w:val="8"/>
        </w:numPr>
        <w:spacing w:after="200" w:line="276" w:lineRule="auto"/>
      </w:pPr>
      <w:r>
        <w:t>T</w:t>
      </w:r>
      <w:r w:rsidR="00CD5EF6">
        <w:t xml:space="preserve">eachers in the high school referred to increased student </w:t>
      </w:r>
      <w:r>
        <w:t>demonstrations of pr</w:t>
      </w:r>
      <w:r w:rsidR="00CD5EF6">
        <w:t>ide at school and sports events.</w:t>
      </w:r>
    </w:p>
    <w:p w:rsidR="0033616B" w:rsidRDefault="00281BFA" w:rsidP="00FF0E65">
      <w:pPr>
        <w:pStyle w:val="NoSpacing"/>
        <w:tabs>
          <w:tab w:val="left" w:pos="720"/>
          <w:tab w:val="left" w:pos="1080"/>
          <w:tab w:val="left" w:pos="1800"/>
          <w:tab w:val="left" w:pos="2160"/>
        </w:tabs>
        <w:spacing w:after="200" w:line="276" w:lineRule="auto"/>
        <w:ind w:left="1800" w:hanging="360"/>
      </w:pPr>
      <w:r>
        <w:t>i.</w:t>
      </w:r>
      <w:r>
        <w:tab/>
      </w:r>
      <w:r w:rsidR="003F7AD7">
        <w:t xml:space="preserve">One </w:t>
      </w:r>
      <w:r w:rsidR="0033616B">
        <w:t>teacher talke</w:t>
      </w:r>
      <w:r w:rsidR="00CD5EF6">
        <w:t>d about the pride displayed at h</w:t>
      </w:r>
      <w:r w:rsidR="0033616B">
        <w:t>omecoming during</w:t>
      </w:r>
      <w:r w:rsidR="00CD5EF6">
        <w:t xml:space="preserve"> the selection of king </w:t>
      </w:r>
      <w:r w:rsidR="00A75776">
        <w:t>and</w:t>
      </w:r>
      <w:r w:rsidR="00F86EA3">
        <w:t xml:space="preserve"> </w:t>
      </w:r>
      <w:r w:rsidR="00CD5EF6">
        <w:t>q</w:t>
      </w:r>
      <w:r w:rsidR="0033616B">
        <w:t>ueen</w:t>
      </w:r>
      <w:r w:rsidR="00180D91">
        <w:t>, noting that  the selection</w:t>
      </w:r>
      <w:r w:rsidR="0033616B">
        <w:t xml:space="preserve"> </w:t>
      </w:r>
      <w:r w:rsidR="00180D91">
        <w:t xml:space="preserve">is </w:t>
      </w:r>
      <w:r w:rsidR="0033616B">
        <w:t>never a popularity contest but an opportunity to recognize the students who have contributed the most to school spirit.</w:t>
      </w:r>
      <w:r w:rsidR="00C5158A" w:rsidDel="00C5158A">
        <w:rPr>
          <w:rStyle w:val="FootnoteReference"/>
        </w:rPr>
        <w:t xml:space="preserve"> </w:t>
      </w:r>
    </w:p>
    <w:p w:rsidR="0033616B" w:rsidRDefault="00CD5EF6" w:rsidP="00FF0E65">
      <w:pPr>
        <w:pStyle w:val="NoSpacing"/>
        <w:numPr>
          <w:ilvl w:val="0"/>
          <w:numId w:val="8"/>
        </w:numPr>
        <w:spacing w:after="200" w:line="276" w:lineRule="auto"/>
      </w:pPr>
      <w:r>
        <w:t>Teachers in the middle school focus g</w:t>
      </w:r>
      <w:r w:rsidR="0033616B">
        <w:t xml:space="preserve">roup </w:t>
      </w:r>
      <w:r>
        <w:t xml:space="preserve">said their </w:t>
      </w:r>
      <w:r w:rsidR="0033616B">
        <w:t>colleagues were passionate, caring, and motivated to do their best for kids</w:t>
      </w:r>
      <w:r w:rsidR="00F83FA3">
        <w:t xml:space="preserve">. </w:t>
      </w:r>
      <w:r w:rsidR="0033616B">
        <w:t>T</w:t>
      </w:r>
      <w:r>
        <w:t xml:space="preserve">hey </w:t>
      </w:r>
      <w:r w:rsidR="00180D91">
        <w:t xml:space="preserve">said that </w:t>
      </w:r>
      <w:r w:rsidR="00E453E8">
        <w:t xml:space="preserve">in spite of other factors that competed for their attention </w:t>
      </w:r>
      <w:r w:rsidR="0033616B">
        <w:t>they worked hard to enable student progress</w:t>
      </w:r>
      <w:r w:rsidR="00FF0E65">
        <w:t>.</w:t>
      </w:r>
    </w:p>
    <w:p w:rsidR="0033616B" w:rsidRDefault="0033616B" w:rsidP="00FF0E65">
      <w:pPr>
        <w:pStyle w:val="ListParagraph"/>
        <w:numPr>
          <w:ilvl w:val="0"/>
          <w:numId w:val="8"/>
        </w:numPr>
        <w:tabs>
          <w:tab w:val="left" w:pos="360"/>
          <w:tab w:val="left" w:pos="720"/>
          <w:tab w:val="left" w:pos="1080"/>
          <w:tab w:val="left" w:pos="1440"/>
          <w:tab w:val="left" w:pos="1800"/>
          <w:tab w:val="left" w:pos="2160"/>
        </w:tabs>
        <w:contextualSpacing w:val="0"/>
      </w:pPr>
      <w:r>
        <w:t xml:space="preserve">Counselors reported meeting with students as needed </w:t>
      </w:r>
      <w:r w:rsidR="00CD5EF6">
        <w:t xml:space="preserve">and </w:t>
      </w:r>
      <w:r>
        <w:t xml:space="preserve">having an open door policy </w:t>
      </w:r>
      <w:r w:rsidR="00CD5EF6">
        <w:t>to provide students</w:t>
      </w:r>
      <w:r>
        <w:t xml:space="preserve"> </w:t>
      </w:r>
      <w:r w:rsidR="00CD5EF6">
        <w:t xml:space="preserve">with </w:t>
      </w:r>
      <w:r>
        <w:t>access.</w:t>
      </w:r>
    </w:p>
    <w:p w:rsidR="0033616B" w:rsidRDefault="00575426" w:rsidP="00FF0E65">
      <w:pPr>
        <w:pStyle w:val="ListParagraph"/>
        <w:numPr>
          <w:ilvl w:val="0"/>
          <w:numId w:val="8"/>
        </w:numPr>
        <w:tabs>
          <w:tab w:val="left" w:pos="360"/>
          <w:tab w:val="left" w:pos="720"/>
          <w:tab w:val="left" w:pos="1080"/>
          <w:tab w:val="left" w:pos="1440"/>
          <w:tab w:val="left" w:pos="1800"/>
          <w:tab w:val="left" w:pos="2160"/>
        </w:tabs>
        <w:contextualSpacing w:val="0"/>
      </w:pPr>
      <w:r>
        <w:t xml:space="preserve">Elementary teachers </w:t>
      </w:r>
      <w:r w:rsidR="00B17C9C">
        <w:t xml:space="preserve">in </w:t>
      </w:r>
      <w:r w:rsidR="00CD5EF6">
        <w:t>a focus g</w:t>
      </w:r>
      <w:r w:rsidR="0033616B">
        <w:t>roup expressed prid</w:t>
      </w:r>
      <w:r w:rsidR="00CD5EF6">
        <w:t xml:space="preserve">e in the way </w:t>
      </w:r>
      <w:r w:rsidR="00180D91">
        <w:t xml:space="preserve">that </w:t>
      </w:r>
      <w:r w:rsidR="00CD5EF6">
        <w:t xml:space="preserve">they </w:t>
      </w:r>
      <w:r w:rsidR="0095080B">
        <w:t>support children</w:t>
      </w:r>
      <w:r w:rsidR="00CD5EF6">
        <w:t>.</w:t>
      </w:r>
      <w:r w:rsidR="0033616B">
        <w:t xml:space="preserve"> </w:t>
      </w:r>
      <w:r w:rsidR="0095080B">
        <w:t xml:space="preserve">They spoke of people collaborating </w:t>
      </w:r>
      <w:r w:rsidR="0033616B">
        <w:t>well and get</w:t>
      </w:r>
      <w:r w:rsidR="0095080B">
        <w:t>ting</w:t>
      </w:r>
      <w:r w:rsidR="0033616B">
        <w:t xml:space="preserve"> along</w:t>
      </w:r>
      <w:r w:rsidR="00CD5EF6">
        <w:t>.</w:t>
      </w:r>
      <w:r w:rsidR="00C5158A" w:rsidDel="00C5158A">
        <w:rPr>
          <w:rStyle w:val="FootnoteReference"/>
        </w:rPr>
        <w:t xml:space="preserve"> </w:t>
      </w:r>
    </w:p>
    <w:p w:rsidR="0033616B" w:rsidRDefault="0033616B" w:rsidP="00FF0E65">
      <w:pPr>
        <w:tabs>
          <w:tab w:val="left" w:pos="360"/>
          <w:tab w:val="left" w:pos="720"/>
          <w:tab w:val="left" w:pos="1080"/>
          <w:tab w:val="left" w:pos="1440"/>
          <w:tab w:val="left" w:pos="1800"/>
          <w:tab w:val="left" w:pos="2160"/>
        </w:tabs>
        <w:ind w:left="1080"/>
      </w:pPr>
    </w:p>
    <w:p w:rsidR="00CD5EF6" w:rsidRDefault="0033616B" w:rsidP="00FF0E65">
      <w:pPr>
        <w:pStyle w:val="ListParagraph"/>
        <w:numPr>
          <w:ilvl w:val="0"/>
          <w:numId w:val="8"/>
        </w:numPr>
        <w:tabs>
          <w:tab w:val="left" w:pos="360"/>
          <w:tab w:val="left" w:pos="720"/>
          <w:tab w:val="left" w:pos="1080"/>
          <w:tab w:val="left" w:pos="1440"/>
          <w:tab w:val="left" w:pos="1800"/>
          <w:tab w:val="left" w:pos="2160"/>
        </w:tabs>
        <w:contextualSpacing w:val="0"/>
      </w:pPr>
      <w:r>
        <w:lastRenderedPageBreak/>
        <w:t xml:space="preserve"> In an effort to reach and support </w:t>
      </w:r>
      <w:r w:rsidR="00A75776">
        <w:t xml:space="preserve"> low-income</w:t>
      </w:r>
      <w:r w:rsidR="0095080B">
        <w:t xml:space="preserve"> students and families</w:t>
      </w:r>
      <w:r>
        <w:t xml:space="preserve">, the district has </w:t>
      </w:r>
      <w:r w:rsidR="00D348B6" w:rsidRPr="00D348B6">
        <w:t xml:space="preserve">provided outreach services in each of the three </w:t>
      </w:r>
      <w:r w:rsidR="00D348B6">
        <w:t xml:space="preserve">low-income housing </w:t>
      </w:r>
      <w:r w:rsidR="00D348B6" w:rsidRPr="00D348B6">
        <w:t>complexes</w:t>
      </w:r>
      <w:r w:rsidR="00D348B6">
        <w:t xml:space="preserve"> in the city</w:t>
      </w:r>
      <w:r w:rsidR="00CD5EF6">
        <w:t>.</w:t>
      </w:r>
    </w:p>
    <w:p w:rsidR="0033616B" w:rsidRDefault="00575426" w:rsidP="00FF0E65">
      <w:pPr>
        <w:pStyle w:val="ListParagraph"/>
        <w:numPr>
          <w:ilvl w:val="0"/>
          <w:numId w:val="8"/>
        </w:numPr>
        <w:tabs>
          <w:tab w:val="left" w:pos="360"/>
          <w:tab w:val="left" w:pos="720"/>
          <w:tab w:val="left" w:pos="1080"/>
          <w:tab w:val="left" w:pos="1440"/>
          <w:tab w:val="left" w:pos="1800"/>
          <w:tab w:val="left" w:pos="2160"/>
        </w:tabs>
        <w:contextualSpacing w:val="0"/>
      </w:pPr>
      <w:r>
        <w:t>S</w:t>
      </w:r>
      <w:r w:rsidR="0033616B">
        <w:t xml:space="preserve">tudents </w:t>
      </w:r>
      <w:r w:rsidR="00E60426">
        <w:t xml:space="preserve">reported </w:t>
      </w:r>
      <w:r w:rsidR="0033616B">
        <w:t xml:space="preserve">having the opportunity to participate on sports teams without paying activity fees. </w:t>
      </w:r>
      <w:r w:rsidR="00D348B6">
        <w:t xml:space="preserve">The district also reports that it has removed fees </w:t>
      </w:r>
      <w:r w:rsidR="00D348B6" w:rsidRPr="00D348B6">
        <w:t xml:space="preserve">for music instrument lessons and </w:t>
      </w:r>
      <w:r w:rsidR="00D348B6">
        <w:t xml:space="preserve">for </w:t>
      </w:r>
      <w:r w:rsidR="00D348B6" w:rsidRPr="00D348B6">
        <w:t xml:space="preserve">spectator entrance </w:t>
      </w:r>
      <w:r w:rsidR="00D348B6">
        <w:t xml:space="preserve">at </w:t>
      </w:r>
      <w:r w:rsidR="00D348B6" w:rsidRPr="00D348B6">
        <w:t>home sports events</w:t>
      </w:r>
      <w:r w:rsidR="002B3FF9">
        <w:t>, as well as reducing</w:t>
      </w:r>
      <w:r w:rsidR="00D348B6" w:rsidRPr="00D348B6">
        <w:t xml:space="preserve"> fees for taking AP exams and field trips. </w:t>
      </w:r>
      <w:r w:rsidR="002B3FF9">
        <w:t>By</w:t>
      </w:r>
      <w:r w:rsidR="00E60426">
        <w:t xml:space="preserve"> covering the</w:t>
      </w:r>
      <w:r w:rsidR="002B3FF9">
        <w:t>se</w:t>
      </w:r>
      <w:r w:rsidR="00E60426">
        <w:t xml:space="preserve"> c</w:t>
      </w:r>
      <w:r w:rsidR="0033616B">
        <w:t>osts</w:t>
      </w:r>
      <w:r w:rsidR="00E60426">
        <w:t xml:space="preserve">, the district </w:t>
      </w:r>
      <w:r w:rsidR="00095C25">
        <w:t xml:space="preserve">has taken </w:t>
      </w:r>
      <w:r w:rsidR="0033616B">
        <w:t xml:space="preserve">an additional </w:t>
      </w:r>
      <w:r w:rsidR="00E60426">
        <w:t xml:space="preserve">step </w:t>
      </w:r>
      <w:r w:rsidR="0033616B">
        <w:t>to strengthen school cultures</w:t>
      </w:r>
      <w:r w:rsidR="00E019DA">
        <w:t xml:space="preserve"> and to ensure equity</w:t>
      </w:r>
      <w:r w:rsidR="0033616B">
        <w:t>.</w:t>
      </w:r>
    </w:p>
    <w:p w:rsidR="00C5158A" w:rsidRDefault="00E60426" w:rsidP="00FF0E65">
      <w:pPr>
        <w:pStyle w:val="ListParagraph"/>
        <w:numPr>
          <w:ilvl w:val="0"/>
          <w:numId w:val="8"/>
        </w:numPr>
        <w:tabs>
          <w:tab w:val="left" w:pos="360"/>
          <w:tab w:val="left" w:pos="720"/>
          <w:tab w:val="left" w:pos="1080"/>
          <w:tab w:val="left" w:pos="1440"/>
          <w:tab w:val="left" w:pos="1800"/>
          <w:tab w:val="left" w:pos="2160"/>
        </w:tabs>
        <w:contextualSpacing w:val="0"/>
      </w:pPr>
      <w:r>
        <w:t xml:space="preserve">High school students </w:t>
      </w:r>
      <w:r w:rsidR="0033616B">
        <w:t xml:space="preserve">agreed that one of the best things about </w:t>
      </w:r>
      <w:r w:rsidR="00315BF4">
        <w:t xml:space="preserve">their school </w:t>
      </w:r>
      <w:r w:rsidR="0033616B">
        <w:t>is that extra help is always available</w:t>
      </w:r>
      <w:r w:rsidR="00016A07">
        <w:t>.</w:t>
      </w:r>
    </w:p>
    <w:p w:rsidR="00F86EA3" w:rsidRDefault="00F86EA3" w:rsidP="00FF0E65">
      <w:pPr>
        <w:tabs>
          <w:tab w:val="left" w:pos="360"/>
          <w:tab w:val="left" w:pos="720"/>
          <w:tab w:val="left" w:pos="1080"/>
          <w:tab w:val="left" w:pos="1440"/>
          <w:tab w:val="left" w:pos="1800"/>
          <w:tab w:val="left" w:pos="2160"/>
        </w:tabs>
        <w:ind w:left="1080" w:hanging="1080"/>
      </w:pPr>
      <w:r>
        <w:tab/>
      </w:r>
      <w:r>
        <w:tab/>
        <w:t xml:space="preserve"> </w:t>
      </w:r>
      <w:r w:rsidR="0033616B">
        <w:t>2</w:t>
      </w:r>
      <w:r w:rsidR="0033616B" w:rsidRPr="00BA3A76">
        <w:t xml:space="preserve">. </w:t>
      </w:r>
      <w:r w:rsidR="0033616B">
        <w:tab/>
        <w:t xml:space="preserve">When </w:t>
      </w:r>
      <w:r w:rsidR="00AB330B">
        <w:t xml:space="preserve">the </w:t>
      </w:r>
      <w:r w:rsidR="0033616B">
        <w:t>Greenfield Public Schools experienced an unexpected influx of homeless students</w:t>
      </w:r>
      <w:r w:rsidR="00575426">
        <w:t xml:space="preserve"> in the fall of 2013</w:t>
      </w:r>
      <w:r w:rsidR="0033616B">
        <w:t xml:space="preserve">, </w:t>
      </w:r>
      <w:r w:rsidR="00315BF4">
        <w:t>t</w:t>
      </w:r>
      <w:r w:rsidR="00AB330B">
        <w:t>eachers immediately collaborated on the best ways</w:t>
      </w:r>
      <w:r w:rsidR="00315BF4">
        <w:t xml:space="preserve"> to help these new students </w:t>
      </w:r>
      <w:r w:rsidR="00AB330B">
        <w:t>become a part of the district.</w:t>
      </w:r>
      <w:r w:rsidR="00315BF4">
        <w:t xml:space="preserve"> T</w:t>
      </w:r>
      <w:r w:rsidR="0033616B">
        <w:t xml:space="preserve">eachers reported meeting </w:t>
      </w:r>
      <w:r w:rsidR="00E60426">
        <w:t xml:space="preserve">to </w:t>
      </w:r>
      <w:r w:rsidR="00AB330B">
        <w:t xml:space="preserve">establish a sense of </w:t>
      </w:r>
      <w:r w:rsidR="0033616B">
        <w:t>the rea</w:t>
      </w:r>
      <w:r w:rsidR="00AB330B">
        <w:t>lities of homelessness and its e</w:t>
      </w:r>
      <w:r w:rsidR="0033616B">
        <w:t>ffect on t</w:t>
      </w:r>
      <w:r w:rsidR="00AB330B">
        <w:t>heir students and their schools</w:t>
      </w:r>
      <w:r w:rsidR="00F83FA3">
        <w:t xml:space="preserve">. </w:t>
      </w:r>
      <w:r w:rsidR="00315BF4">
        <w:t xml:space="preserve">        </w:t>
      </w:r>
      <w:r w:rsidR="0033616B">
        <w:tab/>
      </w:r>
    </w:p>
    <w:p w:rsidR="0033616B" w:rsidRDefault="00F86EA3" w:rsidP="00FF0E65">
      <w:pPr>
        <w:tabs>
          <w:tab w:val="left" w:pos="360"/>
          <w:tab w:val="left" w:pos="720"/>
          <w:tab w:val="left" w:pos="1080"/>
          <w:tab w:val="left" w:pos="1440"/>
          <w:tab w:val="left" w:pos="1800"/>
          <w:tab w:val="left" w:pos="2160"/>
        </w:tabs>
        <w:ind w:left="1440" w:hanging="1440"/>
      </w:pPr>
      <w:r>
        <w:tab/>
      </w:r>
      <w:r>
        <w:tab/>
      </w:r>
      <w:r>
        <w:tab/>
      </w:r>
      <w:r w:rsidR="00315BF4">
        <w:t>a</w:t>
      </w:r>
      <w:r w:rsidR="0033616B">
        <w:t xml:space="preserve">. </w:t>
      </w:r>
      <w:r>
        <w:tab/>
      </w:r>
      <w:r w:rsidR="0033616B">
        <w:t>Staff</w:t>
      </w:r>
      <w:r w:rsidR="00315BF4">
        <w:t>’</w:t>
      </w:r>
      <w:r w:rsidR="0033616B">
        <w:t xml:space="preserve">s </w:t>
      </w:r>
      <w:r w:rsidR="00315BF4">
        <w:t xml:space="preserve">fresh understanding </w:t>
      </w:r>
      <w:r w:rsidR="0033616B">
        <w:t xml:space="preserve">about displaced families prompted them to think about the </w:t>
      </w:r>
      <w:r w:rsidR="00315BF4">
        <w:t xml:space="preserve">importance </w:t>
      </w:r>
      <w:r w:rsidR="0033616B">
        <w:t xml:space="preserve">of familiarizing themselves with students </w:t>
      </w:r>
      <w:r w:rsidR="00315BF4">
        <w:t xml:space="preserve">to determine how </w:t>
      </w:r>
      <w:r w:rsidR="0033616B">
        <w:t xml:space="preserve">they could offer </w:t>
      </w:r>
      <w:r w:rsidR="00315BF4">
        <w:t xml:space="preserve">them </w:t>
      </w:r>
      <w:r w:rsidR="0033616B">
        <w:t>more</w:t>
      </w:r>
      <w:r w:rsidR="003F7AD7">
        <w:t xml:space="preserve"> support</w:t>
      </w:r>
      <w:r w:rsidR="0033616B">
        <w:t>.</w:t>
      </w:r>
    </w:p>
    <w:p w:rsidR="0033616B" w:rsidRDefault="0033616B" w:rsidP="00FF0E65">
      <w:pPr>
        <w:tabs>
          <w:tab w:val="left" w:pos="360"/>
          <w:tab w:val="left" w:pos="720"/>
          <w:tab w:val="left" w:pos="1080"/>
          <w:tab w:val="left" w:pos="1440"/>
          <w:tab w:val="left" w:pos="1800"/>
          <w:tab w:val="left" w:pos="2160"/>
        </w:tabs>
        <w:ind w:left="1080" w:hanging="1080"/>
      </w:pPr>
      <w:r>
        <w:t xml:space="preserve"> </w:t>
      </w:r>
      <w:r w:rsidRPr="00F56BCD">
        <w:rPr>
          <w:b/>
        </w:rPr>
        <w:t>B.</w:t>
      </w:r>
      <w:r>
        <w:t xml:space="preserve"> </w:t>
      </w:r>
      <w:r w:rsidR="00F56BCD">
        <w:tab/>
      </w:r>
      <w:r>
        <w:t xml:space="preserve">The </w:t>
      </w:r>
      <w:r w:rsidR="003F7AD7">
        <w:t xml:space="preserve">district </w:t>
      </w:r>
      <w:r>
        <w:t>is working to create safe learning environments for all students.</w:t>
      </w:r>
    </w:p>
    <w:p w:rsidR="0033616B" w:rsidRDefault="0033616B" w:rsidP="00FF0E65">
      <w:pPr>
        <w:tabs>
          <w:tab w:val="left" w:pos="360"/>
          <w:tab w:val="left" w:pos="720"/>
          <w:tab w:val="left" w:pos="1080"/>
          <w:tab w:val="left" w:pos="1440"/>
          <w:tab w:val="left" w:pos="1800"/>
          <w:tab w:val="left" w:pos="2160"/>
        </w:tabs>
        <w:ind w:left="1080" w:hanging="1080"/>
      </w:pPr>
      <w:r>
        <w:tab/>
      </w:r>
      <w:r>
        <w:tab/>
        <w:t>1</w:t>
      </w:r>
      <w:r w:rsidRPr="00BA3A76">
        <w:t xml:space="preserve">. </w:t>
      </w:r>
      <w:r>
        <w:tab/>
        <w:t xml:space="preserve">Students reported feeling </w:t>
      </w:r>
      <w:r w:rsidR="00A75776">
        <w:t xml:space="preserve">for the most part </w:t>
      </w:r>
      <w:r>
        <w:t xml:space="preserve">safe in school because they believe </w:t>
      </w:r>
      <w:r w:rsidR="00F86EA3">
        <w:t xml:space="preserve">that </w:t>
      </w:r>
      <w:r>
        <w:t>their teachers care about them and would protect them.</w:t>
      </w:r>
      <w:r w:rsidRPr="00071D3E">
        <w:t xml:space="preserve"> </w:t>
      </w:r>
    </w:p>
    <w:p w:rsidR="0033616B" w:rsidRDefault="0033616B" w:rsidP="00FF0E65">
      <w:pPr>
        <w:tabs>
          <w:tab w:val="left" w:pos="360"/>
          <w:tab w:val="left" w:pos="720"/>
          <w:tab w:val="left" w:pos="1080"/>
          <w:tab w:val="left" w:pos="1440"/>
          <w:tab w:val="left" w:pos="1800"/>
          <w:tab w:val="left" w:pos="2160"/>
        </w:tabs>
        <w:ind w:left="1080" w:hanging="1080"/>
      </w:pPr>
      <w:r>
        <w:t xml:space="preserve">               2</w:t>
      </w:r>
      <w:r w:rsidR="00F83FA3">
        <w:t xml:space="preserve">. </w:t>
      </w:r>
      <w:r w:rsidR="008C2575">
        <w:tab/>
      </w:r>
      <w:r>
        <w:t>Students reported knowing who</w:t>
      </w:r>
      <w:r w:rsidR="00315BF4">
        <w:t>m</w:t>
      </w:r>
      <w:r w:rsidR="004C61C0">
        <w:t xml:space="preserve"> to go to to</w:t>
      </w:r>
      <w:r w:rsidR="00C12E2A">
        <w:t xml:space="preserve"> </w:t>
      </w:r>
      <w:r w:rsidR="00315BF4">
        <w:t xml:space="preserve">address </w:t>
      </w:r>
      <w:r>
        <w:t>a problem.</w:t>
      </w:r>
    </w:p>
    <w:p w:rsidR="0033616B" w:rsidRDefault="0033616B" w:rsidP="00FF0E65">
      <w:pPr>
        <w:tabs>
          <w:tab w:val="left" w:pos="360"/>
          <w:tab w:val="left" w:pos="720"/>
          <w:tab w:val="left" w:pos="1080"/>
          <w:tab w:val="left" w:pos="1440"/>
          <w:tab w:val="left" w:pos="1800"/>
          <w:tab w:val="left" w:pos="2160"/>
        </w:tabs>
        <w:ind w:left="1080" w:hanging="1080"/>
      </w:pPr>
      <w:r>
        <w:t xml:space="preserve">               3</w:t>
      </w:r>
      <w:r w:rsidR="00F83FA3">
        <w:t xml:space="preserve">. </w:t>
      </w:r>
      <w:r w:rsidR="008C2575">
        <w:tab/>
      </w:r>
      <w:r>
        <w:t xml:space="preserve">The </w:t>
      </w:r>
      <w:r w:rsidR="00A75776">
        <w:t>rate</w:t>
      </w:r>
      <w:r w:rsidR="001B327E">
        <w:t xml:space="preserve"> </w:t>
      </w:r>
      <w:r>
        <w:t>of incidents resulting in out</w:t>
      </w:r>
      <w:r w:rsidR="00315BF4">
        <w:t>-of-</w:t>
      </w:r>
      <w:r>
        <w:t xml:space="preserve">school suspensions </w:t>
      </w:r>
      <w:r w:rsidR="00A75776">
        <w:t xml:space="preserve">has trended mostly downward since 2008, </w:t>
      </w:r>
      <w:r>
        <w:t xml:space="preserve">from 23.1 </w:t>
      </w:r>
      <w:r w:rsidR="00315BF4">
        <w:t xml:space="preserve">per 100 students </w:t>
      </w:r>
      <w:r>
        <w:t xml:space="preserve">in 2008 </w:t>
      </w:r>
      <w:r w:rsidR="002E0753">
        <w:t xml:space="preserve">and  </w:t>
      </w:r>
      <w:r w:rsidR="001B327E">
        <w:t xml:space="preserve">2009 to 16.4 in 2010 to 3.7 in 2011 to </w:t>
      </w:r>
      <w:r>
        <w:t>7.3 in 2012</w:t>
      </w:r>
      <w:r w:rsidR="00CF1479">
        <w:t xml:space="preserve">, compared with the state </w:t>
      </w:r>
      <w:r w:rsidR="00A75776">
        <w:t>rate</w:t>
      </w:r>
      <w:r w:rsidR="00260C43">
        <w:t xml:space="preserve"> of 11.2</w:t>
      </w:r>
      <w:r w:rsidR="00A75776">
        <w:t xml:space="preserve"> per 100</w:t>
      </w:r>
      <w:r w:rsidR="00540917">
        <w:t xml:space="preserve"> in 2012</w:t>
      </w:r>
      <w:r>
        <w:t xml:space="preserve">. </w:t>
      </w:r>
      <w:r w:rsidR="003F7AD7">
        <w:t xml:space="preserve">A review of the district’s discipline policy indicated that administrators </w:t>
      </w:r>
      <w:r>
        <w:t>have discretion in ass</w:t>
      </w:r>
      <w:r w:rsidR="00315BF4">
        <w:t>igning consequences or using</w:t>
      </w:r>
      <w:r>
        <w:t xml:space="preserve"> alternate disciplinary measures based on individual student needs.</w:t>
      </w:r>
    </w:p>
    <w:p w:rsidR="0033616B" w:rsidRDefault="0033616B" w:rsidP="00FF0E65">
      <w:pPr>
        <w:tabs>
          <w:tab w:val="left" w:pos="360"/>
          <w:tab w:val="left" w:pos="720"/>
          <w:tab w:val="left" w:pos="1080"/>
          <w:tab w:val="left" w:pos="1440"/>
          <w:tab w:val="left" w:pos="1800"/>
          <w:tab w:val="left" w:pos="2160"/>
        </w:tabs>
        <w:ind w:left="1080" w:hanging="1080"/>
      </w:pPr>
      <w:r>
        <w:t xml:space="preserve">               4</w:t>
      </w:r>
      <w:r w:rsidR="00F83FA3">
        <w:t xml:space="preserve">. </w:t>
      </w:r>
      <w:r w:rsidR="008C2575">
        <w:tab/>
      </w:r>
      <w:r w:rsidR="00540917">
        <w:t>The high school has a</w:t>
      </w:r>
      <w:r>
        <w:t xml:space="preserve"> </w:t>
      </w:r>
      <w:r w:rsidR="00E5240F">
        <w:t xml:space="preserve">part-time truant </w:t>
      </w:r>
      <w:r>
        <w:t xml:space="preserve">officer </w:t>
      </w:r>
      <w:r w:rsidR="00540917">
        <w:t xml:space="preserve">who </w:t>
      </w:r>
      <w:r>
        <w:t>regularly interacts with students.</w:t>
      </w:r>
      <w:r w:rsidR="00E5240F">
        <w:t xml:space="preserve"> The district reports that t</w:t>
      </w:r>
      <w:r w:rsidR="00E5240F" w:rsidRPr="00E5240F">
        <w:t>he police department and school department have a written agreement for collaborative communication and support (updated in 2013-2014)</w:t>
      </w:r>
      <w:r w:rsidR="007E0EB8">
        <w:t xml:space="preserve"> and that </w:t>
      </w:r>
      <w:r w:rsidR="007E0EB8" w:rsidRPr="007E0EB8">
        <w:t xml:space="preserve">Greenfield’s police department filed a grant in 2014 to fund a full-time </w:t>
      </w:r>
      <w:r w:rsidR="007E0EB8">
        <w:t>school resource officer</w:t>
      </w:r>
      <w:r w:rsidR="007E0EB8" w:rsidRPr="007E0EB8">
        <w:t>.</w:t>
      </w:r>
    </w:p>
    <w:p w:rsidR="0033616B" w:rsidRDefault="00315BF4" w:rsidP="00FF0E65">
      <w:pPr>
        <w:tabs>
          <w:tab w:val="left" w:pos="360"/>
          <w:tab w:val="left" w:pos="720"/>
          <w:tab w:val="left" w:pos="1080"/>
          <w:tab w:val="left" w:pos="1440"/>
          <w:tab w:val="left" w:pos="1800"/>
          <w:tab w:val="left" w:pos="2160"/>
        </w:tabs>
        <w:ind w:left="1080" w:hanging="1080"/>
      </w:pPr>
      <w:r>
        <w:t xml:space="preserve">               5</w:t>
      </w:r>
      <w:r w:rsidR="00F83FA3">
        <w:t xml:space="preserve">. </w:t>
      </w:r>
      <w:r w:rsidR="008C2575">
        <w:tab/>
      </w:r>
      <w:r>
        <w:t>Crisis t</w:t>
      </w:r>
      <w:r w:rsidR="0033616B">
        <w:t xml:space="preserve">eams, </w:t>
      </w:r>
      <w:r w:rsidR="003F7AD7">
        <w:t xml:space="preserve">composed </w:t>
      </w:r>
      <w:r w:rsidR="0033616B">
        <w:t>of teachers, administrators, counselors, and school psychologists</w:t>
      </w:r>
      <w:r w:rsidR="00575426">
        <w:t>,</w:t>
      </w:r>
      <w:r w:rsidR="0033616B">
        <w:t xml:space="preserve"> meet regularly to address safety concerns</w:t>
      </w:r>
      <w:r w:rsidR="00F83FA3">
        <w:t xml:space="preserve">. </w:t>
      </w:r>
      <w:r>
        <w:t xml:space="preserve">      </w:t>
      </w:r>
    </w:p>
    <w:p w:rsidR="002F4F90" w:rsidRDefault="0033616B" w:rsidP="00FF0E65">
      <w:pPr>
        <w:tabs>
          <w:tab w:val="left" w:pos="360"/>
          <w:tab w:val="left" w:pos="720"/>
          <w:tab w:val="left" w:pos="1080"/>
          <w:tab w:val="left" w:pos="1440"/>
          <w:tab w:val="left" w:pos="1800"/>
          <w:tab w:val="left" w:pos="2160"/>
        </w:tabs>
      </w:pPr>
      <w:r w:rsidRPr="00F759BE">
        <w:rPr>
          <w:b/>
        </w:rPr>
        <w:lastRenderedPageBreak/>
        <w:t>Impact</w:t>
      </w:r>
      <w:r w:rsidR="00487EDF">
        <w:t xml:space="preserve">: </w:t>
      </w:r>
      <w:r>
        <w:t xml:space="preserve">When students feel safe and cared about, they are freer to learn and achieve at high levels. As the teachers and staff in the Greenfield Public Schools work to build caring relationships with their students, they </w:t>
      </w:r>
      <w:r w:rsidR="00540917">
        <w:t>become</w:t>
      </w:r>
      <w:r w:rsidR="00315BF4">
        <w:t xml:space="preserve"> </w:t>
      </w:r>
      <w:r>
        <w:t xml:space="preserve">better </w:t>
      </w:r>
      <w:r w:rsidR="00315BF4">
        <w:t xml:space="preserve">able </w:t>
      </w:r>
      <w:r w:rsidR="00540917">
        <w:t xml:space="preserve">to </w:t>
      </w:r>
      <w:r>
        <w:t xml:space="preserve">help them </w:t>
      </w:r>
      <w:r w:rsidR="00540917">
        <w:t>succeed</w:t>
      </w:r>
      <w:r w:rsidR="00315BF4">
        <w:t xml:space="preserve"> in school</w:t>
      </w:r>
      <w:r w:rsidR="00F83FA3">
        <w:t xml:space="preserve">. </w:t>
      </w:r>
    </w:p>
    <w:p w:rsidR="00FF0E65" w:rsidRDefault="00FF0E65" w:rsidP="00FF0E65">
      <w:pPr>
        <w:tabs>
          <w:tab w:val="left" w:pos="360"/>
          <w:tab w:val="left" w:pos="720"/>
          <w:tab w:val="left" w:pos="1080"/>
          <w:tab w:val="left" w:pos="1440"/>
          <w:tab w:val="left" w:pos="1800"/>
          <w:tab w:val="left" w:pos="2160"/>
        </w:tabs>
      </w:pPr>
    </w:p>
    <w:p w:rsidR="006D06DF" w:rsidRPr="00D13AF6" w:rsidRDefault="006D06DF" w:rsidP="00FF0E65">
      <w:pPr>
        <w:tabs>
          <w:tab w:val="left" w:pos="360"/>
          <w:tab w:val="left" w:pos="720"/>
          <w:tab w:val="left" w:pos="1080"/>
          <w:tab w:val="left" w:pos="1440"/>
          <w:tab w:val="left" w:pos="1800"/>
          <w:tab w:val="left" w:pos="2160"/>
        </w:tabs>
        <w:ind w:left="360" w:hanging="360"/>
      </w:pPr>
      <w:r w:rsidRPr="00D13AF6">
        <w:rPr>
          <w:b/>
        </w:rPr>
        <w:t>3.</w:t>
      </w:r>
      <w:r w:rsidR="00291EB8" w:rsidRPr="00D13AF6">
        <w:rPr>
          <w:b/>
        </w:rPr>
        <w:tab/>
      </w:r>
      <w:r w:rsidR="008E3AA0">
        <w:rPr>
          <w:b/>
        </w:rPr>
        <w:t>In recent years out-of-school suspension rates in the district have trended lower and attendance rates and five-year cohort graduation rates higher.</w:t>
      </w:r>
      <w:r w:rsidR="008E3AA0" w:rsidRPr="00D13AF6" w:rsidDel="008E3AA0">
        <w:rPr>
          <w:b/>
        </w:rPr>
        <w:t xml:space="preserve"> </w:t>
      </w:r>
    </w:p>
    <w:p w:rsidR="00C5158A" w:rsidRDefault="00291EB8" w:rsidP="00FF0E65">
      <w:pPr>
        <w:tabs>
          <w:tab w:val="left" w:pos="360"/>
          <w:tab w:val="left" w:pos="720"/>
          <w:tab w:val="left" w:pos="1080"/>
          <w:tab w:val="left" w:pos="1440"/>
          <w:tab w:val="left" w:pos="1800"/>
          <w:tab w:val="left" w:pos="2160"/>
        </w:tabs>
        <w:ind w:left="720" w:hanging="720"/>
      </w:pPr>
      <w:r>
        <w:tab/>
      </w:r>
      <w:r w:rsidRPr="00291EB8">
        <w:rPr>
          <w:b/>
        </w:rPr>
        <w:t>A.</w:t>
      </w:r>
      <w:r>
        <w:tab/>
      </w:r>
      <w:r w:rsidR="00ED338F">
        <w:t>The district attendance rate in 2013 was 95.0 percent, higher than in 20</w:t>
      </w:r>
      <w:r w:rsidR="00C92803">
        <w:t>09</w:t>
      </w:r>
      <w:r w:rsidR="00ED338F">
        <w:t xml:space="preserve"> (and higher than in any year since 2003); it was </w:t>
      </w:r>
      <w:r w:rsidR="00C92803">
        <w:t xml:space="preserve">93.4 percent in 2009, </w:t>
      </w:r>
      <w:r w:rsidR="00ED338F">
        <w:t xml:space="preserve">93.8 percent in 2010, 93.4 percent in 2011, and 94.8 percent in 2012. </w:t>
      </w:r>
      <w:r w:rsidR="0019678A">
        <w:t>In</w:t>
      </w:r>
      <w:r w:rsidR="00490239">
        <w:t xml:space="preserve"> 2013 the </w:t>
      </w:r>
      <w:r w:rsidR="00C12E2A">
        <w:t xml:space="preserve">percentage of students absent fewer than 10 days </w:t>
      </w:r>
      <w:r w:rsidR="0019678A">
        <w:t xml:space="preserve">was </w:t>
      </w:r>
      <w:r w:rsidR="00C12E2A">
        <w:t>9 percentage points</w:t>
      </w:r>
      <w:r w:rsidR="0019678A">
        <w:t xml:space="preserve"> higher than in 2009</w:t>
      </w:r>
      <w:r w:rsidR="002A1D6A">
        <w:t>; it rose</w:t>
      </w:r>
      <w:r w:rsidR="00C12E2A">
        <w:t xml:space="preserve"> from 56</w:t>
      </w:r>
      <w:r w:rsidR="00B506B8">
        <w:t xml:space="preserve"> percent</w:t>
      </w:r>
      <w:r w:rsidR="00B506B8" w:rsidDel="00B506B8">
        <w:t xml:space="preserve"> </w:t>
      </w:r>
      <w:r w:rsidR="004C61C0">
        <w:t xml:space="preserve"> </w:t>
      </w:r>
      <w:r w:rsidR="00C12E2A">
        <w:t xml:space="preserve">in 2009 </w:t>
      </w:r>
      <w:r w:rsidR="002D743A">
        <w:t>to 58 percent in 2010 to 66 percent in 2011 to 70 percent in 2012</w:t>
      </w:r>
      <w:r w:rsidR="002A1D6A">
        <w:t>, dropping</w:t>
      </w:r>
      <w:r w:rsidR="002D743A">
        <w:t xml:space="preserve"> </w:t>
      </w:r>
      <w:r w:rsidR="00C12E2A">
        <w:t>to 65</w:t>
      </w:r>
      <w:r w:rsidR="00B506B8">
        <w:t xml:space="preserve"> percent</w:t>
      </w:r>
      <w:r w:rsidR="00B506B8" w:rsidDel="00B506B8">
        <w:t xml:space="preserve"> </w:t>
      </w:r>
      <w:r w:rsidR="00C12E2A">
        <w:t>in 2013</w:t>
      </w:r>
      <w:r w:rsidR="002A1D6A">
        <w:t>.</w:t>
      </w:r>
      <w:r w:rsidR="00B506B8">
        <w:t xml:space="preserve"> </w:t>
      </w:r>
      <w:r w:rsidR="002A1D6A">
        <w:t>T</w:t>
      </w:r>
      <w:r w:rsidR="00B506B8">
        <w:t>he state</w:t>
      </w:r>
      <w:r w:rsidR="002A1D6A">
        <w:t>wide</w:t>
      </w:r>
      <w:r w:rsidR="00B506B8">
        <w:t xml:space="preserve"> rate </w:t>
      </w:r>
      <w:r w:rsidR="002A1D6A">
        <w:t>in 2013 was</w:t>
      </w:r>
      <w:r w:rsidR="00B506B8">
        <w:t xml:space="preserve"> 68 percent</w:t>
      </w:r>
      <w:r w:rsidR="00C12E2A">
        <w:t>.</w:t>
      </w:r>
    </w:p>
    <w:p w:rsidR="001F115D" w:rsidRDefault="00291EB8" w:rsidP="00FF0E65">
      <w:pPr>
        <w:tabs>
          <w:tab w:val="left" w:pos="360"/>
          <w:tab w:val="left" w:pos="720"/>
          <w:tab w:val="left" w:pos="1080"/>
          <w:tab w:val="left" w:pos="1440"/>
          <w:tab w:val="left" w:pos="1800"/>
          <w:tab w:val="left" w:pos="2160"/>
        </w:tabs>
        <w:ind w:left="720" w:hanging="720"/>
      </w:pPr>
      <w:r>
        <w:tab/>
      </w:r>
      <w:r w:rsidRPr="00291EB8">
        <w:rPr>
          <w:b/>
        </w:rPr>
        <w:t>B.</w:t>
      </w:r>
      <w:r>
        <w:tab/>
      </w:r>
      <w:r w:rsidR="0019678A">
        <w:t>T</w:t>
      </w:r>
      <w:r w:rsidR="00490239">
        <w:t xml:space="preserve">he </w:t>
      </w:r>
      <w:r w:rsidR="00C12E2A">
        <w:t xml:space="preserve">percentage of students with at least one out-of-school suspension </w:t>
      </w:r>
      <w:r w:rsidR="0019678A">
        <w:t>was</w:t>
      </w:r>
      <w:r w:rsidR="00490239">
        <w:t xml:space="preserve"> 5 percentage points</w:t>
      </w:r>
      <w:r w:rsidR="0019678A">
        <w:t xml:space="preserve"> lower in 2012 than in 2008;</w:t>
      </w:r>
      <w:r w:rsidR="00490239">
        <w:t xml:space="preserve"> </w:t>
      </w:r>
      <w:r w:rsidR="0019678A">
        <w:t xml:space="preserve">the percentage of such students </w:t>
      </w:r>
      <w:r w:rsidR="002A1D6A">
        <w:t>fluctuat</w:t>
      </w:r>
      <w:r w:rsidR="0019678A">
        <w:t>ed</w:t>
      </w:r>
      <w:r w:rsidR="002A1D6A">
        <w:t xml:space="preserve"> </w:t>
      </w:r>
      <w:r w:rsidR="00C12E2A">
        <w:t>from 10</w:t>
      </w:r>
      <w:r w:rsidR="00B506B8">
        <w:t xml:space="preserve"> percent</w:t>
      </w:r>
      <w:r w:rsidR="00B506B8" w:rsidDel="00B506B8">
        <w:t xml:space="preserve"> </w:t>
      </w:r>
      <w:r w:rsidR="00C12E2A">
        <w:t xml:space="preserve"> in 2008 </w:t>
      </w:r>
      <w:r w:rsidR="002D743A">
        <w:t>to 11 percent in 2009 to 9 percent in 2010</w:t>
      </w:r>
      <w:r w:rsidR="002A1D6A">
        <w:t>, then dropp</w:t>
      </w:r>
      <w:r w:rsidR="0019678A">
        <w:t>ed</w:t>
      </w:r>
      <w:r w:rsidR="002D743A">
        <w:t xml:space="preserve"> to 3 percent in 2011</w:t>
      </w:r>
      <w:r w:rsidR="0019678A">
        <w:t xml:space="preserve">, rising slightly to </w:t>
      </w:r>
      <w:r w:rsidR="00C12E2A">
        <w:t>5</w:t>
      </w:r>
      <w:r w:rsidR="00B506B8">
        <w:t xml:space="preserve"> percent</w:t>
      </w:r>
      <w:r w:rsidR="00B506B8" w:rsidDel="00B506B8">
        <w:t xml:space="preserve"> </w:t>
      </w:r>
      <w:r w:rsidR="00C12E2A">
        <w:t xml:space="preserve"> in 2012</w:t>
      </w:r>
      <w:r w:rsidR="00B506B8">
        <w:t xml:space="preserve">, equal to the </w:t>
      </w:r>
      <w:r w:rsidR="002A1D6A">
        <w:t xml:space="preserve">2012 </w:t>
      </w:r>
      <w:r w:rsidR="00B506B8">
        <w:t>state rate</w:t>
      </w:r>
      <w:r w:rsidR="001F115D">
        <w:t>.</w:t>
      </w:r>
    </w:p>
    <w:p w:rsidR="001F115D" w:rsidRDefault="00291EB8" w:rsidP="00FF0E65">
      <w:pPr>
        <w:tabs>
          <w:tab w:val="left" w:pos="360"/>
          <w:tab w:val="left" w:pos="720"/>
          <w:tab w:val="left" w:pos="1080"/>
          <w:tab w:val="left" w:pos="1440"/>
          <w:tab w:val="left" w:pos="1800"/>
          <w:tab w:val="left" w:pos="2160"/>
        </w:tabs>
        <w:ind w:left="720" w:hanging="720"/>
      </w:pPr>
      <w:r>
        <w:tab/>
      </w:r>
      <w:r w:rsidRPr="00291EB8">
        <w:rPr>
          <w:b/>
        </w:rPr>
        <w:t>C.</w:t>
      </w:r>
      <w:r>
        <w:tab/>
      </w:r>
      <w:r w:rsidR="002A1D6A">
        <w:t>T</w:t>
      </w:r>
      <w:r w:rsidR="00052332">
        <w:t xml:space="preserve">he </w:t>
      </w:r>
      <w:r w:rsidR="001F115D">
        <w:t xml:space="preserve">district’s </w:t>
      </w:r>
      <w:r w:rsidR="002A1D6A">
        <w:t>rate</w:t>
      </w:r>
      <w:r w:rsidR="002D743A">
        <w:t xml:space="preserve"> </w:t>
      </w:r>
      <w:r w:rsidR="001F115D">
        <w:t>of criminal, drug</w:t>
      </w:r>
      <w:r w:rsidR="002A1D6A">
        <w:t>-</w:t>
      </w:r>
      <w:r w:rsidR="001F115D">
        <w:t xml:space="preserve"> or tobacco</w:t>
      </w:r>
      <w:r w:rsidR="002A1D6A">
        <w:t>-related</w:t>
      </w:r>
      <w:r w:rsidR="001F115D">
        <w:t xml:space="preserve">, and violent incidents resulting in out-of-school suspension </w:t>
      </w:r>
      <w:r w:rsidR="002A1D6A">
        <w:t>was lower in 2012 than in 2008</w:t>
      </w:r>
      <w:r w:rsidR="00B60483">
        <w:t xml:space="preserve"> and was lower than the state rate in 2011 and 2012</w:t>
      </w:r>
      <w:r w:rsidR="002A1D6A">
        <w:t>; it rose</w:t>
      </w:r>
      <w:r w:rsidR="001F115D">
        <w:t xml:space="preserve"> from 5.6 </w:t>
      </w:r>
      <w:r w:rsidR="002D743A">
        <w:t>suspensions per 100 students in 2008 to 6.2 in 2009</w:t>
      </w:r>
      <w:r w:rsidR="002A1D6A">
        <w:t>, then fell</w:t>
      </w:r>
      <w:r w:rsidR="002D743A">
        <w:t xml:space="preserve"> to 4.2</w:t>
      </w:r>
      <w:r w:rsidR="002A1D6A">
        <w:t xml:space="preserve"> per</w:t>
      </w:r>
      <w:r w:rsidR="00D7226C">
        <w:t xml:space="preserve"> </w:t>
      </w:r>
      <w:r w:rsidR="002A1D6A">
        <w:t>100 students</w:t>
      </w:r>
      <w:r w:rsidR="002D743A">
        <w:t xml:space="preserve"> in 2010 to 2.2 in 2011 </w:t>
      </w:r>
      <w:r w:rsidR="001F115D">
        <w:t xml:space="preserve">to 0.9 </w:t>
      </w:r>
      <w:r w:rsidR="002D743A">
        <w:t>in 2012</w:t>
      </w:r>
      <w:r w:rsidR="00B506B8">
        <w:t xml:space="preserve">, compared with the state </w:t>
      </w:r>
      <w:r w:rsidR="00D7226C">
        <w:t>rate in 2012</w:t>
      </w:r>
      <w:r w:rsidR="002D743A">
        <w:t xml:space="preserve"> </w:t>
      </w:r>
      <w:r w:rsidR="00B506B8">
        <w:t>of 2.3 per 100 students</w:t>
      </w:r>
      <w:r w:rsidR="001F115D">
        <w:t>.</w:t>
      </w:r>
    </w:p>
    <w:p w:rsidR="001F115D" w:rsidRDefault="00291EB8" w:rsidP="00FF0E65">
      <w:pPr>
        <w:tabs>
          <w:tab w:val="left" w:pos="360"/>
          <w:tab w:val="left" w:pos="720"/>
          <w:tab w:val="left" w:pos="1080"/>
          <w:tab w:val="left" w:pos="1440"/>
          <w:tab w:val="left" w:pos="1800"/>
          <w:tab w:val="left" w:pos="2160"/>
        </w:tabs>
        <w:ind w:left="720" w:hanging="720"/>
      </w:pPr>
      <w:r>
        <w:tab/>
      </w:r>
      <w:r w:rsidRPr="00291EB8">
        <w:rPr>
          <w:b/>
        </w:rPr>
        <w:t>D.</w:t>
      </w:r>
      <w:r>
        <w:tab/>
      </w:r>
      <w:r w:rsidR="00D7226C">
        <w:t>T</w:t>
      </w:r>
      <w:r w:rsidR="00490239">
        <w:t xml:space="preserve">he </w:t>
      </w:r>
      <w:r w:rsidR="001F115D">
        <w:t xml:space="preserve"> </w:t>
      </w:r>
      <w:r w:rsidR="002D743A">
        <w:t xml:space="preserve">number </w:t>
      </w:r>
      <w:r w:rsidR="001F115D">
        <w:t xml:space="preserve">of incidents </w:t>
      </w:r>
      <w:r w:rsidR="00193E12">
        <w:t xml:space="preserve">per 100 students </w:t>
      </w:r>
      <w:r w:rsidR="001F115D">
        <w:t>resulting in out-of-school suspensions</w:t>
      </w:r>
      <w:r w:rsidR="00D7226C">
        <w:t xml:space="preserve"> was lower in 2012 than in 2008</w:t>
      </w:r>
      <w:r w:rsidR="00B60483">
        <w:t xml:space="preserve"> and was lower than the state rate in 2011 and 2012</w:t>
      </w:r>
      <w:r w:rsidR="00D7226C">
        <w:t>; the rate was</w:t>
      </w:r>
      <w:r w:rsidR="001F115D">
        <w:t xml:space="preserve"> 23.1 </w:t>
      </w:r>
      <w:r w:rsidR="00D7226C">
        <w:t xml:space="preserve">per 100 students </w:t>
      </w:r>
      <w:r w:rsidR="001F115D">
        <w:t>in 2008</w:t>
      </w:r>
      <w:r w:rsidR="00D7226C">
        <w:t>,</w:t>
      </w:r>
      <w:r w:rsidR="002D743A">
        <w:t xml:space="preserve"> 23.1 in 2009</w:t>
      </w:r>
      <w:r w:rsidR="00D7226C">
        <w:t>,</w:t>
      </w:r>
      <w:r w:rsidR="002D743A">
        <w:t xml:space="preserve"> 16.4 in 2010</w:t>
      </w:r>
      <w:r w:rsidR="00D7226C">
        <w:t>,</w:t>
      </w:r>
      <w:r w:rsidR="002D743A">
        <w:t xml:space="preserve"> 3.7 in 2011</w:t>
      </w:r>
      <w:r w:rsidR="00D7226C">
        <w:t>, and</w:t>
      </w:r>
      <w:r w:rsidR="001F115D">
        <w:t xml:space="preserve"> 7.3 in 2012</w:t>
      </w:r>
      <w:r w:rsidR="00B506B8">
        <w:t>, compared with the state</w:t>
      </w:r>
      <w:r w:rsidR="00CF1479">
        <w:t xml:space="preserve"> </w:t>
      </w:r>
      <w:r w:rsidR="00D7226C">
        <w:t>rate</w:t>
      </w:r>
      <w:r w:rsidR="00B506B8">
        <w:t xml:space="preserve"> </w:t>
      </w:r>
      <w:r w:rsidR="00193E12">
        <w:t xml:space="preserve">in 2012 </w:t>
      </w:r>
      <w:r w:rsidR="00B506B8">
        <w:t>of 11.2</w:t>
      </w:r>
      <w:r w:rsidR="00D7226C">
        <w:t xml:space="preserve"> per 100 students</w:t>
      </w:r>
      <w:r w:rsidR="001F115D">
        <w:t>.</w:t>
      </w:r>
    </w:p>
    <w:p w:rsidR="00C5158A" w:rsidRDefault="00FF0E65" w:rsidP="00FF0E65">
      <w:pPr>
        <w:tabs>
          <w:tab w:val="left" w:pos="360"/>
          <w:tab w:val="left" w:pos="720"/>
          <w:tab w:val="left" w:pos="1080"/>
          <w:tab w:val="left" w:pos="1440"/>
          <w:tab w:val="left" w:pos="1800"/>
          <w:tab w:val="left" w:pos="2160"/>
        </w:tabs>
        <w:ind w:left="720" w:hanging="720"/>
      </w:pPr>
      <w:r>
        <w:tab/>
      </w:r>
      <w:r w:rsidR="00193E12">
        <w:rPr>
          <w:b/>
        </w:rPr>
        <w:t>E</w:t>
      </w:r>
      <w:r w:rsidR="00C92803">
        <w:rPr>
          <w:b/>
        </w:rPr>
        <w:t>.</w:t>
      </w:r>
      <w:r>
        <w:tab/>
      </w:r>
      <w:r w:rsidR="0019678A">
        <w:t>T</w:t>
      </w:r>
      <w:r w:rsidR="00490239">
        <w:t xml:space="preserve">he </w:t>
      </w:r>
      <w:r w:rsidR="00CE3118">
        <w:t>five</w:t>
      </w:r>
      <w:r w:rsidR="001F115D">
        <w:t>-year cohort grad</w:t>
      </w:r>
      <w:r w:rsidR="004C61C0">
        <w:t xml:space="preserve">uation rate </w:t>
      </w:r>
      <w:r w:rsidR="0019678A">
        <w:t>was</w:t>
      </w:r>
      <w:r w:rsidR="00CE3118">
        <w:t xml:space="preserve"> </w:t>
      </w:r>
      <w:r w:rsidR="007B5115">
        <w:t>4.5</w:t>
      </w:r>
      <w:r w:rsidR="00CE3118">
        <w:t xml:space="preserve"> percentage points</w:t>
      </w:r>
      <w:r w:rsidR="0019678A">
        <w:t xml:space="preserve"> </w:t>
      </w:r>
      <w:r w:rsidR="00073FD0">
        <w:t>higher in 20</w:t>
      </w:r>
      <w:r w:rsidR="00FD09CB">
        <w:t>12</w:t>
      </w:r>
      <w:r w:rsidR="007B5115">
        <w:t xml:space="preserve"> than in 2009</w:t>
      </w:r>
      <w:r w:rsidR="00073FD0">
        <w:t>;</w:t>
      </w:r>
      <w:r w:rsidR="00CE3118">
        <w:t xml:space="preserve"> </w:t>
      </w:r>
      <w:r w:rsidR="00073FD0">
        <w:t>it rose</w:t>
      </w:r>
      <w:r w:rsidR="00575426">
        <w:t xml:space="preserve"> </w:t>
      </w:r>
      <w:r w:rsidR="004C61C0">
        <w:t xml:space="preserve">from </w:t>
      </w:r>
      <w:r w:rsidR="007B06A0">
        <w:t xml:space="preserve">74.2 percent in 2009 to 77 percent in 2010 to </w:t>
      </w:r>
      <w:r w:rsidR="001F115D">
        <w:t>79</w:t>
      </w:r>
      <w:r w:rsidR="00B506B8">
        <w:t>.</w:t>
      </w:r>
      <w:r w:rsidR="001F115D">
        <w:t>3</w:t>
      </w:r>
      <w:r w:rsidR="00B506B8" w:rsidRPr="00B506B8">
        <w:t xml:space="preserve"> </w:t>
      </w:r>
      <w:r w:rsidR="00B506B8">
        <w:t>percent</w:t>
      </w:r>
      <w:r w:rsidR="001F115D">
        <w:t xml:space="preserve"> in 2011</w:t>
      </w:r>
      <w:r w:rsidR="00FD4D85">
        <w:t>, falling slightly to 78.7 percent in 2012</w:t>
      </w:r>
      <w:r w:rsidR="00B60483">
        <w:t>. It remained</w:t>
      </w:r>
      <w:r w:rsidR="00034415">
        <w:t xml:space="preserve"> </w:t>
      </w:r>
      <w:r w:rsidR="00893FFA">
        <w:t>below</w:t>
      </w:r>
      <w:r w:rsidR="00034415">
        <w:t xml:space="preserve"> the state rate</w:t>
      </w:r>
      <w:r w:rsidR="00B60483">
        <w:t>, which was</w:t>
      </w:r>
      <w:r w:rsidR="00034415">
        <w:t xml:space="preserve"> </w:t>
      </w:r>
      <w:r w:rsidR="00FD4D85">
        <w:t>87.5</w:t>
      </w:r>
      <w:r w:rsidR="00034415">
        <w:t xml:space="preserve"> percent</w:t>
      </w:r>
      <w:r w:rsidR="00B60483">
        <w:t xml:space="preserve"> in 2012</w:t>
      </w:r>
      <w:r w:rsidR="001F115D">
        <w:t>.</w:t>
      </w:r>
    </w:p>
    <w:p w:rsidR="00C92803" w:rsidRDefault="00FF0E65" w:rsidP="00FF0E65">
      <w:pPr>
        <w:tabs>
          <w:tab w:val="left" w:pos="360"/>
          <w:tab w:val="left" w:pos="720"/>
          <w:tab w:val="left" w:pos="1080"/>
          <w:tab w:val="left" w:pos="1440"/>
          <w:tab w:val="left" w:pos="1800"/>
          <w:tab w:val="left" w:pos="2160"/>
        </w:tabs>
        <w:ind w:left="720" w:hanging="720"/>
      </w:pPr>
      <w:r>
        <w:rPr>
          <w:b/>
        </w:rPr>
        <w:tab/>
      </w:r>
      <w:r w:rsidR="001A7303" w:rsidRPr="001A7303">
        <w:rPr>
          <w:b/>
        </w:rPr>
        <w:t xml:space="preserve">F. </w:t>
      </w:r>
      <w:r>
        <w:rPr>
          <w:b/>
        </w:rPr>
        <w:tab/>
      </w:r>
      <w:r w:rsidR="00C92803">
        <w:t>Between 2008 and 2012 the annual dropout rate declined by 2 percentage points. It was 4.8 percent in 2008, 4.3 percent in 2009, 4.3 percent in 2010, 3.2 percent in 2011, and  2.8 percent in 2012, slightly above the 2012 state rate of 2.5</w:t>
      </w:r>
      <w:r w:rsidR="00C92803" w:rsidRPr="00B506B8">
        <w:t xml:space="preserve"> </w:t>
      </w:r>
      <w:r w:rsidR="00C92803">
        <w:t>percent. (In 2013, however, the dropout rate increased again, to 6.4 percent, compared to the 2013 state rate of 2.2 percent.)</w:t>
      </w:r>
    </w:p>
    <w:p w:rsidR="00C12E2A" w:rsidRDefault="006D06DF" w:rsidP="00FF0E65">
      <w:pPr>
        <w:tabs>
          <w:tab w:val="left" w:pos="360"/>
          <w:tab w:val="left" w:pos="720"/>
          <w:tab w:val="left" w:pos="1080"/>
          <w:tab w:val="left" w:pos="1440"/>
          <w:tab w:val="left" w:pos="1800"/>
          <w:tab w:val="left" w:pos="2160"/>
        </w:tabs>
      </w:pPr>
      <w:r w:rsidRPr="00291EB8">
        <w:rPr>
          <w:b/>
        </w:rPr>
        <w:t>Impact:</w:t>
      </w:r>
      <w:r>
        <w:t xml:space="preserve"> Improvement in these student indicator</w:t>
      </w:r>
      <w:r w:rsidR="00C92803">
        <w:t>s</w:t>
      </w:r>
      <w:r>
        <w:t xml:space="preserve"> represents an increase in the </w:t>
      </w:r>
      <w:r w:rsidR="00766F09">
        <w:t xml:space="preserve">proportions </w:t>
      </w:r>
      <w:r>
        <w:t xml:space="preserve">of students who </w:t>
      </w:r>
      <w:r w:rsidR="00766F09">
        <w:t xml:space="preserve">are in </w:t>
      </w:r>
      <w:r>
        <w:t>school ready to learn</w:t>
      </w:r>
      <w:r w:rsidR="00766F09">
        <w:t xml:space="preserve"> and who conclude their school careers successfully</w:t>
      </w:r>
      <w:r>
        <w:t xml:space="preserve">. </w:t>
      </w:r>
    </w:p>
    <w:p w:rsidR="00A11EF4" w:rsidRDefault="00A11EF4" w:rsidP="00FF0E65">
      <w:pPr>
        <w:tabs>
          <w:tab w:val="left" w:pos="360"/>
          <w:tab w:val="left" w:pos="720"/>
          <w:tab w:val="left" w:pos="1080"/>
          <w:tab w:val="left" w:pos="1440"/>
          <w:tab w:val="left" w:pos="1800"/>
          <w:tab w:val="left" w:pos="2160"/>
        </w:tabs>
      </w:pPr>
    </w:p>
    <w:p w:rsidR="00FF0E65" w:rsidRDefault="00FF0E65" w:rsidP="00FF0E65">
      <w:pPr>
        <w:tabs>
          <w:tab w:val="left" w:pos="360"/>
          <w:tab w:val="left" w:pos="720"/>
          <w:tab w:val="left" w:pos="1080"/>
          <w:tab w:val="left" w:pos="1440"/>
          <w:tab w:val="left" w:pos="1800"/>
          <w:tab w:val="left" w:pos="2160"/>
        </w:tabs>
      </w:pPr>
    </w:p>
    <w:p w:rsidR="00A11EF4" w:rsidRPr="00A11EF4" w:rsidRDefault="00A11EF4" w:rsidP="00FF0E65">
      <w:pPr>
        <w:tabs>
          <w:tab w:val="left" w:pos="360"/>
          <w:tab w:val="left" w:pos="720"/>
          <w:tab w:val="left" w:pos="1080"/>
          <w:tab w:val="left" w:pos="1440"/>
          <w:tab w:val="left" w:pos="1800"/>
          <w:tab w:val="left" w:pos="2160"/>
        </w:tabs>
        <w:rPr>
          <w:i/>
          <w:sz w:val="24"/>
          <w:szCs w:val="24"/>
        </w:rPr>
      </w:pPr>
      <w:r w:rsidRPr="00A11EF4">
        <w:rPr>
          <w:b/>
          <w:i/>
          <w:sz w:val="24"/>
          <w:szCs w:val="24"/>
        </w:rPr>
        <w:t>Financial and Asset Management</w:t>
      </w:r>
    </w:p>
    <w:p w:rsidR="00C5158A" w:rsidRDefault="006D06DF" w:rsidP="00FF0E65">
      <w:pPr>
        <w:tabs>
          <w:tab w:val="left" w:pos="360"/>
          <w:tab w:val="left" w:pos="720"/>
          <w:tab w:val="left" w:pos="1080"/>
          <w:tab w:val="left" w:pos="1440"/>
          <w:tab w:val="left" w:pos="1800"/>
          <w:tab w:val="left" w:pos="2160"/>
        </w:tabs>
        <w:ind w:left="360" w:hanging="360"/>
      </w:pPr>
      <w:r>
        <w:rPr>
          <w:b/>
        </w:rPr>
        <w:t>4</w:t>
      </w:r>
      <w:r w:rsidR="002F4F90" w:rsidRPr="00F731AA">
        <w:rPr>
          <w:b/>
        </w:rPr>
        <w:t xml:space="preserve">. </w:t>
      </w:r>
      <w:r w:rsidR="002F4F90">
        <w:rPr>
          <w:b/>
        </w:rPr>
        <w:tab/>
        <w:t xml:space="preserve">The town has supported </w:t>
      </w:r>
      <w:r w:rsidR="004A191A">
        <w:rPr>
          <w:b/>
        </w:rPr>
        <w:t>its schools above the required level, has supported capital projects to provide facilities appropriate for education, and has provided supplementary funding for collective bargaining obligations and enrollment growth.</w:t>
      </w:r>
    </w:p>
    <w:p w:rsidR="0030500D" w:rsidRDefault="0030500D" w:rsidP="0030500D">
      <w:pPr>
        <w:tabs>
          <w:tab w:val="left" w:pos="360"/>
          <w:tab w:val="left" w:pos="720"/>
          <w:tab w:val="left" w:pos="1080"/>
          <w:tab w:val="left" w:pos="1440"/>
          <w:tab w:val="left" w:pos="1800"/>
          <w:tab w:val="left" w:pos="2160"/>
        </w:tabs>
        <w:ind w:left="720" w:hanging="720"/>
      </w:pPr>
      <w:r>
        <w:rPr>
          <w:b/>
        </w:rPr>
        <w:t>A</w:t>
      </w:r>
      <w:r w:rsidRPr="00F731AA">
        <w:rPr>
          <w:b/>
        </w:rPr>
        <w:t>.</w:t>
      </w:r>
      <w:r w:rsidRPr="00BA3A76">
        <w:t xml:space="preserve"> </w:t>
      </w:r>
      <w:r>
        <w:tab/>
        <w:t>The town has funded education above the required net school spending level</w:t>
      </w:r>
      <w:r w:rsidRPr="00BA3A76">
        <w:t xml:space="preserve">. </w:t>
      </w:r>
    </w:p>
    <w:p w:rsidR="0030500D" w:rsidRDefault="0030500D" w:rsidP="0030500D">
      <w:pPr>
        <w:tabs>
          <w:tab w:val="left" w:pos="360"/>
          <w:tab w:val="left" w:pos="720"/>
          <w:tab w:val="left" w:pos="1080"/>
          <w:tab w:val="left" w:pos="1440"/>
          <w:tab w:val="left" w:pos="1800"/>
          <w:tab w:val="left" w:pos="2160"/>
        </w:tabs>
        <w:ind w:left="1080" w:hanging="1080"/>
      </w:pPr>
      <w:r>
        <w:tab/>
      </w:r>
      <w:r>
        <w:tab/>
      </w:r>
      <w:r w:rsidRPr="00BA3A76">
        <w:t xml:space="preserve">1. </w:t>
      </w:r>
      <w:r>
        <w:tab/>
        <w:t>For fiscal years 2009-2013</w:t>
      </w:r>
      <w:r w:rsidR="00957E79">
        <w:t>,</w:t>
      </w:r>
      <w:r>
        <w:t xml:space="preserve"> ESE reports indicate that the town’s net school spending exceeded the required amount by 18.4 percent to 21.6 percent</w:t>
      </w:r>
      <w:r w:rsidRPr="00BA3A76">
        <w:t xml:space="preserve">. </w:t>
      </w:r>
    </w:p>
    <w:p w:rsidR="002F4F90" w:rsidRDefault="00512443" w:rsidP="00ED53FA">
      <w:pPr>
        <w:tabs>
          <w:tab w:val="left" w:pos="360"/>
          <w:tab w:val="left" w:pos="1080"/>
          <w:tab w:val="left" w:pos="1440"/>
          <w:tab w:val="left" w:pos="1800"/>
          <w:tab w:val="left" w:pos="2160"/>
        </w:tabs>
        <w:ind w:left="360" w:hanging="360"/>
      </w:pPr>
      <w:r>
        <w:rPr>
          <w:b/>
        </w:rPr>
        <w:t>B</w:t>
      </w:r>
      <w:r w:rsidR="001A7303" w:rsidRPr="001A7303">
        <w:rPr>
          <w:b/>
        </w:rPr>
        <w:t>.</w:t>
      </w:r>
      <w:r w:rsidR="002F4F90" w:rsidRPr="00BA3A76">
        <w:t xml:space="preserve"> </w:t>
      </w:r>
      <w:r w:rsidR="002F4F90">
        <w:tab/>
        <w:t>Municipal and district officials noted that the town has funded capital projects for the schools, including roofs, flooring, windows, asbestos and mold remediation, playgrounds, vehicles, custodial equipment, and technology</w:t>
      </w:r>
      <w:r w:rsidR="00BD030B">
        <w:t>.</w:t>
      </w:r>
      <w:r w:rsidR="002F4F90">
        <w:tab/>
      </w:r>
      <w:r w:rsidR="002F4F90">
        <w:tab/>
      </w:r>
      <w:r w:rsidR="002F4F90">
        <w:tab/>
      </w:r>
    </w:p>
    <w:p w:rsidR="002F4F90" w:rsidRDefault="002F4F90" w:rsidP="00FF0E65">
      <w:pPr>
        <w:tabs>
          <w:tab w:val="left" w:pos="360"/>
          <w:tab w:val="left" w:pos="720"/>
          <w:tab w:val="left" w:pos="1080"/>
          <w:tab w:val="left" w:pos="1440"/>
          <w:tab w:val="left" w:pos="1800"/>
          <w:tab w:val="left" w:pos="2160"/>
        </w:tabs>
        <w:ind w:left="1080" w:hanging="1080"/>
      </w:pPr>
      <w:r>
        <w:tab/>
      </w:r>
      <w:r>
        <w:tab/>
      </w:r>
      <w:r w:rsidR="00C722D5">
        <w:t>1</w:t>
      </w:r>
      <w:r w:rsidRPr="00BA3A76">
        <w:t xml:space="preserve">. </w:t>
      </w:r>
      <w:r>
        <w:tab/>
        <w:t xml:space="preserve">According to </w:t>
      </w:r>
      <w:r w:rsidR="00BD030B">
        <w:t xml:space="preserve">school committee </w:t>
      </w:r>
      <w:r>
        <w:t xml:space="preserve">minutes and the district </w:t>
      </w:r>
      <w:r w:rsidR="004A06F7">
        <w:t>fiscal year</w:t>
      </w:r>
      <w:r>
        <w:t xml:space="preserve"> </w:t>
      </w:r>
      <w:r w:rsidR="004A06F7">
        <w:t>20</w:t>
      </w:r>
      <w:r>
        <w:t>15 capital plan, requested projects include vans, roofs, security, technology, parking lots, and playgrounds</w:t>
      </w:r>
      <w:r w:rsidR="00BD030B">
        <w:t>.</w:t>
      </w:r>
    </w:p>
    <w:p w:rsidR="002F4F90" w:rsidRDefault="002F4F90" w:rsidP="00FF0E65">
      <w:pPr>
        <w:tabs>
          <w:tab w:val="left" w:pos="360"/>
          <w:tab w:val="left" w:pos="720"/>
          <w:tab w:val="left" w:pos="1080"/>
          <w:tab w:val="left" w:pos="1440"/>
          <w:tab w:val="left" w:pos="1800"/>
          <w:tab w:val="left" w:pos="2160"/>
        </w:tabs>
        <w:ind w:left="1080" w:hanging="1080"/>
      </w:pPr>
      <w:r>
        <w:tab/>
      </w:r>
      <w:r>
        <w:tab/>
      </w:r>
      <w:r w:rsidR="00C722D5">
        <w:t>2</w:t>
      </w:r>
      <w:r w:rsidRPr="00BA3A76">
        <w:t xml:space="preserve">. </w:t>
      </w:r>
      <w:r>
        <w:tab/>
        <w:t>The town has made a priority of “green” projects, using energy saving contracts to fund improved heating systems and other projects for schools and municipal buildings</w:t>
      </w:r>
      <w:r w:rsidR="00BD030B">
        <w:t>.</w:t>
      </w:r>
      <w:r>
        <w:t xml:space="preserve"> </w:t>
      </w:r>
    </w:p>
    <w:p w:rsidR="002F4F90" w:rsidRDefault="00512443" w:rsidP="00ED53FA">
      <w:pPr>
        <w:tabs>
          <w:tab w:val="left" w:pos="360"/>
          <w:tab w:val="left" w:pos="1080"/>
          <w:tab w:val="left" w:pos="1440"/>
          <w:tab w:val="left" w:pos="1800"/>
          <w:tab w:val="left" w:pos="2160"/>
        </w:tabs>
        <w:ind w:left="360" w:hanging="360"/>
      </w:pPr>
      <w:r>
        <w:rPr>
          <w:b/>
        </w:rPr>
        <w:t>C</w:t>
      </w:r>
      <w:r w:rsidR="002F4F90" w:rsidRPr="00F731AA">
        <w:rPr>
          <w:b/>
        </w:rPr>
        <w:t>.</w:t>
      </w:r>
      <w:r w:rsidR="002F4F90" w:rsidRPr="00BA3A76">
        <w:t xml:space="preserve"> </w:t>
      </w:r>
      <w:r w:rsidR="002F4F90">
        <w:tab/>
        <w:t xml:space="preserve">The town has recently funded two major school building projects with assistance </w:t>
      </w:r>
      <w:r w:rsidR="003154E4">
        <w:t xml:space="preserve">from </w:t>
      </w:r>
      <w:r w:rsidR="002F4F90">
        <w:t>the MSBA</w:t>
      </w:r>
      <w:r w:rsidR="002F4F90" w:rsidRPr="00BA3A76">
        <w:t xml:space="preserve">. </w:t>
      </w:r>
    </w:p>
    <w:p w:rsidR="002F4F90" w:rsidRDefault="002F4F90" w:rsidP="00FF0E65">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town website indicates </w:t>
      </w:r>
      <w:r w:rsidR="00AE1F91">
        <w:t>that</w:t>
      </w:r>
      <w:r w:rsidR="006D17E0">
        <w:t xml:space="preserve"> a</w:t>
      </w:r>
      <w:r>
        <w:t xml:space="preserve"> $66 million high school project is underway, and </w:t>
      </w:r>
      <w:r w:rsidR="00BD030B">
        <w:t xml:space="preserve">review team members observed the </w:t>
      </w:r>
      <w:r>
        <w:t xml:space="preserve">construction </w:t>
      </w:r>
      <w:r w:rsidR="00AE1F91">
        <w:t>at the time of the</w:t>
      </w:r>
      <w:r w:rsidR="00C92803">
        <w:t>ir visit to the district</w:t>
      </w:r>
      <w:r w:rsidR="00F83FA3">
        <w:t xml:space="preserve">. </w:t>
      </w:r>
      <w:r w:rsidR="00BD030B">
        <w:t>Department of Revenue</w:t>
      </w:r>
      <w:r>
        <w:t xml:space="preserve"> documents indicate that voters supported a debt exclusion override for the project</w:t>
      </w:r>
      <w:r w:rsidR="00F83FA3">
        <w:t xml:space="preserve">. </w:t>
      </w:r>
    </w:p>
    <w:p w:rsidR="002F4F90" w:rsidRDefault="002F4F90" w:rsidP="00FF0E65">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Municipal officials reported that </w:t>
      </w:r>
      <w:r w:rsidR="00BD030B">
        <w:t xml:space="preserve">the town and the MSBA supported </w:t>
      </w:r>
      <w:r>
        <w:t xml:space="preserve">a $2 million renovation for the </w:t>
      </w:r>
      <w:r w:rsidR="00552F04">
        <w:t>Discovery School at Four Corners</w:t>
      </w:r>
      <w:r w:rsidR="00BD030B">
        <w:t>.</w:t>
      </w:r>
    </w:p>
    <w:p w:rsidR="00512443" w:rsidRDefault="00512443" w:rsidP="00ED53FA">
      <w:pPr>
        <w:tabs>
          <w:tab w:val="left" w:pos="360"/>
          <w:tab w:val="left" w:pos="1080"/>
          <w:tab w:val="left" w:pos="1440"/>
          <w:tab w:val="left" w:pos="1800"/>
          <w:tab w:val="left" w:pos="2160"/>
        </w:tabs>
        <w:ind w:left="360" w:hanging="360"/>
      </w:pPr>
      <w:r w:rsidRPr="00ED53FA">
        <w:rPr>
          <w:b/>
        </w:rPr>
        <w:t>D.</w:t>
      </w:r>
      <w:r>
        <w:t xml:space="preserve"> </w:t>
      </w:r>
      <w:r w:rsidR="00ED53FA">
        <w:tab/>
      </w:r>
      <w:r>
        <w:t xml:space="preserve">The town has provided supplementary funding for collective bargaining obligations and </w:t>
      </w:r>
      <w:r w:rsidR="00D06390">
        <w:t xml:space="preserve">unexpected </w:t>
      </w:r>
      <w:r>
        <w:t>enrollment growth</w:t>
      </w:r>
      <w:r w:rsidRPr="00BA3A76">
        <w:t>.</w:t>
      </w:r>
    </w:p>
    <w:p w:rsidR="00512443" w:rsidRDefault="00512443" w:rsidP="00512443">
      <w:pPr>
        <w:tabs>
          <w:tab w:val="left" w:pos="360"/>
          <w:tab w:val="left" w:pos="720"/>
          <w:tab w:val="left" w:pos="1080"/>
          <w:tab w:val="left" w:pos="1440"/>
          <w:tab w:val="left" w:pos="1800"/>
          <w:tab w:val="left" w:pos="2160"/>
        </w:tabs>
        <w:ind w:left="1080" w:hanging="1080"/>
      </w:pPr>
      <w:r>
        <w:tab/>
      </w:r>
      <w:r>
        <w:tab/>
      </w:r>
      <w:r w:rsidRPr="00BA3A76">
        <w:t xml:space="preserve">1. </w:t>
      </w:r>
      <w:r>
        <w:tab/>
        <w:t>District and municipal officials reported that negotiated salary increases have been funded from a stabilization fund.</w:t>
      </w:r>
      <w:r>
        <w:tab/>
      </w:r>
      <w:r>
        <w:tab/>
      </w:r>
      <w:r>
        <w:tab/>
      </w:r>
    </w:p>
    <w:p w:rsidR="00512443" w:rsidRDefault="00512443" w:rsidP="00512443">
      <w:pPr>
        <w:tabs>
          <w:tab w:val="left" w:pos="360"/>
          <w:tab w:val="left" w:pos="720"/>
          <w:tab w:val="left" w:pos="1080"/>
          <w:tab w:val="left" w:pos="1440"/>
          <w:tab w:val="left" w:pos="1800"/>
          <w:tab w:val="left" w:pos="2160"/>
        </w:tabs>
        <w:ind w:left="1080" w:hanging="1080"/>
      </w:pPr>
      <w:r>
        <w:tab/>
      </w:r>
      <w:r>
        <w:tab/>
        <w:t>2</w:t>
      </w:r>
      <w:r w:rsidRPr="00BA3A76">
        <w:t xml:space="preserve">. </w:t>
      </w:r>
      <w:r>
        <w:tab/>
        <w:t>The town has transferred supplementary funds to cover needed staffing for the schools.</w:t>
      </w:r>
    </w:p>
    <w:p w:rsidR="00512443" w:rsidRDefault="00512443" w:rsidP="00512443">
      <w:pPr>
        <w:tabs>
          <w:tab w:val="left" w:pos="360"/>
          <w:tab w:val="left" w:pos="720"/>
          <w:tab w:val="left" w:pos="1080"/>
          <w:tab w:val="left" w:pos="1440"/>
          <w:tab w:val="left" w:pos="1800"/>
          <w:tab w:val="left" w:pos="2160"/>
        </w:tabs>
        <w:ind w:left="1440" w:hanging="1440"/>
      </w:pPr>
      <w:r>
        <w:tab/>
      </w:r>
      <w:r>
        <w:tab/>
      </w:r>
      <w:r>
        <w:tab/>
        <w:t>a</w:t>
      </w:r>
      <w:r w:rsidR="00F83FA3">
        <w:t xml:space="preserve">. </w:t>
      </w:r>
      <w:r>
        <w:tab/>
        <w:t>Town officials reported that in 2008 the town transferred $540,000 from the stabilization fund to alleviate a financial crisis and layoffs in the schools.</w:t>
      </w:r>
      <w:r w:rsidDel="00C5158A">
        <w:rPr>
          <w:rStyle w:val="FootnoteReference"/>
        </w:rPr>
        <w:t xml:space="preserve"> </w:t>
      </w:r>
    </w:p>
    <w:p w:rsidR="00512443" w:rsidRDefault="00512443" w:rsidP="00512443">
      <w:pPr>
        <w:tabs>
          <w:tab w:val="left" w:pos="360"/>
          <w:tab w:val="left" w:pos="720"/>
          <w:tab w:val="left" w:pos="1080"/>
          <w:tab w:val="left" w:pos="1440"/>
          <w:tab w:val="left" w:pos="1800"/>
          <w:tab w:val="left" w:pos="2160"/>
        </w:tabs>
        <w:ind w:left="1440" w:hanging="1440"/>
      </w:pPr>
      <w:r>
        <w:tab/>
      </w:r>
      <w:r>
        <w:tab/>
      </w:r>
      <w:r>
        <w:tab/>
        <w:t>b</w:t>
      </w:r>
      <w:r w:rsidR="00F83FA3">
        <w:t xml:space="preserve">. </w:t>
      </w:r>
      <w:r>
        <w:tab/>
        <w:t>School committee minutes indicated a transfer of $225,000 from free cash in 2012 to cover teachers needed because of enrollment growth.</w:t>
      </w:r>
      <w:r>
        <w:tab/>
      </w:r>
      <w:r>
        <w:tab/>
      </w:r>
    </w:p>
    <w:p w:rsidR="00512443" w:rsidRDefault="00512443" w:rsidP="00512443">
      <w:pPr>
        <w:tabs>
          <w:tab w:val="left" w:pos="360"/>
          <w:tab w:val="left" w:pos="720"/>
          <w:tab w:val="left" w:pos="1080"/>
          <w:tab w:val="left" w:pos="1440"/>
          <w:tab w:val="left" w:pos="1800"/>
          <w:tab w:val="left" w:pos="2160"/>
        </w:tabs>
        <w:ind w:left="1440" w:hanging="1440"/>
      </w:pPr>
      <w:r>
        <w:lastRenderedPageBreak/>
        <w:tab/>
      </w:r>
      <w:r>
        <w:tab/>
      </w:r>
      <w:r>
        <w:tab/>
        <w:t>c.</w:t>
      </w:r>
      <w:r>
        <w:tab/>
        <w:t xml:space="preserve">Administrators reported that the district uses school choice funding to cover </w:t>
      </w:r>
      <w:r w:rsidR="00D73B01">
        <w:t xml:space="preserve">some </w:t>
      </w:r>
      <w:r>
        <w:t>new positions, asking the town to fund them in the school budget in subsequent years.</w:t>
      </w:r>
    </w:p>
    <w:p w:rsidR="002F4F90" w:rsidRDefault="002F4F90" w:rsidP="00FF0E65">
      <w:pPr>
        <w:tabs>
          <w:tab w:val="left" w:pos="360"/>
          <w:tab w:val="left" w:pos="720"/>
          <w:tab w:val="left" w:pos="1080"/>
          <w:tab w:val="left" w:pos="1440"/>
          <w:tab w:val="left" w:pos="1800"/>
          <w:tab w:val="left" w:pos="2160"/>
        </w:tabs>
      </w:pPr>
      <w:r w:rsidRPr="00F731AA">
        <w:rPr>
          <w:b/>
        </w:rPr>
        <w:t>Impact</w:t>
      </w:r>
      <w:r>
        <w:t xml:space="preserve">: </w:t>
      </w:r>
      <w:r w:rsidR="00206099">
        <w:t xml:space="preserve">The town has provided more than adequate financial support for the district, helping to ensure programs and services for students and providing </w:t>
      </w:r>
      <w:r w:rsidR="00327F34">
        <w:t>flexibility in the face o</w:t>
      </w:r>
      <w:r w:rsidR="00144C70">
        <w:t>f</w:t>
      </w:r>
      <w:r w:rsidR="00327F34">
        <w:t xml:space="preserve"> unforeseen financial challenges.</w:t>
      </w:r>
      <w:r w:rsidR="00206099">
        <w:t xml:space="preserve"> </w:t>
      </w:r>
      <w:r>
        <w:t xml:space="preserve">The support of the town and district for </w:t>
      </w:r>
      <w:r w:rsidR="00C722D5">
        <w:t>capital projects and</w:t>
      </w:r>
      <w:r>
        <w:t xml:space="preserve"> renovation</w:t>
      </w:r>
      <w:r w:rsidR="00C722D5">
        <w:t>s</w:t>
      </w:r>
      <w:r>
        <w:t xml:space="preserve"> of school buildings has created enviro</w:t>
      </w:r>
      <w:r w:rsidR="00BD030B">
        <w:t>nments for students that include</w:t>
      </w:r>
      <w:r>
        <w:t xml:space="preserve"> adequate cla</w:t>
      </w:r>
      <w:r w:rsidR="00BD030B">
        <w:t>ssroom spaces, well-</w:t>
      </w:r>
      <w:r>
        <w:t>lit facilities, security systems, and comfortable conditions for learning.</w:t>
      </w:r>
    </w:p>
    <w:p w:rsidR="0033616B" w:rsidRDefault="0033616B" w:rsidP="00FF0E65">
      <w:pPr>
        <w:tabs>
          <w:tab w:val="left" w:pos="0"/>
          <w:tab w:val="left" w:pos="360"/>
          <w:tab w:val="left" w:pos="720"/>
          <w:tab w:val="left" w:pos="1080"/>
          <w:tab w:val="left" w:pos="1800"/>
          <w:tab w:val="left" w:pos="2160"/>
        </w:tabs>
        <w:ind w:left="720" w:hanging="720"/>
      </w:pPr>
      <w:r>
        <w:tab/>
      </w:r>
      <w:r w:rsidRPr="00071D3E">
        <w:t xml:space="preserve"> </w:t>
      </w:r>
      <w:r>
        <w:tab/>
      </w:r>
      <w:r>
        <w:tab/>
      </w:r>
    </w:p>
    <w:p w:rsidR="008E314D" w:rsidRDefault="008E314D" w:rsidP="00FF0E65">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FF0E65">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076759" w:rsidRDefault="00076759" w:rsidP="00FF0E65">
      <w:pPr>
        <w:rPr>
          <w:rFonts w:eastAsia="Cambria" w:cstheme="minorHAnsi"/>
          <w:b/>
          <w:bCs/>
          <w:i/>
          <w:iCs/>
          <w:sz w:val="24"/>
          <w:szCs w:val="24"/>
        </w:rPr>
      </w:pPr>
    </w:p>
    <w:p w:rsidR="008E314D" w:rsidRDefault="008E314D"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E25A6D" w:rsidRPr="00795C06" w:rsidRDefault="006D06DF" w:rsidP="00FF0E65">
      <w:pPr>
        <w:tabs>
          <w:tab w:val="left" w:pos="360"/>
          <w:tab w:val="left" w:pos="720"/>
          <w:tab w:val="left" w:pos="1080"/>
          <w:tab w:val="left" w:pos="1440"/>
          <w:tab w:val="left" w:pos="1800"/>
          <w:tab w:val="left" w:pos="2160"/>
        </w:tabs>
        <w:ind w:left="360" w:hanging="360"/>
      </w:pPr>
      <w:r>
        <w:rPr>
          <w:b/>
        </w:rPr>
        <w:t>5</w:t>
      </w:r>
      <w:r w:rsidR="00F10FDE">
        <w:rPr>
          <w:b/>
        </w:rPr>
        <w:t>.</w:t>
      </w:r>
      <w:r w:rsidR="00A83A1F">
        <w:rPr>
          <w:b/>
        </w:rPr>
        <w:tab/>
      </w:r>
      <w:r w:rsidR="000F5030">
        <w:rPr>
          <w:b/>
        </w:rPr>
        <w:t xml:space="preserve">On many issues, the district </w:t>
      </w:r>
      <w:r w:rsidR="00C85D47">
        <w:rPr>
          <w:b/>
        </w:rPr>
        <w:t xml:space="preserve">has </w:t>
      </w:r>
      <w:r w:rsidR="000F5030">
        <w:rPr>
          <w:b/>
        </w:rPr>
        <w:t>not take</w:t>
      </w:r>
      <w:r w:rsidR="00C85D47">
        <w:rPr>
          <w:b/>
        </w:rPr>
        <w:t>n</w:t>
      </w:r>
      <w:r w:rsidR="000F5030">
        <w:rPr>
          <w:b/>
        </w:rPr>
        <w:t xml:space="preserve"> a collaborative approach</w:t>
      </w:r>
      <w:r w:rsidR="00035AE1">
        <w:rPr>
          <w:b/>
        </w:rPr>
        <w:t xml:space="preserve">, and </w:t>
      </w:r>
      <w:r w:rsidR="00546210">
        <w:rPr>
          <w:b/>
        </w:rPr>
        <w:t xml:space="preserve">coordination and </w:t>
      </w:r>
      <w:r w:rsidR="00035AE1">
        <w:rPr>
          <w:b/>
        </w:rPr>
        <w:t xml:space="preserve">communication </w:t>
      </w:r>
      <w:r w:rsidR="00546210">
        <w:rPr>
          <w:b/>
        </w:rPr>
        <w:t>are</w:t>
      </w:r>
      <w:r w:rsidR="00035AE1">
        <w:rPr>
          <w:b/>
        </w:rPr>
        <w:t xml:space="preserve"> not always </w:t>
      </w:r>
      <w:r w:rsidR="00C50F54">
        <w:rPr>
          <w:b/>
        </w:rPr>
        <w:t>adequate</w:t>
      </w:r>
      <w:r w:rsidR="00035AE1">
        <w:rPr>
          <w:b/>
        </w:rPr>
        <w:t>.</w:t>
      </w:r>
    </w:p>
    <w:p w:rsidR="00C5158A" w:rsidRDefault="00FF0E65" w:rsidP="00FF0E65">
      <w:pPr>
        <w:tabs>
          <w:tab w:val="left" w:pos="360"/>
          <w:tab w:val="left" w:pos="720"/>
          <w:tab w:val="left" w:pos="1080"/>
          <w:tab w:val="left" w:pos="1440"/>
          <w:tab w:val="left" w:pos="1800"/>
          <w:tab w:val="left" w:pos="2160"/>
        </w:tabs>
        <w:ind w:left="720" w:hanging="720"/>
      </w:pPr>
      <w:r>
        <w:rPr>
          <w:b/>
        </w:rPr>
        <w:tab/>
      </w:r>
      <w:r w:rsidR="00E25A6D" w:rsidRPr="00FF0E65">
        <w:rPr>
          <w:b/>
        </w:rPr>
        <w:t>A.</w:t>
      </w:r>
      <w:r w:rsidR="00E25A6D" w:rsidRPr="00795C06">
        <w:t xml:space="preserve"> </w:t>
      </w:r>
      <w:r w:rsidR="00E25A6D" w:rsidRPr="00795C06">
        <w:tab/>
      </w:r>
      <w:r w:rsidR="00C85D47">
        <w:t xml:space="preserve">The district has lost systems for overseeing curriculum, instruction, and professional development, and </w:t>
      </w:r>
      <w:r w:rsidR="007C5851">
        <w:t>school administrators are not always involved in decision-making.</w:t>
      </w:r>
    </w:p>
    <w:p w:rsidR="00412EA3" w:rsidRPr="008672F7" w:rsidRDefault="00C90781" w:rsidP="00FF0E65">
      <w:pPr>
        <w:pStyle w:val="ListParagraph"/>
        <w:numPr>
          <w:ilvl w:val="0"/>
          <w:numId w:val="58"/>
        </w:numPr>
        <w:tabs>
          <w:tab w:val="left" w:pos="360"/>
          <w:tab w:val="left" w:pos="720"/>
          <w:tab w:val="left" w:pos="1080"/>
          <w:tab w:val="left" w:pos="1440"/>
          <w:tab w:val="left" w:pos="1800"/>
          <w:tab w:val="left" w:pos="2160"/>
        </w:tabs>
        <w:contextualSpacing w:val="0"/>
      </w:pPr>
      <w:r w:rsidRPr="008672F7">
        <w:t xml:space="preserve">Administrators told the review team that as a result of the budget deficit in fiscal years 2007 and 2008 the district lost the infrastructure of systems to oversee, coordinate, and articulate curriculum, instruction, and professional development, as well as to allocate resources to fund programs at the school level. During the financial difficulties there was a concerted effort to restore classroom positions rather than to restore systems in the district. </w:t>
      </w:r>
    </w:p>
    <w:p w:rsidR="008672F7" w:rsidRPr="00743DB9" w:rsidRDefault="008672F7" w:rsidP="00743DB9">
      <w:pPr>
        <w:pStyle w:val="ListParagraph"/>
        <w:numPr>
          <w:ilvl w:val="0"/>
          <w:numId w:val="65"/>
        </w:numPr>
        <w:tabs>
          <w:tab w:val="left" w:pos="360"/>
          <w:tab w:val="left" w:pos="720"/>
          <w:tab w:val="left" w:pos="1080"/>
          <w:tab w:val="left" w:pos="1440"/>
          <w:tab w:val="left" w:pos="1800"/>
          <w:tab w:val="left" w:pos="2160"/>
        </w:tabs>
        <w:contextualSpacing w:val="0"/>
      </w:pPr>
      <w:r w:rsidRPr="00A83A87">
        <w:t>P</w:t>
      </w:r>
      <w:r w:rsidRPr="008672F7">
        <w:t>rincipals said that p</w:t>
      </w:r>
      <w:r>
        <w:t>rotocols, processes, and procedures are primarily school based and that district norms are more informal, especially at the secondary level, with more consistency at the elementary level</w:t>
      </w:r>
      <w:r w:rsidRPr="00795C06">
        <w:t>.</w:t>
      </w:r>
    </w:p>
    <w:p w:rsidR="00546210" w:rsidRPr="00795C06" w:rsidRDefault="00546210" w:rsidP="00743DB9">
      <w:pPr>
        <w:pStyle w:val="ListParagraph"/>
        <w:numPr>
          <w:ilvl w:val="0"/>
          <w:numId w:val="58"/>
        </w:numPr>
        <w:tabs>
          <w:tab w:val="left" w:pos="360"/>
          <w:tab w:val="left" w:pos="720"/>
          <w:tab w:val="left" w:pos="1080"/>
          <w:tab w:val="left" w:pos="1440"/>
          <w:tab w:val="left" w:pos="1800"/>
          <w:tab w:val="left" w:pos="2160"/>
        </w:tabs>
        <w:contextualSpacing w:val="0"/>
      </w:pPr>
      <w:r w:rsidRPr="00795C06">
        <w:t xml:space="preserve">Administrators </w:t>
      </w:r>
      <w:r>
        <w:t xml:space="preserve">said that they </w:t>
      </w:r>
      <w:r w:rsidRPr="00795C06">
        <w:t xml:space="preserve">meet each week as a </w:t>
      </w:r>
      <w:r>
        <w:t xml:space="preserve"> </w:t>
      </w:r>
      <w:r w:rsidRPr="00795C06">
        <w:t>team</w:t>
      </w:r>
      <w:r w:rsidR="00F83FA3">
        <w:t xml:space="preserve">. </w:t>
      </w:r>
      <w:r>
        <w:t>They noted that d</w:t>
      </w:r>
      <w:r w:rsidRPr="00795C06">
        <w:t>iscussions at these m</w:t>
      </w:r>
      <w:r>
        <w:t xml:space="preserve">eetings are wide </w:t>
      </w:r>
      <w:r w:rsidRPr="00795C06">
        <w:t>ranging although decisions about most aspects of the district are made centrally.</w:t>
      </w:r>
    </w:p>
    <w:p w:rsidR="00546210" w:rsidRPr="00795C06" w:rsidRDefault="00546210" w:rsidP="00FF0E65">
      <w:pPr>
        <w:pStyle w:val="ListParagraph"/>
        <w:numPr>
          <w:ilvl w:val="0"/>
          <w:numId w:val="64"/>
        </w:numPr>
        <w:tabs>
          <w:tab w:val="left" w:pos="360"/>
          <w:tab w:val="left" w:pos="720"/>
          <w:tab w:val="left" w:pos="1080"/>
          <w:tab w:val="left" w:pos="1440"/>
          <w:tab w:val="left" w:pos="1800"/>
          <w:tab w:val="left" w:pos="2160"/>
        </w:tabs>
        <w:contextualSpacing w:val="0"/>
      </w:pPr>
      <w:r w:rsidRPr="00795C06">
        <w:t xml:space="preserve">Principals </w:t>
      </w:r>
      <w:r>
        <w:t>said</w:t>
      </w:r>
      <w:r w:rsidRPr="00795C06">
        <w:t xml:space="preserve"> that while there is much discussion</w:t>
      </w:r>
      <w:r>
        <w:t xml:space="preserve"> at </w:t>
      </w:r>
      <w:r w:rsidR="00F112AD">
        <w:t>administrative team</w:t>
      </w:r>
      <w:r>
        <w:t xml:space="preserve"> meetings</w:t>
      </w:r>
      <w:r w:rsidR="00F112AD">
        <w:t xml:space="preserve"> </w:t>
      </w:r>
      <w:r w:rsidR="00F112AD" w:rsidRPr="00795C06">
        <w:t>about issues such as evaluation and supervision, professional development</w:t>
      </w:r>
      <w:r w:rsidR="00F112AD">
        <w:t>,</w:t>
      </w:r>
      <w:r w:rsidR="00F112AD" w:rsidRPr="00795C06">
        <w:t xml:space="preserve"> and budget development</w:t>
      </w:r>
      <w:r>
        <w:t>,</w:t>
      </w:r>
      <w:r w:rsidRPr="00795C06">
        <w:t xml:space="preserve"> decisions </w:t>
      </w:r>
      <w:r>
        <w:t xml:space="preserve">are not </w:t>
      </w:r>
      <w:r w:rsidRPr="00795C06">
        <w:t>reached</w:t>
      </w:r>
      <w:r>
        <w:t xml:space="preserve"> at them.</w:t>
      </w:r>
      <w:r w:rsidRPr="00795C06">
        <w:t xml:space="preserve"> </w:t>
      </w:r>
    </w:p>
    <w:p w:rsidR="00E25A6D" w:rsidRPr="00795C06" w:rsidRDefault="003154E4" w:rsidP="00FF0E65">
      <w:pPr>
        <w:pStyle w:val="ListParagraph"/>
        <w:numPr>
          <w:ilvl w:val="0"/>
          <w:numId w:val="64"/>
        </w:numPr>
        <w:tabs>
          <w:tab w:val="left" w:pos="360"/>
          <w:tab w:val="left" w:pos="720"/>
          <w:tab w:val="left" w:pos="1080"/>
          <w:tab w:val="left" w:pos="1440"/>
          <w:tab w:val="left" w:pos="1800"/>
          <w:tab w:val="left" w:pos="2160"/>
        </w:tabs>
        <w:contextualSpacing w:val="0"/>
      </w:pPr>
      <w:r w:rsidRPr="00EA20A1">
        <w:lastRenderedPageBreak/>
        <w:t>The s</w:t>
      </w:r>
      <w:r w:rsidR="00E25A6D" w:rsidRPr="00EA20A1">
        <w:t>uperintendent</w:t>
      </w:r>
      <w:r w:rsidR="00E25A6D" w:rsidRPr="00795C06">
        <w:t xml:space="preserve"> </w:t>
      </w:r>
      <w:r w:rsidR="002A2769">
        <w:t>described having come into a district (at the time of the financial difficulties) that needed to be changed in a short time. She said the district had to “get better at everything all the time—be innovative, high achievement, data-driven.” She said that changes had been made “aggressively.”</w:t>
      </w:r>
    </w:p>
    <w:p w:rsidR="00E25A6D" w:rsidRPr="00795C06" w:rsidRDefault="00FF0E65" w:rsidP="00FF0E65">
      <w:pPr>
        <w:tabs>
          <w:tab w:val="left" w:pos="360"/>
          <w:tab w:val="left" w:pos="720"/>
          <w:tab w:val="left" w:pos="1080"/>
          <w:tab w:val="left" w:pos="1440"/>
          <w:tab w:val="left" w:pos="1800"/>
          <w:tab w:val="left" w:pos="2160"/>
        </w:tabs>
        <w:ind w:left="1440" w:hanging="720"/>
      </w:pPr>
      <w:r>
        <w:tab/>
        <w:t>c.</w:t>
      </w:r>
      <w:r>
        <w:tab/>
      </w:r>
      <w:r w:rsidR="003154E4">
        <w:t xml:space="preserve">The Math </w:t>
      </w:r>
      <w:r w:rsidR="00E25A6D" w:rsidRPr="00795C06">
        <w:t xml:space="preserve">Science Academy </w:t>
      </w:r>
      <w:r w:rsidR="003154E4">
        <w:t xml:space="preserve">(MSA) </w:t>
      </w:r>
      <w:r w:rsidR="00E25A6D" w:rsidRPr="00795C06">
        <w:t>was developed as an alternative pro</w:t>
      </w:r>
      <w:r w:rsidR="003154E4">
        <w:t xml:space="preserve">gram under the </w:t>
      </w:r>
      <w:r w:rsidR="00EA20A1">
        <w:t>aegis</w:t>
      </w:r>
      <w:r w:rsidR="00B93DCC">
        <w:t xml:space="preserve"> </w:t>
      </w:r>
      <w:r w:rsidR="003154E4">
        <w:t xml:space="preserve">of the </w:t>
      </w:r>
      <w:r w:rsidR="00E25A6D" w:rsidRPr="00795C06">
        <w:t xml:space="preserve">middle school without </w:t>
      </w:r>
      <w:r w:rsidR="00EA20A1">
        <w:t>involvement by</w:t>
      </w:r>
      <w:r w:rsidR="00E25A6D" w:rsidRPr="00795C06">
        <w:t xml:space="preserve"> the middle school administrative staff</w:t>
      </w:r>
      <w:r w:rsidR="00F83FA3">
        <w:t xml:space="preserve">. </w:t>
      </w:r>
      <w:r w:rsidR="00E25A6D" w:rsidRPr="00795C06">
        <w:t>The middle school principal is the titular head of the MSA</w:t>
      </w:r>
      <w:r w:rsidR="00002AAA">
        <w:t>, and he</w:t>
      </w:r>
      <w:r w:rsidR="00E25A6D" w:rsidRPr="00795C06">
        <w:t xml:space="preserve"> oversee</w:t>
      </w:r>
      <w:r w:rsidR="00002AAA">
        <w:t>s</w:t>
      </w:r>
      <w:r w:rsidR="00E25A6D" w:rsidRPr="00795C06">
        <w:t xml:space="preserve"> discipline</w:t>
      </w:r>
      <w:r w:rsidR="00002AAA">
        <w:t xml:space="preserve"> there</w:t>
      </w:r>
      <w:r w:rsidR="00E25A6D" w:rsidRPr="00795C06">
        <w:t>.</w:t>
      </w:r>
      <w:r w:rsidR="00002AAA">
        <w:t xml:space="preserve"> For reporting purposes, t</w:t>
      </w:r>
      <w:r w:rsidR="00E25A6D" w:rsidRPr="00795C06">
        <w:t xml:space="preserve">he </w:t>
      </w:r>
      <w:r w:rsidR="00EA20A1">
        <w:t>a</w:t>
      </w:r>
      <w:r w:rsidR="00552F04" w:rsidRPr="00795C06">
        <w:t xml:space="preserve">cademy </w:t>
      </w:r>
      <w:r w:rsidR="00E25A6D" w:rsidRPr="00795C06">
        <w:t xml:space="preserve">remains a part of the middle school. </w:t>
      </w:r>
      <w:r w:rsidR="000152F3">
        <w:t xml:space="preserve">However, </w:t>
      </w:r>
      <w:r w:rsidR="00DA600D">
        <w:t xml:space="preserve">an administrator told the review team that </w:t>
      </w:r>
      <w:r w:rsidR="003154E4">
        <w:t xml:space="preserve">the </w:t>
      </w:r>
      <w:r w:rsidR="00EA20A1">
        <w:t>a</w:t>
      </w:r>
      <w:r w:rsidR="00552F04">
        <w:t xml:space="preserve">cademy </w:t>
      </w:r>
      <w:r w:rsidR="003154E4">
        <w:t xml:space="preserve">staff makes </w:t>
      </w:r>
      <w:r w:rsidR="00E25A6D" w:rsidRPr="00795C06">
        <w:t xml:space="preserve">instructional decisions </w:t>
      </w:r>
      <w:r w:rsidR="00876FCF">
        <w:t xml:space="preserve">for the MSA </w:t>
      </w:r>
      <w:r w:rsidR="00E25A6D" w:rsidRPr="00795C06">
        <w:t>with</w:t>
      </w:r>
      <w:r w:rsidR="00552F04">
        <w:t>out</w:t>
      </w:r>
      <w:r w:rsidR="00E25A6D" w:rsidRPr="00795C06">
        <w:t xml:space="preserve"> involvement by the middle school administration.</w:t>
      </w:r>
    </w:p>
    <w:p w:rsidR="00E25A6D" w:rsidRPr="00795C06" w:rsidRDefault="00FF0E65" w:rsidP="00FF0E65">
      <w:pPr>
        <w:tabs>
          <w:tab w:val="left" w:pos="360"/>
          <w:tab w:val="left" w:pos="720"/>
          <w:tab w:val="left" w:pos="1080"/>
          <w:tab w:val="left" w:pos="1440"/>
          <w:tab w:val="left" w:pos="1800"/>
          <w:tab w:val="left" w:pos="2160"/>
        </w:tabs>
        <w:ind w:left="720" w:hanging="720"/>
      </w:pPr>
      <w:r>
        <w:rPr>
          <w:b/>
        </w:rPr>
        <w:tab/>
      </w:r>
      <w:r w:rsidR="009A4269" w:rsidRPr="00FF0E65">
        <w:rPr>
          <w:b/>
        </w:rPr>
        <w:t>B.</w:t>
      </w:r>
      <w:r w:rsidR="009A4269">
        <w:tab/>
      </w:r>
      <w:r w:rsidR="000152F3">
        <w:t>The</w:t>
      </w:r>
      <w:r w:rsidR="00954E99">
        <w:t xml:space="preserve"> review team</w:t>
      </w:r>
      <w:r w:rsidR="000152F3">
        <w:t xml:space="preserve"> </w:t>
      </w:r>
      <w:r w:rsidR="00954E99">
        <w:t xml:space="preserve">did </w:t>
      </w:r>
      <w:r w:rsidR="000152F3">
        <w:t>no</w:t>
      </w:r>
      <w:r w:rsidR="00954E99">
        <w:t>t find</w:t>
      </w:r>
      <w:r w:rsidR="000152F3">
        <w:t xml:space="preserve"> evidence of coordinated planning to increase student achievement in the district. A consultant developed t</w:t>
      </w:r>
      <w:r w:rsidR="00E25A6D">
        <w:t>he current district strategi</w:t>
      </w:r>
      <w:r w:rsidR="000152F3">
        <w:t>c plan</w:t>
      </w:r>
      <w:r w:rsidR="00E25A6D">
        <w:t xml:space="preserve"> with little input </w:t>
      </w:r>
      <w:r w:rsidR="000152F3">
        <w:t>from stakeholders</w:t>
      </w:r>
      <w:r w:rsidR="00F83FA3">
        <w:t xml:space="preserve">. </w:t>
      </w:r>
      <w:r w:rsidR="001E75C6">
        <w:t>P</w:t>
      </w:r>
      <w:r w:rsidR="000152F3">
        <w:t xml:space="preserve">rincipals indicated that the </w:t>
      </w:r>
      <w:r w:rsidR="00243CF8">
        <w:t xml:space="preserve">templates for the </w:t>
      </w:r>
      <w:r w:rsidR="004A4AA9">
        <w:t xml:space="preserve">School Improvement Plans </w:t>
      </w:r>
      <w:r w:rsidR="000152F3">
        <w:t xml:space="preserve">were developed as a requirement for </w:t>
      </w:r>
      <w:r w:rsidR="00E25A6D">
        <w:t>a prev</w:t>
      </w:r>
      <w:r w:rsidR="000152F3">
        <w:t>iously submitted grant</w:t>
      </w:r>
      <w:r w:rsidR="00243CF8">
        <w:t>, noting that the contents</w:t>
      </w:r>
      <w:r w:rsidR="004A4AA9">
        <w:t xml:space="preserve"> were developed by administrators in each school</w:t>
      </w:r>
      <w:r w:rsidR="000152F3">
        <w:t>.</w:t>
      </w:r>
      <w:r w:rsidR="00C5158A" w:rsidDel="00C5158A">
        <w:rPr>
          <w:rStyle w:val="FootnoteReference"/>
        </w:rPr>
        <w:t xml:space="preserve"> </w:t>
      </w:r>
    </w:p>
    <w:p w:rsidR="00E25A6D" w:rsidRPr="00795C06" w:rsidRDefault="00D64664" w:rsidP="00FF0E65">
      <w:pPr>
        <w:tabs>
          <w:tab w:val="left" w:pos="360"/>
          <w:tab w:val="left" w:pos="720"/>
          <w:tab w:val="left" w:pos="1080"/>
          <w:tab w:val="left" w:pos="1440"/>
          <w:tab w:val="left" w:pos="1800"/>
          <w:tab w:val="left" w:pos="2160"/>
        </w:tabs>
        <w:ind w:left="720" w:hanging="720"/>
      </w:pPr>
      <w:r>
        <w:tab/>
      </w:r>
      <w:r w:rsidRPr="00412EA3">
        <w:rPr>
          <w:b/>
        </w:rPr>
        <w:t>C.</w:t>
      </w:r>
      <w:r>
        <w:tab/>
        <w:t>A review of b</w:t>
      </w:r>
      <w:r w:rsidRPr="00795C06">
        <w:t xml:space="preserve">udget documents showed that principals have </w:t>
      </w:r>
      <w:r w:rsidR="009909A5">
        <w:t>no funds</w:t>
      </w:r>
      <w:r w:rsidRPr="00795C06">
        <w:t xml:space="preserve"> allotted to </w:t>
      </w:r>
      <w:r>
        <w:t>their schools</w:t>
      </w:r>
      <w:r w:rsidRPr="00795C06">
        <w:t xml:space="preserve"> for teaching and office supplies. </w:t>
      </w:r>
      <w:r>
        <w:t>As a result, p</w:t>
      </w:r>
      <w:r w:rsidRPr="00795C06">
        <w:t xml:space="preserve">rincipals </w:t>
      </w:r>
      <w:r>
        <w:t xml:space="preserve">do not </w:t>
      </w:r>
      <w:r w:rsidRPr="00795C06">
        <w:t>make routine decisions about instructional and office supplies to support learning.</w:t>
      </w:r>
      <w:r>
        <w:t xml:space="preserve"> The superintendent must approve a</w:t>
      </w:r>
      <w:r w:rsidRPr="00795C06">
        <w:t xml:space="preserve">ll </w:t>
      </w:r>
      <w:r>
        <w:t>requisitions no matter how small</w:t>
      </w:r>
      <w:r w:rsidRPr="00795C06">
        <w:t xml:space="preserve">. </w:t>
      </w:r>
      <w:r>
        <w:t>She said that t</w:t>
      </w:r>
      <w:r w:rsidRPr="00795C06">
        <w:t>his level of scrutiny is</w:t>
      </w:r>
      <w:r>
        <w:t xml:space="preserve"> necessary</w:t>
      </w:r>
      <w:r w:rsidRPr="00795C06">
        <w:t xml:space="preserve"> to ensure fiscal efficiency.</w:t>
      </w:r>
      <w:r w:rsidR="00920138">
        <w:t xml:space="preserve"> See second </w:t>
      </w:r>
      <w:r w:rsidR="00733FB5">
        <w:t>Financial and Asset Management</w:t>
      </w:r>
      <w:r w:rsidR="007B5115">
        <w:t xml:space="preserve"> C</w:t>
      </w:r>
      <w:r w:rsidR="00920138">
        <w:t>hallenge finding below.</w:t>
      </w:r>
    </w:p>
    <w:p w:rsidR="00E25A6D" w:rsidRPr="00795C06" w:rsidRDefault="00E25A6D" w:rsidP="00FF0E65">
      <w:pPr>
        <w:tabs>
          <w:tab w:val="left" w:pos="360"/>
          <w:tab w:val="left" w:pos="720"/>
          <w:tab w:val="left" w:pos="1080"/>
          <w:tab w:val="left" w:pos="1440"/>
          <w:tab w:val="left" w:pos="1800"/>
          <w:tab w:val="left" w:pos="2160"/>
        </w:tabs>
        <w:ind w:left="720" w:hanging="720"/>
      </w:pPr>
      <w:r w:rsidRPr="00795C06">
        <w:rPr>
          <w:b/>
        </w:rPr>
        <w:tab/>
      </w:r>
      <w:r w:rsidR="00777823">
        <w:rPr>
          <w:b/>
        </w:rPr>
        <w:t>D</w:t>
      </w:r>
      <w:r w:rsidRPr="00795C06">
        <w:rPr>
          <w:b/>
        </w:rPr>
        <w:t>.</w:t>
      </w:r>
      <w:r w:rsidR="00190838">
        <w:t xml:space="preserve"> </w:t>
      </w:r>
      <w:r w:rsidR="00190838">
        <w:tab/>
        <w:t xml:space="preserve">Teachers </w:t>
      </w:r>
      <w:r w:rsidR="006325CF">
        <w:t>reported that there is little communication with them about</w:t>
      </w:r>
      <w:r w:rsidRPr="00795C06">
        <w:t xml:space="preserve"> </w:t>
      </w:r>
      <w:r>
        <w:t>systemwide</w:t>
      </w:r>
      <w:r w:rsidRPr="00795C06">
        <w:t xml:space="preserve"> decisions affecting instruction</w:t>
      </w:r>
      <w:r>
        <w:t>al programs</w:t>
      </w:r>
      <w:r w:rsidR="00277DE9">
        <w:t>, and that they do not have input into those decisions</w:t>
      </w:r>
      <w:r w:rsidRPr="00795C06">
        <w:t xml:space="preserve">. </w:t>
      </w:r>
    </w:p>
    <w:p w:rsidR="00E25A6D" w:rsidRDefault="00E25A6D" w:rsidP="00FF0E65">
      <w:pPr>
        <w:tabs>
          <w:tab w:val="left" w:pos="360"/>
          <w:tab w:val="left" w:pos="720"/>
          <w:tab w:val="left" w:pos="1080"/>
          <w:tab w:val="left" w:pos="1440"/>
          <w:tab w:val="left" w:pos="1800"/>
          <w:tab w:val="left" w:pos="2160"/>
        </w:tabs>
        <w:ind w:left="1080" w:hanging="1080"/>
      </w:pPr>
      <w:r w:rsidRPr="00795C06">
        <w:tab/>
      </w:r>
      <w:r w:rsidRPr="00795C06">
        <w:tab/>
        <w:t xml:space="preserve">1. </w:t>
      </w:r>
      <w:r w:rsidRPr="00795C06">
        <w:tab/>
      </w:r>
      <w:r w:rsidR="00252380">
        <w:t>E</w:t>
      </w:r>
      <w:r w:rsidR="00E735E8">
        <w:t xml:space="preserve">lementary </w:t>
      </w:r>
      <w:r w:rsidRPr="00795C06">
        <w:t xml:space="preserve">teachers interviewed </w:t>
      </w:r>
      <w:r w:rsidR="00872571">
        <w:t>said</w:t>
      </w:r>
      <w:r w:rsidR="00872571" w:rsidRPr="00795C06">
        <w:t xml:space="preserve"> </w:t>
      </w:r>
      <w:r w:rsidRPr="00795C06">
        <w:t xml:space="preserve">that they were </w:t>
      </w:r>
      <w:r w:rsidR="00277DE9">
        <w:t xml:space="preserve">often </w:t>
      </w:r>
      <w:r w:rsidRPr="00795C06">
        <w:t>unaware of the e</w:t>
      </w:r>
      <w:r w:rsidR="00190838">
        <w:t xml:space="preserve">stablishment </w:t>
      </w:r>
      <w:r w:rsidR="00AC353E">
        <w:t xml:space="preserve">of </w:t>
      </w:r>
      <w:r w:rsidR="00277DE9">
        <w:t>programs</w:t>
      </w:r>
      <w:r w:rsidRPr="00795C06">
        <w:t xml:space="preserve">. </w:t>
      </w:r>
    </w:p>
    <w:p w:rsidR="00277DE9" w:rsidRDefault="00277DE9" w:rsidP="00FF0E65">
      <w:pPr>
        <w:tabs>
          <w:tab w:val="left" w:pos="360"/>
          <w:tab w:val="left" w:pos="720"/>
          <w:tab w:val="left" w:pos="1080"/>
          <w:tab w:val="left" w:pos="1440"/>
          <w:tab w:val="left" w:pos="1800"/>
          <w:tab w:val="left" w:pos="2160"/>
        </w:tabs>
        <w:ind w:left="1440" w:hanging="1440"/>
      </w:pPr>
      <w:r>
        <w:tab/>
      </w:r>
      <w:r>
        <w:tab/>
      </w:r>
      <w:r>
        <w:tab/>
        <w:t xml:space="preserve">a. </w:t>
      </w:r>
      <w:r w:rsidR="00FF0E65">
        <w:tab/>
      </w:r>
      <w:r>
        <w:t>One described being surprised upon hearing that one school had Strides, a program for elementary children diagnosed with emotional disabilities. This teacher heard about the MSA a few weeks before school opened.</w:t>
      </w:r>
    </w:p>
    <w:p w:rsidR="00277DE9" w:rsidRDefault="00277DE9" w:rsidP="00FF0E65">
      <w:pPr>
        <w:tabs>
          <w:tab w:val="left" w:pos="360"/>
          <w:tab w:val="left" w:pos="720"/>
          <w:tab w:val="left" w:pos="1080"/>
          <w:tab w:val="left" w:pos="1440"/>
          <w:tab w:val="left" w:pos="1800"/>
          <w:tab w:val="left" w:pos="2160"/>
        </w:tabs>
        <w:ind w:left="1440" w:hanging="1440"/>
      </w:pPr>
      <w:r>
        <w:tab/>
      </w:r>
      <w:r>
        <w:tab/>
      </w:r>
      <w:r w:rsidR="00FF0E65">
        <w:tab/>
      </w:r>
      <w:r>
        <w:t xml:space="preserve">b. </w:t>
      </w:r>
      <w:r w:rsidR="00FF0E65">
        <w:tab/>
      </w:r>
      <w:r>
        <w:t xml:space="preserve">Another </w:t>
      </w:r>
      <w:r w:rsidR="00AC353E">
        <w:t xml:space="preserve">elementary </w:t>
      </w:r>
      <w:r>
        <w:t>teacher told the review team that teachers had previously had input into programs.</w:t>
      </w:r>
    </w:p>
    <w:p w:rsidR="00277DE9" w:rsidRDefault="00277DE9" w:rsidP="00FF0E65">
      <w:pPr>
        <w:tabs>
          <w:tab w:val="left" w:pos="360"/>
          <w:tab w:val="left" w:pos="720"/>
          <w:tab w:val="left" w:pos="1080"/>
          <w:tab w:val="left" w:pos="1440"/>
          <w:tab w:val="left" w:pos="1800"/>
          <w:tab w:val="left" w:pos="2160"/>
        </w:tabs>
        <w:ind w:left="1440" w:hanging="1440"/>
      </w:pPr>
      <w:r>
        <w:tab/>
      </w:r>
      <w:r>
        <w:tab/>
      </w:r>
      <w:r w:rsidR="00FF0E65">
        <w:tab/>
      </w:r>
      <w:r>
        <w:t xml:space="preserve">c. </w:t>
      </w:r>
      <w:r w:rsidR="00FF0E65">
        <w:tab/>
      </w:r>
      <w:r>
        <w:t>Another described finding out after the fact that the district had half-day prekindergarten.</w:t>
      </w:r>
    </w:p>
    <w:p w:rsidR="00277DE9" w:rsidRDefault="00277DE9" w:rsidP="00FF0E65">
      <w:pPr>
        <w:tabs>
          <w:tab w:val="left" w:pos="360"/>
          <w:tab w:val="left" w:pos="720"/>
          <w:tab w:val="left" w:pos="1080"/>
          <w:tab w:val="left" w:pos="1440"/>
          <w:tab w:val="left" w:pos="1800"/>
          <w:tab w:val="left" w:pos="2160"/>
        </w:tabs>
        <w:ind w:left="1440" w:hanging="1440"/>
      </w:pPr>
      <w:r>
        <w:tab/>
      </w:r>
      <w:r>
        <w:tab/>
      </w:r>
      <w:r w:rsidR="00FF0E65">
        <w:tab/>
      </w:r>
      <w:r>
        <w:t xml:space="preserve">d. </w:t>
      </w:r>
      <w:r w:rsidR="00FF0E65">
        <w:tab/>
      </w:r>
      <w:r>
        <w:t xml:space="preserve">Still another </w:t>
      </w:r>
      <w:r w:rsidR="00AC353E">
        <w:t>said that she felt a part of her school but felt disconnected from the district or even other elementary schools.</w:t>
      </w:r>
    </w:p>
    <w:p w:rsidR="001625A0" w:rsidRDefault="001625A0" w:rsidP="00FF0E65">
      <w:pPr>
        <w:tabs>
          <w:tab w:val="left" w:pos="360"/>
          <w:tab w:val="left" w:pos="720"/>
          <w:tab w:val="left" w:pos="1080"/>
          <w:tab w:val="left" w:pos="1440"/>
          <w:tab w:val="left" w:pos="1800"/>
          <w:tab w:val="left" w:pos="2160"/>
        </w:tabs>
        <w:ind w:left="1440" w:hanging="1440"/>
      </w:pPr>
      <w:r>
        <w:lastRenderedPageBreak/>
        <w:tab/>
      </w:r>
      <w:r>
        <w:tab/>
      </w:r>
      <w:r w:rsidR="00FF0E65">
        <w:tab/>
      </w:r>
      <w:r>
        <w:t xml:space="preserve">e. </w:t>
      </w:r>
      <w:r w:rsidR="00FF0E65">
        <w:tab/>
      </w:r>
      <w:r>
        <w:t>A teacher did say that the superintendent had sought teachers to work on initiatives such as the MSA.</w:t>
      </w:r>
    </w:p>
    <w:p w:rsidR="00F4180E" w:rsidRDefault="00277DE9" w:rsidP="00FF0E65">
      <w:pPr>
        <w:tabs>
          <w:tab w:val="left" w:pos="360"/>
          <w:tab w:val="left" w:pos="720"/>
          <w:tab w:val="left" w:pos="1080"/>
          <w:tab w:val="left" w:pos="1440"/>
          <w:tab w:val="left" w:pos="1800"/>
          <w:tab w:val="left" w:pos="2160"/>
        </w:tabs>
        <w:ind w:left="1080" w:hanging="1080"/>
      </w:pPr>
      <w:r>
        <w:t xml:space="preserve"> </w:t>
      </w:r>
      <w:r w:rsidR="00E25A6D" w:rsidRPr="00795C06">
        <w:tab/>
      </w:r>
      <w:r w:rsidR="00E25A6D" w:rsidRPr="00795C06">
        <w:tab/>
      </w:r>
      <w:r w:rsidR="00243CF8">
        <w:t>2</w:t>
      </w:r>
      <w:r w:rsidR="00E25A6D" w:rsidRPr="00795C06">
        <w:t xml:space="preserve">. </w:t>
      </w:r>
      <w:r w:rsidR="00E25A6D" w:rsidRPr="00795C06">
        <w:tab/>
        <w:t>Administrators developed the “Master Plan for Teaching” which outlines the elements of effective teaching</w:t>
      </w:r>
      <w:r w:rsidR="00F83FA3">
        <w:t xml:space="preserve">. </w:t>
      </w:r>
      <w:r w:rsidR="00E25A6D" w:rsidRPr="00795C06">
        <w:t>Ultimately this is to be used by administrators to evaluate and provide feedback on instruction</w:t>
      </w:r>
      <w:r w:rsidR="00F83FA3">
        <w:t xml:space="preserve">. </w:t>
      </w:r>
      <w:r w:rsidR="00920138">
        <w:t>The review team was told by principals that this document was not widely known and understood among teachers.</w:t>
      </w:r>
      <w:r w:rsidR="00E25A6D" w:rsidRPr="00795C06">
        <w:tab/>
      </w:r>
      <w:r w:rsidR="00E25A6D" w:rsidRPr="00795C06">
        <w:tab/>
      </w:r>
    </w:p>
    <w:p w:rsidR="00E25A6D" w:rsidRPr="00795C06" w:rsidRDefault="00FF0E65" w:rsidP="00FF0E65">
      <w:pPr>
        <w:tabs>
          <w:tab w:val="left" w:pos="360"/>
          <w:tab w:val="left" w:pos="720"/>
          <w:tab w:val="left" w:pos="1080"/>
          <w:tab w:val="left" w:pos="1440"/>
          <w:tab w:val="left" w:pos="1800"/>
          <w:tab w:val="left" w:pos="2160"/>
        </w:tabs>
        <w:ind w:left="1080" w:hanging="1080"/>
      </w:pPr>
      <w:r>
        <w:tab/>
      </w:r>
      <w:r>
        <w:tab/>
      </w:r>
      <w:r w:rsidR="00243CF8">
        <w:t>3</w:t>
      </w:r>
      <w:r w:rsidR="001A7303" w:rsidRPr="001A7303">
        <w:t xml:space="preserve">. </w:t>
      </w:r>
      <w:r w:rsidR="001A7303" w:rsidRPr="001A7303">
        <w:tab/>
        <w:t xml:space="preserve">Teachers said that they do not have any involvement in the development of system goals, </w:t>
      </w:r>
      <w:r w:rsidR="005E7FAC">
        <w:t xml:space="preserve">core values, or </w:t>
      </w:r>
      <w:r w:rsidR="001A7303" w:rsidRPr="001A7303">
        <w:t>professional development.</w:t>
      </w:r>
    </w:p>
    <w:p w:rsidR="00E25A6D" w:rsidRPr="00795C06" w:rsidRDefault="00E25A6D" w:rsidP="00F83FA3">
      <w:pPr>
        <w:keepNext/>
        <w:keepLines/>
        <w:tabs>
          <w:tab w:val="left" w:pos="360"/>
          <w:tab w:val="left" w:pos="720"/>
          <w:tab w:val="left" w:pos="1080"/>
          <w:tab w:val="left" w:pos="1440"/>
          <w:tab w:val="left" w:pos="1800"/>
          <w:tab w:val="left" w:pos="2160"/>
        </w:tabs>
        <w:ind w:left="720" w:hanging="720"/>
      </w:pPr>
      <w:r w:rsidRPr="00795C06">
        <w:rPr>
          <w:b/>
        </w:rPr>
        <w:tab/>
      </w:r>
      <w:r w:rsidR="00777823">
        <w:rPr>
          <w:b/>
        </w:rPr>
        <w:t>E</w:t>
      </w:r>
      <w:r w:rsidRPr="00795C06">
        <w:rPr>
          <w:b/>
        </w:rPr>
        <w:t>.</w:t>
      </w:r>
      <w:r w:rsidRPr="00795C06">
        <w:t xml:space="preserve"> </w:t>
      </w:r>
      <w:r w:rsidRPr="00795C06">
        <w:tab/>
      </w:r>
      <w:r>
        <w:t>Par</w:t>
      </w:r>
      <w:r w:rsidRPr="00795C06">
        <w:t xml:space="preserve">ents have </w:t>
      </w:r>
      <w:r w:rsidR="003415BA">
        <w:t xml:space="preserve">limited </w:t>
      </w:r>
      <w:r w:rsidR="006325CF">
        <w:t>input</w:t>
      </w:r>
      <w:r w:rsidR="006325CF" w:rsidRPr="00795C06">
        <w:t xml:space="preserve"> </w:t>
      </w:r>
      <w:r w:rsidRPr="00795C06">
        <w:t xml:space="preserve">in planning and developing the direction for </w:t>
      </w:r>
      <w:r w:rsidR="00F174A6">
        <w:t>schools</w:t>
      </w:r>
      <w:r w:rsidR="006325CF">
        <w:t xml:space="preserve"> and programs</w:t>
      </w:r>
      <w:r w:rsidRPr="00795C06">
        <w:t xml:space="preserve">. </w:t>
      </w:r>
    </w:p>
    <w:p w:rsidR="003415BA" w:rsidRDefault="00E25A6D" w:rsidP="00F83FA3">
      <w:pPr>
        <w:keepNext/>
        <w:keepLines/>
        <w:tabs>
          <w:tab w:val="left" w:pos="360"/>
          <w:tab w:val="left" w:pos="720"/>
          <w:tab w:val="left" w:pos="1080"/>
          <w:tab w:val="left" w:pos="1440"/>
          <w:tab w:val="left" w:pos="1800"/>
          <w:tab w:val="left" w:pos="2160"/>
        </w:tabs>
        <w:ind w:left="1080" w:hanging="1080"/>
      </w:pPr>
      <w:r w:rsidRPr="00795C06">
        <w:tab/>
      </w:r>
      <w:r w:rsidRPr="00795C06">
        <w:tab/>
        <w:t xml:space="preserve">1. </w:t>
      </w:r>
      <w:r w:rsidRPr="00795C06">
        <w:tab/>
      </w:r>
      <w:r w:rsidR="006325CF" w:rsidRPr="006325CF">
        <w:t xml:space="preserve"> </w:t>
      </w:r>
      <w:r w:rsidR="005745E3">
        <w:t xml:space="preserve">The district does not have school councils. </w:t>
      </w:r>
      <w:r w:rsidR="006325CF">
        <w:t>Administrators said that school councils do not play a role</w:t>
      </w:r>
      <w:r w:rsidR="006325CF" w:rsidRPr="00795C06">
        <w:t xml:space="preserve"> </w:t>
      </w:r>
      <w:r w:rsidR="006325CF">
        <w:t>in the district</w:t>
      </w:r>
      <w:r w:rsidR="005745E3">
        <w:t>, and</w:t>
      </w:r>
      <w:r w:rsidR="006325CF" w:rsidRPr="00795C06">
        <w:t xml:space="preserve"> </w:t>
      </w:r>
      <w:r w:rsidR="005745E3">
        <w:t>i</w:t>
      </w:r>
      <w:r w:rsidR="00F363FF">
        <w:t>n a focus group</w:t>
      </w:r>
      <w:r w:rsidR="003415BA">
        <w:t xml:space="preserve"> parents</w:t>
      </w:r>
      <w:r w:rsidR="00F363FF">
        <w:t xml:space="preserve"> said</w:t>
      </w:r>
      <w:r w:rsidR="00F83FA3">
        <w:t>,</w:t>
      </w:r>
      <w:r w:rsidR="003415BA">
        <w:t xml:space="preserve"> </w:t>
      </w:r>
      <w:r w:rsidR="00F83FA3">
        <w:t>“</w:t>
      </w:r>
      <w:r w:rsidR="003415BA">
        <w:t>We don’t know about school councils</w:t>
      </w:r>
      <w:r w:rsidRPr="00795C06">
        <w:t>.</w:t>
      </w:r>
      <w:r w:rsidR="003415BA">
        <w:t xml:space="preserve">” </w:t>
      </w:r>
    </w:p>
    <w:p w:rsidR="00E25A6D" w:rsidRDefault="003415BA" w:rsidP="00FF0E65">
      <w:pPr>
        <w:tabs>
          <w:tab w:val="left" w:pos="360"/>
          <w:tab w:val="left" w:pos="720"/>
          <w:tab w:val="left" w:pos="1080"/>
          <w:tab w:val="left" w:pos="1440"/>
          <w:tab w:val="left" w:pos="1800"/>
          <w:tab w:val="left" w:pos="2160"/>
        </w:tabs>
        <w:ind w:left="1080" w:hanging="1080"/>
      </w:pPr>
      <w:r>
        <w:tab/>
      </w:r>
      <w:r>
        <w:tab/>
        <w:t>2.</w:t>
      </w:r>
      <w:r>
        <w:tab/>
        <w:t>An administrator told the review team that the district did not have</w:t>
      </w:r>
      <w:r w:rsidR="00E25A6D">
        <w:t xml:space="preserve"> </w:t>
      </w:r>
      <w:r>
        <w:t xml:space="preserve">a </w:t>
      </w:r>
      <w:r w:rsidR="00E25A6D">
        <w:t>Special Education Parent Advisory Council</w:t>
      </w:r>
      <w:r w:rsidR="00A94807">
        <w:t>, but that one was being created</w:t>
      </w:r>
      <w:r w:rsidR="00E25A6D">
        <w:t>.</w:t>
      </w:r>
      <w:r w:rsidR="00C5158A" w:rsidRPr="00795C06" w:rsidDel="00C5158A">
        <w:rPr>
          <w:rStyle w:val="FootnoteReference"/>
        </w:rPr>
        <w:t xml:space="preserve"> </w:t>
      </w:r>
    </w:p>
    <w:p w:rsidR="00151892" w:rsidRDefault="00E25A6D" w:rsidP="00FF0E65">
      <w:pPr>
        <w:tabs>
          <w:tab w:val="left" w:pos="360"/>
          <w:tab w:val="left" w:pos="720"/>
          <w:tab w:val="left" w:pos="1080"/>
          <w:tab w:val="left" w:pos="1440"/>
          <w:tab w:val="left" w:pos="1800"/>
          <w:tab w:val="left" w:pos="2160"/>
        </w:tabs>
        <w:ind w:left="1080" w:hanging="1080"/>
      </w:pPr>
      <w:r w:rsidRPr="00795C06">
        <w:rPr>
          <w:b/>
        </w:rPr>
        <w:t>Impact</w:t>
      </w:r>
      <w:r w:rsidRPr="00795C06">
        <w:t xml:space="preserve">: </w:t>
      </w:r>
    </w:p>
    <w:p w:rsidR="00C5158A" w:rsidRDefault="00151892" w:rsidP="00FF0E65">
      <w:pPr>
        <w:pStyle w:val="ListParagraph"/>
        <w:numPr>
          <w:ilvl w:val="0"/>
          <w:numId w:val="60"/>
        </w:numPr>
        <w:tabs>
          <w:tab w:val="left" w:pos="360"/>
          <w:tab w:val="left" w:pos="720"/>
          <w:tab w:val="left" w:pos="1080"/>
          <w:tab w:val="left" w:pos="1440"/>
          <w:tab w:val="left" w:pos="1800"/>
          <w:tab w:val="left" w:pos="2160"/>
        </w:tabs>
        <w:contextualSpacing w:val="0"/>
      </w:pPr>
      <w:r>
        <w:t xml:space="preserve">Without a robust planning process with input from district stakeholders into the districtwide plan and oversight to make sure that School Improvement Plans are </w:t>
      </w:r>
      <w:r w:rsidR="003B548A">
        <w:t>focused</w:t>
      </w:r>
      <w:r>
        <w:t xml:space="preserve"> at least in part </w:t>
      </w:r>
      <w:r w:rsidR="003B548A">
        <w:t>on</w:t>
      </w:r>
      <w:r>
        <w:t xml:space="preserve"> district goals, the district is missing an opportunity for a very effective method of ensuring that all administrators and teachers are working toward and being held accountable for progress toward district goals. </w:t>
      </w:r>
    </w:p>
    <w:p w:rsidR="00C5158A" w:rsidRDefault="00151892" w:rsidP="00FF0E65">
      <w:pPr>
        <w:pStyle w:val="ListParagraph"/>
        <w:numPr>
          <w:ilvl w:val="0"/>
          <w:numId w:val="60"/>
        </w:numPr>
        <w:tabs>
          <w:tab w:val="left" w:pos="360"/>
          <w:tab w:val="left" w:pos="720"/>
          <w:tab w:val="left" w:pos="1080"/>
          <w:tab w:val="left" w:pos="1440"/>
          <w:tab w:val="left" w:pos="1800"/>
          <w:tab w:val="left" w:pos="2160"/>
        </w:tabs>
        <w:contextualSpacing w:val="0"/>
      </w:pPr>
      <w:r>
        <w:t>Without centralized systems to oversee curriculum, instruction, and professional development</w:t>
      </w:r>
      <w:r w:rsidR="003B548A">
        <w:t>, there is no assurance that schools’ procedures and processes are aligned with district priorities</w:t>
      </w:r>
      <w:r w:rsidR="00F83FA3">
        <w:t xml:space="preserve">. </w:t>
      </w:r>
      <w:r w:rsidR="00E25A6D" w:rsidRPr="00795C06">
        <w:t xml:space="preserve"> </w:t>
      </w:r>
    </w:p>
    <w:p w:rsidR="00C5158A" w:rsidRDefault="00151892" w:rsidP="00FF0E65">
      <w:pPr>
        <w:pStyle w:val="ListParagraph"/>
        <w:numPr>
          <w:ilvl w:val="0"/>
          <w:numId w:val="60"/>
        </w:numPr>
        <w:tabs>
          <w:tab w:val="left" w:pos="360"/>
          <w:tab w:val="left" w:pos="720"/>
          <w:tab w:val="left" w:pos="1080"/>
          <w:tab w:val="left" w:pos="1440"/>
          <w:tab w:val="left" w:pos="1800"/>
          <w:tab w:val="left" w:pos="2160"/>
        </w:tabs>
        <w:contextualSpacing w:val="0"/>
      </w:pPr>
      <w:r>
        <w:t>Without more participation by administrators in decision-making on such topics as new programs and initiatives</w:t>
      </w:r>
      <w:r w:rsidR="008C0EC6">
        <w:t>, and without better</w:t>
      </w:r>
      <w:r>
        <w:t xml:space="preserve"> two-way communication with teachers and parents</w:t>
      </w:r>
      <w:r w:rsidR="008C0EC6">
        <w:t>, opportunities are missed for a better understanding of issues in the district and a feeling of belonging and commitment to the district.</w:t>
      </w:r>
      <w:r>
        <w:t xml:space="preserve"> </w:t>
      </w:r>
    </w:p>
    <w:p w:rsidR="00C5158A" w:rsidRDefault="003B548A" w:rsidP="00FF0E65">
      <w:pPr>
        <w:pStyle w:val="ListParagraph"/>
        <w:numPr>
          <w:ilvl w:val="0"/>
          <w:numId w:val="60"/>
        </w:numPr>
        <w:tabs>
          <w:tab w:val="left" w:pos="360"/>
          <w:tab w:val="left" w:pos="720"/>
          <w:tab w:val="left" w:pos="1080"/>
          <w:tab w:val="left" w:pos="1440"/>
          <w:tab w:val="left" w:pos="1800"/>
          <w:tab w:val="left" w:pos="2160"/>
        </w:tabs>
        <w:contextualSpacing w:val="0"/>
      </w:pPr>
      <w:r>
        <w:t>When a principal does not have authority over instructional decisions in part of the school, the assessment results for that part of the school do not reflect his instructional leadership, making accountability unclear.</w:t>
      </w:r>
      <w:r w:rsidR="001A7303" w:rsidRPr="001A7303">
        <w:t xml:space="preserve"> </w:t>
      </w:r>
    </w:p>
    <w:p w:rsidR="00E25A6D" w:rsidRDefault="00E25A6D" w:rsidP="00FF0E65">
      <w:pPr>
        <w:tabs>
          <w:tab w:val="left" w:pos="360"/>
          <w:tab w:val="left" w:pos="720"/>
          <w:tab w:val="left" w:pos="1080"/>
          <w:tab w:val="left" w:pos="1440"/>
          <w:tab w:val="left" w:pos="1800"/>
          <w:tab w:val="left" w:pos="2160"/>
        </w:tabs>
      </w:pPr>
    </w:p>
    <w:p w:rsidR="003923E1" w:rsidRDefault="008E314D"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DC557A" w:rsidRPr="00C56BDF" w:rsidRDefault="00485EDD" w:rsidP="00FF0E65">
      <w:pPr>
        <w:tabs>
          <w:tab w:val="left" w:pos="360"/>
          <w:tab w:val="left" w:pos="720"/>
          <w:tab w:val="left" w:pos="1080"/>
          <w:tab w:val="left" w:pos="1440"/>
          <w:tab w:val="left" w:pos="1800"/>
          <w:tab w:val="left" w:pos="2160"/>
        </w:tabs>
        <w:ind w:left="360" w:hanging="360"/>
        <w:rPr>
          <w:rFonts w:ascii="Calibri" w:hAnsi="Calibri"/>
          <w:b/>
        </w:rPr>
      </w:pPr>
      <w:r>
        <w:rPr>
          <w:b/>
        </w:rPr>
        <w:t>6</w:t>
      </w:r>
      <w:r w:rsidR="00F10FDE">
        <w:rPr>
          <w:b/>
        </w:rPr>
        <w:t xml:space="preserve">. </w:t>
      </w:r>
      <w:r w:rsidR="00EE56E2">
        <w:rPr>
          <w:b/>
        </w:rPr>
        <w:tab/>
      </w:r>
      <w:r w:rsidR="00DC557A" w:rsidRPr="00C56BDF">
        <w:rPr>
          <w:b/>
        </w:rPr>
        <w:t>Th</w:t>
      </w:r>
      <w:r w:rsidR="003825CB">
        <w:rPr>
          <w:b/>
        </w:rPr>
        <w:t>e Greenfield Public Schools do</w:t>
      </w:r>
      <w:r w:rsidR="00DC557A" w:rsidRPr="00C56BDF">
        <w:rPr>
          <w:b/>
        </w:rPr>
        <w:t xml:space="preserve"> not have a coherent, consistently delivered, and continuously improving </w:t>
      </w:r>
      <w:r w:rsidR="00A12065">
        <w:rPr>
          <w:b/>
        </w:rPr>
        <w:t>K</w:t>
      </w:r>
      <w:r w:rsidR="00DC557A" w:rsidRPr="00C56BDF">
        <w:rPr>
          <w:b/>
        </w:rPr>
        <w:t>-12 curriculum aligned to the</w:t>
      </w:r>
      <w:r w:rsidR="003825CB">
        <w:rPr>
          <w:b/>
        </w:rPr>
        <w:t xml:space="preserve"> </w:t>
      </w:r>
      <w:r w:rsidR="00A12065">
        <w:rPr>
          <w:b/>
        </w:rPr>
        <w:t xml:space="preserve">Massachusetts </w:t>
      </w:r>
      <w:r w:rsidR="00DC557A" w:rsidRPr="00C56BDF">
        <w:rPr>
          <w:b/>
        </w:rPr>
        <w:t>frameworks.</w:t>
      </w:r>
    </w:p>
    <w:p w:rsidR="002011C1" w:rsidRPr="00B30E52" w:rsidRDefault="00EE56E2" w:rsidP="00FF0E65">
      <w:pPr>
        <w:tabs>
          <w:tab w:val="left" w:pos="360"/>
          <w:tab w:val="left" w:pos="720"/>
          <w:tab w:val="left" w:pos="1080"/>
          <w:tab w:val="left" w:pos="1440"/>
          <w:tab w:val="left" w:pos="1800"/>
          <w:tab w:val="left" w:pos="2160"/>
        </w:tabs>
        <w:ind w:left="720" w:hanging="720"/>
        <w:rPr>
          <w:rFonts w:ascii="Calibri" w:hAnsi="Calibri" w:cs="Calibri"/>
        </w:rPr>
      </w:pPr>
      <w:r>
        <w:rPr>
          <w:b/>
        </w:rPr>
        <w:lastRenderedPageBreak/>
        <w:tab/>
      </w:r>
      <w:r w:rsidR="00DC557A">
        <w:rPr>
          <w:b/>
        </w:rPr>
        <w:t>A</w:t>
      </w:r>
      <w:r w:rsidR="00DC557A" w:rsidRPr="00F731AA">
        <w:rPr>
          <w:b/>
        </w:rPr>
        <w:t>.</w:t>
      </w:r>
      <w:r w:rsidR="00DC557A" w:rsidRPr="000C6013">
        <w:rPr>
          <w:rFonts w:ascii="Calibri" w:hAnsi="Calibri"/>
        </w:rPr>
        <w:t xml:space="preserve"> </w:t>
      </w:r>
      <w:r>
        <w:rPr>
          <w:rFonts w:ascii="Calibri" w:hAnsi="Calibri"/>
        </w:rPr>
        <w:tab/>
      </w:r>
      <w:r w:rsidR="002011C1">
        <w:rPr>
          <w:rFonts w:ascii="Calibri" w:hAnsi="Calibri"/>
        </w:rPr>
        <w:t>At the elementary level, district documents identify Common Core aligned textbooks in reading and mat</w:t>
      </w:r>
      <w:r w:rsidR="004A3B23">
        <w:rPr>
          <w:rFonts w:ascii="Calibri" w:hAnsi="Calibri"/>
        </w:rPr>
        <w:t>h as the elementary curriculum.</w:t>
      </w:r>
      <w:r w:rsidR="004A3B23" w:rsidRPr="000C6013">
        <w:rPr>
          <w:rFonts w:ascii="Calibri" w:hAnsi="Calibri"/>
        </w:rPr>
        <w:t xml:space="preserve"> </w:t>
      </w:r>
      <w:r w:rsidR="004A3B23">
        <w:rPr>
          <w:rFonts w:ascii="Calibri" w:hAnsi="Calibri"/>
        </w:rPr>
        <w:t xml:space="preserve">Some K-3 teachers </w:t>
      </w:r>
      <w:r w:rsidR="004A3B23" w:rsidRPr="000C6013">
        <w:rPr>
          <w:rFonts w:ascii="Calibri" w:hAnsi="Calibri"/>
        </w:rPr>
        <w:t xml:space="preserve">reported having received the </w:t>
      </w:r>
      <w:r w:rsidR="004A3B23">
        <w:rPr>
          <w:rFonts w:ascii="Calibri" w:hAnsi="Calibri"/>
        </w:rPr>
        <w:t>latest</w:t>
      </w:r>
      <w:r w:rsidR="00AE320C">
        <w:rPr>
          <w:rFonts w:ascii="Calibri" w:hAnsi="Calibri"/>
        </w:rPr>
        <w:t>,</w:t>
      </w:r>
      <w:r w:rsidR="004A3B23">
        <w:rPr>
          <w:rFonts w:ascii="Calibri" w:hAnsi="Calibri"/>
        </w:rPr>
        <w:t xml:space="preserve"> </w:t>
      </w:r>
      <w:r w:rsidR="004A3B23" w:rsidRPr="000C6013">
        <w:rPr>
          <w:rFonts w:ascii="Calibri" w:hAnsi="Calibri"/>
        </w:rPr>
        <w:t>Common Core aligned Reading Street materials a week before school started</w:t>
      </w:r>
      <w:r w:rsidR="00F83FA3">
        <w:rPr>
          <w:rFonts w:ascii="Calibri" w:hAnsi="Calibri"/>
        </w:rPr>
        <w:t xml:space="preserve">. </w:t>
      </w:r>
      <w:r w:rsidR="004A3B23">
        <w:rPr>
          <w:rFonts w:ascii="Calibri" w:hAnsi="Calibri"/>
        </w:rPr>
        <w:t>However, s</w:t>
      </w:r>
      <w:r w:rsidR="004A3B23" w:rsidRPr="000C6013">
        <w:rPr>
          <w:rFonts w:ascii="Calibri" w:hAnsi="Calibri"/>
        </w:rPr>
        <w:t xml:space="preserve">ome teachers reported not having any Reading Street materials or using previous Reading Street materials </w:t>
      </w:r>
      <w:r w:rsidR="00006CE7">
        <w:rPr>
          <w:rFonts w:ascii="Calibri" w:hAnsi="Calibri"/>
        </w:rPr>
        <w:t>and</w:t>
      </w:r>
      <w:r w:rsidR="004A3B23" w:rsidRPr="000C6013">
        <w:rPr>
          <w:rFonts w:ascii="Calibri" w:hAnsi="Calibri"/>
        </w:rPr>
        <w:t xml:space="preserve"> exam copies.</w:t>
      </w:r>
      <w:r w:rsidR="00C5158A" w:rsidRPr="000C6013" w:rsidDel="00C5158A">
        <w:rPr>
          <w:rStyle w:val="FootnoteReference"/>
          <w:rFonts w:ascii="Calibri" w:hAnsi="Calibri" w:cs="Calibri"/>
        </w:rPr>
        <w:t xml:space="preserve"> </w:t>
      </w:r>
    </w:p>
    <w:p w:rsidR="00DC557A" w:rsidRPr="000C6013" w:rsidRDefault="00AC45FA" w:rsidP="00F758D8">
      <w:pPr>
        <w:tabs>
          <w:tab w:val="left" w:pos="360"/>
          <w:tab w:val="left" w:pos="720"/>
          <w:tab w:val="left" w:pos="1080"/>
          <w:tab w:val="left" w:pos="1440"/>
          <w:tab w:val="left" w:pos="1800"/>
          <w:tab w:val="left" w:pos="2160"/>
        </w:tabs>
        <w:ind w:left="1080" w:hanging="1080"/>
        <w:rPr>
          <w:rFonts w:ascii="Calibri" w:hAnsi="Calibri" w:cs="Calibri"/>
        </w:rPr>
      </w:pPr>
      <w:r>
        <w:rPr>
          <w:rFonts w:ascii="Calibri" w:hAnsi="Calibri"/>
        </w:rPr>
        <w:tab/>
      </w:r>
      <w:r w:rsidR="00F758D8">
        <w:rPr>
          <w:rFonts w:ascii="Calibri" w:hAnsi="Calibri"/>
        </w:rPr>
        <w:tab/>
      </w:r>
      <w:r w:rsidR="00B30E52">
        <w:rPr>
          <w:rFonts w:ascii="Calibri" w:hAnsi="Calibri"/>
        </w:rPr>
        <w:t>1</w:t>
      </w:r>
      <w:r w:rsidR="00EA2164">
        <w:rPr>
          <w:rFonts w:ascii="Calibri" w:hAnsi="Calibri"/>
        </w:rPr>
        <w:t>.</w:t>
      </w:r>
      <w:r w:rsidR="002011C1">
        <w:rPr>
          <w:rFonts w:ascii="Calibri" w:hAnsi="Calibri"/>
        </w:rPr>
        <w:t xml:space="preserve"> </w:t>
      </w:r>
      <w:r w:rsidR="00EE56E2">
        <w:rPr>
          <w:rFonts w:ascii="Calibri" w:hAnsi="Calibri"/>
        </w:rPr>
        <w:tab/>
      </w:r>
      <w:r w:rsidR="00DC557A" w:rsidRPr="000C6013">
        <w:rPr>
          <w:rFonts w:ascii="Calibri" w:hAnsi="Calibri" w:cs="Calibri"/>
        </w:rPr>
        <w:t xml:space="preserve">Other elementary school content documents </w:t>
      </w:r>
      <w:r w:rsidR="004A3B23">
        <w:rPr>
          <w:rFonts w:ascii="Calibri" w:hAnsi="Calibri" w:cs="Calibri"/>
        </w:rPr>
        <w:t xml:space="preserve">reviewed </w:t>
      </w:r>
      <w:r w:rsidR="00AE320C">
        <w:rPr>
          <w:rFonts w:ascii="Calibri" w:hAnsi="Calibri" w:cs="Calibri"/>
        </w:rPr>
        <w:t>were</w:t>
      </w:r>
      <w:r w:rsidR="002D5A8F">
        <w:rPr>
          <w:rFonts w:ascii="Calibri" w:hAnsi="Calibri" w:cs="Calibri"/>
        </w:rPr>
        <w:t xml:space="preserve"> </w:t>
      </w:r>
      <w:r w:rsidR="002011C1">
        <w:rPr>
          <w:rFonts w:ascii="Calibri" w:hAnsi="Calibri" w:cs="Calibri"/>
        </w:rPr>
        <w:t xml:space="preserve">not aligned to the 2011 </w:t>
      </w:r>
      <w:r w:rsidR="00A12065">
        <w:rPr>
          <w:rFonts w:ascii="Calibri" w:hAnsi="Calibri" w:cs="Calibri"/>
        </w:rPr>
        <w:t xml:space="preserve">Massachusetts </w:t>
      </w:r>
      <w:r w:rsidR="002011C1">
        <w:rPr>
          <w:rFonts w:ascii="Calibri" w:hAnsi="Calibri" w:cs="Calibri"/>
        </w:rPr>
        <w:t>frameworks</w:t>
      </w:r>
      <w:r w:rsidR="00AE320C">
        <w:rPr>
          <w:rFonts w:ascii="Calibri" w:hAnsi="Calibri" w:cs="Calibri"/>
        </w:rPr>
        <w:t xml:space="preserve"> for ELA and math</w:t>
      </w:r>
      <w:r w:rsidR="002011C1">
        <w:rPr>
          <w:rFonts w:ascii="Calibri" w:hAnsi="Calibri" w:cs="Calibri"/>
        </w:rPr>
        <w:t xml:space="preserve">, </w:t>
      </w:r>
      <w:r w:rsidR="004A3B23">
        <w:rPr>
          <w:rFonts w:ascii="Calibri" w:hAnsi="Calibri" w:cs="Calibri"/>
        </w:rPr>
        <w:t xml:space="preserve">which </w:t>
      </w:r>
      <w:r w:rsidR="00AE320C">
        <w:rPr>
          <w:rFonts w:ascii="Calibri" w:hAnsi="Calibri" w:cs="Calibri"/>
        </w:rPr>
        <w:t xml:space="preserve">incorporate </w:t>
      </w:r>
      <w:r w:rsidR="002D5A8F">
        <w:rPr>
          <w:rFonts w:ascii="Calibri" w:hAnsi="Calibri" w:cs="Calibri"/>
        </w:rPr>
        <w:t>Common Core</w:t>
      </w:r>
      <w:r w:rsidR="00AE320C">
        <w:rPr>
          <w:rFonts w:ascii="Calibri" w:hAnsi="Calibri" w:cs="Calibri"/>
        </w:rPr>
        <w:t xml:space="preserve"> standards</w:t>
      </w:r>
      <w:r w:rsidR="002011C1">
        <w:rPr>
          <w:rFonts w:ascii="Calibri" w:hAnsi="Calibri" w:cs="Calibri"/>
        </w:rPr>
        <w:t xml:space="preserve">. </w:t>
      </w:r>
      <w:r w:rsidR="004A3B23">
        <w:rPr>
          <w:rFonts w:ascii="Calibri" w:hAnsi="Calibri" w:cs="Calibri"/>
        </w:rPr>
        <w:t>In addition, t</w:t>
      </w:r>
      <w:r w:rsidR="00DC557A" w:rsidRPr="000C6013">
        <w:rPr>
          <w:rFonts w:ascii="Calibri" w:hAnsi="Calibri" w:cs="Calibri"/>
        </w:rPr>
        <w:t>hese document</w:t>
      </w:r>
      <w:r w:rsidR="004A3B23">
        <w:rPr>
          <w:rFonts w:ascii="Calibri" w:hAnsi="Calibri" w:cs="Calibri"/>
        </w:rPr>
        <w:t>s</w:t>
      </w:r>
      <w:r w:rsidR="00DC557A" w:rsidRPr="000C6013">
        <w:rPr>
          <w:rFonts w:ascii="Calibri" w:hAnsi="Calibri" w:cs="Calibri"/>
        </w:rPr>
        <w:t xml:space="preserve"> </w:t>
      </w:r>
      <w:r w:rsidR="00AE320C">
        <w:rPr>
          <w:rFonts w:ascii="Calibri" w:hAnsi="Calibri" w:cs="Calibri"/>
        </w:rPr>
        <w:t>did</w:t>
      </w:r>
      <w:r w:rsidR="00AE320C" w:rsidRPr="000C6013">
        <w:rPr>
          <w:rFonts w:ascii="Calibri" w:hAnsi="Calibri" w:cs="Calibri"/>
        </w:rPr>
        <w:t xml:space="preserve"> </w:t>
      </w:r>
      <w:r w:rsidR="00DC557A" w:rsidRPr="000C6013">
        <w:rPr>
          <w:rFonts w:ascii="Calibri" w:hAnsi="Calibri" w:cs="Calibri"/>
        </w:rPr>
        <w:t xml:space="preserve">not identify grade level content standards </w:t>
      </w:r>
      <w:r w:rsidR="004A3B23">
        <w:rPr>
          <w:rFonts w:ascii="Calibri" w:hAnsi="Calibri" w:cs="Calibri"/>
        </w:rPr>
        <w:t>or assessments that measure student attainment of benchmarks.</w:t>
      </w:r>
    </w:p>
    <w:p w:rsidR="004A3B23" w:rsidRPr="004A3B23" w:rsidRDefault="00AC45FA" w:rsidP="00F758D8">
      <w:pPr>
        <w:tabs>
          <w:tab w:val="left" w:pos="360"/>
          <w:tab w:val="left" w:pos="720"/>
          <w:tab w:val="left" w:pos="1080"/>
          <w:tab w:val="left" w:pos="1440"/>
        </w:tabs>
        <w:ind w:left="1080" w:hanging="1080"/>
        <w:rPr>
          <w:rFonts w:ascii="Calibri" w:hAnsi="Calibri"/>
        </w:rPr>
      </w:pPr>
      <w:r>
        <w:rPr>
          <w:rFonts w:ascii="Calibri" w:hAnsi="Calibri" w:cs="Calibri"/>
        </w:rPr>
        <w:tab/>
      </w:r>
      <w:r w:rsidR="00F758D8">
        <w:rPr>
          <w:rFonts w:ascii="Calibri" w:hAnsi="Calibri" w:cs="Calibri"/>
        </w:rPr>
        <w:tab/>
      </w:r>
      <w:r w:rsidR="00B30E52">
        <w:rPr>
          <w:rFonts w:ascii="Calibri" w:hAnsi="Calibri" w:cs="Calibri"/>
        </w:rPr>
        <w:t>2</w:t>
      </w:r>
      <w:r w:rsidR="00EA2164">
        <w:rPr>
          <w:rFonts w:ascii="Calibri" w:hAnsi="Calibri" w:cs="Calibri"/>
        </w:rPr>
        <w:t>.</w:t>
      </w:r>
      <w:r w:rsidR="004A3B23">
        <w:rPr>
          <w:rFonts w:ascii="Calibri" w:hAnsi="Calibri" w:cs="Calibri"/>
        </w:rPr>
        <w:t xml:space="preserve"> </w:t>
      </w:r>
      <w:r>
        <w:rPr>
          <w:rFonts w:ascii="Calibri" w:hAnsi="Calibri" w:cs="Calibri"/>
        </w:rPr>
        <w:tab/>
      </w:r>
      <w:r w:rsidR="004A3B23" w:rsidRPr="000C6013">
        <w:rPr>
          <w:rFonts w:ascii="Calibri" w:hAnsi="Calibri"/>
        </w:rPr>
        <w:t xml:space="preserve">The 2003-2004 K-3 science curriculum </w:t>
      </w:r>
      <w:r w:rsidR="004C08D1">
        <w:rPr>
          <w:rFonts w:ascii="Calibri" w:hAnsi="Calibri"/>
        </w:rPr>
        <w:t xml:space="preserve">was robust and aligned to the state frameworks for science and technology/engineering but </w:t>
      </w:r>
      <w:r w:rsidR="004A3B23" w:rsidRPr="000C6013">
        <w:rPr>
          <w:rFonts w:ascii="Calibri" w:hAnsi="Calibri"/>
        </w:rPr>
        <w:t xml:space="preserve">has not been revised since 2006. </w:t>
      </w:r>
    </w:p>
    <w:p w:rsidR="00DC557A" w:rsidRPr="00EA2164" w:rsidRDefault="00AC45FA" w:rsidP="00F758D8">
      <w:pPr>
        <w:tabs>
          <w:tab w:val="left" w:pos="360"/>
          <w:tab w:val="left" w:pos="720"/>
          <w:tab w:val="left" w:pos="1080"/>
          <w:tab w:val="left" w:pos="1440"/>
          <w:tab w:val="left" w:pos="1800"/>
          <w:tab w:val="left" w:pos="2160"/>
        </w:tabs>
        <w:ind w:left="1080" w:hanging="1080"/>
        <w:rPr>
          <w:rFonts w:ascii="Calibri" w:hAnsi="Calibri" w:cs="Calibri"/>
        </w:rPr>
      </w:pPr>
      <w:r>
        <w:rPr>
          <w:rFonts w:ascii="Calibri" w:hAnsi="Calibri" w:cs="Calibri"/>
        </w:rPr>
        <w:tab/>
      </w:r>
      <w:r w:rsidR="00F758D8">
        <w:rPr>
          <w:rFonts w:ascii="Calibri" w:hAnsi="Calibri" w:cs="Calibri"/>
        </w:rPr>
        <w:tab/>
      </w:r>
      <w:r w:rsidR="00B30E52">
        <w:rPr>
          <w:rFonts w:ascii="Calibri" w:hAnsi="Calibri" w:cs="Calibri"/>
        </w:rPr>
        <w:t>3</w:t>
      </w:r>
      <w:r w:rsidR="00EA2164">
        <w:rPr>
          <w:rFonts w:ascii="Calibri" w:hAnsi="Calibri" w:cs="Calibri"/>
        </w:rPr>
        <w:t>.</w:t>
      </w:r>
      <w:r w:rsidR="004A3B23">
        <w:rPr>
          <w:rFonts w:ascii="Calibri" w:hAnsi="Calibri" w:cs="Calibri"/>
        </w:rPr>
        <w:t xml:space="preserve"> </w:t>
      </w:r>
      <w:r w:rsidR="00EE56E2">
        <w:rPr>
          <w:rFonts w:ascii="Calibri" w:hAnsi="Calibri" w:cs="Calibri"/>
        </w:rPr>
        <w:tab/>
      </w:r>
      <w:r w:rsidR="002D5A8F">
        <w:rPr>
          <w:rFonts w:ascii="Calibri" w:hAnsi="Calibri" w:cs="Calibri"/>
        </w:rPr>
        <w:t>T</w:t>
      </w:r>
      <w:r w:rsidR="00DC557A" w:rsidRPr="000C6013">
        <w:rPr>
          <w:rFonts w:ascii="Calibri" w:hAnsi="Calibri" w:cs="Calibri"/>
        </w:rPr>
        <w:t>eachers and teacher leaders reported that they have bee</w:t>
      </w:r>
      <w:r w:rsidR="00DA6A56">
        <w:rPr>
          <w:rFonts w:ascii="Calibri" w:hAnsi="Calibri" w:cs="Calibri"/>
        </w:rPr>
        <w:t xml:space="preserve">n given copies of the </w:t>
      </w:r>
      <w:r w:rsidR="002D5A8F">
        <w:rPr>
          <w:rFonts w:ascii="Calibri" w:hAnsi="Calibri" w:cs="Calibri"/>
        </w:rPr>
        <w:t>Common C</w:t>
      </w:r>
      <w:r w:rsidR="002D5A8F" w:rsidRPr="000C6013">
        <w:rPr>
          <w:rFonts w:ascii="Calibri" w:hAnsi="Calibri" w:cs="Calibri"/>
        </w:rPr>
        <w:t xml:space="preserve">ore </w:t>
      </w:r>
      <w:r w:rsidR="00DC557A" w:rsidRPr="000C6013">
        <w:rPr>
          <w:rFonts w:ascii="Calibri" w:hAnsi="Calibri" w:cs="Calibri"/>
        </w:rPr>
        <w:t xml:space="preserve">standards without </w:t>
      </w:r>
      <w:r w:rsidR="002011C1">
        <w:rPr>
          <w:rFonts w:ascii="Calibri" w:hAnsi="Calibri" w:cs="Calibri"/>
        </w:rPr>
        <w:t xml:space="preserve">guidance as to how the standards are to be worked into the curriculum. </w:t>
      </w:r>
    </w:p>
    <w:p w:rsidR="00DC557A" w:rsidRPr="000C6013" w:rsidRDefault="00EA2164" w:rsidP="00FF0E65">
      <w:pPr>
        <w:tabs>
          <w:tab w:val="left" w:pos="360"/>
          <w:tab w:val="left" w:pos="720"/>
          <w:tab w:val="left" w:pos="1080"/>
          <w:tab w:val="left" w:pos="1440"/>
        </w:tabs>
        <w:ind w:left="720" w:hanging="720"/>
        <w:rPr>
          <w:rFonts w:ascii="Calibri" w:hAnsi="Calibri"/>
        </w:rPr>
      </w:pPr>
      <w:r>
        <w:rPr>
          <w:rFonts w:ascii="Calibri" w:hAnsi="Calibri"/>
        </w:rPr>
        <w:t xml:space="preserve"> </w:t>
      </w:r>
      <w:r w:rsidR="00DC557A" w:rsidRPr="009E2A53">
        <w:rPr>
          <w:rFonts w:ascii="Calibri" w:hAnsi="Calibri"/>
        </w:rPr>
        <w:t xml:space="preserve"> </w:t>
      </w:r>
      <w:r w:rsidR="00EE56E2">
        <w:rPr>
          <w:rFonts w:ascii="Calibri" w:hAnsi="Calibri"/>
        </w:rPr>
        <w:tab/>
      </w:r>
      <w:r w:rsidR="00B30E52" w:rsidRPr="00EE56E2">
        <w:rPr>
          <w:rFonts w:ascii="Calibri" w:hAnsi="Calibri"/>
          <w:b/>
        </w:rPr>
        <w:t>B</w:t>
      </w:r>
      <w:r w:rsidR="00F83FA3">
        <w:rPr>
          <w:rFonts w:ascii="Calibri" w:hAnsi="Calibri"/>
          <w:b/>
        </w:rPr>
        <w:t xml:space="preserve">. </w:t>
      </w:r>
      <w:r w:rsidR="00EE56E2">
        <w:rPr>
          <w:rFonts w:ascii="Calibri" w:hAnsi="Calibri"/>
        </w:rPr>
        <w:tab/>
      </w:r>
      <w:r w:rsidR="00DC557A" w:rsidRPr="000C6013">
        <w:rPr>
          <w:rFonts w:ascii="Calibri" w:hAnsi="Calibri"/>
        </w:rPr>
        <w:t xml:space="preserve">The district submitted </w:t>
      </w:r>
      <w:r w:rsidR="00C57CF9">
        <w:rPr>
          <w:rFonts w:ascii="Calibri" w:hAnsi="Calibri"/>
        </w:rPr>
        <w:t>for the review</w:t>
      </w:r>
      <w:r w:rsidR="002D5A8F">
        <w:rPr>
          <w:rFonts w:ascii="Calibri" w:hAnsi="Calibri"/>
        </w:rPr>
        <w:t xml:space="preserve"> </w:t>
      </w:r>
      <w:r w:rsidR="00DC557A" w:rsidRPr="000C6013">
        <w:rPr>
          <w:rFonts w:ascii="Calibri" w:hAnsi="Calibri"/>
        </w:rPr>
        <w:t xml:space="preserve">approximately </w:t>
      </w:r>
      <w:r w:rsidR="00D01B11">
        <w:rPr>
          <w:rFonts w:ascii="Calibri" w:hAnsi="Calibri"/>
        </w:rPr>
        <w:t>20</w:t>
      </w:r>
      <w:r w:rsidR="00D01B11" w:rsidRPr="000C6013">
        <w:rPr>
          <w:rFonts w:ascii="Calibri" w:hAnsi="Calibri"/>
        </w:rPr>
        <w:t xml:space="preserve"> </w:t>
      </w:r>
      <w:r w:rsidR="00DC557A" w:rsidRPr="000C6013">
        <w:rPr>
          <w:rFonts w:ascii="Calibri" w:hAnsi="Calibri"/>
        </w:rPr>
        <w:t>documents representing the cur</w:t>
      </w:r>
      <w:r w:rsidR="00651637">
        <w:rPr>
          <w:rFonts w:ascii="Calibri" w:hAnsi="Calibri"/>
        </w:rPr>
        <w:t>riculum at grades 4</w:t>
      </w:r>
      <w:r w:rsidR="00DC4B99">
        <w:rPr>
          <w:rFonts w:ascii="Calibri" w:hAnsi="Calibri"/>
        </w:rPr>
        <w:t xml:space="preserve">-7 </w:t>
      </w:r>
      <w:r w:rsidR="004C08D1">
        <w:rPr>
          <w:rFonts w:ascii="Calibri" w:hAnsi="Calibri"/>
        </w:rPr>
        <w:t>at</w:t>
      </w:r>
      <w:r w:rsidR="00DC4B99">
        <w:rPr>
          <w:rFonts w:ascii="Calibri" w:hAnsi="Calibri"/>
        </w:rPr>
        <w:t xml:space="preserve"> Greenfield Middle S</w:t>
      </w:r>
      <w:r>
        <w:rPr>
          <w:rFonts w:ascii="Calibri" w:hAnsi="Calibri"/>
        </w:rPr>
        <w:t>chool and the Math</w:t>
      </w:r>
      <w:r w:rsidR="00DC557A" w:rsidRPr="000C6013">
        <w:rPr>
          <w:rFonts w:ascii="Calibri" w:hAnsi="Calibri"/>
        </w:rPr>
        <w:t xml:space="preserve"> Science Academy</w:t>
      </w:r>
      <w:r w:rsidR="00754A2D">
        <w:rPr>
          <w:rFonts w:ascii="Calibri" w:hAnsi="Calibri"/>
        </w:rPr>
        <w:t xml:space="preserve"> (MSA)</w:t>
      </w:r>
      <w:r w:rsidR="00DC557A" w:rsidRPr="000C6013">
        <w:rPr>
          <w:rFonts w:ascii="Calibri" w:hAnsi="Calibri"/>
        </w:rPr>
        <w:t xml:space="preserve">. The documents included teacher submissions of curriculum maps, pacing guides, unit plans, </w:t>
      </w:r>
      <w:r w:rsidR="004C08D1">
        <w:rPr>
          <w:rFonts w:ascii="Calibri" w:hAnsi="Calibri"/>
        </w:rPr>
        <w:t>or</w:t>
      </w:r>
      <w:r w:rsidR="00633477">
        <w:rPr>
          <w:rFonts w:ascii="Calibri" w:hAnsi="Calibri"/>
        </w:rPr>
        <w:t xml:space="preserve"> </w:t>
      </w:r>
      <w:r w:rsidR="00DC557A" w:rsidRPr="000C6013">
        <w:rPr>
          <w:rFonts w:ascii="Calibri" w:hAnsi="Calibri"/>
        </w:rPr>
        <w:t xml:space="preserve">classroom scope and sequences dated 2012-2013. Most </w:t>
      </w:r>
      <w:r w:rsidR="004C08D1">
        <w:rPr>
          <w:rFonts w:ascii="Calibri" w:hAnsi="Calibri"/>
        </w:rPr>
        <w:t>did</w:t>
      </w:r>
      <w:r w:rsidR="00A12065">
        <w:rPr>
          <w:rFonts w:ascii="Calibri" w:hAnsi="Calibri"/>
        </w:rPr>
        <w:t xml:space="preserve"> not contain</w:t>
      </w:r>
      <w:r w:rsidR="00A12065" w:rsidRPr="000C6013">
        <w:rPr>
          <w:rFonts w:ascii="Calibri" w:hAnsi="Calibri"/>
        </w:rPr>
        <w:t xml:space="preserve"> </w:t>
      </w:r>
      <w:r w:rsidR="00DC557A" w:rsidRPr="000C6013">
        <w:rPr>
          <w:rFonts w:ascii="Calibri" w:hAnsi="Calibri"/>
        </w:rPr>
        <w:t xml:space="preserve">any reference to the 2011 </w:t>
      </w:r>
      <w:r w:rsidR="00A12065" w:rsidRPr="000C6013">
        <w:rPr>
          <w:rFonts w:ascii="Calibri" w:hAnsi="Calibri"/>
        </w:rPr>
        <w:t>M</w:t>
      </w:r>
      <w:r w:rsidR="00A12065">
        <w:rPr>
          <w:rFonts w:ascii="Calibri" w:hAnsi="Calibri"/>
        </w:rPr>
        <w:t>assachusetts</w:t>
      </w:r>
      <w:r w:rsidR="00A12065" w:rsidRPr="000C6013">
        <w:rPr>
          <w:rFonts w:ascii="Calibri" w:hAnsi="Calibri"/>
        </w:rPr>
        <w:t xml:space="preserve"> </w:t>
      </w:r>
      <w:r w:rsidR="00DC557A" w:rsidRPr="000C6013">
        <w:rPr>
          <w:rFonts w:ascii="Calibri" w:hAnsi="Calibri"/>
        </w:rPr>
        <w:t>frameworks or identified standards. The documents</w:t>
      </w:r>
      <w:r w:rsidR="004C08D1">
        <w:rPr>
          <w:rFonts w:ascii="Calibri" w:hAnsi="Calibri"/>
        </w:rPr>
        <w:t xml:space="preserve"> for </w:t>
      </w:r>
      <w:r w:rsidR="00754A2D">
        <w:rPr>
          <w:rFonts w:ascii="Calibri" w:hAnsi="Calibri"/>
        </w:rPr>
        <w:t>Greenfield</w:t>
      </w:r>
      <w:r w:rsidR="004C08D1">
        <w:rPr>
          <w:rFonts w:ascii="Calibri" w:hAnsi="Calibri"/>
        </w:rPr>
        <w:t xml:space="preserve"> </w:t>
      </w:r>
      <w:r w:rsidR="00754A2D">
        <w:rPr>
          <w:rFonts w:ascii="Calibri" w:hAnsi="Calibri"/>
        </w:rPr>
        <w:t>M</w:t>
      </w:r>
      <w:r w:rsidR="004C08D1">
        <w:rPr>
          <w:rFonts w:ascii="Calibri" w:hAnsi="Calibri"/>
        </w:rPr>
        <w:t xml:space="preserve">iddle </w:t>
      </w:r>
      <w:r w:rsidR="00754A2D">
        <w:rPr>
          <w:rFonts w:ascii="Calibri" w:hAnsi="Calibri"/>
        </w:rPr>
        <w:t>S</w:t>
      </w:r>
      <w:r w:rsidR="004C08D1">
        <w:rPr>
          <w:rFonts w:ascii="Calibri" w:hAnsi="Calibri"/>
        </w:rPr>
        <w:t xml:space="preserve">chool and the </w:t>
      </w:r>
      <w:r w:rsidR="00754A2D">
        <w:rPr>
          <w:rFonts w:ascii="Calibri" w:hAnsi="Calibri"/>
        </w:rPr>
        <w:t>MSA</w:t>
      </w:r>
      <w:r w:rsidR="00DC557A" w:rsidRPr="000C6013">
        <w:rPr>
          <w:rFonts w:ascii="Calibri" w:hAnsi="Calibri"/>
        </w:rPr>
        <w:t xml:space="preserve"> </w:t>
      </w:r>
      <w:r w:rsidR="004C08D1">
        <w:rPr>
          <w:rFonts w:ascii="Calibri" w:hAnsi="Calibri"/>
        </w:rPr>
        <w:t>were</w:t>
      </w:r>
      <w:r w:rsidR="002D5A8F">
        <w:rPr>
          <w:rFonts w:ascii="Calibri" w:hAnsi="Calibri"/>
        </w:rPr>
        <w:t xml:space="preserve"> </w:t>
      </w:r>
      <w:r w:rsidR="00A12065">
        <w:rPr>
          <w:rFonts w:ascii="Calibri" w:hAnsi="Calibri"/>
        </w:rPr>
        <w:t>in</w:t>
      </w:r>
      <w:r>
        <w:rPr>
          <w:rFonts w:ascii="Calibri" w:hAnsi="Calibri"/>
        </w:rPr>
        <w:t xml:space="preserve">consistent </w:t>
      </w:r>
      <w:r w:rsidR="004C08D1">
        <w:rPr>
          <w:rFonts w:ascii="Calibri" w:hAnsi="Calibri"/>
        </w:rPr>
        <w:t xml:space="preserve">with each other, and the documents for the </w:t>
      </w:r>
      <w:r w:rsidR="00754A2D">
        <w:rPr>
          <w:rFonts w:ascii="Calibri" w:hAnsi="Calibri"/>
        </w:rPr>
        <w:t>Greenfield M</w:t>
      </w:r>
      <w:r w:rsidR="004C08D1">
        <w:rPr>
          <w:rFonts w:ascii="Calibri" w:hAnsi="Calibri"/>
        </w:rPr>
        <w:t xml:space="preserve">iddle </w:t>
      </w:r>
      <w:r w:rsidR="00754A2D">
        <w:rPr>
          <w:rFonts w:ascii="Calibri" w:hAnsi="Calibri"/>
        </w:rPr>
        <w:t>S</w:t>
      </w:r>
      <w:r w:rsidR="004C08D1">
        <w:rPr>
          <w:rFonts w:ascii="Calibri" w:hAnsi="Calibri"/>
        </w:rPr>
        <w:t>chool were</w:t>
      </w:r>
      <w:r w:rsidR="00DC557A" w:rsidRPr="000C6013">
        <w:rPr>
          <w:rFonts w:ascii="Calibri" w:hAnsi="Calibri"/>
        </w:rPr>
        <w:t xml:space="preserve"> </w:t>
      </w:r>
      <w:r w:rsidR="00754A2D">
        <w:rPr>
          <w:rFonts w:ascii="Calibri" w:hAnsi="Calibri"/>
        </w:rPr>
        <w:t xml:space="preserve">inconsistent </w:t>
      </w:r>
      <w:r w:rsidR="00DC557A" w:rsidRPr="000C6013">
        <w:rPr>
          <w:rFonts w:ascii="Calibri" w:hAnsi="Calibri"/>
        </w:rPr>
        <w:t>within grade level</w:t>
      </w:r>
      <w:r>
        <w:rPr>
          <w:rFonts w:ascii="Calibri" w:hAnsi="Calibri"/>
        </w:rPr>
        <w:t>s</w:t>
      </w:r>
      <w:r w:rsidR="00DC557A" w:rsidRPr="000C6013">
        <w:rPr>
          <w:rFonts w:ascii="Calibri" w:hAnsi="Calibri"/>
        </w:rPr>
        <w:t>.</w:t>
      </w:r>
    </w:p>
    <w:p w:rsidR="00DC557A" w:rsidRPr="000C6013" w:rsidRDefault="00B30E52" w:rsidP="00FF0E65">
      <w:pPr>
        <w:tabs>
          <w:tab w:val="left" w:pos="1080"/>
          <w:tab w:val="left" w:pos="1440"/>
        </w:tabs>
        <w:ind w:left="1080" w:hanging="360"/>
        <w:rPr>
          <w:rFonts w:ascii="Calibri" w:hAnsi="Calibri"/>
        </w:rPr>
      </w:pPr>
      <w:r>
        <w:rPr>
          <w:rFonts w:ascii="Calibri" w:hAnsi="Calibri"/>
        </w:rPr>
        <w:t>1</w:t>
      </w:r>
      <w:r w:rsidR="00F83FA3">
        <w:rPr>
          <w:rFonts w:ascii="Calibri" w:hAnsi="Calibri"/>
        </w:rPr>
        <w:t xml:space="preserve">. </w:t>
      </w:r>
      <w:r w:rsidR="00EE56E2">
        <w:rPr>
          <w:rFonts w:ascii="Calibri" w:hAnsi="Calibri"/>
        </w:rPr>
        <w:tab/>
      </w:r>
      <w:r w:rsidR="00DC4B99">
        <w:rPr>
          <w:rFonts w:ascii="Calibri" w:hAnsi="Calibri"/>
        </w:rPr>
        <w:t xml:space="preserve">The Greenfield Middle School </w:t>
      </w:r>
      <w:r w:rsidR="00DC557A" w:rsidRPr="000C6013">
        <w:rPr>
          <w:rFonts w:ascii="Calibri" w:hAnsi="Calibri"/>
        </w:rPr>
        <w:t>documents reflect</w:t>
      </w:r>
      <w:r w:rsidR="00754A2D">
        <w:rPr>
          <w:rFonts w:ascii="Calibri" w:hAnsi="Calibri"/>
        </w:rPr>
        <w:t>ed</w:t>
      </w:r>
      <w:r w:rsidR="00DC557A" w:rsidRPr="000C6013">
        <w:rPr>
          <w:rFonts w:ascii="Calibri" w:hAnsi="Calibri"/>
        </w:rPr>
        <w:t xml:space="preserve"> a sequence </w:t>
      </w:r>
      <w:r w:rsidR="00DC4B99">
        <w:rPr>
          <w:rFonts w:ascii="Calibri" w:hAnsi="Calibri"/>
        </w:rPr>
        <w:t xml:space="preserve">in mathematics </w:t>
      </w:r>
      <w:r w:rsidR="00DC557A" w:rsidRPr="000C6013">
        <w:rPr>
          <w:rFonts w:ascii="Calibri" w:hAnsi="Calibri"/>
        </w:rPr>
        <w:t xml:space="preserve">for grades 3 and 4 as well as </w:t>
      </w:r>
      <w:r w:rsidR="00A27B56">
        <w:rPr>
          <w:rFonts w:ascii="Calibri" w:hAnsi="Calibri"/>
        </w:rPr>
        <w:t xml:space="preserve">for grades </w:t>
      </w:r>
      <w:r w:rsidR="00DC557A" w:rsidRPr="000C6013">
        <w:rPr>
          <w:rFonts w:ascii="Calibri" w:hAnsi="Calibri"/>
        </w:rPr>
        <w:t>7 and 8</w:t>
      </w:r>
      <w:r w:rsidR="00DC4B99">
        <w:rPr>
          <w:rFonts w:ascii="Calibri" w:hAnsi="Calibri"/>
        </w:rPr>
        <w:t>,</w:t>
      </w:r>
      <w:r w:rsidR="00DC557A" w:rsidRPr="000C6013">
        <w:rPr>
          <w:rFonts w:ascii="Calibri" w:hAnsi="Calibri"/>
        </w:rPr>
        <w:t xml:space="preserve"> </w:t>
      </w:r>
      <w:r w:rsidR="00DC4B99">
        <w:rPr>
          <w:rFonts w:ascii="Calibri" w:hAnsi="Calibri"/>
        </w:rPr>
        <w:t>although grade</w:t>
      </w:r>
      <w:r w:rsidR="00DC557A" w:rsidRPr="000C6013">
        <w:rPr>
          <w:rFonts w:ascii="Calibri" w:hAnsi="Calibri"/>
        </w:rPr>
        <w:t xml:space="preserve"> 3 </w:t>
      </w:r>
      <w:r w:rsidR="00DC4B99">
        <w:rPr>
          <w:rFonts w:ascii="Calibri" w:hAnsi="Calibri"/>
        </w:rPr>
        <w:t xml:space="preserve">is at the elementary schools </w:t>
      </w:r>
      <w:r w:rsidR="00DC557A" w:rsidRPr="000C6013">
        <w:rPr>
          <w:rFonts w:ascii="Calibri" w:hAnsi="Calibri"/>
        </w:rPr>
        <w:t xml:space="preserve">and </w:t>
      </w:r>
      <w:r w:rsidR="00DC4B99">
        <w:rPr>
          <w:rFonts w:ascii="Calibri" w:hAnsi="Calibri"/>
        </w:rPr>
        <w:t xml:space="preserve">grade </w:t>
      </w:r>
      <w:r w:rsidR="00DC557A" w:rsidRPr="000C6013">
        <w:rPr>
          <w:rFonts w:ascii="Calibri" w:hAnsi="Calibri"/>
        </w:rPr>
        <w:t xml:space="preserve">8 </w:t>
      </w:r>
      <w:r w:rsidR="00DC4B99">
        <w:rPr>
          <w:rFonts w:ascii="Calibri" w:hAnsi="Calibri"/>
        </w:rPr>
        <w:t xml:space="preserve">is now part of the </w:t>
      </w:r>
      <w:r w:rsidR="00F71828">
        <w:rPr>
          <w:rFonts w:ascii="Calibri" w:hAnsi="Calibri"/>
        </w:rPr>
        <w:t>middle/</w:t>
      </w:r>
      <w:r w:rsidR="00DC4B99">
        <w:rPr>
          <w:rFonts w:ascii="Calibri" w:hAnsi="Calibri"/>
        </w:rPr>
        <w:t xml:space="preserve">high school. </w:t>
      </w:r>
    </w:p>
    <w:p w:rsidR="00DC557A" w:rsidRPr="000C6013" w:rsidRDefault="00B30E52" w:rsidP="00FF0E65">
      <w:pPr>
        <w:tabs>
          <w:tab w:val="left" w:pos="1080"/>
          <w:tab w:val="left" w:pos="1440"/>
        </w:tabs>
        <w:ind w:left="1080" w:hanging="360"/>
        <w:rPr>
          <w:rFonts w:ascii="Calibri" w:hAnsi="Calibri"/>
        </w:rPr>
      </w:pPr>
      <w:r>
        <w:rPr>
          <w:rFonts w:ascii="Calibri" w:hAnsi="Calibri"/>
        </w:rPr>
        <w:t>2</w:t>
      </w:r>
      <w:r w:rsidR="00DC557A" w:rsidRPr="000C6013">
        <w:rPr>
          <w:rFonts w:ascii="Calibri" w:hAnsi="Calibri"/>
        </w:rPr>
        <w:t xml:space="preserve">. </w:t>
      </w:r>
      <w:r w:rsidR="00EE56E2">
        <w:rPr>
          <w:rFonts w:ascii="Calibri" w:hAnsi="Calibri"/>
        </w:rPr>
        <w:tab/>
      </w:r>
      <w:r w:rsidR="00DC557A" w:rsidRPr="000C6013">
        <w:rPr>
          <w:rFonts w:ascii="Calibri" w:hAnsi="Calibri"/>
        </w:rPr>
        <w:t>The middle school documents reflect</w:t>
      </w:r>
      <w:r w:rsidR="00754A2D">
        <w:rPr>
          <w:rFonts w:ascii="Calibri" w:hAnsi="Calibri"/>
        </w:rPr>
        <w:t>ed</w:t>
      </w:r>
      <w:r w:rsidR="00DC557A" w:rsidRPr="000C6013">
        <w:rPr>
          <w:rFonts w:ascii="Calibri" w:hAnsi="Calibri"/>
        </w:rPr>
        <w:t xml:space="preserve"> varying </w:t>
      </w:r>
      <w:r w:rsidR="00A27B56" w:rsidRPr="000C6013">
        <w:rPr>
          <w:rFonts w:ascii="Calibri" w:hAnsi="Calibri"/>
        </w:rPr>
        <w:t>grade</w:t>
      </w:r>
      <w:r w:rsidR="00A27B56">
        <w:rPr>
          <w:rFonts w:ascii="Calibri" w:hAnsi="Calibri"/>
        </w:rPr>
        <w:t>-</w:t>
      </w:r>
      <w:r w:rsidR="00DC557A" w:rsidRPr="000C6013">
        <w:rPr>
          <w:rFonts w:ascii="Calibri" w:hAnsi="Calibri"/>
        </w:rPr>
        <w:t xml:space="preserve">level content and degrees of rigor in ELA and mathematics. The middle school principal and teachers confirmed that students </w:t>
      </w:r>
      <w:r w:rsidR="002D5A8F">
        <w:rPr>
          <w:rFonts w:ascii="Calibri" w:hAnsi="Calibri"/>
        </w:rPr>
        <w:t>are</w:t>
      </w:r>
      <w:r w:rsidR="002D5A8F" w:rsidRPr="000C6013">
        <w:rPr>
          <w:rFonts w:ascii="Calibri" w:hAnsi="Calibri"/>
        </w:rPr>
        <w:t xml:space="preserve"> </w:t>
      </w:r>
      <w:r w:rsidR="00DC557A" w:rsidRPr="000C6013">
        <w:rPr>
          <w:rFonts w:ascii="Calibri" w:hAnsi="Calibri"/>
        </w:rPr>
        <w:t>taught in what they referred to as “flexible, homogeneous groups.</w:t>
      </w:r>
      <w:r w:rsidR="00EA2164">
        <w:rPr>
          <w:rFonts w:ascii="Calibri" w:hAnsi="Calibri"/>
        </w:rPr>
        <w:t>”</w:t>
      </w:r>
    </w:p>
    <w:p w:rsidR="00DC557A" w:rsidRPr="000C6013" w:rsidRDefault="00B30E52" w:rsidP="00FF0E65">
      <w:pPr>
        <w:tabs>
          <w:tab w:val="left" w:pos="1080"/>
          <w:tab w:val="left" w:pos="1440"/>
        </w:tabs>
        <w:ind w:left="1080" w:hanging="360"/>
        <w:rPr>
          <w:rFonts w:ascii="Calibri" w:hAnsi="Calibri"/>
        </w:rPr>
      </w:pPr>
      <w:r>
        <w:rPr>
          <w:rFonts w:ascii="Calibri" w:hAnsi="Calibri"/>
        </w:rPr>
        <w:t>3</w:t>
      </w:r>
      <w:r w:rsidR="00DC557A" w:rsidRPr="000C6013">
        <w:rPr>
          <w:rFonts w:ascii="Calibri" w:hAnsi="Calibri"/>
        </w:rPr>
        <w:t xml:space="preserve">. </w:t>
      </w:r>
      <w:r w:rsidR="00EE56E2">
        <w:rPr>
          <w:rFonts w:ascii="Calibri" w:hAnsi="Calibri"/>
        </w:rPr>
        <w:tab/>
      </w:r>
      <w:r w:rsidR="00DC4B99">
        <w:rPr>
          <w:rFonts w:ascii="Calibri" w:hAnsi="Calibri"/>
        </w:rPr>
        <w:t>T</w:t>
      </w:r>
      <w:r w:rsidR="00DC557A" w:rsidRPr="000C6013">
        <w:rPr>
          <w:rFonts w:ascii="Calibri" w:hAnsi="Calibri"/>
        </w:rPr>
        <w:t xml:space="preserve">extbooks identified as the Greenfield mathematics curriculum </w:t>
      </w:r>
      <w:r w:rsidR="00633477">
        <w:rPr>
          <w:rFonts w:ascii="Calibri" w:hAnsi="Calibri"/>
        </w:rPr>
        <w:t xml:space="preserve">for grades </w:t>
      </w:r>
      <w:r w:rsidR="00633477" w:rsidRPr="000C6013">
        <w:rPr>
          <w:rFonts w:ascii="Calibri" w:hAnsi="Calibri"/>
        </w:rPr>
        <w:t xml:space="preserve">4-7 </w:t>
      </w:r>
      <w:r w:rsidR="00754A2D">
        <w:rPr>
          <w:rFonts w:ascii="Calibri" w:hAnsi="Calibri"/>
        </w:rPr>
        <w:t>varied</w:t>
      </w:r>
      <w:r w:rsidR="002D5A8F" w:rsidRPr="000C6013">
        <w:rPr>
          <w:rFonts w:ascii="Calibri" w:hAnsi="Calibri"/>
        </w:rPr>
        <w:t xml:space="preserve"> </w:t>
      </w:r>
      <w:r w:rsidR="00DC557A" w:rsidRPr="000C6013">
        <w:rPr>
          <w:rFonts w:ascii="Calibri" w:hAnsi="Calibri"/>
        </w:rPr>
        <w:t xml:space="preserve">within </w:t>
      </w:r>
      <w:r w:rsidR="00DC4B99">
        <w:rPr>
          <w:rFonts w:ascii="Calibri" w:hAnsi="Calibri"/>
        </w:rPr>
        <w:t>Greenfield Middle S</w:t>
      </w:r>
      <w:r w:rsidR="00DC557A" w:rsidRPr="000C6013">
        <w:rPr>
          <w:rFonts w:ascii="Calibri" w:hAnsi="Calibri"/>
        </w:rPr>
        <w:t>chool</w:t>
      </w:r>
      <w:r w:rsidR="00F83FA3">
        <w:rPr>
          <w:rFonts w:ascii="Calibri" w:hAnsi="Calibri"/>
        </w:rPr>
        <w:t xml:space="preserve">. </w:t>
      </w:r>
      <w:r w:rsidR="00DC557A" w:rsidRPr="000C6013">
        <w:rPr>
          <w:rFonts w:ascii="Calibri" w:hAnsi="Calibri"/>
        </w:rPr>
        <w:t>Fo</w:t>
      </w:r>
      <w:r w:rsidR="00DA6A56">
        <w:rPr>
          <w:rFonts w:ascii="Calibri" w:hAnsi="Calibri"/>
        </w:rPr>
        <w:t>r example at grades 4</w:t>
      </w:r>
      <w:r w:rsidR="00754A2D">
        <w:rPr>
          <w:rFonts w:ascii="Calibri" w:hAnsi="Calibri"/>
        </w:rPr>
        <w:softHyphen/>
        <w:t>-</w:t>
      </w:r>
      <w:r w:rsidR="00DA6A56">
        <w:rPr>
          <w:rFonts w:ascii="Calibri" w:hAnsi="Calibri"/>
        </w:rPr>
        <w:t>5 and 6</w:t>
      </w:r>
      <w:r w:rsidR="00754A2D">
        <w:rPr>
          <w:rFonts w:ascii="Calibri" w:hAnsi="Calibri"/>
        </w:rPr>
        <w:t>-</w:t>
      </w:r>
      <w:r w:rsidR="00DA6A56">
        <w:rPr>
          <w:rFonts w:ascii="Calibri" w:hAnsi="Calibri"/>
        </w:rPr>
        <w:t>7</w:t>
      </w:r>
      <w:r w:rsidR="00DC557A" w:rsidRPr="000C6013">
        <w:rPr>
          <w:rFonts w:ascii="Calibri" w:hAnsi="Calibri"/>
        </w:rPr>
        <w:t xml:space="preserve"> the textbooks listed include</w:t>
      </w:r>
      <w:r w:rsidR="00754A2D">
        <w:rPr>
          <w:rFonts w:ascii="Calibri" w:hAnsi="Calibri"/>
        </w:rPr>
        <w:t>d</w:t>
      </w:r>
      <w:r w:rsidR="00DC557A" w:rsidRPr="000C6013">
        <w:rPr>
          <w:rFonts w:ascii="Calibri" w:hAnsi="Calibri"/>
        </w:rPr>
        <w:t xml:space="preserve"> Scott Foresman, Holt-McDougall Algebra, </w:t>
      </w:r>
      <w:r w:rsidR="00DC4B99">
        <w:rPr>
          <w:rFonts w:ascii="Calibri" w:hAnsi="Calibri"/>
        </w:rPr>
        <w:t>Saxon Math, and none</w:t>
      </w:r>
      <w:r w:rsidR="00A12065">
        <w:rPr>
          <w:rFonts w:ascii="Calibri" w:hAnsi="Calibri"/>
        </w:rPr>
        <w:t>.</w:t>
      </w:r>
    </w:p>
    <w:p w:rsidR="00DC557A" w:rsidRPr="000C6013" w:rsidRDefault="00B30E52" w:rsidP="00FF0E65">
      <w:pPr>
        <w:tabs>
          <w:tab w:val="left" w:pos="1080"/>
          <w:tab w:val="left" w:pos="1440"/>
        </w:tabs>
        <w:ind w:left="1080" w:hanging="360"/>
        <w:rPr>
          <w:rFonts w:ascii="Calibri" w:hAnsi="Calibri"/>
        </w:rPr>
      </w:pPr>
      <w:r>
        <w:rPr>
          <w:rFonts w:ascii="Calibri" w:hAnsi="Calibri"/>
        </w:rPr>
        <w:t>4</w:t>
      </w:r>
      <w:r w:rsidR="00DC557A" w:rsidRPr="000C6013">
        <w:rPr>
          <w:rFonts w:ascii="Calibri" w:hAnsi="Calibri"/>
        </w:rPr>
        <w:t xml:space="preserve">. </w:t>
      </w:r>
      <w:r w:rsidR="00EE56E2">
        <w:rPr>
          <w:rFonts w:ascii="Calibri" w:hAnsi="Calibri"/>
        </w:rPr>
        <w:tab/>
      </w:r>
      <w:r w:rsidR="00DC557A" w:rsidRPr="000C6013">
        <w:rPr>
          <w:rFonts w:ascii="Calibri" w:hAnsi="Calibri"/>
        </w:rPr>
        <w:t xml:space="preserve">The middle school principal </w:t>
      </w:r>
      <w:r w:rsidR="00DC4B99">
        <w:rPr>
          <w:rFonts w:ascii="Calibri" w:hAnsi="Calibri"/>
        </w:rPr>
        <w:t xml:space="preserve">reported that his responsibilities did not include curriculum at the </w:t>
      </w:r>
      <w:r w:rsidR="00A12065">
        <w:rPr>
          <w:rFonts w:ascii="Calibri" w:hAnsi="Calibri"/>
        </w:rPr>
        <w:t>MSA</w:t>
      </w:r>
      <w:r w:rsidR="00DC4B99">
        <w:rPr>
          <w:rFonts w:ascii="Calibri" w:hAnsi="Calibri"/>
        </w:rPr>
        <w:t xml:space="preserve">. As a result, he </w:t>
      </w:r>
      <w:r w:rsidR="00DC557A" w:rsidRPr="000C6013">
        <w:rPr>
          <w:rFonts w:ascii="Calibri" w:hAnsi="Calibri"/>
        </w:rPr>
        <w:t xml:space="preserve">could not address questions about the MSA curriculum. </w:t>
      </w:r>
    </w:p>
    <w:p w:rsidR="00C5158A" w:rsidRDefault="00B30E52" w:rsidP="00FF0E65">
      <w:pPr>
        <w:tabs>
          <w:tab w:val="left" w:pos="360"/>
          <w:tab w:val="left" w:pos="1080"/>
          <w:tab w:val="left" w:pos="1440"/>
        </w:tabs>
        <w:ind w:left="720" w:hanging="520"/>
        <w:rPr>
          <w:rFonts w:ascii="Calibri" w:hAnsi="Calibri"/>
        </w:rPr>
      </w:pPr>
      <w:r w:rsidRPr="00EE56E2">
        <w:rPr>
          <w:rFonts w:ascii="Calibri" w:hAnsi="Calibri"/>
          <w:b/>
        </w:rPr>
        <w:t>C</w:t>
      </w:r>
      <w:r w:rsidR="00DC557A" w:rsidRPr="00EE56E2">
        <w:rPr>
          <w:rFonts w:ascii="Calibri" w:hAnsi="Calibri"/>
          <w:b/>
        </w:rPr>
        <w:t>.</w:t>
      </w:r>
      <w:r w:rsidR="00DC557A" w:rsidRPr="000C6013">
        <w:rPr>
          <w:rFonts w:ascii="Calibri" w:hAnsi="Calibri"/>
        </w:rPr>
        <w:t xml:space="preserve"> </w:t>
      </w:r>
      <w:r w:rsidR="00ED30A2">
        <w:rPr>
          <w:rFonts w:ascii="Calibri" w:hAnsi="Calibri"/>
        </w:rPr>
        <w:tab/>
      </w:r>
      <w:r w:rsidR="00DC557A" w:rsidRPr="000C6013">
        <w:rPr>
          <w:rFonts w:ascii="Calibri" w:hAnsi="Calibri"/>
        </w:rPr>
        <w:t>The district provided a course of studies for grades 9-12, a program of studies for the 8</w:t>
      </w:r>
      <w:r w:rsidR="00DC557A" w:rsidRPr="000C6013">
        <w:rPr>
          <w:rFonts w:ascii="Calibri" w:hAnsi="Calibri"/>
          <w:vertAlign w:val="superscript"/>
        </w:rPr>
        <w:t>th</w:t>
      </w:r>
      <w:r w:rsidR="00DC557A" w:rsidRPr="000C6013">
        <w:rPr>
          <w:rFonts w:ascii="Calibri" w:hAnsi="Calibri"/>
        </w:rPr>
        <w:t xml:space="preserve"> </w:t>
      </w:r>
      <w:r w:rsidR="007F5A73">
        <w:rPr>
          <w:rFonts w:ascii="Calibri" w:hAnsi="Calibri"/>
        </w:rPr>
        <w:t>G</w:t>
      </w:r>
      <w:r w:rsidR="007F5A73" w:rsidRPr="000C6013">
        <w:rPr>
          <w:rFonts w:ascii="Calibri" w:hAnsi="Calibri"/>
        </w:rPr>
        <w:t xml:space="preserve">rade </w:t>
      </w:r>
      <w:r w:rsidR="007F5A73">
        <w:rPr>
          <w:rFonts w:ascii="Calibri" w:hAnsi="Calibri"/>
        </w:rPr>
        <w:t>A</w:t>
      </w:r>
      <w:r w:rsidR="007F5A73" w:rsidRPr="000C6013">
        <w:rPr>
          <w:rFonts w:ascii="Calibri" w:hAnsi="Calibri"/>
        </w:rPr>
        <w:t>cademy</w:t>
      </w:r>
      <w:r w:rsidR="00DC557A" w:rsidRPr="000C6013">
        <w:rPr>
          <w:rFonts w:ascii="Calibri" w:hAnsi="Calibri"/>
        </w:rPr>
        <w:t>, and a</w:t>
      </w:r>
      <w:r w:rsidR="00D01B11">
        <w:rPr>
          <w:rFonts w:ascii="Calibri" w:hAnsi="Calibri"/>
        </w:rPr>
        <w:t xml:space="preserve"> document entitled</w:t>
      </w:r>
      <w:r w:rsidR="00DC557A">
        <w:rPr>
          <w:rFonts w:ascii="Calibri" w:hAnsi="Calibri"/>
        </w:rPr>
        <w:t xml:space="preserve"> </w:t>
      </w:r>
      <w:r w:rsidR="00D01B11">
        <w:rPr>
          <w:rFonts w:ascii="Calibri" w:hAnsi="Calibri"/>
        </w:rPr>
        <w:t>“</w:t>
      </w:r>
      <w:r w:rsidR="00DC557A">
        <w:rPr>
          <w:rFonts w:ascii="Calibri" w:hAnsi="Calibri"/>
        </w:rPr>
        <w:t>Introduction: Greenfield H</w:t>
      </w:r>
      <w:r w:rsidR="00DC557A" w:rsidRPr="000C6013">
        <w:rPr>
          <w:rFonts w:ascii="Calibri" w:hAnsi="Calibri"/>
        </w:rPr>
        <w:t>igh School Programs</w:t>
      </w:r>
      <w:r w:rsidR="00D01B11">
        <w:rPr>
          <w:rFonts w:ascii="Calibri" w:hAnsi="Calibri"/>
        </w:rPr>
        <w:t>.”</w:t>
      </w:r>
      <w:r w:rsidR="00DC557A" w:rsidRPr="000C6013">
        <w:rPr>
          <w:rFonts w:ascii="Calibri" w:hAnsi="Calibri"/>
        </w:rPr>
        <w:t xml:space="preserve"> </w:t>
      </w:r>
      <w:r w:rsidR="00D01B11">
        <w:rPr>
          <w:rFonts w:ascii="Calibri" w:hAnsi="Calibri"/>
        </w:rPr>
        <w:t>It did not provide the review team with a</w:t>
      </w:r>
      <w:r w:rsidR="00A12065" w:rsidRPr="000C6013">
        <w:rPr>
          <w:rFonts w:ascii="Calibri" w:hAnsi="Calibri"/>
        </w:rPr>
        <w:t xml:space="preserve"> </w:t>
      </w:r>
      <w:r w:rsidR="00DC557A" w:rsidRPr="000C6013">
        <w:rPr>
          <w:rFonts w:ascii="Calibri" w:hAnsi="Calibri"/>
        </w:rPr>
        <w:t xml:space="preserve">written </w:t>
      </w:r>
      <w:r w:rsidR="00D01B11">
        <w:rPr>
          <w:rFonts w:ascii="Calibri" w:hAnsi="Calibri"/>
        </w:rPr>
        <w:t xml:space="preserve">grade </w:t>
      </w:r>
      <w:r w:rsidR="00DC557A" w:rsidRPr="000C6013">
        <w:rPr>
          <w:rFonts w:ascii="Calibri" w:hAnsi="Calibri"/>
        </w:rPr>
        <w:t>8-12 curriculum.</w:t>
      </w:r>
    </w:p>
    <w:p w:rsidR="00DC557A" w:rsidRPr="008F0DF9" w:rsidRDefault="00B30E52" w:rsidP="00FF0E65">
      <w:pPr>
        <w:tabs>
          <w:tab w:val="left" w:pos="1080"/>
          <w:tab w:val="left" w:pos="1440"/>
        </w:tabs>
        <w:ind w:left="1080" w:hanging="360"/>
        <w:rPr>
          <w:rFonts w:ascii="Calibri" w:hAnsi="Calibri"/>
        </w:rPr>
      </w:pPr>
      <w:r>
        <w:rPr>
          <w:rFonts w:ascii="Calibri" w:hAnsi="Calibri"/>
        </w:rPr>
        <w:lastRenderedPageBreak/>
        <w:t>1</w:t>
      </w:r>
      <w:r w:rsidR="00DC557A" w:rsidRPr="000C6013">
        <w:rPr>
          <w:rFonts w:ascii="Calibri" w:hAnsi="Calibri"/>
        </w:rPr>
        <w:t xml:space="preserve">. </w:t>
      </w:r>
      <w:r w:rsidR="00EE56E2">
        <w:rPr>
          <w:rFonts w:ascii="Calibri" w:hAnsi="Calibri"/>
        </w:rPr>
        <w:tab/>
      </w:r>
      <w:r w:rsidR="002D5A8F">
        <w:rPr>
          <w:rFonts w:ascii="Calibri" w:hAnsi="Calibri"/>
        </w:rPr>
        <w:t>H</w:t>
      </w:r>
      <w:r w:rsidR="00DC557A" w:rsidRPr="000C6013">
        <w:rPr>
          <w:rFonts w:ascii="Calibri" w:hAnsi="Calibri"/>
        </w:rPr>
        <w:t xml:space="preserve">igh school teachers reported </w:t>
      </w:r>
      <w:r w:rsidR="00D01B11">
        <w:rPr>
          <w:rFonts w:ascii="Calibri" w:hAnsi="Calibri"/>
        </w:rPr>
        <w:t>the absence of</w:t>
      </w:r>
      <w:r w:rsidR="00A32289">
        <w:rPr>
          <w:rFonts w:ascii="Calibri" w:hAnsi="Calibri"/>
        </w:rPr>
        <w:t xml:space="preserve"> </w:t>
      </w:r>
      <w:r w:rsidR="00DC557A" w:rsidRPr="000C6013">
        <w:rPr>
          <w:rFonts w:ascii="Calibri" w:hAnsi="Calibri"/>
        </w:rPr>
        <w:t>department</w:t>
      </w:r>
      <w:r w:rsidR="008F0DF9">
        <w:rPr>
          <w:rFonts w:ascii="Calibri" w:hAnsi="Calibri"/>
        </w:rPr>
        <w:t xml:space="preserve">al curriculum </w:t>
      </w:r>
      <w:r w:rsidR="00DC557A" w:rsidRPr="000C6013">
        <w:rPr>
          <w:rFonts w:ascii="Calibri" w:hAnsi="Calibri"/>
        </w:rPr>
        <w:t>oversight</w:t>
      </w:r>
      <w:r w:rsidR="008F0DF9">
        <w:rPr>
          <w:rFonts w:ascii="Calibri" w:hAnsi="Calibri"/>
        </w:rPr>
        <w:t>.</w:t>
      </w:r>
      <w:r w:rsidR="00DC557A" w:rsidRPr="000C6013">
        <w:rPr>
          <w:rFonts w:ascii="Calibri" w:hAnsi="Calibri"/>
        </w:rPr>
        <w:t xml:space="preserve"> Some </w:t>
      </w:r>
      <w:r w:rsidR="00B761BC">
        <w:rPr>
          <w:rFonts w:ascii="Calibri" w:hAnsi="Calibri"/>
        </w:rPr>
        <w:t>said</w:t>
      </w:r>
      <w:r w:rsidR="00B761BC" w:rsidRPr="000C6013">
        <w:rPr>
          <w:rFonts w:ascii="Calibri" w:hAnsi="Calibri"/>
        </w:rPr>
        <w:t xml:space="preserve"> </w:t>
      </w:r>
      <w:r w:rsidR="00DC557A" w:rsidRPr="000C6013">
        <w:rPr>
          <w:rFonts w:ascii="Calibri" w:hAnsi="Calibri"/>
        </w:rPr>
        <w:t xml:space="preserve">that they write their own curriculum. </w:t>
      </w:r>
      <w:r w:rsidR="00B761BC">
        <w:rPr>
          <w:rFonts w:ascii="Calibri" w:hAnsi="Calibri"/>
        </w:rPr>
        <w:t>They noted</w:t>
      </w:r>
      <w:r w:rsidR="00A12065">
        <w:rPr>
          <w:rFonts w:ascii="Calibri" w:hAnsi="Calibri"/>
        </w:rPr>
        <w:t xml:space="preserve"> that this </w:t>
      </w:r>
      <w:r w:rsidR="00EA2164">
        <w:rPr>
          <w:rFonts w:ascii="Calibri" w:hAnsi="Calibri"/>
        </w:rPr>
        <w:t xml:space="preserve">teacher-generated </w:t>
      </w:r>
      <w:r w:rsidR="00DC557A" w:rsidRPr="00E00D71">
        <w:rPr>
          <w:rFonts w:ascii="Calibri" w:hAnsi="Calibri"/>
        </w:rPr>
        <w:t xml:space="preserve">curriculum is not </w:t>
      </w:r>
      <w:r w:rsidR="008F0DF9">
        <w:rPr>
          <w:rFonts w:ascii="Calibri" w:hAnsi="Calibri"/>
        </w:rPr>
        <w:t xml:space="preserve">necessarily </w:t>
      </w:r>
      <w:r w:rsidR="00A12065">
        <w:rPr>
          <w:rFonts w:ascii="Calibri" w:hAnsi="Calibri"/>
        </w:rPr>
        <w:t>given</w:t>
      </w:r>
      <w:r w:rsidR="00A12065" w:rsidRPr="00E00D71">
        <w:rPr>
          <w:rFonts w:ascii="Calibri" w:hAnsi="Calibri"/>
        </w:rPr>
        <w:t xml:space="preserve"> </w:t>
      </w:r>
      <w:r w:rsidR="00A12065">
        <w:rPr>
          <w:rFonts w:ascii="Calibri" w:hAnsi="Calibri"/>
        </w:rPr>
        <w:t>to</w:t>
      </w:r>
      <w:r w:rsidR="00A12065" w:rsidRPr="00E00D71">
        <w:rPr>
          <w:rFonts w:ascii="Calibri" w:hAnsi="Calibri"/>
        </w:rPr>
        <w:t xml:space="preserve"> </w:t>
      </w:r>
      <w:r w:rsidR="00DC557A" w:rsidRPr="00E00D71">
        <w:rPr>
          <w:rFonts w:ascii="Calibri" w:hAnsi="Calibri"/>
        </w:rPr>
        <w:t xml:space="preserve">colleagues or </w:t>
      </w:r>
      <w:r w:rsidR="00EE2666">
        <w:rPr>
          <w:rFonts w:ascii="Calibri" w:hAnsi="Calibri"/>
        </w:rPr>
        <w:t xml:space="preserve">to </w:t>
      </w:r>
      <w:r w:rsidR="00DC557A" w:rsidRPr="00E00D71">
        <w:rPr>
          <w:rFonts w:ascii="Calibri" w:hAnsi="Calibri"/>
        </w:rPr>
        <w:t>the principal.</w:t>
      </w:r>
    </w:p>
    <w:p w:rsidR="00391F06" w:rsidRDefault="00EE56E2" w:rsidP="00FF0E65">
      <w:pPr>
        <w:tabs>
          <w:tab w:val="left" w:pos="180"/>
          <w:tab w:val="left" w:pos="360"/>
          <w:tab w:val="left" w:pos="540"/>
          <w:tab w:val="left" w:pos="720"/>
          <w:tab w:val="left" w:pos="900"/>
          <w:tab w:val="left" w:pos="1080"/>
          <w:tab w:val="left" w:pos="1260"/>
          <w:tab w:val="left" w:pos="1440"/>
        </w:tabs>
        <w:ind w:left="720" w:hanging="720"/>
        <w:rPr>
          <w:rFonts w:ascii="Calibri" w:hAnsi="Calibri"/>
        </w:rPr>
      </w:pPr>
      <w:r>
        <w:rPr>
          <w:rFonts w:ascii="Calibri" w:hAnsi="Calibri"/>
        </w:rPr>
        <w:tab/>
      </w:r>
      <w:r w:rsidR="00B30E52" w:rsidRPr="00EE56E2">
        <w:rPr>
          <w:rFonts w:ascii="Calibri" w:hAnsi="Calibri"/>
          <w:b/>
        </w:rPr>
        <w:t>D</w:t>
      </w:r>
      <w:r w:rsidR="00F83FA3">
        <w:rPr>
          <w:rFonts w:ascii="Calibri" w:hAnsi="Calibri"/>
          <w:b/>
        </w:rPr>
        <w:t xml:space="preserve">. </w:t>
      </w:r>
      <w:r>
        <w:rPr>
          <w:rFonts w:ascii="Calibri" w:hAnsi="Calibri"/>
        </w:rPr>
        <w:tab/>
      </w:r>
      <w:r w:rsidR="00ED30A2">
        <w:rPr>
          <w:rFonts w:ascii="Calibri" w:hAnsi="Calibri"/>
        </w:rPr>
        <w:tab/>
      </w:r>
      <w:r w:rsidR="00DC557A" w:rsidRPr="00E00D71">
        <w:rPr>
          <w:rFonts w:ascii="Calibri" w:hAnsi="Calibri"/>
        </w:rPr>
        <w:t>K-12 administrators and teachers reported that the</w:t>
      </w:r>
      <w:r w:rsidR="0063050A">
        <w:rPr>
          <w:rFonts w:ascii="Calibri" w:hAnsi="Calibri"/>
        </w:rPr>
        <w:t>re were no</w:t>
      </w:r>
      <w:r w:rsidR="00DC557A" w:rsidRPr="00E00D71">
        <w:rPr>
          <w:rFonts w:ascii="Calibri" w:hAnsi="Calibri"/>
        </w:rPr>
        <w:t xml:space="preserve"> </w:t>
      </w:r>
      <w:r w:rsidR="00C57CF9">
        <w:rPr>
          <w:rFonts w:ascii="Calibri" w:hAnsi="Calibri"/>
        </w:rPr>
        <w:t xml:space="preserve">specific </w:t>
      </w:r>
      <w:r w:rsidR="00EE2666" w:rsidRPr="00E00D71">
        <w:rPr>
          <w:rFonts w:ascii="Calibri" w:hAnsi="Calibri"/>
        </w:rPr>
        <w:t>grade</w:t>
      </w:r>
      <w:r w:rsidR="00EE2666">
        <w:rPr>
          <w:rFonts w:ascii="Calibri" w:hAnsi="Calibri"/>
        </w:rPr>
        <w:t>-</w:t>
      </w:r>
      <w:r w:rsidR="00DC557A" w:rsidRPr="00E00D71">
        <w:rPr>
          <w:rFonts w:ascii="Calibri" w:hAnsi="Calibri"/>
        </w:rPr>
        <w:t>level learning targets</w:t>
      </w:r>
      <w:r w:rsidR="00F83FA3">
        <w:rPr>
          <w:rFonts w:ascii="Calibri" w:hAnsi="Calibri"/>
        </w:rPr>
        <w:t xml:space="preserve">. </w:t>
      </w:r>
      <w:r w:rsidR="00B30E52">
        <w:rPr>
          <w:rFonts w:ascii="Calibri" w:hAnsi="Calibri"/>
        </w:rPr>
        <w:t>Yet certain district documents refer to standards, expectations, and targets.</w:t>
      </w:r>
    </w:p>
    <w:p w:rsidR="00DC557A" w:rsidRPr="00E00D71" w:rsidRDefault="00EE56E2" w:rsidP="00FF0E65">
      <w:pPr>
        <w:tabs>
          <w:tab w:val="left" w:pos="270"/>
          <w:tab w:val="left" w:pos="360"/>
          <w:tab w:val="left" w:pos="540"/>
          <w:tab w:val="left" w:pos="720"/>
          <w:tab w:val="left" w:pos="900"/>
          <w:tab w:val="left" w:pos="1080"/>
          <w:tab w:val="left" w:pos="1440"/>
        </w:tabs>
        <w:ind w:left="1080" w:hanging="1080"/>
        <w:rPr>
          <w:rFonts w:ascii="Calibri" w:hAnsi="Calibri"/>
        </w:rPr>
      </w:pPr>
      <w:r>
        <w:rPr>
          <w:rFonts w:ascii="Calibri" w:hAnsi="Calibri"/>
        </w:rPr>
        <w:tab/>
      </w:r>
      <w:r>
        <w:rPr>
          <w:rFonts w:ascii="Calibri" w:hAnsi="Calibri"/>
        </w:rPr>
        <w:tab/>
      </w:r>
      <w:r>
        <w:rPr>
          <w:rFonts w:ascii="Calibri" w:hAnsi="Calibri"/>
        </w:rPr>
        <w:tab/>
      </w:r>
      <w:r w:rsidR="00ED30A2">
        <w:rPr>
          <w:rFonts w:ascii="Calibri" w:hAnsi="Calibri"/>
        </w:rPr>
        <w:tab/>
      </w:r>
      <w:r w:rsidR="00B30E52">
        <w:rPr>
          <w:rFonts w:ascii="Calibri" w:hAnsi="Calibri"/>
        </w:rPr>
        <w:t>1</w:t>
      </w:r>
      <w:r w:rsidR="00F83FA3">
        <w:rPr>
          <w:rFonts w:ascii="Calibri" w:hAnsi="Calibri"/>
        </w:rPr>
        <w:t xml:space="preserve">. </w:t>
      </w:r>
      <w:r>
        <w:rPr>
          <w:rFonts w:ascii="Calibri" w:hAnsi="Calibri"/>
        </w:rPr>
        <w:tab/>
      </w:r>
      <w:r w:rsidR="00B30E52">
        <w:rPr>
          <w:rFonts w:ascii="Calibri" w:hAnsi="Calibri"/>
        </w:rPr>
        <w:t>T</w:t>
      </w:r>
      <w:r w:rsidR="00EA2164">
        <w:rPr>
          <w:rFonts w:ascii="Calibri" w:hAnsi="Calibri"/>
        </w:rPr>
        <w:t xml:space="preserve">he </w:t>
      </w:r>
      <w:r w:rsidR="00DC557A" w:rsidRPr="00E00D71">
        <w:rPr>
          <w:rFonts w:ascii="Calibri" w:hAnsi="Calibri"/>
        </w:rPr>
        <w:t xml:space="preserve">K-3 philosophy documents </w:t>
      </w:r>
      <w:r w:rsidR="00EA2164">
        <w:rPr>
          <w:rFonts w:ascii="Calibri" w:hAnsi="Calibri"/>
        </w:rPr>
        <w:t xml:space="preserve">refer explicitly to </w:t>
      </w:r>
      <w:r w:rsidR="00EE2666">
        <w:rPr>
          <w:rFonts w:ascii="Calibri" w:hAnsi="Calibri"/>
        </w:rPr>
        <w:t>grade-</w:t>
      </w:r>
      <w:r w:rsidR="00EA2164">
        <w:rPr>
          <w:rFonts w:ascii="Calibri" w:hAnsi="Calibri"/>
        </w:rPr>
        <w:t xml:space="preserve">level targets: </w:t>
      </w:r>
      <w:r w:rsidR="00DC557A" w:rsidRPr="00E00D71">
        <w:rPr>
          <w:rFonts w:ascii="Calibri" w:hAnsi="Calibri"/>
        </w:rPr>
        <w:t>“Our focus is on mastery of key targets by the end of grade 3</w:t>
      </w:r>
      <w:r w:rsidR="00EA2164">
        <w:rPr>
          <w:rFonts w:ascii="Calibri" w:hAnsi="Calibri"/>
        </w:rPr>
        <w:t>.</w:t>
      </w:r>
      <w:r w:rsidR="00DC557A" w:rsidRPr="00E00D71">
        <w:rPr>
          <w:rFonts w:ascii="Calibri" w:hAnsi="Calibri"/>
        </w:rPr>
        <w:t xml:space="preserve">” </w:t>
      </w:r>
    </w:p>
    <w:p w:rsidR="00DC557A" w:rsidRPr="00E00D71" w:rsidRDefault="00EE56E2" w:rsidP="00FF0E65">
      <w:pPr>
        <w:tabs>
          <w:tab w:val="left" w:pos="360"/>
          <w:tab w:val="left" w:pos="540"/>
          <w:tab w:val="left" w:pos="720"/>
          <w:tab w:val="left" w:pos="900"/>
          <w:tab w:val="left" w:pos="1080"/>
          <w:tab w:val="left" w:pos="1440"/>
        </w:tabs>
        <w:ind w:left="900" w:hanging="900"/>
        <w:rPr>
          <w:rFonts w:ascii="Calibri" w:hAnsi="Calibri"/>
        </w:rPr>
      </w:pPr>
      <w:r>
        <w:rPr>
          <w:rFonts w:ascii="Calibri" w:hAnsi="Calibri"/>
        </w:rPr>
        <w:tab/>
      </w:r>
      <w:r>
        <w:rPr>
          <w:rFonts w:ascii="Calibri" w:hAnsi="Calibri"/>
        </w:rPr>
        <w:tab/>
      </w:r>
      <w:r w:rsidR="00ED30A2">
        <w:rPr>
          <w:rFonts w:ascii="Calibri" w:hAnsi="Calibri"/>
        </w:rPr>
        <w:tab/>
      </w:r>
      <w:r w:rsidR="00B30E52">
        <w:rPr>
          <w:rFonts w:ascii="Calibri" w:hAnsi="Calibri"/>
        </w:rPr>
        <w:t>2</w:t>
      </w:r>
      <w:r w:rsidR="00DC557A" w:rsidRPr="00E00D71">
        <w:rPr>
          <w:rFonts w:ascii="Calibri" w:hAnsi="Calibri"/>
        </w:rPr>
        <w:t xml:space="preserve">. </w:t>
      </w:r>
      <w:r>
        <w:rPr>
          <w:rFonts w:ascii="Calibri" w:hAnsi="Calibri"/>
        </w:rPr>
        <w:tab/>
      </w:r>
      <w:r w:rsidR="00DC557A" w:rsidRPr="00E00D71">
        <w:rPr>
          <w:rFonts w:ascii="Calibri" w:hAnsi="Calibri"/>
        </w:rPr>
        <w:t>In a focus group K-3 parents indicated that a standards-based report card is in place.</w:t>
      </w:r>
    </w:p>
    <w:p w:rsidR="00DC557A" w:rsidRPr="00E00D71" w:rsidRDefault="00EE56E2" w:rsidP="00FF0E65">
      <w:pPr>
        <w:tabs>
          <w:tab w:val="left" w:pos="180"/>
          <w:tab w:val="left" w:pos="360"/>
          <w:tab w:val="left" w:pos="540"/>
          <w:tab w:val="left" w:pos="720"/>
          <w:tab w:val="left" w:pos="900"/>
          <w:tab w:val="left" w:pos="1080"/>
          <w:tab w:val="left" w:pos="1260"/>
          <w:tab w:val="left" w:pos="1440"/>
        </w:tabs>
        <w:ind w:left="1080" w:hanging="1080"/>
        <w:rPr>
          <w:rFonts w:ascii="Calibri" w:hAnsi="Calibri"/>
        </w:rPr>
      </w:pPr>
      <w:r>
        <w:rPr>
          <w:rFonts w:ascii="Calibri" w:hAnsi="Calibri"/>
        </w:rPr>
        <w:tab/>
      </w:r>
      <w:r>
        <w:rPr>
          <w:rFonts w:ascii="Calibri" w:hAnsi="Calibri"/>
        </w:rPr>
        <w:tab/>
      </w:r>
      <w:r>
        <w:rPr>
          <w:rFonts w:ascii="Calibri" w:hAnsi="Calibri"/>
        </w:rPr>
        <w:tab/>
      </w:r>
      <w:r w:rsidR="00ED30A2">
        <w:rPr>
          <w:rFonts w:ascii="Calibri" w:hAnsi="Calibri"/>
        </w:rPr>
        <w:tab/>
      </w:r>
      <w:r w:rsidR="00B30E52">
        <w:rPr>
          <w:rFonts w:ascii="Calibri" w:hAnsi="Calibri"/>
        </w:rPr>
        <w:t>3</w:t>
      </w:r>
      <w:r w:rsidR="00F83FA3">
        <w:rPr>
          <w:rFonts w:ascii="Calibri" w:hAnsi="Calibri"/>
        </w:rPr>
        <w:t xml:space="preserve">. </w:t>
      </w:r>
      <w:r>
        <w:rPr>
          <w:rFonts w:ascii="Calibri" w:hAnsi="Calibri"/>
        </w:rPr>
        <w:tab/>
      </w:r>
      <w:r w:rsidR="00AA678D">
        <w:rPr>
          <w:rFonts w:ascii="Calibri" w:hAnsi="Calibri"/>
        </w:rPr>
        <w:t xml:space="preserve">The </w:t>
      </w:r>
      <w:r w:rsidR="002D5A8F">
        <w:rPr>
          <w:rFonts w:ascii="Calibri" w:hAnsi="Calibri"/>
        </w:rPr>
        <w:t>K</w:t>
      </w:r>
      <w:r w:rsidR="00DC557A" w:rsidRPr="00E00D71">
        <w:rPr>
          <w:rFonts w:ascii="Calibri" w:hAnsi="Calibri"/>
        </w:rPr>
        <w:t>-3 progress report states</w:t>
      </w:r>
      <w:r w:rsidR="00AA678D">
        <w:rPr>
          <w:rFonts w:ascii="Calibri" w:hAnsi="Calibri"/>
        </w:rPr>
        <w:t>:</w:t>
      </w:r>
      <w:r w:rsidR="00DC557A" w:rsidRPr="00E00D71">
        <w:rPr>
          <w:rFonts w:ascii="Calibri" w:hAnsi="Calibri"/>
        </w:rPr>
        <w:t xml:space="preserve"> “</w:t>
      </w:r>
      <w:r w:rsidR="00AA678D">
        <w:rPr>
          <w:rFonts w:ascii="Calibri" w:hAnsi="Calibri"/>
        </w:rPr>
        <w:t>T</w:t>
      </w:r>
      <w:r w:rsidR="00AA678D" w:rsidRPr="00E00D71">
        <w:rPr>
          <w:rFonts w:ascii="Calibri" w:hAnsi="Calibri"/>
        </w:rPr>
        <w:t xml:space="preserve">he </w:t>
      </w:r>
      <w:r w:rsidR="00DC557A" w:rsidRPr="00E00D71">
        <w:rPr>
          <w:rFonts w:ascii="Calibri" w:hAnsi="Calibri"/>
        </w:rPr>
        <w:t>code below shows your child’s progress toward state standards and local expectations.</w:t>
      </w:r>
      <w:r w:rsidR="00633477">
        <w:rPr>
          <w:rFonts w:ascii="Calibri" w:hAnsi="Calibri"/>
        </w:rPr>
        <w:t>”</w:t>
      </w:r>
    </w:p>
    <w:p w:rsidR="007E7B05" w:rsidRPr="009D41A8" w:rsidRDefault="001A7303" w:rsidP="00FF0E65">
      <w:pPr>
        <w:rPr>
          <w:rFonts w:ascii="Calibri" w:hAnsi="Calibri"/>
        </w:rPr>
      </w:pPr>
      <w:r w:rsidRPr="001A7303">
        <w:rPr>
          <w:rFonts w:ascii="Calibri" w:hAnsi="Calibri"/>
          <w:b/>
        </w:rPr>
        <w:t>Impact</w:t>
      </w:r>
      <w:r w:rsidR="00DC557A" w:rsidRPr="002F18D0">
        <w:rPr>
          <w:rFonts w:ascii="Calibri" w:hAnsi="Calibri"/>
          <w:b/>
        </w:rPr>
        <w:t>:</w:t>
      </w:r>
      <w:r w:rsidR="00DC557A" w:rsidRPr="000C6013">
        <w:rPr>
          <w:rFonts w:ascii="Calibri" w:hAnsi="Calibri"/>
        </w:rPr>
        <w:t xml:space="preserve"> In the absence of a coherent set of clearly articulated and written curriculum documents, the district has compromised its ability to ensure fidelity to the </w:t>
      </w:r>
      <w:r w:rsidR="00A12065" w:rsidRPr="000C6013">
        <w:rPr>
          <w:rFonts w:ascii="Calibri" w:hAnsi="Calibri"/>
        </w:rPr>
        <w:t>M</w:t>
      </w:r>
      <w:r w:rsidR="00A12065">
        <w:rPr>
          <w:rFonts w:ascii="Calibri" w:hAnsi="Calibri"/>
        </w:rPr>
        <w:t>assachusetts</w:t>
      </w:r>
      <w:r w:rsidR="00A12065" w:rsidRPr="000C6013">
        <w:rPr>
          <w:rFonts w:ascii="Calibri" w:hAnsi="Calibri"/>
        </w:rPr>
        <w:t xml:space="preserve"> </w:t>
      </w:r>
      <w:r w:rsidR="00DC557A" w:rsidRPr="000C6013">
        <w:rPr>
          <w:rFonts w:ascii="Calibri" w:hAnsi="Calibri"/>
        </w:rPr>
        <w:t xml:space="preserve">curriculum frameworks across its schools and programs. </w:t>
      </w:r>
      <w:r w:rsidR="008F0DF9">
        <w:rPr>
          <w:rFonts w:ascii="Calibri" w:hAnsi="Calibri"/>
        </w:rPr>
        <w:t xml:space="preserve">Without a K-12 curriculum </w:t>
      </w:r>
      <w:r w:rsidR="00DC557A" w:rsidRPr="000C6013">
        <w:rPr>
          <w:rFonts w:ascii="Calibri" w:hAnsi="Calibri"/>
        </w:rPr>
        <w:t xml:space="preserve">that includes </w:t>
      </w:r>
      <w:r w:rsidR="00F94A93" w:rsidRPr="000C6013">
        <w:rPr>
          <w:rFonts w:ascii="Calibri" w:hAnsi="Calibri"/>
        </w:rPr>
        <w:t>grade</w:t>
      </w:r>
      <w:r w:rsidR="00F94A93">
        <w:rPr>
          <w:rFonts w:ascii="Calibri" w:hAnsi="Calibri"/>
        </w:rPr>
        <w:t>-</w:t>
      </w:r>
      <w:r w:rsidR="00DC557A" w:rsidRPr="000C6013">
        <w:rPr>
          <w:rFonts w:ascii="Calibri" w:hAnsi="Calibri"/>
        </w:rPr>
        <w:t>level standards and content, a sequence of learning, resources</w:t>
      </w:r>
      <w:r w:rsidR="008F0DF9">
        <w:rPr>
          <w:rFonts w:ascii="Calibri" w:hAnsi="Calibri"/>
        </w:rPr>
        <w:t>,</w:t>
      </w:r>
      <w:r w:rsidR="00DC557A" w:rsidRPr="000C6013">
        <w:rPr>
          <w:rFonts w:ascii="Calibri" w:hAnsi="Calibri"/>
        </w:rPr>
        <w:t xml:space="preserve"> and assessments</w:t>
      </w:r>
      <w:r w:rsidR="008F0DF9">
        <w:rPr>
          <w:rFonts w:ascii="Calibri" w:hAnsi="Calibri"/>
        </w:rPr>
        <w:t>,</w:t>
      </w:r>
      <w:r w:rsidR="00DC557A" w:rsidRPr="000C6013">
        <w:rPr>
          <w:rFonts w:ascii="Calibri" w:hAnsi="Calibri"/>
        </w:rPr>
        <w:t xml:space="preserve"> </w:t>
      </w:r>
      <w:r w:rsidR="008F0DF9">
        <w:rPr>
          <w:rFonts w:ascii="Calibri" w:hAnsi="Calibri"/>
        </w:rPr>
        <w:t xml:space="preserve">the district </w:t>
      </w:r>
      <w:r w:rsidR="004D065D">
        <w:rPr>
          <w:rFonts w:ascii="Calibri" w:hAnsi="Calibri"/>
        </w:rPr>
        <w:t>cannot</w:t>
      </w:r>
      <w:r w:rsidR="00DC557A" w:rsidRPr="000C6013">
        <w:rPr>
          <w:rFonts w:ascii="Calibri" w:hAnsi="Calibri"/>
        </w:rPr>
        <w:t xml:space="preserve"> guarantee equity in the educational experiences and outcomes </w:t>
      </w:r>
      <w:r w:rsidR="00E5798F">
        <w:rPr>
          <w:rFonts w:ascii="Calibri" w:hAnsi="Calibri"/>
        </w:rPr>
        <w:t>of</w:t>
      </w:r>
      <w:r w:rsidR="00E5798F" w:rsidRPr="000C6013">
        <w:rPr>
          <w:rFonts w:ascii="Calibri" w:hAnsi="Calibri"/>
        </w:rPr>
        <w:t xml:space="preserve"> </w:t>
      </w:r>
      <w:r w:rsidR="00DC557A" w:rsidRPr="000C6013">
        <w:rPr>
          <w:rFonts w:ascii="Calibri" w:hAnsi="Calibri"/>
        </w:rPr>
        <w:t>all its learners</w:t>
      </w:r>
      <w:r w:rsidR="00E5798F">
        <w:rPr>
          <w:rFonts w:ascii="Calibri" w:hAnsi="Calibri"/>
        </w:rPr>
        <w:t xml:space="preserve"> and ensure that all learners are held to high standards for learning</w:t>
      </w:r>
      <w:r w:rsidR="00DC557A" w:rsidRPr="000C6013">
        <w:rPr>
          <w:rFonts w:ascii="Calibri" w:hAnsi="Calibri"/>
        </w:rPr>
        <w:t xml:space="preserve">. </w:t>
      </w:r>
      <w:r w:rsidR="008D0C9E">
        <w:rPr>
          <w:rFonts w:ascii="Calibri" w:hAnsi="Calibri"/>
        </w:rPr>
        <w:t>Also</w:t>
      </w:r>
      <w:r w:rsidR="008F0DF9">
        <w:rPr>
          <w:rFonts w:ascii="Calibri" w:hAnsi="Calibri"/>
        </w:rPr>
        <w:t>, t</w:t>
      </w:r>
      <w:r w:rsidR="00DC557A" w:rsidRPr="000C6013">
        <w:rPr>
          <w:rFonts w:ascii="Calibri" w:hAnsi="Calibri"/>
        </w:rPr>
        <w:t xml:space="preserve">he district </w:t>
      </w:r>
      <w:r w:rsidR="008D0C9E">
        <w:rPr>
          <w:rFonts w:ascii="Calibri" w:hAnsi="Calibri"/>
        </w:rPr>
        <w:t>cannot adequately</w:t>
      </w:r>
      <w:r w:rsidR="00DC557A" w:rsidRPr="000C6013">
        <w:rPr>
          <w:rFonts w:ascii="Calibri" w:hAnsi="Calibri"/>
        </w:rPr>
        <w:t xml:space="preserve"> monitor </w:t>
      </w:r>
      <w:r w:rsidR="00E5798F">
        <w:rPr>
          <w:rFonts w:ascii="Calibri" w:hAnsi="Calibri"/>
        </w:rPr>
        <w:t xml:space="preserve">its curriculum, </w:t>
      </w:r>
      <w:r w:rsidR="00DC557A" w:rsidRPr="000C6013">
        <w:rPr>
          <w:rFonts w:ascii="Calibri" w:hAnsi="Calibri"/>
        </w:rPr>
        <w:t xml:space="preserve">assess </w:t>
      </w:r>
      <w:r w:rsidR="00E5798F">
        <w:rPr>
          <w:rFonts w:ascii="Calibri" w:hAnsi="Calibri"/>
        </w:rPr>
        <w:t>its</w:t>
      </w:r>
      <w:r w:rsidR="00E5798F" w:rsidRPr="000C6013">
        <w:rPr>
          <w:rFonts w:ascii="Calibri" w:hAnsi="Calibri"/>
        </w:rPr>
        <w:t xml:space="preserve"> </w:t>
      </w:r>
      <w:r w:rsidR="00DC557A" w:rsidRPr="000C6013">
        <w:rPr>
          <w:rFonts w:ascii="Calibri" w:hAnsi="Calibri"/>
        </w:rPr>
        <w:t>effectiveness</w:t>
      </w:r>
      <w:r w:rsidR="00E5798F">
        <w:rPr>
          <w:rFonts w:ascii="Calibri" w:hAnsi="Calibri"/>
        </w:rPr>
        <w:t>,</w:t>
      </w:r>
      <w:r w:rsidR="00DC557A" w:rsidRPr="000C6013">
        <w:rPr>
          <w:rFonts w:ascii="Calibri" w:hAnsi="Calibri"/>
        </w:rPr>
        <w:t xml:space="preserve"> </w:t>
      </w:r>
      <w:r w:rsidR="00E5798F">
        <w:rPr>
          <w:rFonts w:ascii="Calibri" w:hAnsi="Calibri"/>
        </w:rPr>
        <w:t>or</w:t>
      </w:r>
      <w:r w:rsidR="00E5798F" w:rsidRPr="000C6013">
        <w:rPr>
          <w:rFonts w:ascii="Calibri" w:hAnsi="Calibri"/>
        </w:rPr>
        <w:t xml:space="preserve"> </w:t>
      </w:r>
      <w:r w:rsidR="00E5798F">
        <w:rPr>
          <w:rFonts w:ascii="Calibri" w:hAnsi="Calibri"/>
        </w:rPr>
        <w:t>determine</w:t>
      </w:r>
      <w:r w:rsidR="00DC557A" w:rsidRPr="000C6013">
        <w:rPr>
          <w:rFonts w:ascii="Calibri" w:hAnsi="Calibri"/>
        </w:rPr>
        <w:t xml:space="preserve"> how best to improve student performance</w:t>
      </w:r>
      <w:r w:rsidR="00F83FA3">
        <w:rPr>
          <w:rFonts w:ascii="Calibri" w:hAnsi="Calibri"/>
        </w:rPr>
        <w:t xml:space="preserve">. </w:t>
      </w:r>
      <w:r w:rsidR="00DC557A" w:rsidRPr="000C6013">
        <w:rPr>
          <w:rFonts w:ascii="Calibri" w:hAnsi="Calibri"/>
        </w:rPr>
        <w:t xml:space="preserve"> </w:t>
      </w:r>
    </w:p>
    <w:p w:rsidR="007E7B05" w:rsidRPr="00536FE5" w:rsidRDefault="00485EDD" w:rsidP="00FF0E65">
      <w:pPr>
        <w:tabs>
          <w:tab w:val="left" w:pos="360"/>
          <w:tab w:val="left" w:pos="720"/>
          <w:tab w:val="left" w:pos="1080"/>
          <w:tab w:val="left" w:pos="1440"/>
          <w:tab w:val="left" w:pos="1800"/>
          <w:tab w:val="left" w:pos="2160"/>
        </w:tabs>
        <w:ind w:left="360" w:hanging="360"/>
        <w:rPr>
          <w:b/>
        </w:rPr>
      </w:pPr>
      <w:r>
        <w:rPr>
          <w:b/>
        </w:rPr>
        <w:t>7</w:t>
      </w:r>
      <w:r w:rsidR="00F10FDE">
        <w:rPr>
          <w:b/>
        </w:rPr>
        <w:t xml:space="preserve">. </w:t>
      </w:r>
      <w:r w:rsidR="004501A3">
        <w:rPr>
          <w:b/>
        </w:rPr>
        <w:tab/>
      </w:r>
      <w:r w:rsidR="0035576C">
        <w:rPr>
          <w:b/>
        </w:rPr>
        <w:t xml:space="preserve">The </w:t>
      </w:r>
      <w:r w:rsidR="00A37785">
        <w:rPr>
          <w:b/>
        </w:rPr>
        <w:t xml:space="preserve">quality of instruction in </w:t>
      </w:r>
      <w:r w:rsidR="005F1A67">
        <w:rPr>
          <w:b/>
        </w:rPr>
        <w:t>72</w:t>
      </w:r>
      <w:r w:rsidR="00A37785">
        <w:rPr>
          <w:b/>
        </w:rPr>
        <w:t xml:space="preserve"> observed classes did not consistently reflect research-based best practices</w:t>
      </w:r>
      <w:r w:rsidR="001125C2">
        <w:rPr>
          <w:b/>
        </w:rPr>
        <w:t>.</w:t>
      </w:r>
      <w:r w:rsidR="0035576C">
        <w:rPr>
          <w:b/>
        </w:rPr>
        <w:t xml:space="preserve"> </w:t>
      </w:r>
    </w:p>
    <w:p w:rsidR="00223401" w:rsidRDefault="00223401" w:rsidP="00FF0E65">
      <w:pPr>
        <w:tabs>
          <w:tab w:val="left" w:pos="360"/>
          <w:tab w:val="left" w:pos="720"/>
          <w:tab w:val="left" w:pos="1080"/>
          <w:tab w:val="left" w:pos="1440"/>
          <w:tab w:val="left" w:pos="1800"/>
          <w:tab w:val="left" w:pos="2160"/>
        </w:tabs>
      </w:pPr>
      <w:r w:rsidRPr="00B2151E">
        <w:t xml:space="preserve">The team observed </w:t>
      </w:r>
      <w:r w:rsidR="00E54A63" w:rsidRPr="00E54A63">
        <w:t>72</w:t>
      </w:r>
      <w:r w:rsidRPr="00556690">
        <w:t xml:space="preserve"> classes throughout the district:  16 at the high school, 24 at the middle school</w:t>
      </w:r>
      <w:r w:rsidR="00E54A63" w:rsidRPr="00E54A63">
        <w:t xml:space="preserve"> level (both Greenfield Middle School and the Math Science Academy)</w:t>
      </w:r>
      <w:r w:rsidRPr="00556690">
        <w:t xml:space="preserve">, and </w:t>
      </w:r>
      <w:r w:rsidR="00E54A63" w:rsidRPr="00E54A63">
        <w:t>32</w:t>
      </w:r>
      <w:r w:rsidRPr="00556690">
        <w:t xml:space="preserve"> at the 3 elementary schools. The team observed </w:t>
      </w:r>
      <w:r w:rsidR="00556690">
        <w:t>42</w:t>
      </w:r>
      <w:r w:rsidRPr="00556690">
        <w:t xml:space="preserve"> ELA classes, </w:t>
      </w:r>
      <w:r w:rsidR="00556690">
        <w:rPr>
          <w:shd w:val="clear" w:color="auto" w:fill="FFFFFF" w:themeFill="background1"/>
        </w:rPr>
        <w:t>17</w:t>
      </w:r>
      <w:r w:rsidRPr="00556690">
        <w:rPr>
          <w:shd w:val="clear" w:color="auto" w:fill="FFFFFF" w:themeFill="background1"/>
        </w:rPr>
        <w:t xml:space="preserve"> </w:t>
      </w:r>
      <w:r w:rsidRPr="00556690">
        <w:t xml:space="preserve">mathematics classes, and </w:t>
      </w:r>
      <w:r w:rsidR="00556690">
        <w:t>13</w:t>
      </w:r>
      <w:r w:rsidRPr="00556690">
        <w:t xml:space="preserve"> classes in other subject areas.</w:t>
      </w:r>
      <w:r w:rsidRPr="00B2151E">
        <w:t xml:space="preserve"> Among the classes observed were </w:t>
      </w:r>
      <w:r>
        <w:t>3 special education classes and 2</w:t>
      </w:r>
      <w:r w:rsidRPr="00B2151E">
        <w:t xml:space="preserve"> </w:t>
      </w:r>
      <w:r w:rsidR="00B8454B">
        <w:t>English language learner (</w:t>
      </w:r>
      <w:r>
        <w:t>ELL</w:t>
      </w:r>
      <w:r w:rsidR="00B8454B">
        <w:t>)</w:t>
      </w:r>
      <w:r>
        <w:t xml:space="preserve"> classes</w:t>
      </w:r>
      <w:r w:rsidRPr="00B2151E">
        <w:t xml:space="preserve">. The observations were approximately 20 minutes in length. All review team members collected data using ESE’s instructional inventory, a tool for recording observed characteristics of standards-based teaching. </w:t>
      </w:r>
      <w:r w:rsidR="005F00BD">
        <w:t>See</w:t>
      </w:r>
      <w:r>
        <w:t xml:space="preserve"> Appendix C</w:t>
      </w:r>
      <w:r w:rsidR="005F00BD">
        <w:t xml:space="preserve"> for data on the team’s classroom observations</w:t>
      </w:r>
      <w:r>
        <w:t xml:space="preserve">. </w:t>
      </w:r>
    </w:p>
    <w:p w:rsidR="002164B6" w:rsidRPr="002164B6" w:rsidRDefault="002164B6" w:rsidP="00FF0E65">
      <w:pPr>
        <w:tabs>
          <w:tab w:val="left" w:pos="360"/>
          <w:tab w:val="left" w:pos="720"/>
          <w:tab w:val="left" w:pos="1080"/>
          <w:tab w:val="left" w:pos="1440"/>
          <w:tab w:val="left" w:pos="1800"/>
          <w:tab w:val="left" w:pos="2160"/>
        </w:tabs>
        <w:rPr>
          <w:i/>
        </w:rPr>
      </w:pPr>
      <w:r w:rsidRPr="002164B6">
        <w:rPr>
          <w:i/>
        </w:rPr>
        <w:t>Learning Environment</w:t>
      </w:r>
    </w:p>
    <w:p w:rsidR="003F2597" w:rsidRDefault="004501A3" w:rsidP="00FF0E65">
      <w:pPr>
        <w:tabs>
          <w:tab w:val="left" w:pos="360"/>
          <w:tab w:val="left" w:pos="720"/>
          <w:tab w:val="left" w:pos="1080"/>
          <w:tab w:val="left" w:pos="1440"/>
        </w:tabs>
        <w:ind w:left="720" w:hanging="720"/>
      </w:pPr>
      <w:r>
        <w:rPr>
          <w:b/>
        </w:rPr>
        <w:tab/>
      </w:r>
      <w:r w:rsidR="001A7303" w:rsidRPr="001A7303">
        <w:rPr>
          <w:b/>
        </w:rPr>
        <w:t>A.</w:t>
      </w:r>
      <w:r w:rsidR="00CF101B">
        <w:t xml:space="preserve"> </w:t>
      </w:r>
      <w:r>
        <w:tab/>
      </w:r>
      <w:r w:rsidR="005F00BD">
        <w:t xml:space="preserve">The review team found </w:t>
      </w:r>
      <w:r w:rsidR="00EC4333">
        <w:t xml:space="preserve">a mostly low incidence of clear and consistent evidence of </w:t>
      </w:r>
      <w:r w:rsidR="005F00BD">
        <w:t xml:space="preserve">the elements of an optimal learning environment in observed classes </w:t>
      </w:r>
      <w:r w:rsidR="00006CE7">
        <w:t>at the high school</w:t>
      </w:r>
      <w:r w:rsidR="005F00BD">
        <w:t>.</w:t>
      </w:r>
      <w:r w:rsidR="00C14D2A">
        <w:t xml:space="preserve"> </w:t>
      </w:r>
      <w:r w:rsidR="00006CE7">
        <w:t>O</w:t>
      </w:r>
      <w:r w:rsidR="003F2597">
        <w:t xml:space="preserve">nly one of the instructional characteristics </w:t>
      </w:r>
      <w:r w:rsidR="005F00BD">
        <w:t xml:space="preserve">in the category of </w:t>
      </w:r>
      <w:r w:rsidR="003F2597">
        <w:t xml:space="preserve">Learning Environment was observed </w:t>
      </w:r>
      <w:r w:rsidR="005F00BD">
        <w:t xml:space="preserve">clearly and consistently </w:t>
      </w:r>
      <w:r w:rsidR="008C1883">
        <w:t xml:space="preserve">in </w:t>
      </w:r>
      <w:r w:rsidR="003F2597">
        <w:t xml:space="preserve">more than 50 percent of the </w:t>
      </w:r>
      <w:r w:rsidR="008C1883">
        <w:t>visited classrooms</w:t>
      </w:r>
      <w:r w:rsidR="005F00BD">
        <w:t>.</w:t>
      </w:r>
    </w:p>
    <w:p w:rsidR="00A37785" w:rsidRDefault="003F2597" w:rsidP="00FF0E65">
      <w:pPr>
        <w:tabs>
          <w:tab w:val="left" w:pos="360"/>
          <w:tab w:val="left" w:pos="720"/>
          <w:tab w:val="left" w:pos="1080"/>
          <w:tab w:val="left" w:pos="1440"/>
        </w:tabs>
        <w:ind w:left="1080" w:hanging="1080"/>
      </w:pPr>
      <w:r>
        <w:tab/>
      </w:r>
      <w:r w:rsidR="004501A3">
        <w:tab/>
        <w:t>1</w:t>
      </w:r>
      <w:r w:rsidR="00A37785">
        <w:t xml:space="preserve">. </w:t>
      </w:r>
      <w:r w:rsidR="004501A3">
        <w:tab/>
      </w:r>
      <w:r w:rsidR="004A279B">
        <w:t>The team found clear and consistent evidence that the tone of interactions between teacher and students and among students was positive and respectful in 62 percent of the observed classrooms</w:t>
      </w:r>
      <w:r w:rsidR="00AA678D">
        <w:t xml:space="preserve"> at the high school</w:t>
      </w:r>
      <w:r w:rsidR="004A279B">
        <w:t>.</w:t>
      </w:r>
    </w:p>
    <w:p w:rsidR="00C5158A" w:rsidRDefault="004501A3" w:rsidP="00FF0E65">
      <w:pPr>
        <w:tabs>
          <w:tab w:val="left" w:pos="720"/>
          <w:tab w:val="left" w:pos="1080"/>
          <w:tab w:val="left" w:pos="1440"/>
        </w:tabs>
        <w:ind w:left="1080" w:hanging="360"/>
      </w:pPr>
      <w:r>
        <w:lastRenderedPageBreak/>
        <w:t>2</w:t>
      </w:r>
      <w:r w:rsidR="003F2597">
        <w:t xml:space="preserve">. </w:t>
      </w:r>
      <w:r>
        <w:tab/>
      </w:r>
      <w:r w:rsidR="004A279B">
        <w:t>There was clear and consistent evidence of clearly communicated and effectively</w:t>
      </w:r>
      <w:r w:rsidR="004A279B" w:rsidDel="004A279B">
        <w:t xml:space="preserve"> </w:t>
      </w:r>
      <w:r w:rsidR="004A279B">
        <w:t xml:space="preserve">managed behavioral </w:t>
      </w:r>
      <w:r w:rsidR="003F2597">
        <w:t xml:space="preserve">standards </w:t>
      </w:r>
      <w:r w:rsidR="004A279B">
        <w:t xml:space="preserve">in </w:t>
      </w:r>
      <w:r w:rsidR="003F2597">
        <w:t xml:space="preserve">23 percent of </w:t>
      </w:r>
      <w:r w:rsidR="0044233F">
        <w:t>observed</w:t>
      </w:r>
      <w:r w:rsidR="003F2597">
        <w:t xml:space="preserve"> </w:t>
      </w:r>
      <w:r w:rsidR="00C0799B">
        <w:t>high school</w:t>
      </w:r>
      <w:r w:rsidR="0044233F">
        <w:t xml:space="preserve"> </w:t>
      </w:r>
      <w:r w:rsidR="004A279B">
        <w:t>classes</w:t>
      </w:r>
      <w:r w:rsidR="003F2597">
        <w:t>.</w:t>
      </w:r>
    </w:p>
    <w:p w:rsidR="00C5158A" w:rsidRDefault="004501A3" w:rsidP="00FF0E65">
      <w:pPr>
        <w:tabs>
          <w:tab w:val="left" w:pos="360"/>
          <w:tab w:val="left" w:pos="720"/>
          <w:tab w:val="left" w:pos="1080"/>
          <w:tab w:val="left" w:pos="1440"/>
        </w:tabs>
        <w:ind w:left="1080" w:hanging="360"/>
      </w:pPr>
      <w:r>
        <w:t>3</w:t>
      </w:r>
      <w:r w:rsidR="003F2597">
        <w:t xml:space="preserve">. </w:t>
      </w:r>
      <w:r>
        <w:tab/>
      </w:r>
      <w:r w:rsidR="004A279B">
        <w:t xml:space="preserve">The physical </w:t>
      </w:r>
      <w:r w:rsidR="003F2597">
        <w:t xml:space="preserve">arrangement of the classroom </w:t>
      </w:r>
      <w:r w:rsidR="004A279B">
        <w:t xml:space="preserve">clearly and consistently ensured </w:t>
      </w:r>
      <w:r w:rsidR="00CF101B">
        <w:t xml:space="preserve">a positive learning environment </w:t>
      </w:r>
      <w:r w:rsidR="004A279B">
        <w:t xml:space="preserve">in </w:t>
      </w:r>
      <w:r w:rsidR="00CF101B">
        <w:t xml:space="preserve">31 percent of the </w:t>
      </w:r>
      <w:r w:rsidR="004A279B">
        <w:t xml:space="preserve">observed </w:t>
      </w:r>
      <w:r w:rsidR="0044233F">
        <w:t xml:space="preserve">high school </w:t>
      </w:r>
      <w:r w:rsidR="004A279B">
        <w:t>classrooms</w:t>
      </w:r>
      <w:r w:rsidR="00CF101B">
        <w:t>.</w:t>
      </w:r>
    </w:p>
    <w:p w:rsidR="00CF101B" w:rsidRDefault="004501A3" w:rsidP="00FF0E65">
      <w:pPr>
        <w:tabs>
          <w:tab w:val="left" w:pos="720"/>
          <w:tab w:val="left" w:pos="1080"/>
          <w:tab w:val="left" w:pos="1440"/>
        </w:tabs>
        <w:ind w:left="1080" w:hanging="360"/>
      </w:pPr>
      <w:r>
        <w:t>4</w:t>
      </w:r>
      <w:r w:rsidR="00CF101B">
        <w:t xml:space="preserve">. </w:t>
      </w:r>
      <w:r>
        <w:tab/>
      </w:r>
      <w:r w:rsidR="0044233F">
        <w:t>There was  c</w:t>
      </w:r>
      <w:r w:rsidR="004A279B">
        <w:t>lear and consistent</w:t>
      </w:r>
      <w:r w:rsidR="0044233F">
        <w:t xml:space="preserve"> evidence of </w:t>
      </w:r>
      <w:r w:rsidR="004A279B">
        <w:t xml:space="preserve"> transitions </w:t>
      </w:r>
      <w:r w:rsidR="0044233F">
        <w:t>being</w:t>
      </w:r>
      <w:r w:rsidR="004A279B">
        <w:t xml:space="preserve"> </w:t>
      </w:r>
      <w:r w:rsidR="00CF101B">
        <w:t xml:space="preserve">promoted with </w:t>
      </w:r>
      <w:r w:rsidR="00A226F2">
        <w:t xml:space="preserve">limited </w:t>
      </w:r>
      <w:r w:rsidR="00CF101B">
        <w:t xml:space="preserve">loss of instructional time </w:t>
      </w:r>
      <w:r w:rsidR="004A279B">
        <w:t xml:space="preserve">in </w:t>
      </w:r>
      <w:r w:rsidR="00CF101B">
        <w:t xml:space="preserve">23 percent of the </w:t>
      </w:r>
      <w:r w:rsidR="0044233F">
        <w:t xml:space="preserve"> high school </w:t>
      </w:r>
      <w:r w:rsidR="004A279B">
        <w:t>classes</w:t>
      </w:r>
      <w:r w:rsidR="0044233F">
        <w:t xml:space="preserve"> observed</w:t>
      </w:r>
      <w:r w:rsidR="00CF101B">
        <w:t>.</w:t>
      </w:r>
    </w:p>
    <w:p w:rsidR="00CF101B" w:rsidRDefault="004501A3" w:rsidP="00FF0E65">
      <w:pPr>
        <w:tabs>
          <w:tab w:val="left" w:pos="360"/>
          <w:tab w:val="left" w:pos="720"/>
          <w:tab w:val="left" w:pos="1080"/>
          <w:tab w:val="left" w:pos="1440"/>
        </w:tabs>
        <w:ind w:left="1080" w:hanging="360"/>
      </w:pPr>
      <w:r>
        <w:t>5</w:t>
      </w:r>
      <w:r w:rsidR="00CF101B">
        <w:t xml:space="preserve">. </w:t>
      </w:r>
      <w:r>
        <w:tab/>
      </w:r>
      <w:r w:rsidR="004A279B">
        <w:t xml:space="preserve">The team saw clear and consistent evidence </w:t>
      </w:r>
      <w:r w:rsidR="0044233F">
        <w:t>that</w:t>
      </w:r>
      <w:r w:rsidR="004A279B">
        <w:t xml:space="preserve"> multiple </w:t>
      </w:r>
      <w:r w:rsidR="00CF101B">
        <w:t xml:space="preserve">resources </w:t>
      </w:r>
      <w:r w:rsidR="0044233F">
        <w:t xml:space="preserve">were </w:t>
      </w:r>
      <w:r w:rsidR="00CF101B">
        <w:t xml:space="preserve">available to meet all learning needs </w:t>
      </w:r>
      <w:r w:rsidR="004A279B">
        <w:t xml:space="preserve">in </w:t>
      </w:r>
      <w:r w:rsidR="00CF101B">
        <w:t xml:space="preserve">15 percent of </w:t>
      </w:r>
      <w:r w:rsidR="004A279B">
        <w:t xml:space="preserve">observed </w:t>
      </w:r>
      <w:r w:rsidR="0044233F">
        <w:t xml:space="preserve">high school </w:t>
      </w:r>
      <w:r w:rsidR="004A279B">
        <w:t>classrooms</w:t>
      </w:r>
      <w:r w:rsidR="00CF101B">
        <w:t>.</w:t>
      </w:r>
    </w:p>
    <w:p w:rsidR="00CF101B" w:rsidRDefault="004501A3" w:rsidP="00FF0E65">
      <w:pPr>
        <w:tabs>
          <w:tab w:val="left" w:pos="360"/>
          <w:tab w:val="left" w:pos="720"/>
          <w:tab w:val="left" w:pos="1080"/>
          <w:tab w:val="left" w:pos="1440"/>
        </w:tabs>
        <w:ind w:left="720" w:hanging="720"/>
      </w:pPr>
      <w:r>
        <w:rPr>
          <w:b/>
        </w:rPr>
        <w:tab/>
      </w:r>
      <w:r w:rsidR="001A7303" w:rsidRPr="001A7303">
        <w:rPr>
          <w:b/>
        </w:rPr>
        <w:t>B.</w:t>
      </w:r>
      <w:r w:rsidR="00CF101B">
        <w:t xml:space="preserve"> </w:t>
      </w:r>
      <w:r>
        <w:tab/>
      </w:r>
      <w:r w:rsidR="00CF101B">
        <w:t>The</w:t>
      </w:r>
      <w:r w:rsidR="004D065D">
        <w:t xml:space="preserve"> </w:t>
      </w:r>
      <w:r w:rsidR="00CF101B">
        <w:t xml:space="preserve">widest variation in clear and consistent evidence of the five </w:t>
      </w:r>
      <w:r w:rsidR="00FE6955">
        <w:t>l</w:t>
      </w:r>
      <w:r w:rsidR="00506AF2">
        <w:t xml:space="preserve">earning </w:t>
      </w:r>
      <w:r w:rsidR="00FE6955">
        <w:t>e</w:t>
      </w:r>
      <w:r w:rsidR="00506AF2">
        <w:t xml:space="preserve">nvironment </w:t>
      </w:r>
      <w:r w:rsidR="00CF101B">
        <w:t xml:space="preserve">characteristics </w:t>
      </w:r>
      <w:r w:rsidR="0044233F">
        <w:t>was found</w:t>
      </w:r>
      <w:r w:rsidR="004A279B">
        <w:t xml:space="preserve"> </w:t>
      </w:r>
      <w:r w:rsidR="00CF101B">
        <w:t>at the elementary level</w:t>
      </w:r>
      <w:r w:rsidR="0044233F">
        <w:t xml:space="preserve">. Clear and consistent evidence of </w:t>
      </w:r>
      <w:r w:rsidR="009618C2">
        <w:t xml:space="preserve">a positive and respectful </w:t>
      </w:r>
      <w:r w:rsidR="00CF101B">
        <w:t>tone of interactions between teacher and students and among students</w:t>
      </w:r>
      <w:r w:rsidR="0044233F">
        <w:t xml:space="preserve"> was found</w:t>
      </w:r>
      <w:r w:rsidR="00CF101B">
        <w:t xml:space="preserve"> </w:t>
      </w:r>
      <w:r w:rsidR="004A279B">
        <w:t xml:space="preserve">in </w:t>
      </w:r>
      <w:r w:rsidR="00CF101B">
        <w:t xml:space="preserve">90 percent </w:t>
      </w:r>
      <w:r w:rsidR="004A279B">
        <w:t xml:space="preserve">of </w:t>
      </w:r>
      <w:r w:rsidR="00351174">
        <w:t xml:space="preserve">observed </w:t>
      </w:r>
      <w:r w:rsidR="0044233F">
        <w:t xml:space="preserve">elementary </w:t>
      </w:r>
      <w:r w:rsidR="004A279B">
        <w:t>classes</w:t>
      </w:r>
      <w:r w:rsidR="0044233F">
        <w:t>, while</w:t>
      </w:r>
      <w:r w:rsidR="002164B6">
        <w:t xml:space="preserve"> </w:t>
      </w:r>
      <w:r w:rsidR="0044233F">
        <w:t>clear and consistent evidence of</w:t>
      </w:r>
      <w:r w:rsidR="00CF101B">
        <w:t xml:space="preserve"> multiple resources</w:t>
      </w:r>
      <w:r w:rsidR="0044233F">
        <w:t xml:space="preserve"> being</w:t>
      </w:r>
      <w:r w:rsidR="00CF101B">
        <w:t xml:space="preserve"> available to meet all students’ diverse learning needs </w:t>
      </w:r>
      <w:r w:rsidR="0044233F">
        <w:t xml:space="preserve">was found </w:t>
      </w:r>
      <w:r w:rsidR="004A279B">
        <w:t xml:space="preserve">in </w:t>
      </w:r>
      <w:r w:rsidR="00CF101B">
        <w:t>35 percent.</w:t>
      </w:r>
    </w:p>
    <w:p w:rsidR="00EC4333" w:rsidRDefault="00EC4333" w:rsidP="00FF0E65">
      <w:pPr>
        <w:tabs>
          <w:tab w:val="left" w:pos="360"/>
          <w:tab w:val="left" w:pos="720"/>
          <w:tab w:val="left" w:pos="1080"/>
          <w:tab w:val="left" w:pos="1440"/>
        </w:tabs>
        <w:ind w:left="720" w:hanging="720"/>
      </w:pPr>
      <w:r>
        <w:rPr>
          <w:b/>
        </w:rPr>
        <w:tab/>
        <w:t>C.</w:t>
      </w:r>
      <w:r>
        <w:tab/>
        <w:t xml:space="preserve">At the middle school level the percentages of clear and consistent evidence the review team found for the five characteristics in the Learning Environment category were </w:t>
      </w:r>
      <w:r w:rsidR="00E6001E">
        <w:t xml:space="preserve">all </w:t>
      </w:r>
      <w:r>
        <w:t>higher than the percentages found at the high school level</w:t>
      </w:r>
      <w:r w:rsidR="00E6001E">
        <w:t>, with</w:t>
      </w:r>
      <w:r>
        <w:t xml:space="preserve"> less variation than at the elementary level:  the percentages ranged from </w:t>
      </w:r>
      <w:r w:rsidR="00283BCE">
        <w:t>63</w:t>
      </w:r>
      <w:r>
        <w:t xml:space="preserve"> percent to </w:t>
      </w:r>
      <w:r w:rsidR="00283BCE">
        <w:t>75</w:t>
      </w:r>
      <w:r>
        <w:t xml:space="preserve"> percent.</w:t>
      </w:r>
    </w:p>
    <w:p w:rsidR="002164B6" w:rsidRPr="002164B6" w:rsidRDefault="002164B6" w:rsidP="00FF0E65">
      <w:pPr>
        <w:tabs>
          <w:tab w:val="left" w:pos="360"/>
          <w:tab w:val="left" w:pos="720"/>
          <w:tab w:val="left" w:pos="1080"/>
          <w:tab w:val="left" w:pos="1440"/>
        </w:tabs>
        <w:ind w:left="720" w:hanging="720"/>
        <w:rPr>
          <w:i/>
        </w:rPr>
      </w:pPr>
      <w:r w:rsidRPr="002164B6">
        <w:rPr>
          <w:i/>
        </w:rPr>
        <w:t>Teaching</w:t>
      </w:r>
    </w:p>
    <w:p w:rsidR="00F24D94" w:rsidRDefault="004501A3" w:rsidP="00FF0E65">
      <w:pPr>
        <w:tabs>
          <w:tab w:val="left" w:pos="360"/>
          <w:tab w:val="left" w:pos="720"/>
          <w:tab w:val="left" w:pos="1080"/>
          <w:tab w:val="left" w:pos="1440"/>
        </w:tabs>
        <w:ind w:left="720" w:hanging="720"/>
      </w:pPr>
      <w:r>
        <w:rPr>
          <w:b/>
        </w:rPr>
        <w:tab/>
      </w:r>
      <w:r w:rsidR="00EC4333">
        <w:rPr>
          <w:b/>
        </w:rPr>
        <w:t>D</w:t>
      </w:r>
      <w:r w:rsidR="001A7303" w:rsidRPr="001A7303">
        <w:rPr>
          <w:b/>
        </w:rPr>
        <w:t>.</w:t>
      </w:r>
      <w:r w:rsidR="00CF101B">
        <w:t xml:space="preserve"> </w:t>
      </w:r>
      <w:r>
        <w:tab/>
      </w:r>
      <w:r w:rsidR="009618C2">
        <w:t xml:space="preserve">Observed instructional practices </w:t>
      </w:r>
      <w:r w:rsidR="00FE6955">
        <w:t xml:space="preserve">in the category of Teaching </w:t>
      </w:r>
      <w:r w:rsidR="009618C2">
        <w:t xml:space="preserve">were inconsistent across grade levels and in general did not strongly reflect elements of good instructional design </w:t>
      </w:r>
      <w:r w:rsidR="002164B6">
        <w:t>or</w:t>
      </w:r>
      <w:r w:rsidR="009618C2">
        <w:t xml:space="preserve"> promote higher-order thinking.</w:t>
      </w:r>
      <w:r w:rsidR="00915E2D" w:rsidRPr="00915E2D">
        <w:t xml:space="preserve"> </w:t>
      </w:r>
      <w:r w:rsidR="00915E2D">
        <w:t>In th</w:t>
      </w:r>
      <w:r w:rsidR="00FE6955">
        <w:t>is</w:t>
      </w:r>
      <w:r w:rsidR="00915E2D">
        <w:t xml:space="preserve"> category of </w:t>
      </w:r>
      <w:r w:rsidR="00FE6955">
        <w:t>instructional characteristics</w:t>
      </w:r>
      <w:r w:rsidR="00915E2D">
        <w:t xml:space="preserve"> the </w:t>
      </w:r>
      <w:r w:rsidR="009618C2">
        <w:t xml:space="preserve">review team </w:t>
      </w:r>
      <w:r w:rsidR="00562E32">
        <w:t>not</w:t>
      </w:r>
      <w:r w:rsidR="009618C2">
        <w:t xml:space="preserve">ed the </w:t>
      </w:r>
      <w:r w:rsidR="00F24D94">
        <w:t xml:space="preserve">strongest </w:t>
      </w:r>
      <w:r w:rsidR="009618C2">
        <w:t>evidence</w:t>
      </w:r>
      <w:r w:rsidR="00F24D94">
        <w:t xml:space="preserve"> for </w:t>
      </w:r>
      <w:r w:rsidR="00FE6955">
        <w:t xml:space="preserve">demonstration by </w:t>
      </w:r>
      <w:r w:rsidR="00F24D94">
        <w:t xml:space="preserve">the teacher </w:t>
      </w:r>
      <w:r w:rsidR="00FE6955">
        <w:t xml:space="preserve">of </w:t>
      </w:r>
      <w:r w:rsidR="00F24D94">
        <w:t xml:space="preserve">knowledge of subject and content. This </w:t>
      </w:r>
      <w:r w:rsidR="00FE6955">
        <w:t xml:space="preserve">characteristic </w:t>
      </w:r>
      <w:r w:rsidR="00F24D94">
        <w:t xml:space="preserve">was observed </w:t>
      </w:r>
      <w:r w:rsidR="00C5541C">
        <w:t xml:space="preserve">clearly and consistently </w:t>
      </w:r>
      <w:r w:rsidR="009618C2">
        <w:t xml:space="preserve">in </w:t>
      </w:r>
      <w:r w:rsidR="00F24D94">
        <w:t xml:space="preserve">74 percent of </w:t>
      </w:r>
      <w:r w:rsidR="00FE6955">
        <w:t>visited</w:t>
      </w:r>
      <w:r w:rsidR="00F24D94">
        <w:t xml:space="preserve"> </w:t>
      </w:r>
      <w:r w:rsidR="00730E23">
        <w:t xml:space="preserve">classes </w:t>
      </w:r>
      <w:r w:rsidR="00F24D94">
        <w:t>at the elementary level, 92 percent at the middle school</w:t>
      </w:r>
      <w:r w:rsidR="00D8747D">
        <w:t xml:space="preserve"> level</w:t>
      </w:r>
      <w:r w:rsidR="00F24D94">
        <w:t xml:space="preserve">, and 57 percent at the high school. </w:t>
      </w:r>
    </w:p>
    <w:p w:rsidR="00AC3440" w:rsidRDefault="00C5541C" w:rsidP="00FF0E65">
      <w:pPr>
        <w:tabs>
          <w:tab w:val="left" w:pos="180"/>
          <w:tab w:val="left" w:pos="360"/>
          <w:tab w:val="left" w:pos="540"/>
          <w:tab w:val="left" w:pos="720"/>
          <w:tab w:val="left" w:pos="900"/>
          <w:tab w:val="left" w:pos="1080"/>
          <w:tab w:val="left" w:pos="1350"/>
          <w:tab w:val="left" w:pos="1440"/>
        </w:tabs>
        <w:ind w:left="1080" w:hanging="1080"/>
      </w:pPr>
      <w:r>
        <w:rPr>
          <w:b/>
        </w:rPr>
        <w:tab/>
      </w:r>
      <w:r w:rsidR="004501A3">
        <w:rPr>
          <w:b/>
        </w:rPr>
        <w:tab/>
      </w:r>
      <w:r w:rsidR="004501A3">
        <w:rPr>
          <w:b/>
        </w:rPr>
        <w:tab/>
      </w:r>
      <w:r w:rsidR="004501A3">
        <w:rPr>
          <w:b/>
        </w:rPr>
        <w:tab/>
      </w:r>
      <w:r w:rsidR="001A7303" w:rsidRPr="001A7303">
        <w:t>1</w:t>
      </w:r>
      <w:r w:rsidR="00836980" w:rsidRPr="00ED30A2">
        <w:t>.</w:t>
      </w:r>
      <w:r w:rsidR="00F24D94">
        <w:t xml:space="preserve"> </w:t>
      </w:r>
      <w:r w:rsidR="004501A3">
        <w:tab/>
      </w:r>
      <w:r w:rsidR="00FE6955">
        <w:t>T</w:t>
      </w:r>
      <w:r w:rsidR="00AC3440">
        <w:t xml:space="preserve">here was clear and consistent evidence of lessons that reflect rigor and high expectations </w:t>
      </w:r>
      <w:r>
        <w:t xml:space="preserve">in </w:t>
      </w:r>
      <w:r w:rsidR="00AC3440">
        <w:t xml:space="preserve">19 percent of the elementary </w:t>
      </w:r>
      <w:r>
        <w:t>classrooms</w:t>
      </w:r>
      <w:r w:rsidR="00AC3440">
        <w:t xml:space="preserve">, </w:t>
      </w:r>
      <w:r>
        <w:t xml:space="preserve">in </w:t>
      </w:r>
      <w:r w:rsidR="00283BCE">
        <w:t>42</w:t>
      </w:r>
      <w:r w:rsidR="00AC3440">
        <w:t xml:space="preserve"> percent of the middle school</w:t>
      </w:r>
      <w:r>
        <w:t xml:space="preserve"> </w:t>
      </w:r>
      <w:r w:rsidR="00D8747D">
        <w:t xml:space="preserve">level </w:t>
      </w:r>
      <w:r>
        <w:t>classes</w:t>
      </w:r>
      <w:r w:rsidR="00AC3440">
        <w:t xml:space="preserve">, and </w:t>
      </w:r>
      <w:r>
        <w:t xml:space="preserve">in </w:t>
      </w:r>
      <w:r w:rsidR="00AC3440">
        <w:t xml:space="preserve">23 percent </w:t>
      </w:r>
      <w:r>
        <w:t xml:space="preserve">of </w:t>
      </w:r>
      <w:r w:rsidR="00AC3440">
        <w:t>the high school</w:t>
      </w:r>
      <w:r w:rsidR="006976BF">
        <w:t xml:space="preserve"> classrooms</w:t>
      </w:r>
      <w:r w:rsidR="00FE6955">
        <w:t xml:space="preserve"> visited</w:t>
      </w:r>
      <w:r w:rsidR="00AC3440">
        <w:t xml:space="preserve">. </w:t>
      </w:r>
    </w:p>
    <w:p w:rsidR="00F24D94" w:rsidRDefault="00C5541C" w:rsidP="00FF0E65">
      <w:pPr>
        <w:tabs>
          <w:tab w:val="left" w:pos="180"/>
          <w:tab w:val="left" w:pos="360"/>
          <w:tab w:val="left" w:pos="540"/>
          <w:tab w:val="left" w:pos="720"/>
          <w:tab w:val="left" w:pos="900"/>
          <w:tab w:val="left" w:pos="1080"/>
          <w:tab w:val="left" w:pos="1260"/>
          <w:tab w:val="left" w:pos="1440"/>
        </w:tabs>
        <w:ind w:left="1080" w:hanging="1080"/>
      </w:pPr>
      <w:r>
        <w:rPr>
          <w:b/>
        </w:rPr>
        <w:tab/>
      </w:r>
      <w:r w:rsidR="004501A3">
        <w:rPr>
          <w:b/>
        </w:rPr>
        <w:tab/>
      </w:r>
      <w:r w:rsidR="004501A3">
        <w:rPr>
          <w:b/>
        </w:rPr>
        <w:tab/>
      </w:r>
      <w:r w:rsidR="004501A3">
        <w:rPr>
          <w:b/>
        </w:rPr>
        <w:tab/>
      </w:r>
      <w:r w:rsidR="001A7303" w:rsidRPr="001A7303">
        <w:t>2</w:t>
      </w:r>
      <w:r w:rsidR="00836980" w:rsidRPr="00ED30A2">
        <w:t>.</w:t>
      </w:r>
      <w:r w:rsidR="00AC3440">
        <w:t xml:space="preserve"> </w:t>
      </w:r>
      <w:r w:rsidR="004501A3">
        <w:tab/>
      </w:r>
      <w:r w:rsidR="00AC3440">
        <w:t>The</w:t>
      </w:r>
      <w:r w:rsidR="002164B6">
        <w:t xml:space="preserve"> team observed</w:t>
      </w:r>
      <w:r w:rsidR="00AC3440">
        <w:t xml:space="preserve"> clear and consistent evidence of modifications for </w:t>
      </w:r>
      <w:r>
        <w:t xml:space="preserve">English language learners </w:t>
      </w:r>
      <w:r w:rsidR="00AC3440">
        <w:t xml:space="preserve">and students </w:t>
      </w:r>
      <w:r>
        <w:t xml:space="preserve">with disabilities in </w:t>
      </w:r>
      <w:r w:rsidR="00AC3440">
        <w:t xml:space="preserve">3 percent of the elementary level </w:t>
      </w:r>
      <w:r>
        <w:t xml:space="preserve">classes </w:t>
      </w:r>
      <w:r w:rsidR="00FE6955">
        <w:t xml:space="preserve">visited </w:t>
      </w:r>
      <w:r w:rsidR="00AC3440">
        <w:t xml:space="preserve">and </w:t>
      </w:r>
      <w:r>
        <w:t xml:space="preserve">in </w:t>
      </w:r>
      <w:r w:rsidR="002164B6">
        <w:t>none</w:t>
      </w:r>
      <w:r w:rsidR="00AC3440">
        <w:t xml:space="preserve"> </w:t>
      </w:r>
      <w:r>
        <w:t xml:space="preserve">of </w:t>
      </w:r>
      <w:r w:rsidR="002164B6">
        <w:t xml:space="preserve">the </w:t>
      </w:r>
      <w:r>
        <w:t>classes</w:t>
      </w:r>
      <w:r w:rsidR="00FE6955">
        <w:t xml:space="preserve"> visited</w:t>
      </w:r>
      <w:r>
        <w:t xml:space="preserve"> </w:t>
      </w:r>
      <w:r w:rsidR="00AC3440">
        <w:t xml:space="preserve">at the middle and high schools. </w:t>
      </w:r>
    </w:p>
    <w:p w:rsidR="002164B6" w:rsidRPr="002164B6" w:rsidRDefault="002164B6" w:rsidP="00FF0E65">
      <w:pPr>
        <w:tabs>
          <w:tab w:val="left" w:pos="180"/>
          <w:tab w:val="left" w:pos="360"/>
          <w:tab w:val="left" w:pos="540"/>
          <w:tab w:val="left" w:pos="720"/>
          <w:tab w:val="left" w:pos="900"/>
          <w:tab w:val="left" w:pos="1080"/>
          <w:tab w:val="left" w:pos="1260"/>
          <w:tab w:val="left" w:pos="1440"/>
        </w:tabs>
        <w:ind w:left="1080" w:hanging="1080"/>
        <w:rPr>
          <w:i/>
        </w:rPr>
      </w:pPr>
      <w:r w:rsidRPr="002164B6">
        <w:rPr>
          <w:i/>
        </w:rPr>
        <w:t>Learning</w:t>
      </w:r>
    </w:p>
    <w:p w:rsidR="00506AF2" w:rsidRDefault="004501A3" w:rsidP="00FF0E65">
      <w:pPr>
        <w:tabs>
          <w:tab w:val="left" w:pos="180"/>
          <w:tab w:val="left" w:pos="360"/>
          <w:tab w:val="left" w:pos="540"/>
          <w:tab w:val="left" w:pos="720"/>
          <w:tab w:val="left" w:pos="900"/>
          <w:tab w:val="left" w:pos="1080"/>
          <w:tab w:val="left" w:pos="1440"/>
        </w:tabs>
        <w:ind w:left="720" w:hanging="720"/>
      </w:pPr>
      <w:r>
        <w:rPr>
          <w:b/>
        </w:rPr>
        <w:tab/>
      </w:r>
      <w:r w:rsidR="00F758D8">
        <w:rPr>
          <w:b/>
        </w:rPr>
        <w:tab/>
      </w:r>
      <w:r w:rsidR="00EC4333">
        <w:rPr>
          <w:b/>
        </w:rPr>
        <w:t>E</w:t>
      </w:r>
      <w:r w:rsidR="001A7303" w:rsidRPr="001A7303">
        <w:rPr>
          <w:b/>
        </w:rPr>
        <w:t>.</w:t>
      </w:r>
      <w:r w:rsidR="00F24D94">
        <w:t xml:space="preserve"> </w:t>
      </w:r>
      <w:r w:rsidR="00F758D8">
        <w:tab/>
      </w:r>
      <w:r w:rsidR="00F24D94">
        <w:t xml:space="preserve">Within the category of Learning, </w:t>
      </w:r>
      <w:r w:rsidR="008C663D">
        <w:t xml:space="preserve">there was </w:t>
      </w:r>
      <w:r w:rsidR="00F24D94">
        <w:t xml:space="preserve">clear and consistent evidence of </w:t>
      </w:r>
      <w:r w:rsidR="008C663D">
        <w:t xml:space="preserve">students articulating their thinking </w:t>
      </w:r>
      <w:r w:rsidR="00C326C8">
        <w:t xml:space="preserve">orally or </w:t>
      </w:r>
      <w:r w:rsidR="008C663D">
        <w:t xml:space="preserve">in writing </w:t>
      </w:r>
      <w:r w:rsidR="00C5541C">
        <w:t xml:space="preserve">in </w:t>
      </w:r>
      <w:r w:rsidR="000A4F11">
        <w:t>50</w:t>
      </w:r>
      <w:r w:rsidR="008C663D">
        <w:t xml:space="preserve"> percent of the </w:t>
      </w:r>
      <w:r w:rsidR="00C5541C">
        <w:t>observed classrooms</w:t>
      </w:r>
      <w:r w:rsidR="00C326C8">
        <w:t xml:space="preserve"> at the middle school</w:t>
      </w:r>
      <w:r w:rsidR="00D8747D">
        <w:t xml:space="preserve"> </w:t>
      </w:r>
      <w:r w:rsidR="00D8747D">
        <w:lastRenderedPageBreak/>
        <w:t>level</w:t>
      </w:r>
      <w:r w:rsidR="00176495">
        <w:t xml:space="preserve"> (the highest percentage at any level for any of the instructional characteristics in this category)</w:t>
      </w:r>
      <w:r w:rsidR="00C326C8">
        <w:t>, but only 19 percent at the elementary level and 23 percent at the high school</w:t>
      </w:r>
      <w:r w:rsidR="002164B6">
        <w:t>. T</w:t>
      </w:r>
      <w:r w:rsidR="00C326C8">
        <w:t xml:space="preserve">he percentage overall of clear and consistent evidence for this characteristic was </w:t>
      </w:r>
      <w:r w:rsidR="000A4F11">
        <w:t>31</w:t>
      </w:r>
      <w:r w:rsidR="00176495">
        <w:t xml:space="preserve"> percent</w:t>
      </w:r>
      <w:r w:rsidR="00F83FA3">
        <w:t xml:space="preserve">. </w:t>
      </w:r>
      <w:r w:rsidR="00F24D94">
        <w:t xml:space="preserve">All </w:t>
      </w:r>
      <w:r w:rsidR="00490DF1">
        <w:t>characteris</w:t>
      </w:r>
      <w:r w:rsidR="00C5541C">
        <w:t xml:space="preserve">tics </w:t>
      </w:r>
      <w:r w:rsidR="00490DF1">
        <w:t xml:space="preserve">in this category </w:t>
      </w:r>
      <w:r w:rsidR="00C5541C">
        <w:t xml:space="preserve">were observed clearly and consistently in </w:t>
      </w:r>
      <w:r w:rsidR="00176495">
        <w:t xml:space="preserve">less than one-third </w:t>
      </w:r>
      <w:r w:rsidR="00C5541C">
        <w:t xml:space="preserve">of </w:t>
      </w:r>
      <w:r w:rsidR="00176495">
        <w:t xml:space="preserve">observed </w:t>
      </w:r>
      <w:r w:rsidR="00C5541C">
        <w:t>classes</w:t>
      </w:r>
      <w:r w:rsidR="00176495">
        <w:t xml:space="preserve"> overall</w:t>
      </w:r>
      <w:r w:rsidR="00F24D94">
        <w:t>.</w:t>
      </w:r>
    </w:p>
    <w:p w:rsidR="00506AF2" w:rsidRDefault="00C5541C" w:rsidP="00FF0E65">
      <w:pPr>
        <w:tabs>
          <w:tab w:val="left" w:pos="180"/>
          <w:tab w:val="left" w:pos="360"/>
          <w:tab w:val="left" w:pos="540"/>
          <w:tab w:val="left" w:pos="720"/>
          <w:tab w:val="left" w:pos="900"/>
          <w:tab w:val="left" w:pos="1080"/>
          <w:tab w:val="left" w:pos="1260"/>
          <w:tab w:val="left" w:pos="1440"/>
        </w:tabs>
        <w:ind w:left="1080" w:hanging="1080"/>
      </w:pPr>
      <w:r>
        <w:rPr>
          <w:b/>
        </w:rPr>
        <w:tab/>
      </w:r>
      <w:r w:rsidR="004501A3">
        <w:rPr>
          <w:b/>
        </w:rPr>
        <w:tab/>
      </w:r>
      <w:r w:rsidR="00ED30A2">
        <w:rPr>
          <w:b/>
        </w:rPr>
        <w:tab/>
      </w:r>
      <w:r w:rsidR="00ED30A2">
        <w:rPr>
          <w:b/>
        </w:rPr>
        <w:tab/>
      </w:r>
      <w:r w:rsidR="001A7303" w:rsidRPr="001A7303">
        <w:t>1</w:t>
      </w:r>
      <w:r w:rsidR="00836980" w:rsidRPr="00ED30A2">
        <w:t>.</w:t>
      </w:r>
      <w:r w:rsidR="00506AF2">
        <w:t xml:space="preserve"> </w:t>
      </w:r>
      <w:r w:rsidR="004501A3">
        <w:tab/>
      </w:r>
      <w:r w:rsidR="00506AF2">
        <w:t xml:space="preserve">Reviewers observed </w:t>
      </w:r>
      <w:r w:rsidR="00807571">
        <w:t xml:space="preserve">clear and consistent evidence of </w:t>
      </w:r>
      <w:r w:rsidR="006976BF">
        <w:t>higher-</w:t>
      </w:r>
      <w:r w:rsidR="00506AF2">
        <w:t>order thinking</w:t>
      </w:r>
      <w:r w:rsidR="00CD1AA3">
        <w:t xml:space="preserve"> (students inquiring into, exploring, applying, analyzing, synthesizing, or evaluating knowledge or concepts)</w:t>
      </w:r>
      <w:r w:rsidR="00506AF2">
        <w:t xml:space="preserve"> </w:t>
      </w:r>
      <w:r>
        <w:t xml:space="preserve">in </w:t>
      </w:r>
      <w:r w:rsidR="00CD1AA3">
        <w:t>13</w:t>
      </w:r>
      <w:r w:rsidR="00506AF2">
        <w:t xml:space="preserve"> percent of the </w:t>
      </w:r>
      <w:r w:rsidR="00176495">
        <w:t xml:space="preserve">visited </w:t>
      </w:r>
      <w:r>
        <w:t xml:space="preserve">classrooms </w:t>
      </w:r>
      <w:r w:rsidR="00506AF2">
        <w:t xml:space="preserve">at the elementary level, </w:t>
      </w:r>
      <w:r w:rsidR="00CD1AA3">
        <w:t>30</w:t>
      </w:r>
      <w:r w:rsidR="00506AF2">
        <w:t xml:space="preserve"> percent at the middle level, and </w:t>
      </w:r>
      <w:r w:rsidR="00CD1AA3">
        <w:t>15</w:t>
      </w:r>
      <w:r w:rsidR="00506AF2">
        <w:t xml:space="preserve"> percent at the high school. </w:t>
      </w:r>
    </w:p>
    <w:p w:rsidR="00F24D94" w:rsidRDefault="00C5541C" w:rsidP="00FF0E65">
      <w:pPr>
        <w:tabs>
          <w:tab w:val="left" w:pos="180"/>
          <w:tab w:val="left" w:pos="360"/>
          <w:tab w:val="left" w:pos="630"/>
          <w:tab w:val="left" w:pos="720"/>
          <w:tab w:val="left" w:pos="900"/>
          <w:tab w:val="left" w:pos="1080"/>
          <w:tab w:val="left" w:pos="1440"/>
        </w:tabs>
        <w:ind w:left="1080" w:hanging="1080"/>
      </w:pPr>
      <w:r>
        <w:rPr>
          <w:b/>
        </w:rPr>
        <w:tab/>
      </w:r>
      <w:r w:rsidR="004501A3">
        <w:rPr>
          <w:b/>
        </w:rPr>
        <w:tab/>
      </w:r>
      <w:r w:rsidR="00ED30A2">
        <w:rPr>
          <w:b/>
        </w:rPr>
        <w:tab/>
      </w:r>
      <w:r w:rsidR="00ED30A2">
        <w:rPr>
          <w:b/>
        </w:rPr>
        <w:tab/>
      </w:r>
      <w:r w:rsidR="001A7303" w:rsidRPr="001A7303">
        <w:t>2</w:t>
      </w:r>
      <w:r w:rsidR="00836980" w:rsidRPr="00ED30A2">
        <w:t>.</w:t>
      </w:r>
      <w:r w:rsidR="00506AF2">
        <w:t xml:space="preserve"> </w:t>
      </w:r>
      <w:r w:rsidR="004501A3">
        <w:tab/>
      </w:r>
      <w:r w:rsidR="00807571">
        <w:t>There was clear and consistent evidence of s</w:t>
      </w:r>
      <w:r w:rsidR="00506AF2">
        <w:t xml:space="preserve">tudents </w:t>
      </w:r>
      <w:r w:rsidR="006976BF">
        <w:t xml:space="preserve"> </w:t>
      </w:r>
      <w:r w:rsidR="00506AF2">
        <w:t>elaborat</w:t>
      </w:r>
      <w:r w:rsidR="00807571">
        <w:t>ing</w:t>
      </w:r>
      <w:r w:rsidR="00506AF2">
        <w:t xml:space="preserve"> about content and ideas when responding to questions </w:t>
      </w:r>
      <w:r w:rsidR="006976BF">
        <w:t xml:space="preserve">in </w:t>
      </w:r>
      <w:r w:rsidR="00506AF2">
        <w:t xml:space="preserve">16 percent of </w:t>
      </w:r>
      <w:r w:rsidR="006976BF">
        <w:t>observed</w:t>
      </w:r>
      <w:r w:rsidR="00506AF2">
        <w:t xml:space="preserve"> classrooms</w:t>
      </w:r>
      <w:r w:rsidR="00807571">
        <w:t xml:space="preserve"> at the elementary level</w:t>
      </w:r>
      <w:r w:rsidR="00506AF2">
        <w:t xml:space="preserve">, </w:t>
      </w:r>
      <w:r w:rsidR="000A4F11">
        <w:t>29</w:t>
      </w:r>
      <w:r w:rsidR="00506AF2">
        <w:t xml:space="preserve"> percent </w:t>
      </w:r>
      <w:r w:rsidR="00807571">
        <w:t>at</w:t>
      </w:r>
      <w:r w:rsidR="00506AF2">
        <w:t xml:space="preserve"> </w:t>
      </w:r>
      <w:r w:rsidR="006976BF">
        <w:t xml:space="preserve">the </w:t>
      </w:r>
      <w:r w:rsidR="00506AF2">
        <w:t>middle school</w:t>
      </w:r>
      <w:r w:rsidR="00D8747D">
        <w:t xml:space="preserve"> level</w:t>
      </w:r>
      <w:r w:rsidR="00506AF2">
        <w:t>, and 8 percent at the high school.</w:t>
      </w:r>
    </w:p>
    <w:p w:rsidR="00DC557A" w:rsidRDefault="006009EB" w:rsidP="00FF0E65">
      <w:r w:rsidRPr="006B5BFA">
        <w:rPr>
          <w:b/>
        </w:rPr>
        <w:t>Impact:</w:t>
      </w:r>
      <w:r w:rsidRPr="006B5BFA">
        <w:t xml:space="preserve"> The uneven </w:t>
      </w:r>
      <w:r>
        <w:t xml:space="preserve">and often infrequent </w:t>
      </w:r>
      <w:r w:rsidRPr="006B5BFA">
        <w:t xml:space="preserve">evidence </w:t>
      </w:r>
      <w:r>
        <w:t>of characteristics of effective instruction</w:t>
      </w:r>
      <w:r w:rsidRPr="006B5BFA">
        <w:t xml:space="preserve"> </w:t>
      </w:r>
      <w:r w:rsidR="00490DF1">
        <w:t xml:space="preserve">in observed classrooms </w:t>
      </w:r>
      <w:r w:rsidRPr="006B5BFA">
        <w:t xml:space="preserve">across the district </w:t>
      </w:r>
      <w:r>
        <w:t>indicates that s</w:t>
      </w:r>
      <w:r w:rsidRPr="006B5BFA">
        <w:t>tudents</w:t>
      </w:r>
      <w:r>
        <w:t xml:space="preserve"> are not </w:t>
      </w:r>
      <w:r w:rsidR="00304820">
        <w:t xml:space="preserve">consistently </w:t>
      </w:r>
      <w:r>
        <w:t xml:space="preserve">experiencing </w:t>
      </w:r>
      <w:r w:rsidR="00807571">
        <w:t xml:space="preserve">rigorous </w:t>
      </w:r>
      <w:r>
        <w:t>standards-</w:t>
      </w:r>
      <w:r w:rsidRPr="006B5BFA">
        <w:t xml:space="preserve">based instruction </w:t>
      </w:r>
      <w:r w:rsidR="002164B6">
        <w:t>based on</w:t>
      </w:r>
      <w:r w:rsidR="008C663D">
        <w:t xml:space="preserve"> </w:t>
      </w:r>
      <w:r w:rsidRPr="006B5BFA">
        <w:t>high expectations for all learners.</w:t>
      </w:r>
      <w:r>
        <w:t xml:space="preserve"> </w:t>
      </w:r>
      <w:r w:rsidR="00CD3EEF">
        <w:t xml:space="preserve">The </w:t>
      </w:r>
      <w:r w:rsidR="00807571">
        <w:t>inconsistent delivery</w:t>
      </w:r>
      <w:r>
        <w:t xml:space="preserve"> of effective instruction </w:t>
      </w:r>
      <w:r w:rsidR="0000261A">
        <w:t xml:space="preserve">significantly </w:t>
      </w:r>
      <w:r>
        <w:t>limits students’ opportunities to grow as learners</w:t>
      </w:r>
      <w:r w:rsidR="00F83FA3">
        <w:t xml:space="preserve">. </w:t>
      </w:r>
    </w:p>
    <w:p w:rsidR="006009EB" w:rsidRDefault="006009EB"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983DE6" w:rsidRPr="00D34FA8" w:rsidRDefault="00485EDD" w:rsidP="00F758D8">
      <w:pPr>
        <w:tabs>
          <w:tab w:val="left" w:pos="360"/>
          <w:tab w:val="left" w:pos="720"/>
          <w:tab w:val="left" w:pos="1080"/>
          <w:tab w:val="left" w:pos="1440"/>
          <w:tab w:val="left" w:pos="1800"/>
          <w:tab w:val="left" w:pos="2160"/>
        </w:tabs>
        <w:ind w:left="360" w:hanging="360"/>
        <w:rPr>
          <w:b/>
        </w:rPr>
      </w:pPr>
      <w:r>
        <w:rPr>
          <w:b/>
        </w:rPr>
        <w:t>8</w:t>
      </w:r>
      <w:r w:rsidR="004C2962" w:rsidRPr="004C2962">
        <w:rPr>
          <w:b/>
        </w:rPr>
        <w:t xml:space="preserve">. </w:t>
      </w:r>
      <w:r w:rsidR="006D7591">
        <w:rPr>
          <w:b/>
        </w:rPr>
        <w:tab/>
      </w:r>
      <w:r w:rsidR="004C2962" w:rsidRPr="004C2962">
        <w:rPr>
          <w:b/>
        </w:rPr>
        <w:t xml:space="preserve">Data is </w:t>
      </w:r>
      <w:r w:rsidR="00152FA1">
        <w:rPr>
          <w:b/>
        </w:rPr>
        <w:t xml:space="preserve">not </w:t>
      </w:r>
      <w:r w:rsidR="000937DF">
        <w:rPr>
          <w:b/>
        </w:rPr>
        <w:t xml:space="preserve">consistently </w:t>
      </w:r>
      <w:r w:rsidR="004C2962" w:rsidRPr="004C2962">
        <w:rPr>
          <w:b/>
        </w:rPr>
        <w:t xml:space="preserve">disseminated </w:t>
      </w:r>
      <w:r w:rsidR="00D9517D">
        <w:rPr>
          <w:b/>
        </w:rPr>
        <w:t>and</w:t>
      </w:r>
      <w:r w:rsidR="004C2962" w:rsidRPr="004C2962">
        <w:rPr>
          <w:b/>
        </w:rPr>
        <w:t xml:space="preserve"> analyzed </w:t>
      </w:r>
      <w:r w:rsidR="000937DF">
        <w:rPr>
          <w:b/>
        </w:rPr>
        <w:t xml:space="preserve">across the elementary schools, across the high school, or </w:t>
      </w:r>
      <w:r w:rsidR="004C2962" w:rsidRPr="004C2962">
        <w:rPr>
          <w:b/>
        </w:rPr>
        <w:t>across the district</w:t>
      </w:r>
      <w:r w:rsidR="000937DF">
        <w:rPr>
          <w:b/>
        </w:rPr>
        <w:t>; MCAS data for the Greenfield Middle School and the Math Science Academy is not separated; and data is not disaggregated by subgroup</w:t>
      </w:r>
      <w:r w:rsidR="004C2962" w:rsidRPr="004C2962">
        <w:rPr>
          <w:b/>
        </w:rPr>
        <w:t xml:space="preserve">. </w:t>
      </w:r>
    </w:p>
    <w:p w:rsidR="00E50B95" w:rsidRDefault="00F54689" w:rsidP="00FF0E65">
      <w:pPr>
        <w:tabs>
          <w:tab w:val="left" w:pos="360"/>
          <w:tab w:val="left" w:pos="720"/>
          <w:tab w:val="left" w:pos="1080"/>
          <w:tab w:val="left" w:pos="1440"/>
          <w:tab w:val="left" w:pos="1800"/>
          <w:tab w:val="left" w:pos="2160"/>
        </w:tabs>
        <w:ind w:left="720" w:hanging="720"/>
      </w:pPr>
      <w:r>
        <w:tab/>
      </w:r>
      <w:r w:rsidRPr="00F54689">
        <w:rPr>
          <w:b/>
        </w:rPr>
        <w:t>A.</w:t>
      </w:r>
      <w:r>
        <w:tab/>
      </w:r>
      <w:r w:rsidR="00983DE6" w:rsidRPr="00ED73EE">
        <w:t xml:space="preserve">Dissemination and analysis of MCAS results </w:t>
      </w:r>
      <w:r w:rsidR="00E907BA">
        <w:t>take</w:t>
      </w:r>
      <w:r w:rsidR="00152FA1">
        <w:t>s</w:t>
      </w:r>
      <w:r w:rsidR="00E907BA">
        <w:t xml:space="preserve"> place</w:t>
      </w:r>
      <w:r w:rsidR="00E907BA" w:rsidRPr="00ED73EE">
        <w:t xml:space="preserve"> </w:t>
      </w:r>
      <w:r w:rsidR="00983DE6" w:rsidRPr="00ED73EE">
        <w:t>in different ways at the elementary, middle, and high school levels.</w:t>
      </w:r>
    </w:p>
    <w:p w:rsidR="003842F5" w:rsidRDefault="00F54689" w:rsidP="00FF0E65">
      <w:pPr>
        <w:tabs>
          <w:tab w:val="left" w:pos="360"/>
          <w:tab w:val="left" w:pos="720"/>
          <w:tab w:val="left" w:pos="1080"/>
          <w:tab w:val="left" w:pos="1440"/>
          <w:tab w:val="left" w:pos="1800"/>
          <w:tab w:val="left" w:pos="2160"/>
        </w:tabs>
        <w:ind w:left="1080" w:hanging="360"/>
      </w:pPr>
      <w:r>
        <w:t>1</w:t>
      </w:r>
      <w:r w:rsidR="006D7591">
        <w:t>.</w:t>
      </w:r>
      <w:r w:rsidR="006D7591">
        <w:tab/>
      </w:r>
      <w:r w:rsidR="00983DE6" w:rsidRPr="00ED73EE">
        <w:t xml:space="preserve">At the </w:t>
      </w:r>
      <w:r w:rsidR="00932223">
        <w:t xml:space="preserve">district’s </w:t>
      </w:r>
      <w:r w:rsidR="00983DE6" w:rsidRPr="00ED73EE">
        <w:t>elementary level</w:t>
      </w:r>
      <w:r w:rsidR="00347F7D">
        <w:t xml:space="preserve"> (K-3)</w:t>
      </w:r>
      <w:r w:rsidR="00983DE6" w:rsidRPr="00ED73EE">
        <w:t xml:space="preserve">, </w:t>
      </w:r>
      <w:r w:rsidR="00DD5B46">
        <w:t>3</w:t>
      </w:r>
      <w:r w:rsidR="003752B6">
        <w:rPr>
          <w:vertAlign w:val="superscript"/>
        </w:rPr>
        <w:t>rd</w:t>
      </w:r>
      <w:r w:rsidR="00DD5B46">
        <w:t xml:space="preserve"> </w:t>
      </w:r>
      <w:r w:rsidR="00983DE6" w:rsidRPr="00ED73EE">
        <w:t xml:space="preserve">grade MCAS data is returned to the middle school where </w:t>
      </w:r>
      <w:r w:rsidR="00152FA1">
        <w:t xml:space="preserve">the </w:t>
      </w:r>
      <w:r w:rsidR="00DD5B46">
        <w:t>4</w:t>
      </w:r>
      <w:r w:rsidR="003752B6">
        <w:rPr>
          <w:vertAlign w:val="superscript"/>
        </w:rPr>
        <w:t>th</w:t>
      </w:r>
      <w:r w:rsidR="00DD5B46">
        <w:t xml:space="preserve"> </w:t>
      </w:r>
      <w:r w:rsidR="00983DE6" w:rsidRPr="00ED73EE">
        <w:t xml:space="preserve">grade is located. Each of the three elementary schools follows up on its own former students’ results, but the </w:t>
      </w:r>
      <w:r w:rsidR="001A053A">
        <w:t xml:space="preserve">district </w:t>
      </w:r>
      <w:r w:rsidR="00983DE6" w:rsidRPr="00ED73EE">
        <w:t>do</w:t>
      </w:r>
      <w:r w:rsidR="001A053A">
        <w:t>es</w:t>
      </w:r>
      <w:r w:rsidR="00983DE6" w:rsidRPr="00ED73EE">
        <w:t xml:space="preserve"> not review </w:t>
      </w:r>
      <w:r w:rsidR="00DD5B46">
        <w:t>3</w:t>
      </w:r>
      <w:r w:rsidR="003752B6">
        <w:rPr>
          <w:vertAlign w:val="superscript"/>
        </w:rPr>
        <w:t>rd</w:t>
      </w:r>
      <w:r w:rsidR="00DD5B46">
        <w:t xml:space="preserve"> </w:t>
      </w:r>
      <w:r w:rsidR="00983DE6" w:rsidRPr="00ED73EE">
        <w:t xml:space="preserve">grade results across the three schools. Elementary school data meetings </w:t>
      </w:r>
      <w:r w:rsidR="00E907BA">
        <w:t>take place</w:t>
      </w:r>
      <w:r w:rsidR="00E907BA" w:rsidRPr="00ED73EE">
        <w:t xml:space="preserve"> </w:t>
      </w:r>
      <w:r w:rsidR="00AB10FE">
        <w:t xml:space="preserve">by school </w:t>
      </w:r>
      <w:r w:rsidR="00983DE6" w:rsidRPr="00ED73EE">
        <w:t xml:space="preserve">approximately once every </w:t>
      </w:r>
      <w:r w:rsidR="00347F7D">
        <w:t>3</w:t>
      </w:r>
      <w:r w:rsidR="00347F7D" w:rsidRPr="00ED73EE">
        <w:t xml:space="preserve"> </w:t>
      </w:r>
      <w:r w:rsidR="00983DE6" w:rsidRPr="00ED73EE">
        <w:t xml:space="preserve">weeks during the 30-minute common planning time. </w:t>
      </w:r>
      <w:r w:rsidR="003842F5">
        <w:t xml:space="preserve">However, </w:t>
      </w:r>
      <w:r w:rsidR="00983DE6" w:rsidRPr="00ED73EE">
        <w:t xml:space="preserve">joint discussions </w:t>
      </w:r>
      <w:r w:rsidR="00093CE2">
        <w:t xml:space="preserve">do not take place </w:t>
      </w:r>
      <w:r w:rsidR="00983DE6" w:rsidRPr="00ED73EE">
        <w:t xml:space="preserve">between the middle school and the </w:t>
      </w:r>
      <w:r w:rsidR="00DD5B46">
        <w:t>3</w:t>
      </w:r>
      <w:r w:rsidR="003752B6">
        <w:rPr>
          <w:vertAlign w:val="superscript"/>
        </w:rPr>
        <w:t>rd</w:t>
      </w:r>
      <w:r w:rsidR="00DD5B46">
        <w:t xml:space="preserve"> </w:t>
      </w:r>
      <w:r w:rsidR="00983DE6" w:rsidRPr="00ED73EE">
        <w:t xml:space="preserve">grade </w:t>
      </w:r>
      <w:r w:rsidR="004D065D">
        <w:t xml:space="preserve">about </w:t>
      </w:r>
      <w:r w:rsidR="003842F5">
        <w:t>the instructional needs that the previous year’s 3</w:t>
      </w:r>
      <w:r w:rsidR="003842F5" w:rsidRPr="006D7591">
        <w:rPr>
          <w:vertAlign w:val="superscript"/>
        </w:rPr>
        <w:t>rd</w:t>
      </w:r>
      <w:r w:rsidR="003842F5">
        <w:t xml:space="preserve"> grade MCAS scores present. </w:t>
      </w:r>
    </w:p>
    <w:p w:rsidR="00983DE6" w:rsidRPr="003148BA" w:rsidRDefault="002E2E21" w:rsidP="00FF0E65">
      <w:pPr>
        <w:tabs>
          <w:tab w:val="left" w:pos="360"/>
          <w:tab w:val="left" w:pos="720"/>
          <w:tab w:val="left" w:pos="1080"/>
          <w:tab w:val="left" w:pos="1440"/>
          <w:tab w:val="left" w:pos="1800"/>
          <w:tab w:val="left" w:pos="2160"/>
        </w:tabs>
        <w:ind w:left="1080" w:hanging="360"/>
      </w:pPr>
      <w:r>
        <w:t>2</w:t>
      </w:r>
      <w:r w:rsidR="00F83FA3">
        <w:t xml:space="preserve">. </w:t>
      </w:r>
      <w:r w:rsidR="009E7CFF">
        <w:tab/>
      </w:r>
      <w:r w:rsidR="00983DE6">
        <w:t xml:space="preserve">At </w:t>
      </w:r>
      <w:r w:rsidR="002605AA">
        <w:t>Greenfield Middle S</w:t>
      </w:r>
      <w:r w:rsidR="00983DE6">
        <w:t>chool</w:t>
      </w:r>
      <w:r w:rsidR="00347F7D">
        <w:t xml:space="preserve"> (grades 4-7)</w:t>
      </w:r>
      <w:r w:rsidR="00983DE6">
        <w:t xml:space="preserve">, the full faculty participates in discussion and analysis of MCAS results. </w:t>
      </w:r>
      <w:r w:rsidR="003842F5">
        <w:t xml:space="preserve">And </w:t>
      </w:r>
      <w:r w:rsidR="00983DE6">
        <w:t xml:space="preserve">administrators and teachers continue the review during extended-day planning time. However, the results received at the </w:t>
      </w:r>
      <w:r w:rsidR="00D8747D">
        <w:t>Greenfield M</w:t>
      </w:r>
      <w:r w:rsidR="00983DE6">
        <w:t xml:space="preserve">iddle </w:t>
      </w:r>
      <w:r w:rsidR="00D8747D">
        <w:t>S</w:t>
      </w:r>
      <w:r w:rsidR="00983DE6">
        <w:t>chool include those for the substantial number of stu</w:t>
      </w:r>
      <w:r w:rsidR="00CB4F51">
        <w:t xml:space="preserve">dents in the middle school Math </w:t>
      </w:r>
      <w:r w:rsidR="00983DE6">
        <w:t xml:space="preserve">Science Academy (MSA) housed in </w:t>
      </w:r>
      <w:r w:rsidR="00851E55">
        <w:t>the Green River School</w:t>
      </w:r>
      <w:r w:rsidR="00983DE6">
        <w:t xml:space="preserve">. </w:t>
      </w:r>
      <w:r w:rsidR="00D8747D">
        <w:t>M</w:t>
      </w:r>
      <w:r w:rsidR="00E50B95">
        <w:t xml:space="preserve">iddle school </w:t>
      </w:r>
      <w:r w:rsidR="00D8747D">
        <w:t>staff,</w:t>
      </w:r>
      <w:r w:rsidR="00E50B95">
        <w:t xml:space="preserve"> when </w:t>
      </w:r>
      <w:r w:rsidR="00D8747D">
        <w:t>they</w:t>
      </w:r>
      <w:r w:rsidR="00E50B95">
        <w:t xml:space="preserve"> look at </w:t>
      </w:r>
      <w:r w:rsidR="00E50B95">
        <w:lastRenderedPageBreak/>
        <w:t>grade level results</w:t>
      </w:r>
      <w:r w:rsidR="00D8747D">
        <w:t>,</w:t>
      </w:r>
      <w:r w:rsidR="00E50B95">
        <w:t xml:space="preserve"> </w:t>
      </w:r>
      <w:r w:rsidR="00D8747D">
        <w:t>have</w:t>
      </w:r>
      <w:r w:rsidR="00E50B95">
        <w:t xml:space="preserve"> to consider that there are more students reflected in the data than are housed and taught </w:t>
      </w:r>
      <w:r w:rsidR="002605AA">
        <w:t>at Greenfield Middle S</w:t>
      </w:r>
      <w:r w:rsidR="00E50B95">
        <w:t>chool. Academics are co</w:t>
      </w:r>
      <w:r w:rsidR="00CB4F51">
        <w:t xml:space="preserve">ntrolled separately at the </w:t>
      </w:r>
      <w:r w:rsidR="00D8747D">
        <w:t>MSA</w:t>
      </w:r>
      <w:r w:rsidR="00E50B95">
        <w:t>.</w:t>
      </w:r>
      <w:r w:rsidR="00C5158A" w:rsidDel="00C5158A">
        <w:rPr>
          <w:rStyle w:val="FootnoteReference"/>
        </w:rPr>
        <w:t xml:space="preserve"> </w:t>
      </w:r>
      <w:r w:rsidR="00983DE6">
        <w:t>Teachers and the teacher/administrator at the MSA access MCAS scores by pulling them by classroom from district data.</w:t>
      </w:r>
      <w:r w:rsidR="00E50B95">
        <w:t xml:space="preserve"> </w:t>
      </w:r>
    </w:p>
    <w:p w:rsidR="00015BF7" w:rsidRDefault="00983DE6" w:rsidP="00FF0E65">
      <w:pPr>
        <w:tabs>
          <w:tab w:val="left" w:pos="360"/>
          <w:tab w:val="left" w:pos="720"/>
          <w:tab w:val="left" w:pos="1080"/>
          <w:tab w:val="left" w:pos="1440"/>
          <w:tab w:val="left" w:pos="1800"/>
          <w:tab w:val="left" w:pos="2160"/>
        </w:tabs>
        <w:ind w:left="1080" w:hanging="1080"/>
      </w:pPr>
      <w:r>
        <w:tab/>
      </w:r>
      <w:r w:rsidR="006D7591">
        <w:tab/>
      </w:r>
      <w:r w:rsidR="00AE3D7A">
        <w:t>3</w:t>
      </w:r>
      <w:r w:rsidR="00F83FA3">
        <w:t xml:space="preserve">. </w:t>
      </w:r>
      <w:r w:rsidR="006D7591">
        <w:tab/>
      </w:r>
      <w:r>
        <w:t>At the high school</w:t>
      </w:r>
      <w:r w:rsidR="00347F7D">
        <w:t xml:space="preserve"> (grades 8-12)</w:t>
      </w:r>
      <w:r>
        <w:t xml:space="preserve">, the principal distributes ELA MCAS results to the English department, mathematics results to the math department, and science results to the science department. The </w:t>
      </w:r>
      <w:r w:rsidR="007D77DF">
        <w:t xml:space="preserve">high school does </w:t>
      </w:r>
      <w:r>
        <w:t>no</w:t>
      </w:r>
      <w:r w:rsidR="007D77DF">
        <w:t>t</w:t>
      </w:r>
      <w:r>
        <w:t xml:space="preserve"> </w:t>
      </w:r>
      <w:r w:rsidR="007D77DF">
        <w:t xml:space="preserve">have a </w:t>
      </w:r>
      <w:r>
        <w:t>schoolwide discuss</w:t>
      </w:r>
      <w:r w:rsidR="00083AF6">
        <w:t>ion about</w:t>
      </w:r>
      <w:r>
        <w:t xml:space="preserve"> the school’s overall MCAS results</w:t>
      </w:r>
      <w:r w:rsidR="00015BF7">
        <w:t>;  MCAS scores are analyzed in the departments that receive them. The review team did not find evidence of discussion of 7</w:t>
      </w:r>
      <w:r w:rsidR="00015BF7" w:rsidRPr="009C2A84">
        <w:rPr>
          <w:vertAlign w:val="superscript"/>
        </w:rPr>
        <w:t>th</w:t>
      </w:r>
      <w:r w:rsidR="00015BF7">
        <w:t xml:space="preserve"> grade results between the middle school where students take the assessment and the high school where </w:t>
      </w:r>
      <w:r w:rsidR="00D8747D">
        <w:t>they have become 8</w:t>
      </w:r>
      <w:r w:rsidR="001A7303" w:rsidRPr="001A7303">
        <w:rPr>
          <w:vertAlign w:val="superscript"/>
        </w:rPr>
        <w:t>th</w:t>
      </w:r>
      <w:r w:rsidR="00D8747D">
        <w:t xml:space="preserve"> graders when </w:t>
      </w:r>
      <w:r w:rsidR="00015BF7">
        <w:t xml:space="preserve">the results </w:t>
      </w:r>
      <w:r w:rsidR="00D8747D">
        <w:t>are released</w:t>
      </w:r>
      <w:r w:rsidR="00015BF7">
        <w:t>.</w:t>
      </w:r>
      <w:r w:rsidR="00015BF7" w:rsidRPr="007D77DF">
        <w:t xml:space="preserve"> </w:t>
      </w:r>
    </w:p>
    <w:p w:rsidR="00742655" w:rsidRDefault="00015BF7" w:rsidP="00FF0E65">
      <w:pPr>
        <w:tabs>
          <w:tab w:val="left" w:pos="360"/>
          <w:tab w:val="left" w:pos="720"/>
          <w:tab w:val="left" w:pos="1080"/>
          <w:tab w:val="left" w:pos="1440"/>
          <w:tab w:val="left" w:pos="1800"/>
          <w:tab w:val="left" w:pos="2160"/>
        </w:tabs>
        <w:ind w:left="1080" w:hanging="1080"/>
      </w:pPr>
      <w:r>
        <w:tab/>
      </w:r>
      <w:r>
        <w:tab/>
      </w:r>
      <w:r>
        <w:tab/>
      </w:r>
      <w:r w:rsidR="00983DE6">
        <w:t xml:space="preserve">Responsibility for instructional modifications </w:t>
      </w:r>
      <w:r w:rsidR="00D8747D">
        <w:t>indicated by</w:t>
      </w:r>
      <w:r w:rsidR="00983DE6">
        <w:t xml:space="preserve"> the results rests with the single department that has received them. The </w:t>
      </w:r>
      <w:r>
        <w:t xml:space="preserve">review team did not find </w:t>
      </w:r>
      <w:r w:rsidR="00983DE6">
        <w:t>evidence of a schoolwide thrust to re-teach in areas of need</w:t>
      </w:r>
      <w:r w:rsidR="00F83FA3">
        <w:t xml:space="preserve">. </w:t>
      </w:r>
    </w:p>
    <w:p w:rsidR="00983DE6" w:rsidRDefault="00983DE6" w:rsidP="00FF0E65">
      <w:pPr>
        <w:tabs>
          <w:tab w:val="left" w:pos="360"/>
          <w:tab w:val="left" w:pos="720"/>
          <w:tab w:val="left" w:pos="1080"/>
          <w:tab w:val="left" w:pos="1440"/>
          <w:tab w:val="left" w:pos="1800"/>
          <w:tab w:val="left" w:pos="2160"/>
        </w:tabs>
        <w:ind w:left="1080" w:hanging="1080"/>
      </w:pPr>
      <w:r>
        <w:tab/>
      </w:r>
      <w:r w:rsidR="006D7591">
        <w:tab/>
      </w:r>
      <w:r w:rsidR="00102F00">
        <w:t>4</w:t>
      </w:r>
      <w:r w:rsidR="00F83FA3">
        <w:t xml:space="preserve">. </w:t>
      </w:r>
      <w:r w:rsidR="009E7CFF">
        <w:tab/>
      </w:r>
      <w:r>
        <w:t xml:space="preserve">Administrators </w:t>
      </w:r>
      <w:r w:rsidR="00851E55">
        <w:t xml:space="preserve">said </w:t>
      </w:r>
      <w:r>
        <w:t xml:space="preserve">that they and the teachers do not look at disaggregated scores </w:t>
      </w:r>
      <w:r w:rsidR="00851E55">
        <w:t>because</w:t>
      </w:r>
      <w:r w:rsidR="00383732">
        <w:t>, at one level,“[W]e are small enough so teachers know special ed and can look at all” and, at another, “Not that many kids . . . . and</w:t>
      </w:r>
      <w:r w:rsidR="00CE4204">
        <w:t xml:space="preserve"> </w:t>
      </w:r>
      <w:r w:rsidR="00383732">
        <w:t>we</w:t>
      </w:r>
      <w:r w:rsidR="009740BC">
        <w:t xml:space="preserve"> have identified </w:t>
      </w:r>
      <w:r w:rsidR="00383732">
        <w:t>places</w:t>
      </w:r>
      <w:r w:rsidR="009740BC">
        <w:t xml:space="preserve"> </w:t>
      </w:r>
      <w:r w:rsidR="00383732">
        <w:t>we</w:t>
      </w:r>
      <w:r w:rsidR="009740BC">
        <w:t xml:space="preserve"> don’t do well</w:t>
      </w:r>
      <w:r>
        <w:t>.</w:t>
      </w:r>
      <w:r w:rsidR="00B3619E">
        <w:t>”</w:t>
      </w:r>
      <w:r w:rsidR="00C5158A" w:rsidDel="00C5158A">
        <w:rPr>
          <w:rStyle w:val="FootnoteReference"/>
        </w:rPr>
        <w:t xml:space="preserve"> </w:t>
      </w:r>
    </w:p>
    <w:p w:rsidR="002A448D" w:rsidRDefault="006D18CA" w:rsidP="00147F0C">
      <w:pPr>
        <w:tabs>
          <w:tab w:val="left" w:pos="360"/>
          <w:tab w:val="left" w:pos="720"/>
          <w:tab w:val="left" w:pos="1080"/>
          <w:tab w:val="left" w:pos="1440"/>
          <w:tab w:val="left" w:pos="1800"/>
          <w:tab w:val="left" w:pos="2160"/>
        </w:tabs>
        <w:ind w:left="720" w:hanging="720"/>
      </w:pPr>
      <w:r>
        <w:rPr>
          <w:b/>
        </w:rPr>
        <w:tab/>
      </w:r>
      <w:r w:rsidR="001A7303" w:rsidRPr="001A7303">
        <w:rPr>
          <w:b/>
        </w:rPr>
        <w:t>B.</w:t>
      </w:r>
      <w:r w:rsidR="00D415A0">
        <w:tab/>
      </w:r>
      <w:r w:rsidR="00C035B6">
        <w:t xml:space="preserve">The superintendent and two of the three school committee members interviewed by the review team </w:t>
      </w:r>
      <w:r w:rsidR="002A448D">
        <w:t>indicated that they did not regard discussion and analysis of MCAS scores as a high priority</w:t>
      </w:r>
      <w:r w:rsidR="00F83FA3">
        <w:t xml:space="preserve">. </w:t>
      </w:r>
    </w:p>
    <w:p w:rsidR="002A448D" w:rsidRDefault="002A448D" w:rsidP="00147F0C">
      <w:pPr>
        <w:tabs>
          <w:tab w:val="left" w:pos="360"/>
          <w:tab w:val="left" w:pos="720"/>
          <w:tab w:val="left" w:pos="1080"/>
          <w:tab w:val="left" w:pos="1440"/>
          <w:tab w:val="left" w:pos="1800"/>
          <w:tab w:val="left" w:pos="2160"/>
        </w:tabs>
        <w:ind w:left="1080" w:hanging="1080"/>
      </w:pPr>
      <w:r>
        <w:rPr>
          <w:b/>
        </w:rPr>
        <w:tab/>
      </w:r>
      <w:r>
        <w:rPr>
          <w:b/>
        </w:rPr>
        <w:tab/>
      </w:r>
      <w:r w:rsidRPr="00F758D8">
        <w:t>1.</w:t>
      </w:r>
      <w:r>
        <w:rPr>
          <w:b/>
        </w:rPr>
        <w:tab/>
      </w:r>
      <w:r>
        <w:t>The superintendent indicated that she thought “good judgment on how to teach” and “get[ting] down to the individual child</w:t>
      </w:r>
      <w:r w:rsidR="00831952">
        <w:t>”</w:t>
      </w:r>
      <w:r>
        <w:t xml:space="preserve"> were more useful </w:t>
      </w:r>
      <w:r w:rsidR="00831952">
        <w:t>than analysis of MCAS data.</w:t>
      </w:r>
      <w:r>
        <w:t xml:space="preserve"> </w:t>
      </w:r>
    </w:p>
    <w:p w:rsidR="00102F00" w:rsidRDefault="002A448D" w:rsidP="00147F0C">
      <w:pPr>
        <w:tabs>
          <w:tab w:val="left" w:pos="360"/>
          <w:tab w:val="left" w:pos="720"/>
          <w:tab w:val="left" w:pos="1080"/>
          <w:tab w:val="left" w:pos="1440"/>
          <w:tab w:val="left" w:pos="1800"/>
          <w:tab w:val="left" w:pos="2160"/>
        </w:tabs>
        <w:ind w:left="1080" w:hanging="1080"/>
      </w:pPr>
      <w:r>
        <w:tab/>
      </w:r>
      <w:r>
        <w:tab/>
        <w:t xml:space="preserve">2. </w:t>
      </w:r>
      <w:r>
        <w:tab/>
      </w:r>
      <w:r w:rsidR="0028065B">
        <w:t>A</w:t>
      </w:r>
      <w:r w:rsidR="00102F00">
        <w:t xml:space="preserve">lthough </w:t>
      </w:r>
      <w:r w:rsidR="0028065B">
        <w:t>the school committee</w:t>
      </w:r>
      <w:r w:rsidR="00102F00">
        <w:t xml:space="preserve"> </w:t>
      </w:r>
      <w:r w:rsidR="00831952">
        <w:t>is given</w:t>
      </w:r>
      <w:r w:rsidR="00102F00">
        <w:t xml:space="preserve"> a presentation of MCAS results</w:t>
      </w:r>
      <w:r w:rsidR="0028065B">
        <w:t>,</w:t>
      </w:r>
      <w:r w:rsidR="00102F00">
        <w:t xml:space="preserve"> </w:t>
      </w:r>
      <w:r w:rsidR="0028065B">
        <w:t>one member said that MCAS data came too late to pay attention to and that MAP data was more useful</w:t>
      </w:r>
      <w:r w:rsidR="00102F00">
        <w:t xml:space="preserve"> for the improvement of student achievement</w:t>
      </w:r>
      <w:r w:rsidR="0028065B">
        <w:t>; another member said that “Most people don’t understand the data and use it as a weapon</w:t>
      </w:r>
      <w:r w:rsidR="00102F00">
        <w:t>.</w:t>
      </w:r>
      <w:r w:rsidR="0028065B">
        <w:t>”</w:t>
      </w:r>
      <w:r w:rsidR="00053AC1">
        <w:t xml:space="preserve"> A third member </w:t>
      </w:r>
      <w:r w:rsidR="00404BB4">
        <w:t xml:space="preserve">had a more favorable view of MCAS, </w:t>
      </w:r>
      <w:r w:rsidR="00053AC1">
        <w:t>say</w:t>
      </w:r>
      <w:r w:rsidR="00404BB4">
        <w:t>ing</w:t>
      </w:r>
      <w:r w:rsidR="00053AC1">
        <w:t xml:space="preserve"> that  the district had “seen a big change in children’s writing, in talking about details—[they] now have to think. That’s what MCAS is about.”</w:t>
      </w:r>
    </w:p>
    <w:p w:rsidR="00983DE6" w:rsidRDefault="006D18CA" w:rsidP="00FF0E65">
      <w:pPr>
        <w:tabs>
          <w:tab w:val="left" w:pos="360"/>
          <w:tab w:val="left" w:pos="720"/>
          <w:tab w:val="left" w:pos="1080"/>
          <w:tab w:val="left" w:pos="1440"/>
          <w:tab w:val="left" w:pos="1800"/>
          <w:tab w:val="left" w:pos="2160"/>
        </w:tabs>
        <w:ind w:left="720" w:hanging="720"/>
      </w:pPr>
      <w:r>
        <w:rPr>
          <w:b/>
        </w:rPr>
        <w:tab/>
      </w:r>
      <w:r w:rsidR="00D415A0">
        <w:rPr>
          <w:b/>
        </w:rPr>
        <w:t>C</w:t>
      </w:r>
      <w:r w:rsidR="00983DE6" w:rsidRPr="00F731AA">
        <w:rPr>
          <w:b/>
        </w:rPr>
        <w:t>.</w:t>
      </w:r>
      <w:r w:rsidR="00983DE6" w:rsidRPr="00BA3A76">
        <w:t xml:space="preserve"> </w:t>
      </w:r>
      <w:r w:rsidR="00983DE6">
        <w:tab/>
      </w:r>
      <w:r w:rsidR="00CB4F51">
        <w:t>Administrators report</w:t>
      </w:r>
      <w:r w:rsidR="00F873A5">
        <w:t>ed</w:t>
      </w:r>
      <w:r w:rsidR="00CB4F51">
        <w:t xml:space="preserve"> that the </w:t>
      </w:r>
      <w:r w:rsidR="00404BB4">
        <w:t xml:space="preserve">results of </w:t>
      </w:r>
      <w:r w:rsidR="00CB4F51">
        <w:t xml:space="preserve">MAP tests are </w:t>
      </w:r>
      <w:r w:rsidR="00404BB4">
        <w:t xml:space="preserve">used primarily </w:t>
      </w:r>
      <w:r w:rsidR="00CB4F51">
        <w:t xml:space="preserve">at the school level. </w:t>
      </w:r>
    </w:p>
    <w:p w:rsidR="00983DE6" w:rsidRDefault="006D18CA" w:rsidP="00FF0E65">
      <w:pPr>
        <w:tabs>
          <w:tab w:val="left" w:pos="360"/>
          <w:tab w:val="left" w:pos="720"/>
          <w:tab w:val="left" w:pos="1080"/>
          <w:tab w:val="left" w:pos="1440"/>
          <w:tab w:val="left" w:pos="1800"/>
          <w:tab w:val="left" w:pos="2160"/>
        </w:tabs>
        <w:ind w:left="1080" w:hanging="1080"/>
      </w:pPr>
      <w:r>
        <w:tab/>
      </w:r>
      <w:r>
        <w:tab/>
      </w:r>
      <w:r w:rsidR="00BD1329">
        <w:t>1</w:t>
      </w:r>
      <w:r w:rsidR="00C12169">
        <w:t xml:space="preserve">. </w:t>
      </w:r>
      <w:r w:rsidR="006D7591">
        <w:tab/>
        <w:t xml:space="preserve">School </w:t>
      </w:r>
      <w:r w:rsidR="002605AA">
        <w:t>a</w:t>
      </w:r>
      <w:r w:rsidR="0001580A">
        <w:t xml:space="preserve">dministrators </w:t>
      </w:r>
      <w:r w:rsidR="00983DE6">
        <w:t>indicate</w:t>
      </w:r>
      <w:r w:rsidR="006D7591">
        <w:t>d</w:t>
      </w:r>
      <w:r w:rsidR="00983DE6">
        <w:t xml:space="preserve"> </w:t>
      </w:r>
      <w:r w:rsidR="006D7591">
        <w:t xml:space="preserve">that </w:t>
      </w:r>
      <w:r w:rsidR="00983DE6">
        <w:t xml:space="preserve">MAP data is available for </w:t>
      </w:r>
      <w:r w:rsidR="00404BB4">
        <w:t xml:space="preserve">communication </w:t>
      </w:r>
      <w:r w:rsidR="00983DE6">
        <w:t>to the district upon request. However</w:t>
      </w:r>
      <w:r w:rsidR="006D7591">
        <w:t>,</w:t>
      </w:r>
      <w:r w:rsidR="00983DE6">
        <w:t xml:space="preserve"> the district does not request </w:t>
      </w:r>
      <w:r w:rsidR="00404BB4">
        <w:t>that</w:t>
      </w:r>
      <w:r w:rsidR="00983DE6">
        <w:t xml:space="preserve"> MAP data </w:t>
      </w:r>
      <w:r w:rsidR="00404BB4">
        <w:t xml:space="preserve">be sent </w:t>
      </w:r>
      <w:r w:rsidR="002605AA">
        <w:t xml:space="preserve">from individual schools </w:t>
      </w:r>
      <w:r w:rsidR="00983DE6">
        <w:t>to the central office.</w:t>
      </w:r>
      <w:r w:rsidR="00983DE6">
        <w:tab/>
      </w:r>
      <w:r w:rsidR="00983DE6" w:rsidRPr="0044484C">
        <w:t xml:space="preserve"> </w:t>
      </w:r>
    </w:p>
    <w:p w:rsidR="00983DE6" w:rsidRDefault="006D7591" w:rsidP="00FF0E65">
      <w:pPr>
        <w:tabs>
          <w:tab w:val="left" w:pos="360"/>
          <w:tab w:val="left" w:pos="720"/>
          <w:tab w:val="left" w:pos="1080"/>
          <w:tab w:val="left" w:pos="1440"/>
          <w:tab w:val="left" w:pos="1800"/>
          <w:tab w:val="left" w:pos="2160"/>
        </w:tabs>
        <w:ind w:left="1080" w:hanging="1080"/>
      </w:pPr>
      <w:r>
        <w:tab/>
      </w:r>
      <w:r w:rsidR="006D18CA">
        <w:tab/>
      </w:r>
      <w:r w:rsidR="00BD1329">
        <w:t>2</w:t>
      </w:r>
      <w:r w:rsidR="00983DE6" w:rsidRPr="00BA3A76">
        <w:t xml:space="preserve">. </w:t>
      </w:r>
      <w:r w:rsidR="00983DE6">
        <w:tab/>
        <w:t xml:space="preserve">MAP assessments </w:t>
      </w:r>
      <w:r w:rsidR="00454662">
        <w:t>are administered in grades K-8</w:t>
      </w:r>
      <w:r w:rsidR="00983DE6">
        <w:t xml:space="preserve">. Results are produced for each elementary school, </w:t>
      </w:r>
      <w:r w:rsidR="00404BB4">
        <w:t xml:space="preserve">for </w:t>
      </w:r>
      <w:r w:rsidR="00983DE6">
        <w:t>the middle school, and for individual classrooms. Teachers may and do access MAP test results for their classrooms</w:t>
      </w:r>
      <w:r>
        <w:t xml:space="preserve">; </w:t>
      </w:r>
      <w:r w:rsidR="00983DE6">
        <w:t>the results are also available by grade level</w:t>
      </w:r>
      <w:r w:rsidR="00E50B95">
        <w:t xml:space="preserve"> within schools</w:t>
      </w:r>
      <w:r w:rsidR="00CB4F51">
        <w:t xml:space="preserve"> but not across elementary schools.</w:t>
      </w:r>
    </w:p>
    <w:p w:rsidR="00983DE6" w:rsidRDefault="006D7591" w:rsidP="00FF0E65">
      <w:pPr>
        <w:tabs>
          <w:tab w:val="left" w:pos="360"/>
          <w:tab w:val="left" w:pos="720"/>
          <w:tab w:val="left" w:pos="1080"/>
          <w:tab w:val="left" w:pos="1440"/>
          <w:tab w:val="left" w:pos="1800"/>
          <w:tab w:val="left" w:pos="2160"/>
        </w:tabs>
        <w:ind w:left="1440" w:hanging="1440"/>
      </w:pPr>
      <w:r>
        <w:lastRenderedPageBreak/>
        <w:tab/>
      </w:r>
      <w:r>
        <w:tab/>
      </w:r>
      <w:r w:rsidR="006D18CA">
        <w:tab/>
      </w:r>
      <w:r w:rsidR="00983DE6">
        <w:t xml:space="preserve">a. </w:t>
      </w:r>
      <w:r>
        <w:tab/>
      </w:r>
      <w:r w:rsidR="00983DE6">
        <w:t xml:space="preserve">At both the elementary and middle school levels, MAP data is discussed during </w:t>
      </w:r>
      <w:r w:rsidR="00B91107">
        <w:t>the common</w:t>
      </w:r>
      <w:r w:rsidR="00983DE6">
        <w:t xml:space="preserve"> planning time</w:t>
      </w:r>
      <w:r w:rsidR="00556690">
        <w:t xml:space="preserve"> </w:t>
      </w:r>
      <w:r w:rsidR="00404BB4">
        <w:t>available</w:t>
      </w:r>
      <w:r w:rsidR="00983DE6">
        <w:t xml:space="preserve">, and decisions </w:t>
      </w:r>
      <w:r w:rsidR="0014267D">
        <w:t xml:space="preserve">are </w:t>
      </w:r>
      <w:r w:rsidR="00983DE6">
        <w:t xml:space="preserve">made concerning appropriate instructional interventions. </w:t>
      </w:r>
    </w:p>
    <w:p w:rsidR="00A36158" w:rsidRDefault="006D7591" w:rsidP="00FF0E65">
      <w:pPr>
        <w:tabs>
          <w:tab w:val="left" w:pos="360"/>
          <w:tab w:val="left" w:pos="720"/>
          <w:tab w:val="left" w:pos="1080"/>
          <w:tab w:val="left" w:pos="1440"/>
          <w:tab w:val="left" w:pos="1800"/>
          <w:tab w:val="left" w:pos="2160"/>
        </w:tabs>
        <w:ind w:left="1440" w:hanging="1440"/>
      </w:pPr>
      <w:r>
        <w:tab/>
      </w:r>
      <w:r>
        <w:tab/>
      </w:r>
      <w:r w:rsidR="006D18CA">
        <w:tab/>
      </w:r>
      <w:r w:rsidR="00CB4F51">
        <w:t>b</w:t>
      </w:r>
      <w:r w:rsidR="00983DE6">
        <w:t xml:space="preserve">. </w:t>
      </w:r>
      <w:r>
        <w:tab/>
      </w:r>
      <w:r w:rsidR="00F71828">
        <w:t xml:space="preserve">At Greenfield Middle School there </w:t>
      </w:r>
      <w:r w:rsidR="00983DE6">
        <w:t xml:space="preserve">is horizontal grade level discussion of MAP results, but </w:t>
      </w:r>
      <w:r w:rsidR="00556690">
        <w:t xml:space="preserve">as mentioned above </w:t>
      </w:r>
      <w:r w:rsidR="00527C32">
        <w:t xml:space="preserve">the </w:t>
      </w:r>
      <w:r w:rsidR="00CB4F51">
        <w:t xml:space="preserve">results </w:t>
      </w:r>
      <w:r w:rsidR="001C5C9A">
        <w:t xml:space="preserve">discussed </w:t>
      </w:r>
      <w:r w:rsidR="00527C32">
        <w:t xml:space="preserve">include those </w:t>
      </w:r>
      <w:r w:rsidR="00CB4F51">
        <w:t xml:space="preserve">for students at the </w:t>
      </w:r>
      <w:r>
        <w:t>Math Science Academy</w:t>
      </w:r>
      <w:r w:rsidR="00556690">
        <w:t>,</w:t>
      </w:r>
      <w:r>
        <w:t xml:space="preserve"> </w:t>
      </w:r>
      <w:r w:rsidR="00527C32">
        <w:t xml:space="preserve">whom </w:t>
      </w:r>
      <w:r w:rsidR="008577B7">
        <w:t xml:space="preserve">Greenfield Middle School teachers </w:t>
      </w:r>
      <w:r w:rsidR="00527C32">
        <w:t>do not teach.</w:t>
      </w:r>
    </w:p>
    <w:p w:rsidR="00983DE6" w:rsidRDefault="006D18CA" w:rsidP="00FF0E65">
      <w:pPr>
        <w:tabs>
          <w:tab w:val="left" w:pos="360"/>
          <w:tab w:val="left" w:pos="720"/>
          <w:tab w:val="left" w:pos="1080"/>
          <w:tab w:val="left" w:pos="1440"/>
          <w:tab w:val="left" w:pos="1800"/>
          <w:tab w:val="left" w:pos="2160"/>
        </w:tabs>
        <w:ind w:left="720" w:hanging="720"/>
      </w:pPr>
      <w:r>
        <w:rPr>
          <w:b/>
        </w:rPr>
        <w:tab/>
      </w:r>
      <w:r w:rsidR="009D5D01">
        <w:rPr>
          <w:b/>
        </w:rPr>
        <w:t>D</w:t>
      </w:r>
      <w:r w:rsidR="00F83FA3">
        <w:rPr>
          <w:b/>
        </w:rPr>
        <w:t xml:space="preserve">. </w:t>
      </w:r>
      <w:r w:rsidR="006D7591">
        <w:tab/>
      </w:r>
      <w:r w:rsidR="00983DE6">
        <w:t xml:space="preserve">The high school has common assessments for </w:t>
      </w:r>
      <w:r w:rsidR="006D7591">
        <w:t xml:space="preserve">algebra </w:t>
      </w:r>
      <w:r w:rsidR="00983DE6">
        <w:t xml:space="preserve">and </w:t>
      </w:r>
      <w:r w:rsidR="006D7591">
        <w:t xml:space="preserve">geometry </w:t>
      </w:r>
      <w:r w:rsidR="00983DE6">
        <w:t>only</w:t>
      </w:r>
      <w:r w:rsidR="00B0376A">
        <w:t>;</w:t>
      </w:r>
      <w:r w:rsidR="00983DE6">
        <w:t xml:space="preserve"> they serve to maintain the standard for proficiency for students taking these courses at </w:t>
      </w:r>
      <w:r w:rsidR="00556690">
        <w:t xml:space="preserve">different </w:t>
      </w:r>
      <w:r w:rsidR="00983DE6">
        <w:t>grade</w:t>
      </w:r>
      <w:r w:rsidR="00556690">
        <w:t>s</w:t>
      </w:r>
      <w:r w:rsidR="00983DE6">
        <w:t>.</w:t>
      </w:r>
      <w:r w:rsidR="00983DE6">
        <w:tab/>
      </w:r>
    </w:p>
    <w:p w:rsidR="004D4C31" w:rsidRDefault="00983DE6" w:rsidP="00FF0E65">
      <w:pPr>
        <w:tabs>
          <w:tab w:val="left" w:pos="360"/>
          <w:tab w:val="left" w:pos="720"/>
          <w:tab w:val="left" w:pos="1080"/>
          <w:tab w:val="left" w:pos="1440"/>
          <w:tab w:val="left" w:pos="1800"/>
          <w:tab w:val="left" w:pos="2160"/>
        </w:tabs>
      </w:pPr>
      <w:r w:rsidRPr="00F731AA">
        <w:rPr>
          <w:b/>
        </w:rPr>
        <w:t>Impact</w:t>
      </w:r>
      <w:r w:rsidRPr="00BA3A76">
        <w:t xml:space="preserve">: </w:t>
      </w:r>
    </w:p>
    <w:p w:rsidR="004D4C31" w:rsidRDefault="00983DE6" w:rsidP="00FF0E65">
      <w:pPr>
        <w:pStyle w:val="ListParagraph"/>
        <w:numPr>
          <w:ilvl w:val="0"/>
          <w:numId w:val="53"/>
        </w:numPr>
        <w:tabs>
          <w:tab w:val="left" w:pos="360"/>
          <w:tab w:val="left" w:pos="720"/>
          <w:tab w:val="left" w:pos="1080"/>
          <w:tab w:val="left" w:pos="1440"/>
          <w:tab w:val="left" w:pos="1800"/>
          <w:tab w:val="left" w:pos="2160"/>
        </w:tabs>
        <w:contextualSpacing w:val="0"/>
      </w:pPr>
      <w:r>
        <w:t>For the most part assessments are analyzed by school</w:t>
      </w:r>
      <w:r w:rsidR="00BA0387">
        <w:t>, by department, or by</w:t>
      </w:r>
      <w:r>
        <w:t xml:space="preserve"> classroom. </w:t>
      </w:r>
      <w:r w:rsidR="00BA0387">
        <w:t>The absence of</w:t>
      </w:r>
      <w:r>
        <w:t xml:space="preserve"> </w:t>
      </w:r>
      <w:r w:rsidR="00762E62">
        <w:t xml:space="preserve">thorough </w:t>
      </w:r>
      <w:r>
        <w:t xml:space="preserve">understanding at the district level of </w:t>
      </w:r>
      <w:r w:rsidR="005D6716">
        <w:t>school and district</w:t>
      </w:r>
      <w:r w:rsidR="004D2AD7">
        <w:t xml:space="preserve"> </w:t>
      </w:r>
      <w:r>
        <w:t>achievement trends</w:t>
      </w:r>
      <w:r w:rsidR="003E7561">
        <w:t xml:space="preserve"> </w:t>
      </w:r>
      <w:r w:rsidR="00BA0387">
        <w:t>affects the district’s ability to make decisions that will improve student achievement</w:t>
      </w:r>
      <w:r w:rsidR="00F83FA3">
        <w:t xml:space="preserve">. </w:t>
      </w:r>
      <w:r w:rsidR="00BA0387">
        <w:t>For instance, it restricts the district’s ability to</w:t>
      </w:r>
      <w:r>
        <w:t xml:space="preserve"> plan and implement the professional development </w:t>
      </w:r>
      <w:r w:rsidR="00762E62">
        <w:t>needed to help</w:t>
      </w:r>
      <w:r w:rsidR="004D2AD7">
        <w:t xml:space="preserve"> </w:t>
      </w:r>
      <w:r>
        <w:t>teachers modify their instruction</w:t>
      </w:r>
      <w:r w:rsidR="003E7561">
        <w:t xml:space="preserve"> to address their students’ needs</w:t>
      </w:r>
      <w:r>
        <w:t xml:space="preserve">. </w:t>
      </w:r>
    </w:p>
    <w:p w:rsidR="005D6716" w:rsidRDefault="005D6716" w:rsidP="00FF0E65">
      <w:pPr>
        <w:pStyle w:val="ListParagraph"/>
        <w:numPr>
          <w:ilvl w:val="0"/>
          <w:numId w:val="53"/>
        </w:numPr>
        <w:tabs>
          <w:tab w:val="left" w:pos="360"/>
          <w:tab w:val="left" w:pos="720"/>
          <w:tab w:val="left" w:pos="1080"/>
          <w:tab w:val="left" w:pos="1440"/>
          <w:tab w:val="left" w:pos="1800"/>
          <w:tab w:val="left" w:pos="2160"/>
        </w:tabs>
        <w:contextualSpacing w:val="0"/>
      </w:pPr>
      <w:r>
        <w:t>Similarly, leaving the analysis of assessment results to the various departments means that the central high school administration is missing an opportunity to have its decisions and improvement initiatives informed by a thorough understanding of assessment results schoolwide</w:t>
      </w:r>
      <w:r w:rsidR="00F83FA3">
        <w:t xml:space="preserve">. </w:t>
      </w:r>
    </w:p>
    <w:p w:rsidR="004D4C31" w:rsidRDefault="00983DE6" w:rsidP="00FF0E65">
      <w:pPr>
        <w:pStyle w:val="ListParagraph"/>
        <w:numPr>
          <w:ilvl w:val="0"/>
          <w:numId w:val="53"/>
        </w:numPr>
        <w:tabs>
          <w:tab w:val="left" w:pos="360"/>
          <w:tab w:val="left" w:pos="720"/>
          <w:tab w:val="left" w:pos="1080"/>
          <w:tab w:val="left" w:pos="1440"/>
          <w:tab w:val="left" w:pos="1800"/>
          <w:tab w:val="left" w:pos="2160"/>
        </w:tabs>
        <w:contextualSpacing w:val="0"/>
      </w:pPr>
      <w:r>
        <w:t>With</w:t>
      </w:r>
      <w:r w:rsidR="005D6716">
        <w:t>out separate MCAS results for the Greenfield Middle School and the MSA,</w:t>
      </w:r>
      <w:r>
        <w:t xml:space="preserve"> it is not possible </w:t>
      </w:r>
      <w:r w:rsidR="000937DF">
        <w:t xml:space="preserve">for either school-level staff or central office administrators </w:t>
      </w:r>
      <w:r>
        <w:t xml:space="preserve">to draw </w:t>
      </w:r>
      <w:r w:rsidR="00D21A63">
        <w:t xml:space="preserve">accurate </w:t>
      </w:r>
      <w:r>
        <w:t xml:space="preserve">conclusions </w:t>
      </w:r>
      <w:r w:rsidR="000937DF">
        <w:t>about the differing curriculum and instruction in those two entities or to make data-based decisions about them</w:t>
      </w:r>
      <w:r>
        <w:t xml:space="preserve">. </w:t>
      </w:r>
    </w:p>
    <w:p w:rsidR="00983DE6" w:rsidRDefault="00450558" w:rsidP="00FF0E65">
      <w:pPr>
        <w:pStyle w:val="ListParagraph"/>
        <w:numPr>
          <w:ilvl w:val="0"/>
          <w:numId w:val="53"/>
        </w:numPr>
        <w:tabs>
          <w:tab w:val="left" w:pos="360"/>
          <w:tab w:val="left" w:pos="720"/>
          <w:tab w:val="left" w:pos="1080"/>
          <w:tab w:val="left" w:pos="1440"/>
          <w:tab w:val="left" w:pos="1800"/>
          <w:tab w:val="left" w:pos="2160"/>
        </w:tabs>
        <w:contextualSpacing w:val="0"/>
      </w:pPr>
      <w:r>
        <w:t>B</w:t>
      </w:r>
      <w:r w:rsidR="004501A3">
        <w:t xml:space="preserve">y </w:t>
      </w:r>
      <w:r w:rsidR="00983DE6">
        <w:t xml:space="preserve">not examining disaggregated data for </w:t>
      </w:r>
      <w:r w:rsidR="004D2AD7">
        <w:t>students with disabilities</w:t>
      </w:r>
      <w:r w:rsidR="00983DE6">
        <w:t xml:space="preserve">, </w:t>
      </w:r>
      <w:r w:rsidR="00885AF2">
        <w:t>English language learners</w:t>
      </w:r>
      <w:r w:rsidR="00983DE6">
        <w:t xml:space="preserve">, and </w:t>
      </w:r>
      <w:r w:rsidR="00762E62">
        <w:t>other subgroups</w:t>
      </w:r>
      <w:r w:rsidR="00347FB1">
        <w:t>,</w:t>
      </w:r>
      <w:r w:rsidR="00983DE6">
        <w:t xml:space="preserve"> </w:t>
      </w:r>
      <w:r w:rsidR="004501A3">
        <w:t>the district is missing</w:t>
      </w:r>
      <w:r w:rsidR="00B97899">
        <w:t xml:space="preserve"> the opportunity </w:t>
      </w:r>
      <w:r w:rsidR="00C57CF9">
        <w:t>to provide</w:t>
      </w:r>
      <w:r w:rsidR="00B97899">
        <w:t xml:space="preserve"> </w:t>
      </w:r>
      <w:r w:rsidR="00885AF2">
        <w:t xml:space="preserve">the </w:t>
      </w:r>
      <w:r w:rsidR="00983DE6">
        <w:t xml:space="preserve">students </w:t>
      </w:r>
      <w:r w:rsidR="00762E62">
        <w:t xml:space="preserve">in these subgroups </w:t>
      </w:r>
      <w:r w:rsidR="00B97899">
        <w:t xml:space="preserve">with </w:t>
      </w:r>
      <w:r w:rsidR="00885AF2">
        <w:t>instruction</w:t>
      </w:r>
      <w:r w:rsidR="00983DE6">
        <w:t xml:space="preserve"> designed to meet their needs.</w:t>
      </w:r>
    </w:p>
    <w:p w:rsidR="007F22A5" w:rsidRPr="00B97899" w:rsidRDefault="00485EDD" w:rsidP="00FF0E65">
      <w:pPr>
        <w:tabs>
          <w:tab w:val="left" w:pos="360"/>
          <w:tab w:val="left" w:pos="720"/>
          <w:tab w:val="left" w:pos="1080"/>
          <w:tab w:val="left" w:pos="1440"/>
          <w:tab w:val="left" w:pos="1800"/>
          <w:tab w:val="left" w:pos="2160"/>
        </w:tabs>
        <w:ind w:left="360" w:hanging="360"/>
        <w:rPr>
          <w:b/>
        </w:rPr>
      </w:pPr>
      <w:r>
        <w:rPr>
          <w:b/>
        </w:rPr>
        <w:t>9</w:t>
      </w:r>
      <w:r w:rsidR="001A7303" w:rsidRPr="001A7303">
        <w:rPr>
          <w:b/>
        </w:rPr>
        <w:t xml:space="preserve">. </w:t>
      </w:r>
      <w:r w:rsidR="00B97899">
        <w:rPr>
          <w:b/>
        </w:rPr>
        <w:tab/>
      </w:r>
      <w:r w:rsidR="005C45D4">
        <w:rPr>
          <w:b/>
        </w:rPr>
        <w:t>The district’s approach to g</w:t>
      </w:r>
      <w:r w:rsidR="001A7303" w:rsidRPr="001A7303">
        <w:rPr>
          <w:b/>
        </w:rPr>
        <w:t>rouping students for instruction</w:t>
      </w:r>
      <w:r w:rsidR="0090011B">
        <w:rPr>
          <w:b/>
        </w:rPr>
        <w:t xml:space="preserve"> limit</w:t>
      </w:r>
      <w:r w:rsidR="00615B8B">
        <w:rPr>
          <w:b/>
        </w:rPr>
        <w:t xml:space="preserve">s </w:t>
      </w:r>
      <w:r w:rsidR="0090011B">
        <w:rPr>
          <w:b/>
        </w:rPr>
        <w:t>learning opportunities</w:t>
      </w:r>
      <w:r w:rsidR="00615B8B">
        <w:rPr>
          <w:b/>
        </w:rPr>
        <w:t xml:space="preserve"> for some students</w:t>
      </w:r>
      <w:r w:rsidR="001A7303" w:rsidRPr="001A7303">
        <w:rPr>
          <w:b/>
        </w:rPr>
        <w:t>.</w:t>
      </w:r>
      <w:r w:rsidR="00F112AD">
        <w:rPr>
          <w:b/>
        </w:rPr>
        <w:t xml:space="preserve"> Student groupings typically last up to one year at the elementary level and for two years at the middle school level.</w:t>
      </w:r>
    </w:p>
    <w:p w:rsidR="007F22A5" w:rsidRDefault="007F22A5" w:rsidP="00FF0E65">
      <w:pPr>
        <w:tabs>
          <w:tab w:val="left" w:pos="360"/>
          <w:tab w:val="left" w:pos="720"/>
          <w:tab w:val="left" w:pos="1080"/>
          <w:tab w:val="left" w:pos="1440"/>
          <w:tab w:val="left" w:pos="1800"/>
          <w:tab w:val="left" w:pos="2160"/>
        </w:tabs>
        <w:ind w:left="720" w:hanging="720"/>
      </w:pPr>
      <w:r>
        <w:tab/>
      </w:r>
      <w:r w:rsidRPr="00B97899">
        <w:rPr>
          <w:b/>
        </w:rPr>
        <w:t>A.</w:t>
      </w:r>
      <w:r>
        <w:t xml:space="preserve"> </w:t>
      </w:r>
      <w:r w:rsidR="00B97899">
        <w:tab/>
      </w:r>
      <w:r>
        <w:t>Elementary schools use a combination of MCAS and MAP results for Walk to Read and Walk to Math placements.</w:t>
      </w:r>
    </w:p>
    <w:p w:rsidR="007F22A5" w:rsidRDefault="007F22A5" w:rsidP="00FF0E65">
      <w:pPr>
        <w:pStyle w:val="ListParagraph"/>
        <w:numPr>
          <w:ilvl w:val="0"/>
          <w:numId w:val="15"/>
        </w:numPr>
        <w:tabs>
          <w:tab w:val="left" w:pos="360"/>
          <w:tab w:val="left" w:pos="720"/>
          <w:tab w:val="left" w:pos="1080"/>
          <w:tab w:val="left" w:pos="1440"/>
          <w:tab w:val="left" w:pos="1800"/>
          <w:tab w:val="left" w:pos="2160"/>
        </w:tabs>
        <w:contextualSpacing w:val="0"/>
      </w:pPr>
      <w:r>
        <w:t xml:space="preserve">The </w:t>
      </w:r>
      <w:r w:rsidRPr="002F7E1E">
        <w:t xml:space="preserve">Greenfield </w:t>
      </w:r>
      <w:r>
        <w:t>elementary schools use</w:t>
      </w:r>
      <w:r w:rsidRPr="002F7E1E">
        <w:t xml:space="preserve"> assessment results to give students semi-permanent skill-leve</w:t>
      </w:r>
      <w:r w:rsidR="00417C20">
        <w:t xml:space="preserve">l assignments. </w:t>
      </w:r>
      <w:r w:rsidR="00417C20" w:rsidRPr="002F7E1E">
        <w:t xml:space="preserve">Using MAP results as the primary drivers of Walk to </w:t>
      </w:r>
      <w:r w:rsidR="002C209D">
        <w:t>Math and Walk to Read</w:t>
      </w:r>
      <w:r w:rsidR="00417C20" w:rsidRPr="002F7E1E">
        <w:t xml:space="preserve"> assignments</w:t>
      </w:r>
      <w:r w:rsidR="00417C20">
        <w:t>, as elementary principals report,</w:t>
      </w:r>
      <w:r w:rsidR="00417C20" w:rsidRPr="002F7E1E">
        <w:t xml:space="preserve"> means that a formative assessment, one that captures where </w:t>
      </w:r>
      <w:r w:rsidR="00FC4ACB">
        <w:t xml:space="preserve">a </w:t>
      </w:r>
      <w:r w:rsidR="00417C20" w:rsidRPr="002F7E1E">
        <w:t xml:space="preserve">student </w:t>
      </w:r>
      <w:r w:rsidR="00FC4ACB">
        <w:t>is</w:t>
      </w:r>
      <w:r w:rsidR="00FC4ACB" w:rsidRPr="002F7E1E">
        <w:t xml:space="preserve"> </w:t>
      </w:r>
      <w:r w:rsidR="00417C20" w:rsidRPr="002F7E1E">
        <w:t>in a moment in time against the assessment’s benchmarks, determine</w:t>
      </w:r>
      <w:r w:rsidR="00CB4F51">
        <w:t>s</w:t>
      </w:r>
      <w:r w:rsidR="00417C20" w:rsidRPr="002F7E1E">
        <w:t xml:space="preserve"> a student’s placement for an extended period of time. </w:t>
      </w:r>
      <w:r w:rsidR="00417C20">
        <w:t xml:space="preserve">Greenfield </w:t>
      </w:r>
      <w:r w:rsidR="00417C20">
        <w:lastRenderedPageBreak/>
        <w:t xml:space="preserve">principals do </w:t>
      </w:r>
      <w:r w:rsidRPr="002F7E1E">
        <w:t xml:space="preserve">report that some changes are made </w:t>
      </w:r>
      <w:r w:rsidR="00D01995">
        <w:t>in</w:t>
      </w:r>
      <w:r w:rsidRPr="002F7E1E">
        <w:t xml:space="preserve"> these assignm</w:t>
      </w:r>
      <w:r w:rsidR="00CB4F51">
        <w:t>ents in the course of the year</w:t>
      </w:r>
      <w:r w:rsidR="00B0376A">
        <w:t xml:space="preserve">; </w:t>
      </w:r>
      <w:r w:rsidR="00CB4F51">
        <w:t>however</w:t>
      </w:r>
      <w:r w:rsidR="00B0376A">
        <w:t>,</w:t>
      </w:r>
      <w:r w:rsidR="00CB4F51">
        <w:t xml:space="preserve"> these changes are infrequent.</w:t>
      </w:r>
    </w:p>
    <w:p w:rsidR="007F22A5" w:rsidRDefault="00FC4ACB" w:rsidP="00FF0E65">
      <w:pPr>
        <w:tabs>
          <w:tab w:val="left" w:pos="360"/>
          <w:tab w:val="left" w:pos="720"/>
          <w:tab w:val="left" w:pos="1080"/>
          <w:tab w:val="left" w:pos="1440"/>
          <w:tab w:val="left" w:pos="1800"/>
          <w:tab w:val="left" w:pos="2160"/>
        </w:tabs>
        <w:ind w:left="720" w:hanging="720"/>
      </w:pPr>
      <w:r>
        <w:tab/>
      </w:r>
      <w:r w:rsidR="001A7303" w:rsidRPr="001A7303">
        <w:rPr>
          <w:b/>
        </w:rPr>
        <w:t>B.</w:t>
      </w:r>
      <w:r w:rsidR="007F22A5">
        <w:tab/>
      </w:r>
      <w:r w:rsidR="007F22A5" w:rsidRPr="00E97F8F">
        <w:t xml:space="preserve">In the middle school, grades 4 and 5 and </w:t>
      </w:r>
      <w:r w:rsidR="00D01995">
        <w:t xml:space="preserve">grades </w:t>
      </w:r>
      <w:r w:rsidR="007F22A5" w:rsidRPr="00E97F8F">
        <w:t>6 and 7 are “looped” under a Greenfield desig</w:t>
      </w:r>
      <w:r w:rsidR="00417C20">
        <w:t>n</w:t>
      </w:r>
      <w:r w:rsidR="00D01995">
        <w:t xml:space="preserve">: </w:t>
      </w:r>
      <w:r w:rsidR="00417C20">
        <w:t xml:space="preserve"> </w:t>
      </w:r>
      <w:r w:rsidR="00D01995">
        <w:t>t</w:t>
      </w:r>
      <w:r w:rsidR="00417C20">
        <w:t>o</w:t>
      </w:r>
      <w:r w:rsidR="007F22A5">
        <w:t xml:space="preserve"> </w:t>
      </w:r>
      <w:r w:rsidR="007F22A5" w:rsidRPr="00E97F8F">
        <w:t xml:space="preserve">keep the range of instructional needs more manageable for teachers, students are assigned for </w:t>
      </w:r>
      <w:r w:rsidR="00B0376A">
        <w:t>two years</w:t>
      </w:r>
      <w:r w:rsidR="007F22A5" w:rsidRPr="00E97F8F">
        <w:t xml:space="preserve"> to a leveled classroom based on MAP results. </w:t>
      </w:r>
      <w:r w:rsidR="00D01995">
        <w:t>I</w:t>
      </w:r>
      <w:r w:rsidR="00227E1B">
        <w:t>n math</w:t>
      </w:r>
      <w:r w:rsidR="00D01995">
        <w:t>ematics</w:t>
      </w:r>
      <w:r w:rsidR="00227E1B">
        <w:t xml:space="preserve">  different texts </w:t>
      </w:r>
      <w:r w:rsidR="00D01995">
        <w:t>are used for the</w:t>
      </w:r>
      <w:r w:rsidR="00227E1B">
        <w:t xml:space="preserve"> </w:t>
      </w:r>
      <w:r w:rsidR="00D01995">
        <w:t xml:space="preserve">different </w:t>
      </w:r>
      <w:r w:rsidR="00227E1B">
        <w:t xml:space="preserve">levels of </w:t>
      </w:r>
      <w:r w:rsidR="00D01995">
        <w:t xml:space="preserve">these </w:t>
      </w:r>
      <w:r w:rsidR="00227E1B">
        <w:t xml:space="preserve">homogeneous groups. </w:t>
      </w:r>
    </w:p>
    <w:p w:rsidR="00C5158A" w:rsidRDefault="007F22A5" w:rsidP="00FF0E65">
      <w:pPr>
        <w:tabs>
          <w:tab w:val="left" w:pos="360"/>
          <w:tab w:val="left" w:pos="720"/>
          <w:tab w:val="left" w:pos="1080"/>
          <w:tab w:val="left" w:pos="1440"/>
          <w:tab w:val="left" w:pos="1800"/>
          <w:tab w:val="left" w:pos="2160"/>
        </w:tabs>
      </w:pPr>
      <w:r w:rsidRPr="00F731AA">
        <w:rPr>
          <w:b/>
        </w:rPr>
        <w:t>Impact</w:t>
      </w:r>
      <w:r w:rsidRPr="00BA3A76">
        <w:t xml:space="preserve">: </w:t>
      </w:r>
    </w:p>
    <w:p w:rsidR="00C5158A" w:rsidRDefault="00D01995" w:rsidP="00FF0E65">
      <w:pPr>
        <w:pStyle w:val="ListParagraph"/>
        <w:numPr>
          <w:ilvl w:val="0"/>
          <w:numId w:val="54"/>
        </w:numPr>
        <w:tabs>
          <w:tab w:val="left" w:pos="360"/>
          <w:tab w:val="left" w:pos="720"/>
          <w:tab w:val="left" w:pos="1080"/>
          <w:tab w:val="left" w:pos="1440"/>
          <w:tab w:val="left" w:pos="1800"/>
          <w:tab w:val="left" w:pos="2160"/>
        </w:tabs>
        <w:contextualSpacing w:val="0"/>
      </w:pPr>
      <w:r>
        <w:t>T</w:t>
      </w:r>
      <w:r w:rsidR="007F22A5">
        <w:t xml:space="preserve">hrough elementary school Walk to Read and Walk to Math </w:t>
      </w:r>
      <w:r w:rsidR="009B01D4">
        <w:t xml:space="preserve">placements </w:t>
      </w:r>
      <w:r>
        <w:t xml:space="preserve">and </w:t>
      </w:r>
      <w:r w:rsidR="007F22A5">
        <w:t>through the looping in place at the middle school, the district is placing students in grades 1-7 in homo</w:t>
      </w:r>
      <w:r w:rsidR="00527C32">
        <w:t>geneous groups for instruction</w:t>
      </w:r>
      <w:r>
        <w:t xml:space="preserve"> for extended periods of time</w:t>
      </w:r>
      <w:r w:rsidR="00527C32">
        <w:t xml:space="preserve">. </w:t>
      </w:r>
      <w:r w:rsidR="007F22A5">
        <w:t>While this is done out of concern for the challenge</w:t>
      </w:r>
      <w:r w:rsidR="001A109B">
        <w:t>s that</w:t>
      </w:r>
      <w:r w:rsidR="007F22A5">
        <w:t xml:space="preserve"> heterogeneous classrooms pose for teachers, students in the lower</w:t>
      </w:r>
      <w:r w:rsidR="00196905">
        <w:t>-level placements</w:t>
      </w:r>
      <w:r w:rsidR="007F22A5">
        <w:t xml:space="preserve"> do not have access to </w:t>
      </w:r>
      <w:r w:rsidR="00EA25EE">
        <w:t>more advanced</w:t>
      </w:r>
      <w:r w:rsidR="007F22A5">
        <w:t xml:space="preserve"> learners to model their own learning after. </w:t>
      </w:r>
    </w:p>
    <w:p w:rsidR="001F3EF2" w:rsidRDefault="00D01995" w:rsidP="00FF0E65">
      <w:pPr>
        <w:pStyle w:val="ListParagraph"/>
        <w:numPr>
          <w:ilvl w:val="0"/>
          <w:numId w:val="54"/>
        </w:numPr>
        <w:tabs>
          <w:tab w:val="left" w:pos="360"/>
          <w:tab w:val="left" w:pos="720"/>
          <w:tab w:val="left" w:pos="1080"/>
          <w:tab w:val="left" w:pos="1440"/>
          <w:tab w:val="left" w:pos="1800"/>
          <w:tab w:val="left" w:pos="2160"/>
        </w:tabs>
        <w:contextualSpacing w:val="0"/>
      </w:pPr>
      <w:r>
        <w:t>R</w:t>
      </w:r>
      <w:r w:rsidR="001F3EF2">
        <w:t>esearch i</w:t>
      </w:r>
      <w:r w:rsidR="00196905">
        <w:t>ndicates that students in lower-</w:t>
      </w:r>
      <w:r w:rsidR="001F3EF2">
        <w:t>level placements tend to fall farther and farther behind their peers in higher</w:t>
      </w:r>
      <w:r w:rsidR="00196905">
        <w:t>-level</w:t>
      </w:r>
      <w:r w:rsidR="001F3EF2">
        <w:t xml:space="preserve"> placements</w:t>
      </w:r>
      <w:r>
        <w:t>,</w:t>
      </w:r>
      <w:r w:rsidR="004448D1">
        <w:t xml:space="preserve"> which </w:t>
      </w:r>
      <w:r w:rsidR="001F3EF2">
        <w:t>limits their opportunities to move to higher levels.</w:t>
      </w:r>
    </w:p>
    <w:p w:rsidR="00C5158A" w:rsidRDefault="00D927DD" w:rsidP="00FF0E65">
      <w:pPr>
        <w:pStyle w:val="ListParagraph"/>
        <w:numPr>
          <w:ilvl w:val="0"/>
          <w:numId w:val="54"/>
        </w:numPr>
        <w:tabs>
          <w:tab w:val="left" w:pos="360"/>
          <w:tab w:val="left" w:pos="720"/>
          <w:tab w:val="left" w:pos="1080"/>
          <w:tab w:val="left" w:pos="1440"/>
          <w:tab w:val="left" w:pos="1800"/>
          <w:tab w:val="left" w:pos="2160"/>
        </w:tabs>
        <w:contextualSpacing w:val="0"/>
      </w:pPr>
      <w:r>
        <w:t xml:space="preserve">With students at </w:t>
      </w:r>
      <w:r w:rsidR="0090011B">
        <w:t xml:space="preserve">different levels at </w:t>
      </w:r>
      <w:r>
        <w:t xml:space="preserve">the middle school using </w:t>
      </w:r>
      <w:r w:rsidR="00D01995">
        <w:t>different</w:t>
      </w:r>
      <w:r>
        <w:t xml:space="preserve"> texts</w:t>
      </w:r>
      <w:r w:rsidR="0090011B">
        <w:t>,</w:t>
      </w:r>
      <w:r>
        <w:t xml:space="preserve"> which take varying approaches to teaching math and </w:t>
      </w:r>
      <w:r w:rsidR="0090011B">
        <w:t>order</w:t>
      </w:r>
      <w:r>
        <w:t xml:space="preserve"> topics different</w:t>
      </w:r>
      <w:r w:rsidR="0090011B">
        <w:t>ly</w:t>
      </w:r>
      <w:r>
        <w:t xml:space="preserve">, it becomes difficult for students to move across levels. </w:t>
      </w:r>
    </w:p>
    <w:p w:rsidR="00B97899" w:rsidRDefault="00B97899" w:rsidP="00FF0E65">
      <w:pPr>
        <w:tabs>
          <w:tab w:val="left" w:pos="360"/>
          <w:tab w:val="left" w:pos="720"/>
          <w:tab w:val="left" w:pos="1080"/>
          <w:tab w:val="left" w:pos="1440"/>
          <w:tab w:val="left" w:pos="1800"/>
          <w:tab w:val="left" w:pos="2160"/>
        </w:tabs>
      </w:pPr>
    </w:p>
    <w:p w:rsidR="008E314D" w:rsidRDefault="008E314D"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C5158A" w:rsidRDefault="00485EDD" w:rsidP="004448D1">
      <w:pPr>
        <w:tabs>
          <w:tab w:val="left" w:pos="180"/>
          <w:tab w:val="left" w:pos="360"/>
          <w:tab w:val="left" w:pos="540"/>
          <w:tab w:val="left" w:pos="720"/>
          <w:tab w:val="left" w:pos="900"/>
          <w:tab w:val="left" w:pos="1080"/>
          <w:tab w:val="left" w:pos="1260"/>
          <w:tab w:val="left" w:pos="1440"/>
          <w:tab w:val="left" w:pos="1620"/>
          <w:tab w:val="left" w:pos="1800"/>
        </w:tabs>
        <w:ind w:left="540" w:hanging="540"/>
        <w:rPr>
          <w:b/>
          <w:szCs w:val="28"/>
        </w:rPr>
      </w:pPr>
      <w:r>
        <w:rPr>
          <w:b/>
          <w:szCs w:val="28"/>
        </w:rPr>
        <w:t>10</w:t>
      </w:r>
      <w:r w:rsidR="00F10FDE">
        <w:rPr>
          <w:b/>
          <w:szCs w:val="28"/>
        </w:rPr>
        <w:t xml:space="preserve">. </w:t>
      </w:r>
      <w:r w:rsidR="009B01D4">
        <w:rPr>
          <w:b/>
          <w:szCs w:val="28"/>
        </w:rPr>
        <w:tab/>
      </w:r>
      <w:r w:rsidR="00147F0C">
        <w:rPr>
          <w:b/>
          <w:szCs w:val="28"/>
        </w:rPr>
        <w:tab/>
      </w:r>
      <w:r w:rsidR="00804A9B">
        <w:rPr>
          <w:b/>
          <w:szCs w:val="28"/>
        </w:rPr>
        <w:t xml:space="preserve">The quality </w:t>
      </w:r>
      <w:r w:rsidR="00EB7510">
        <w:rPr>
          <w:b/>
          <w:szCs w:val="28"/>
        </w:rPr>
        <w:t xml:space="preserve">and consistency </w:t>
      </w:r>
      <w:r w:rsidR="00804A9B">
        <w:rPr>
          <w:b/>
          <w:szCs w:val="28"/>
        </w:rPr>
        <w:t xml:space="preserve">of supervisory and evaluative practices and procedures </w:t>
      </w:r>
      <w:r w:rsidR="00EB7510">
        <w:rPr>
          <w:b/>
          <w:szCs w:val="28"/>
        </w:rPr>
        <w:t xml:space="preserve">vary </w:t>
      </w:r>
      <w:r w:rsidR="00804A9B">
        <w:rPr>
          <w:b/>
          <w:szCs w:val="28"/>
        </w:rPr>
        <w:t>widely across the district</w:t>
      </w:r>
      <w:r w:rsidR="00F83FA3">
        <w:rPr>
          <w:b/>
          <w:szCs w:val="28"/>
        </w:rPr>
        <w:t xml:space="preserve">. </w:t>
      </w:r>
      <w:r w:rsidR="00804A9B">
        <w:rPr>
          <w:b/>
          <w:szCs w:val="28"/>
        </w:rPr>
        <w:t xml:space="preserve">The performance of professional staff </w:t>
      </w:r>
      <w:r w:rsidR="00A816D6">
        <w:rPr>
          <w:b/>
          <w:szCs w:val="28"/>
        </w:rPr>
        <w:t xml:space="preserve">has been </w:t>
      </w:r>
      <w:r w:rsidR="00804A9B">
        <w:rPr>
          <w:b/>
          <w:szCs w:val="28"/>
        </w:rPr>
        <w:t>observed and formally evaluated inconsistently and infrequently, particularly at the secondary level</w:t>
      </w:r>
      <w:r w:rsidR="00F83FA3">
        <w:rPr>
          <w:b/>
          <w:szCs w:val="28"/>
        </w:rPr>
        <w:t xml:space="preserve">. </w:t>
      </w:r>
    </w:p>
    <w:p w:rsidR="00C5158A" w:rsidRDefault="00147F0C" w:rsidP="004448D1">
      <w:pPr>
        <w:tabs>
          <w:tab w:val="left" w:pos="360"/>
          <w:tab w:val="left" w:pos="540"/>
          <w:tab w:val="left" w:pos="720"/>
          <w:tab w:val="left" w:pos="1080"/>
          <w:tab w:val="left" w:pos="1440"/>
        </w:tabs>
        <w:ind w:left="900" w:hanging="900"/>
        <w:rPr>
          <w:szCs w:val="28"/>
          <w:vertAlign w:val="superscript"/>
        </w:rPr>
      </w:pPr>
      <w:r>
        <w:rPr>
          <w:b/>
          <w:szCs w:val="28"/>
        </w:rPr>
        <w:tab/>
      </w:r>
      <w:r>
        <w:rPr>
          <w:b/>
          <w:szCs w:val="28"/>
        </w:rPr>
        <w:tab/>
      </w:r>
      <w:r w:rsidR="00804A9B" w:rsidRPr="0096752D">
        <w:rPr>
          <w:b/>
          <w:szCs w:val="28"/>
        </w:rPr>
        <w:t>A.</w:t>
      </w:r>
      <w:r w:rsidR="00804A9B">
        <w:rPr>
          <w:szCs w:val="28"/>
        </w:rPr>
        <w:t xml:space="preserve"> </w:t>
      </w:r>
      <w:r w:rsidR="004448D1">
        <w:rPr>
          <w:szCs w:val="28"/>
        </w:rPr>
        <w:tab/>
      </w:r>
      <w:r w:rsidR="00642E3E">
        <w:rPr>
          <w:szCs w:val="28"/>
        </w:rPr>
        <w:t>Supervisory practices var</w:t>
      </w:r>
      <w:r w:rsidR="00A816D6">
        <w:rPr>
          <w:szCs w:val="28"/>
        </w:rPr>
        <w:t>y</w:t>
      </w:r>
      <w:r w:rsidR="00642E3E">
        <w:rPr>
          <w:szCs w:val="28"/>
        </w:rPr>
        <w:t xml:space="preserve"> widely across the district’s schools</w:t>
      </w:r>
      <w:r w:rsidR="00F83FA3">
        <w:rPr>
          <w:szCs w:val="28"/>
        </w:rPr>
        <w:t xml:space="preserve">. </w:t>
      </w:r>
      <w:r w:rsidR="00642E3E">
        <w:rPr>
          <w:szCs w:val="28"/>
        </w:rPr>
        <w:t>Teachers said that administrators conducted classroom visits with some regularity at most of the elementary schools and at the middle school but that instruction was seldom supervised at the high school.</w:t>
      </w:r>
    </w:p>
    <w:p w:rsidR="00804A9B" w:rsidRPr="00AA1423" w:rsidRDefault="00642E3E" w:rsidP="004448D1">
      <w:pPr>
        <w:tabs>
          <w:tab w:val="left" w:pos="900"/>
          <w:tab w:val="left" w:pos="1080"/>
          <w:tab w:val="left" w:pos="1440"/>
          <w:tab w:val="left" w:pos="1800"/>
          <w:tab w:val="left" w:pos="2160"/>
        </w:tabs>
        <w:ind w:left="900" w:hanging="360"/>
        <w:rPr>
          <w:szCs w:val="28"/>
        </w:rPr>
      </w:pPr>
      <w:r w:rsidRPr="00147F0C">
        <w:rPr>
          <w:b/>
          <w:szCs w:val="28"/>
        </w:rPr>
        <w:t>B.</w:t>
      </w:r>
      <w:r>
        <w:rPr>
          <w:szCs w:val="28"/>
        </w:rPr>
        <w:t xml:space="preserve"> </w:t>
      </w:r>
      <w:r w:rsidR="006C03FE">
        <w:rPr>
          <w:szCs w:val="28"/>
        </w:rPr>
        <w:tab/>
      </w:r>
      <w:r w:rsidR="00804A9B">
        <w:rPr>
          <w:szCs w:val="28"/>
        </w:rPr>
        <w:t xml:space="preserve">The review team examined the personnel folders of 35 </w:t>
      </w:r>
      <w:r w:rsidR="00527C32">
        <w:rPr>
          <w:szCs w:val="28"/>
        </w:rPr>
        <w:t xml:space="preserve">teachers </w:t>
      </w:r>
      <w:r w:rsidR="00804A9B">
        <w:rPr>
          <w:szCs w:val="28"/>
        </w:rPr>
        <w:t xml:space="preserve">selected randomly from across the school system, as well as all of the district’s current </w:t>
      </w:r>
      <w:r w:rsidR="00AA416D">
        <w:rPr>
          <w:szCs w:val="28"/>
        </w:rPr>
        <w:t>s</w:t>
      </w:r>
      <w:r w:rsidR="00A6220B">
        <w:rPr>
          <w:szCs w:val="28"/>
        </w:rPr>
        <w:t xml:space="preserve">chool </w:t>
      </w:r>
      <w:r w:rsidR="00804A9B">
        <w:rPr>
          <w:szCs w:val="28"/>
        </w:rPr>
        <w:t>level and central office admi</w:t>
      </w:r>
      <w:r w:rsidR="004448D1">
        <w:rPr>
          <w:szCs w:val="28"/>
        </w:rPr>
        <w:t>nistrators. Overall, almost two-</w:t>
      </w:r>
      <w:r w:rsidR="00804A9B">
        <w:rPr>
          <w:szCs w:val="28"/>
        </w:rPr>
        <w:t xml:space="preserve">thirds of the district’s </w:t>
      </w:r>
      <w:r w:rsidR="00AA416D">
        <w:rPr>
          <w:szCs w:val="28"/>
        </w:rPr>
        <w:t xml:space="preserve">teachers with professional teaching status </w:t>
      </w:r>
      <w:r w:rsidR="00804A9B">
        <w:rPr>
          <w:szCs w:val="28"/>
        </w:rPr>
        <w:t xml:space="preserve">had not received evaluations during the </w:t>
      </w:r>
      <w:r w:rsidR="00AA416D">
        <w:rPr>
          <w:szCs w:val="28"/>
        </w:rPr>
        <w:t xml:space="preserve">five </w:t>
      </w:r>
      <w:r w:rsidR="00804A9B">
        <w:rPr>
          <w:szCs w:val="28"/>
        </w:rPr>
        <w:t>years</w:t>
      </w:r>
      <w:r w:rsidR="00AA416D">
        <w:rPr>
          <w:szCs w:val="28"/>
        </w:rPr>
        <w:t xml:space="preserve"> before the site review</w:t>
      </w:r>
      <w:r w:rsidR="00804A9B">
        <w:rPr>
          <w:szCs w:val="28"/>
        </w:rPr>
        <w:t xml:space="preserve">. </w:t>
      </w:r>
      <w:r w:rsidR="00AA416D">
        <w:rPr>
          <w:szCs w:val="28"/>
        </w:rPr>
        <w:t>A</w:t>
      </w:r>
      <w:r w:rsidR="00804A9B">
        <w:rPr>
          <w:szCs w:val="28"/>
        </w:rPr>
        <w:t xml:space="preserve">lthough annual evaluations </w:t>
      </w:r>
      <w:r w:rsidR="00AA416D">
        <w:rPr>
          <w:szCs w:val="28"/>
        </w:rPr>
        <w:t xml:space="preserve">of administrators </w:t>
      </w:r>
      <w:r w:rsidR="00804A9B">
        <w:rPr>
          <w:szCs w:val="28"/>
        </w:rPr>
        <w:t xml:space="preserve">are required by state regulation, evaluations had </w:t>
      </w:r>
      <w:r w:rsidR="00AA416D">
        <w:rPr>
          <w:szCs w:val="28"/>
        </w:rPr>
        <w:t xml:space="preserve">not </w:t>
      </w:r>
      <w:r w:rsidR="00804A9B">
        <w:rPr>
          <w:szCs w:val="28"/>
        </w:rPr>
        <w:t>been written for any of the district’s administrators during the two years</w:t>
      </w:r>
      <w:r w:rsidR="00AA416D">
        <w:rPr>
          <w:szCs w:val="28"/>
        </w:rPr>
        <w:t xml:space="preserve"> before the </w:t>
      </w:r>
      <w:r w:rsidR="001C5C9A">
        <w:rPr>
          <w:szCs w:val="28"/>
        </w:rPr>
        <w:t>onsite</w:t>
      </w:r>
      <w:r w:rsidR="00804A9B">
        <w:rPr>
          <w:szCs w:val="28"/>
        </w:rPr>
        <w:t xml:space="preserve">. </w:t>
      </w:r>
    </w:p>
    <w:p w:rsidR="00C5158A" w:rsidRDefault="00642E3E" w:rsidP="004448D1">
      <w:pPr>
        <w:ind w:left="1170" w:hanging="270"/>
        <w:rPr>
          <w:szCs w:val="28"/>
        </w:rPr>
      </w:pPr>
      <w:r>
        <w:rPr>
          <w:szCs w:val="28"/>
        </w:rPr>
        <w:lastRenderedPageBreak/>
        <w:t>1</w:t>
      </w:r>
      <w:r w:rsidR="00804A9B" w:rsidRPr="002B3C5D">
        <w:rPr>
          <w:szCs w:val="28"/>
        </w:rPr>
        <w:t>.</w:t>
      </w:r>
      <w:r w:rsidR="00804A9B">
        <w:rPr>
          <w:szCs w:val="28"/>
        </w:rPr>
        <w:t xml:space="preserve"> The great majority of the district’s teachers had not received either a formative or </w:t>
      </w:r>
      <w:r w:rsidR="00B4258C">
        <w:rPr>
          <w:szCs w:val="28"/>
        </w:rPr>
        <w:t xml:space="preserve">a </w:t>
      </w:r>
      <w:r w:rsidR="00804A9B">
        <w:rPr>
          <w:szCs w:val="28"/>
        </w:rPr>
        <w:t>summative evaluation in well over five years</w:t>
      </w:r>
      <w:r w:rsidR="00AA416D">
        <w:rPr>
          <w:szCs w:val="28"/>
        </w:rPr>
        <w:t xml:space="preserve"> before the site visit</w:t>
      </w:r>
      <w:r w:rsidR="00F83FA3">
        <w:rPr>
          <w:szCs w:val="28"/>
        </w:rPr>
        <w:t xml:space="preserve">. </w:t>
      </w:r>
      <w:r w:rsidR="00804A9B">
        <w:rPr>
          <w:szCs w:val="28"/>
        </w:rPr>
        <w:t xml:space="preserve">According </w:t>
      </w:r>
      <w:r w:rsidR="00AE6F78">
        <w:rPr>
          <w:szCs w:val="28"/>
        </w:rPr>
        <w:t xml:space="preserve">to </w:t>
      </w:r>
      <w:r w:rsidR="00804A9B">
        <w:rPr>
          <w:szCs w:val="28"/>
        </w:rPr>
        <w:t>the review of personnel folders, the completion rate was somewhat better at the elementary level</w:t>
      </w:r>
      <w:r w:rsidR="00AE6F78">
        <w:rPr>
          <w:szCs w:val="28"/>
        </w:rPr>
        <w:t>,</w:t>
      </w:r>
      <w:r w:rsidR="00804A9B">
        <w:rPr>
          <w:szCs w:val="28"/>
        </w:rPr>
        <w:t xml:space="preserve"> but teachers at both the middle and high schools had rarely been evaluated during that same </w:t>
      </w:r>
      <w:r w:rsidR="00527C32">
        <w:rPr>
          <w:szCs w:val="28"/>
        </w:rPr>
        <w:t>five-</w:t>
      </w:r>
      <w:r w:rsidR="00804A9B">
        <w:rPr>
          <w:szCs w:val="28"/>
        </w:rPr>
        <w:t>year period.</w:t>
      </w:r>
    </w:p>
    <w:p w:rsidR="00C5158A" w:rsidRDefault="00642E3E" w:rsidP="004448D1">
      <w:pPr>
        <w:ind w:left="1170" w:hanging="270"/>
        <w:rPr>
          <w:szCs w:val="28"/>
        </w:rPr>
      </w:pPr>
      <w:r>
        <w:rPr>
          <w:szCs w:val="28"/>
        </w:rPr>
        <w:t>2</w:t>
      </w:r>
      <w:r w:rsidR="00804A9B" w:rsidRPr="002B3C5D">
        <w:rPr>
          <w:szCs w:val="28"/>
        </w:rPr>
        <w:t>.</w:t>
      </w:r>
      <w:r w:rsidR="00804A9B">
        <w:rPr>
          <w:b/>
          <w:szCs w:val="28"/>
        </w:rPr>
        <w:t xml:space="preserve"> </w:t>
      </w:r>
      <w:r w:rsidR="00AE6F78">
        <w:rPr>
          <w:szCs w:val="28"/>
        </w:rPr>
        <w:t xml:space="preserve">Those evaluations in place </w:t>
      </w:r>
      <w:r w:rsidR="00804A9B">
        <w:rPr>
          <w:szCs w:val="28"/>
        </w:rPr>
        <w:t>were informative but generally not instructive</w:t>
      </w:r>
      <w:r w:rsidR="004448D1">
        <w:rPr>
          <w:szCs w:val="28"/>
        </w:rPr>
        <w:t>. T</w:t>
      </w:r>
      <w:r w:rsidR="00804A9B">
        <w:rPr>
          <w:szCs w:val="28"/>
        </w:rPr>
        <w:t xml:space="preserve">hey contained few targeted comments or specific recommendations that would contribute in a meaningful way to improved instruction, overall performance, or professional growth. </w:t>
      </w:r>
    </w:p>
    <w:p w:rsidR="00813B49" w:rsidRPr="004448D1" w:rsidRDefault="00813B49" w:rsidP="004448D1">
      <w:pPr>
        <w:tabs>
          <w:tab w:val="left" w:pos="900"/>
          <w:tab w:val="left" w:pos="1080"/>
          <w:tab w:val="left" w:pos="1440"/>
          <w:tab w:val="left" w:pos="1800"/>
          <w:tab w:val="left" w:pos="2160"/>
        </w:tabs>
        <w:ind w:left="900" w:hanging="360"/>
        <w:rPr>
          <w:b/>
          <w:szCs w:val="28"/>
        </w:rPr>
      </w:pPr>
      <w:r w:rsidRPr="004448D1">
        <w:rPr>
          <w:b/>
          <w:szCs w:val="28"/>
        </w:rPr>
        <w:t xml:space="preserve">C. </w:t>
      </w:r>
      <w:r w:rsidR="004448D1">
        <w:rPr>
          <w:b/>
          <w:szCs w:val="28"/>
        </w:rPr>
        <w:tab/>
      </w:r>
      <w:r w:rsidRPr="004448D1">
        <w:rPr>
          <w:szCs w:val="28"/>
        </w:rPr>
        <w:t>The district reported investing time and resources into increasing the frequency and effectiveness of classroom visits and observations.</w:t>
      </w:r>
    </w:p>
    <w:p w:rsidR="00C5158A" w:rsidRDefault="00804A9B" w:rsidP="004448D1">
      <w:pPr>
        <w:pStyle w:val="Impact"/>
        <w:spacing w:before="0" w:after="200"/>
      </w:pPr>
      <w:r w:rsidRPr="00AA1423">
        <w:rPr>
          <w:b/>
        </w:rPr>
        <w:t>Impact:</w:t>
      </w:r>
      <w:r>
        <w:t xml:space="preserve"> </w:t>
      </w:r>
      <w:r w:rsidR="00642E3E">
        <w:t xml:space="preserve">Without consistent, effective </w:t>
      </w:r>
      <w:r>
        <w:t xml:space="preserve">supervisory and evaluative </w:t>
      </w:r>
      <w:r w:rsidR="00642E3E">
        <w:t xml:space="preserve">practices </w:t>
      </w:r>
      <w:r w:rsidR="004448D1">
        <w:t>and procedures,</w:t>
      </w:r>
      <w:r>
        <w:t xml:space="preserve"> the district </w:t>
      </w:r>
      <w:r w:rsidR="00A816D6">
        <w:t xml:space="preserve">has </w:t>
      </w:r>
      <w:r w:rsidR="004448D1">
        <w:t>missed</w:t>
      </w:r>
      <w:r w:rsidR="00AA416D">
        <w:t xml:space="preserve"> the opportunity </w:t>
      </w:r>
      <w:r>
        <w:t xml:space="preserve">to provide all its educators with the continuous and timely feedback, support, and direction needed to enhance classroom instruction, expand professional competencies, and </w:t>
      </w:r>
      <w:r w:rsidR="00571097">
        <w:t xml:space="preserve">advance </w:t>
      </w:r>
      <w:r>
        <w:t xml:space="preserve">student learning. </w:t>
      </w:r>
    </w:p>
    <w:p w:rsidR="00A11EF4" w:rsidRDefault="00485EDD" w:rsidP="004448D1">
      <w:pPr>
        <w:pStyle w:val="Impact"/>
        <w:tabs>
          <w:tab w:val="left" w:pos="360"/>
          <w:tab w:val="left" w:pos="720"/>
        </w:tabs>
        <w:spacing w:before="0" w:after="200"/>
        <w:ind w:left="360" w:hanging="360"/>
      </w:pPr>
      <w:r>
        <w:rPr>
          <w:b/>
        </w:rPr>
        <w:t>11</w:t>
      </w:r>
      <w:r w:rsidR="00F10FDE">
        <w:rPr>
          <w:b/>
        </w:rPr>
        <w:t xml:space="preserve">. </w:t>
      </w:r>
      <w:r w:rsidR="00804A9B">
        <w:rPr>
          <w:b/>
        </w:rPr>
        <w:t xml:space="preserve">Greenfield </w:t>
      </w:r>
      <w:r w:rsidR="00AC5214">
        <w:rPr>
          <w:b/>
        </w:rPr>
        <w:t>did not</w:t>
      </w:r>
      <w:r w:rsidR="00804A9B">
        <w:rPr>
          <w:b/>
        </w:rPr>
        <w:t xml:space="preserve"> implement </w:t>
      </w:r>
      <w:r w:rsidR="00571097">
        <w:rPr>
          <w:b/>
        </w:rPr>
        <w:t xml:space="preserve">a </w:t>
      </w:r>
      <w:r w:rsidR="00804A9B">
        <w:rPr>
          <w:b/>
        </w:rPr>
        <w:t xml:space="preserve">new educator evaluation system </w:t>
      </w:r>
      <w:r w:rsidR="00AC5214">
        <w:rPr>
          <w:b/>
        </w:rPr>
        <w:t xml:space="preserve">in </w:t>
      </w:r>
      <w:r w:rsidR="00804A9B">
        <w:rPr>
          <w:b/>
        </w:rPr>
        <w:t>2012</w:t>
      </w:r>
      <w:r w:rsidR="00AC5214">
        <w:rPr>
          <w:b/>
        </w:rPr>
        <w:t>-2013</w:t>
      </w:r>
      <w:r w:rsidR="00804A9B">
        <w:rPr>
          <w:b/>
        </w:rPr>
        <w:t xml:space="preserve"> as </w:t>
      </w:r>
      <w:r w:rsidR="00571097">
        <w:rPr>
          <w:b/>
        </w:rPr>
        <w:t xml:space="preserve">it was </w:t>
      </w:r>
      <w:r w:rsidR="00804A9B">
        <w:rPr>
          <w:b/>
        </w:rPr>
        <w:t xml:space="preserve">required </w:t>
      </w:r>
      <w:r w:rsidR="00571097">
        <w:rPr>
          <w:b/>
        </w:rPr>
        <w:t>to do as a</w:t>
      </w:r>
      <w:r w:rsidR="00AC5214">
        <w:rPr>
          <w:b/>
        </w:rPr>
        <w:t xml:space="preserve"> </w:t>
      </w:r>
      <w:r w:rsidR="00804A9B">
        <w:rPr>
          <w:b/>
        </w:rPr>
        <w:t xml:space="preserve">Race </w:t>
      </w:r>
      <w:r w:rsidR="000E17DE">
        <w:rPr>
          <w:b/>
        </w:rPr>
        <w:t>t</w:t>
      </w:r>
      <w:r w:rsidR="00804A9B">
        <w:rPr>
          <w:b/>
        </w:rPr>
        <w:t xml:space="preserve">o </w:t>
      </w:r>
      <w:r w:rsidR="000E17DE">
        <w:rPr>
          <w:b/>
        </w:rPr>
        <w:t>t</w:t>
      </w:r>
      <w:r w:rsidR="00804A9B">
        <w:rPr>
          <w:b/>
        </w:rPr>
        <w:t xml:space="preserve">he Top </w:t>
      </w:r>
      <w:r w:rsidR="00AC5214">
        <w:rPr>
          <w:b/>
        </w:rPr>
        <w:t>participant</w:t>
      </w:r>
      <w:r w:rsidR="00804A9B">
        <w:rPr>
          <w:b/>
        </w:rPr>
        <w:t xml:space="preserve">. Although </w:t>
      </w:r>
      <w:r w:rsidR="001F240B">
        <w:rPr>
          <w:b/>
        </w:rPr>
        <w:t xml:space="preserve">interviewees reported that </w:t>
      </w:r>
      <w:r w:rsidR="00804A9B">
        <w:rPr>
          <w:b/>
        </w:rPr>
        <w:t>negotiations ha</w:t>
      </w:r>
      <w:r w:rsidR="001F240B">
        <w:rPr>
          <w:b/>
        </w:rPr>
        <w:t>d</w:t>
      </w:r>
      <w:r w:rsidR="00804A9B">
        <w:rPr>
          <w:b/>
        </w:rPr>
        <w:t xml:space="preserve"> been </w:t>
      </w:r>
      <w:r w:rsidR="00527C32">
        <w:rPr>
          <w:b/>
        </w:rPr>
        <w:t>on</w:t>
      </w:r>
      <w:r w:rsidR="00804A9B">
        <w:rPr>
          <w:b/>
        </w:rPr>
        <w:t xml:space="preserve">going, at the time of </w:t>
      </w:r>
      <w:r w:rsidR="001F240B">
        <w:rPr>
          <w:b/>
        </w:rPr>
        <w:t>the review team’s visit</w:t>
      </w:r>
      <w:r w:rsidR="00804A9B">
        <w:rPr>
          <w:b/>
        </w:rPr>
        <w:t xml:space="preserve"> </w:t>
      </w:r>
      <w:r w:rsidR="00804A9B" w:rsidRPr="00E030AC">
        <w:rPr>
          <w:b/>
        </w:rPr>
        <w:t xml:space="preserve">agreement had </w:t>
      </w:r>
      <w:r w:rsidR="000857D0" w:rsidRPr="00E030AC">
        <w:rPr>
          <w:b/>
        </w:rPr>
        <w:t xml:space="preserve">not </w:t>
      </w:r>
      <w:r w:rsidR="00804A9B" w:rsidRPr="00E030AC">
        <w:rPr>
          <w:b/>
        </w:rPr>
        <w:t>been reached between the teachers</w:t>
      </w:r>
      <w:r w:rsidR="000857D0" w:rsidRPr="00E030AC">
        <w:rPr>
          <w:b/>
        </w:rPr>
        <w:t>’</w:t>
      </w:r>
      <w:r w:rsidR="00804A9B" w:rsidRPr="00E030AC">
        <w:rPr>
          <w:b/>
        </w:rPr>
        <w:t xml:space="preserve"> association and</w:t>
      </w:r>
      <w:r w:rsidR="001F240B" w:rsidRPr="00E030AC">
        <w:rPr>
          <w:b/>
        </w:rPr>
        <w:t xml:space="preserve"> the district</w:t>
      </w:r>
      <w:r w:rsidR="00804A9B" w:rsidRPr="006C2604">
        <w:rPr>
          <w:b/>
        </w:rPr>
        <w:t>.</w:t>
      </w:r>
      <w:r w:rsidR="001A7303" w:rsidRPr="001A7303">
        <w:rPr>
          <w:b/>
          <w:highlight w:val="yellow"/>
        </w:rPr>
        <w:t xml:space="preserve"> </w:t>
      </w:r>
    </w:p>
    <w:p w:rsidR="00080913" w:rsidRPr="00EB7510" w:rsidRDefault="00080913" w:rsidP="004448D1">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360"/>
      </w:pPr>
      <w:r w:rsidRPr="00080913">
        <w:rPr>
          <w:b/>
        </w:rPr>
        <w:t>A.</w:t>
      </w:r>
      <w:r>
        <w:rPr>
          <w:b/>
        </w:rPr>
        <w:tab/>
      </w:r>
      <w:r w:rsidR="001A7303" w:rsidRPr="001A7303">
        <w:t xml:space="preserve">The district participates in the Race to the Top </w:t>
      </w:r>
      <w:r w:rsidR="002843EB">
        <w:t xml:space="preserve">(RTTT) </w:t>
      </w:r>
      <w:r w:rsidR="001A7303" w:rsidRPr="001A7303">
        <w:t>grant program and was required under 603 CMR 35.11(1) to implement</w:t>
      </w:r>
      <w:r w:rsidR="001F240B">
        <w:t xml:space="preserve"> </w:t>
      </w:r>
      <w:r w:rsidR="001F240B" w:rsidRPr="00944973">
        <w:t>in 2012-2013</w:t>
      </w:r>
      <w:r w:rsidR="001A7303" w:rsidRPr="001A7303">
        <w:t xml:space="preserve"> </w:t>
      </w:r>
      <w:r w:rsidR="001F240B">
        <w:t xml:space="preserve">a new educator evaluation system aligned with </w:t>
      </w:r>
      <w:r w:rsidR="001A7303" w:rsidRPr="001A7303">
        <w:t xml:space="preserve">the Department of Elementary and Secondary Education’s </w:t>
      </w:r>
      <w:r w:rsidR="001F240B">
        <w:t>model</w:t>
      </w:r>
      <w:r w:rsidR="001A7303" w:rsidRPr="001A7303">
        <w:t>.</w:t>
      </w:r>
    </w:p>
    <w:p w:rsidR="00080913" w:rsidRPr="00080913" w:rsidRDefault="00080913" w:rsidP="004448D1">
      <w:pPr>
        <w:tabs>
          <w:tab w:val="left" w:pos="360"/>
          <w:tab w:val="left" w:pos="540"/>
          <w:tab w:val="left" w:pos="720"/>
          <w:tab w:val="left" w:pos="900"/>
          <w:tab w:val="left" w:pos="1080"/>
          <w:tab w:val="left" w:pos="1260"/>
          <w:tab w:val="left" w:pos="1440"/>
          <w:tab w:val="left" w:pos="1800"/>
          <w:tab w:val="left" w:pos="2160"/>
          <w:tab w:val="left" w:pos="2520"/>
        </w:tabs>
        <w:ind w:left="1080" w:hanging="720"/>
      </w:pPr>
      <w:r>
        <w:rPr>
          <w:b/>
        </w:rPr>
        <w:tab/>
      </w:r>
      <w:r>
        <w:rPr>
          <w:b/>
        </w:rPr>
        <w:tab/>
      </w:r>
      <w:r w:rsidR="001A7303" w:rsidRPr="001A7303">
        <w:t>1.</w:t>
      </w:r>
      <w:r>
        <w:tab/>
      </w:r>
      <w:r>
        <w:tab/>
        <w:t>District</w:t>
      </w:r>
      <w:r>
        <w:tab/>
        <w:t xml:space="preserve">and school leaders, teachers, and teachers’ association representatives said in multiple interviews that </w:t>
      </w:r>
      <w:r w:rsidR="001F240B" w:rsidRPr="00E418AC">
        <w:t>agreement</w:t>
      </w:r>
      <w:r w:rsidRPr="00E418AC">
        <w:t xml:space="preserve"> on the terms of the new educator evaluation system had not been </w:t>
      </w:r>
      <w:r w:rsidR="001F240B" w:rsidRPr="00E418AC">
        <w:t>reached</w:t>
      </w:r>
      <w:r w:rsidR="00CF69C0">
        <w:t xml:space="preserve"> and that the new educator evaluation system had not been implemented</w:t>
      </w:r>
      <w:r w:rsidR="00CC294B">
        <w:t xml:space="preserve"> beyond first steps</w:t>
      </w:r>
      <w:r>
        <w:t>.</w:t>
      </w:r>
    </w:p>
    <w:p w:rsidR="00C5158A" w:rsidRDefault="00FD6612" w:rsidP="004448D1">
      <w:pPr>
        <w:ind w:left="720" w:hanging="360"/>
      </w:pPr>
      <w:r>
        <w:rPr>
          <w:b/>
        </w:rPr>
        <w:t xml:space="preserve"> </w:t>
      </w:r>
      <w:r w:rsidR="00EF77A5">
        <w:rPr>
          <w:b/>
        </w:rPr>
        <w:t>B</w:t>
      </w:r>
      <w:r w:rsidR="002F25FE" w:rsidRPr="00FD6612">
        <w:rPr>
          <w:b/>
        </w:rPr>
        <w:t>.</w:t>
      </w:r>
      <w:r w:rsidR="00804A9B">
        <w:rPr>
          <w:b/>
        </w:rPr>
        <w:t xml:space="preserve"> </w:t>
      </w:r>
      <w:r w:rsidR="006860B3">
        <w:rPr>
          <w:b/>
        </w:rPr>
        <w:tab/>
      </w:r>
      <w:r w:rsidR="00606401">
        <w:t xml:space="preserve">Explanations in interviews for </w:t>
      </w:r>
      <w:r w:rsidR="00606401" w:rsidRPr="00E418AC">
        <w:t>the long delay in reaching agreement</w:t>
      </w:r>
      <w:r w:rsidR="00606401">
        <w:t xml:space="preserve"> on a new educator evaluation system varied. </w:t>
      </w:r>
      <w:r w:rsidR="00555ED0">
        <w:t>T</w:t>
      </w:r>
      <w:r w:rsidR="00804A9B">
        <w:t>he superintendent</w:t>
      </w:r>
      <w:r w:rsidR="006C2604">
        <w:t>,</w:t>
      </w:r>
      <w:r w:rsidR="00804A9B">
        <w:t xml:space="preserve"> teachers</w:t>
      </w:r>
      <w:r w:rsidR="00AE6F78">
        <w:t>’</w:t>
      </w:r>
      <w:r w:rsidR="00804A9B">
        <w:t xml:space="preserve"> association</w:t>
      </w:r>
      <w:r w:rsidR="006C2604">
        <w:t xml:space="preserve"> representatives</w:t>
      </w:r>
      <w:r w:rsidR="00204FCE">
        <w:t>,</w:t>
      </w:r>
      <w:r w:rsidR="00804A9B">
        <w:t xml:space="preserve"> faculty</w:t>
      </w:r>
      <w:r w:rsidR="006C2604">
        <w:t>,</w:t>
      </w:r>
      <w:r w:rsidR="00804A9B">
        <w:t xml:space="preserve"> and administrators</w:t>
      </w:r>
      <w:r w:rsidR="007F7779">
        <w:t xml:space="preserve"> </w:t>
      </w:r>
      <w:r w:rsidR="006C2604">
        <w:t>described different</w:t>
      </w:r>
      <w:r w:rsidR="008B1541">
        <w:t xml:space="preserve"> </w:t>
      </w:r>
      <w:r w:rsidR="00C91686">
        <w:t xml:space="preserve">sets of </w:t>
      </w:r>
      <w:r w:rsidR="00804A9B">
        <w:t xml:space="preserve">factors that </w:t>
      </w:r>
      <w:r w:rsidR="006C2604">
        <w:t xml:space="preserve">they viewed as </w:t>
      </w:r>
      <w:r w:rsidR="00804A9B">
        <w:t>hav</w:t>
      </w:r>
      <w:r w:rsidR="006C2604">
        <w:t>ing</w:t>
      </w:r>
      <w:r w:rsidR="00804A9B">
        <w:t xml:space="preserve"> </w:t>
      </w:r>
      <w:r w:rsidR="00555ED0">
        <w:t xml:space="preserve">had an </w:t>
      </w:r>
      <w:r w:rsidR="00804A9B">
        <w:t xml:space="preserve">impact </w:t>
      </w:r>
      <w:r w:rsidR="00555ED0">
        <w:t xml:space="preserve">on </w:t>
      </w:r>
      <w:r w:rsidR="00804A9B" w:rsidRPr="00E418AC">
        <w:t>progress</w:t>
      </w:r>
      <w:r w:rsidR="00555ED0" w:rsidRPr="00E418AC">
        <w:t xml:space="preserve"> in developing a</w:t>
      </w:r>
      <w:r w:rsidR="00606401" w:rsidRPr="00E418AC">
        <w:t>n</w:t>
      </w:r>
      <w:r w:rsidR="00555ED0" w:rsidRPr="00E418AC">
        <w:t xml:space="preserve"> agreement</w:t>
      </w:r>
      <w:r w:rsidR="00804A9B" w:rsidRPr="00E418AC">
        <w:t>.</w:t>
      </w:r>
      <w:r w:rsidR="006C2604">
        <w:t xml:space="preserve"> Both the superintendent and </w:t>
      </w:r>
      <w:r w:rsidR="00E71287">
        <w:t xml:space="preserve">a </w:t>
      </w:r>
      <w:r w:rsidR="006C2604">
        <w:t>teachers’ association representativ</w:t>
      </w:r>
      <w:r w:rsidR="00E71287">
        <w:t>e</w:t>
      </w:r>
      <w:r w:rsidR="006C2604">
        <w:t xml:space="preserve"> mentioned </w:t>
      </w:r>
      <w:r w:rsidR="00E71287">
        <w:t>as difficult the issue of whether ass</w:t>
      </w:r>
      <w:r w:rsidR="00C03381">
        <w:t>ociate</w:t>
      </w:r>
      <w:r w:rsidR="00E71287">
        <w:t xml:space="preserve"> principals, who are also part-time teachers, could be evaluators.</w:t>
      </w:r>
    </w:p>
    <w:p w:rsidR="00804A9B" w:rsidRPr="004479C2" w:rsidRDefault="006860B3" w:rsidP="004448D1">
      <w:pPr>
        <w:tabs>
          <w:tab w:val="left" w:pos="360"/>
          <w:tab w:val="left" w:pos="720"/>
          <w:tab w:val="left" w:pos="1080"/>
          <w:tab w:val="left" w:pos="1530"/>
        </w:tabs>
        <w:ind w:left="720" w:hanging="720"/>
        <w:rPr>
          <w:vertAlign w:val="superscript"/>
        </w:rPr>
      </w:pPr>
      <w:r>
        <w:tab/>
      </w:r>
      <w:r w:rsidR="00EF77A5">
        <w:rPr>
          <w:b/>
        </w:rPr>
        <w:t>C</w:t>
      </w:r>
      <w:r w:rsidR="00F83FA3">
        <w:rPr>
          <w:b/>
        </w:rPr>
        <w:t xml:space="preserve">. </w:t>
      </w:r>
      <w:r w:rsidR="00B01751">
        <w:rPr>
          <w:b/>
        </w:rPr>
        <w:tab/>
      </w:r>
      <w:r w:rsidR="00804A9B">
        <w:t>There appear</w:t>
      </w:r>
      <w:r w:rsidR="001D3BCF">
        <w:t>ed</w:t>
      </w:r>
      <w:r w:rsidR="00804A9B">
        <w:t xml:space="preserve"> to be uncertainty among teachers and administrators about the </w:t>
      </w:r>
      <w:r w:rsidR="00555ED0">
        <w:t xml:space="preserve"> </w:t>
      </w:r>
      <w:r w:rsidR="00804A9B">
        <w:t>implementation status of the new educator evaluation system.</w:t>
      </w:r>
      <w:r w:rsidR="00AE6F78">
        <w:t xml:space="preserve"> </w:t>
      </w:r>
      <w:r w:rsidR="00804A9B">
        <w:t>Some pri</w:t>
      </w:r>
      <w:r w:rsidR="00AE6F78">
        <w:t>ncipals ha</w:t>
      </w:r>
      <w:r w:rsidR="001D3BCF">
        <w:t>d</w:t>
      </w:r>
      <w:r w:rsidR="00AE6F78">
        <w:t xml:space="preserve"> begun to initiate </w:t>
      </w:r>
      <w:r w:rsidR="00804A9B">
        <w:t xml:space="preserve">new </w:t>
      </w:r>
      <w:r w:rsidR="001D3BCF">
        <w:t xml:space="preserve">evaluation </w:t>
      </w:r>
      <w:r w:rsidR="00804A9B">
        <w:t>procedures</w:t>
      </w:r>
      <w:r w:rsidR="00804A9B" w:rsidRPr="006C2604">
        <w:t>,</w:t>
      </w:r>
      <w:r w:rsidR="00804A9B">
        <w:t xml:space="preserve"> while others ha</w:t>
      </w:r>
      <w:r w:rsidR="001D3BCF">
        <w:t>d</w:t>
      </w:r>
      <w:r w:rsidR="00804A9B">
        <w:t xml:space="preserve"> not. Administrators indicated a need for increas</w:t>
      </w:r>
      <w:r w:rsidR="00AE6F78">
        <w:t>ed</w:t>
      </w:r>
      <w:r w:rsidR="00804A9B">
        <w:t xml:space="preserve"> clarity</w:t>
      </w:r>
      <w:r w:rsidR="001D3BCF">
        <w:t xml:space="preserve"> and</w:t>
      </w:r>
      <w:r w:rsidR="00804A9B">
        <w:t xml:space="preserve"> communication</w:t>
      </w:r>
      <w:r w:rsidR="004C42F1">
        <w:t xml:space="preserve"> </w:t>
      </w:r>
      <w:r w:rsidR="00804A9B">
        <w:t>around district policies, procedures, and expectations.</w:t>
      </w:r>
    </w:p>
    <w:p w:rsidR="00C5158A" w:rsidRDefault="00EF77A5" w:rsidP="004448D1">
      <w:pPr>
        <w:ind w:left="720" w:hanging="360"/>
      </w:pPr>
      <w:r w:rsidRPr="00EF77A5">
        <w:rPr>
          <w:b/>
        </w:rPr>
        <w:lastRenderedPageBreak/>
        <w:t>D</w:t>
      </w:r>
      <w:r w:rsidR="00F83FA3">
        <w:rPr>
          <w:b/>
        </w:rPr>
        <w:t xml:space="preserve">. </w:t>
      </w:r>
      <w:r w:rsidR="00B01751">
        <w:rPr>
          <w:b/>
        </w:rPr>
        <w:tab/>
      </w:r>
      <w:r w:rsidR="002843EB">
        <w:t>Despite being nearly two years behind the expected implementation schedule for RTTT districts</w:t>
      </w:r>
      <w:r>
        <w:t>, the district had begun to  implement some of the components of the new state system</w:t>
      </w:r>
      <w:r w:rsidR="00F83FA3">
        <w:t xml:space="preserve">. </w:t>
      </w:r>
    </w:p>
    <w:p w:rsidR="00EF77A5" w:rsidRDefault="00EF77A5" w:rsidP="004448D1">
      <w:pPr>
        <w:tabs>
          <w:tab w:val="left" w:pos="360"/>
          <w:tab w:val="left" w:pos="720"/>
          <w:tab w:val="left" w:pos="1080"/>
          <w:tab w:val="left" w:pos="1260"/>
          <w:tab w:val="left" w:pos="1440"/>
          <w:tab w:val="left" w:pos="1620"/>
          <w:tab w:val="left" w:pos="1800"/>
          <w:tab w:val="left" w:pos="1980"/>
          <w:tab w:val="left" w:pos="2160"/>
        </w:tabs>
        <w:ind w:left="1080" w:hanging="1080"/>
      </w:pPr>
      <w:r>
        <w:tab/>
      </w:r>
      <w:r>
        <w:tab/>
        <w:t>1.</w:t>
      </w:r>
      <w:r>
        <w:tab/>
        <w:t xml:space="preserve">Administrators and most teachers had been provided with </w:t>
      </w:r>
      <w:r w:rsidR="00CC294B">
        <w:t>the state-required</w:t>
      </w:r>
      <w:r>
        <w:t xml:space="preserve"> training</w:t>
      </w:r>
      <w:r w:rsidR="00CC294B">
        <w:t xml:space="preserve"> on the new system</w:t>
      </w:r>
      <w:r>
        <w:t>.</w:t>
      </w:r>
    </w:p>
    <w:p w:rsidR="00EF77A5" w:rsidRDefault="00EF77A5" w:rsidP="004448D1">
      <w:pPr>
        <w:tabs>
          <w:tab w:val="left" w:pos="360"/>
          <w:tab w:val="left" w:pos="720"/>
          <w:tab w:val="left" w:pos="900"/>
          <w:tab w:val="left" w:pos="1080"/>
          <w:tab w:val="left" w:pos="1260"/>
          <w:tab w:val="left" w:pos="1440"/>
          <w:tab w:val="left" w:pos="1620"/>
          <w:tab w:val="left" w:pos="1800"/>
          <w:tab w:val="left" w:pos="1980"/>
          <w:tab w:val="left" w:pos="2160"/>
        </w:tabs>
        <w:ind w:left="1080" w:hanging="1080"/>
      </w:pPr>
      <w:r>
        <w:tab/>
      </w:r>
      <w:r>
        <w:tab/>
        <w:t>2.</w:t>
      </w:r>
      <w:r>
        <w:tab/>
      </w:r>
      <w:r>
        <w:tab/>
        <w:t>Teachers were in the process of completing the first steps required in the new process: self-assessment, goal setting, and plan development. However, administrators had not yet engage</w:t>
      </w:r>
      <w:r w:rsidR="00391D61">
        <w:t>d</w:t>
      </w:r>
      <w:r>
        <w:t xml:space="preserve"> in these new evaluation practices.</w:t>
      </w:r>
    </w:p>
    <w:p w:rsidR="00C5158A" w:rsidRDefault="00EF77A5" w:rsidP="004448D1">
      <w:pPr>
        <w:tabs>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s>
        <w:ind w:left="1080" w:hanging="1080"/>
      </w:pPr>
      <w:r>
        <w:tab/>
      </w:r>
      <w:r>
        <w:tab/>
        <w:t xml:space="preserve"> </w:t>
      </w:r>
      <w:r w:rsidR="00391D61">
        <w:t>3</w:t>
      </w:r>
      <w:r w:rsidR="006C03FE">
        <w:t>.</w:t>
      </w:r>
      <w:r w:rsidR="006C03FE">
        <w:tab/>
      </w:r>
      <w:r>
        <w:t xml:space="preserve">According to the superintendent, the district has purchased appropriate software and IPads as tools for administrators to facilitate and support the observation and reporting </w:t>
      </w:r>
      <w:r w:rsidR="00391D61">
        <w:t>components</w:t>
      </w:r>
      <w:r>
        <w:t xml:space="preserve"> of the new educator evaluation system. </w:t>
      </w:r>
    </w:p>
    <w:p w:rsidR="002843EB" w:rsidRDefault="00804A9B" w:rsidP="004448D1">
      <w:r>
        <w:rPr>
          <w:b/>
        </w:rPr>
        <w:t xml:space="preserve">Impact:  </w:t>
      </w:r>
      <w:r w:rsidR="00A50597">
        <w:t xml:space="preserve">It is </w:t>
      </w:r>
      <w:r w:rsidR="002843EB">
        <w:t xml:space="preserve">deeply concerning </w:t>
      </w:r>
      <w:r w:rsidR="00A50597">
        <w:t xml:space="preserve">that Greenfield did not meet the timelines required of Race to the Top districts. </w:t>
      </w:r>
      <w:r w:rsidR="00C43810">
        <w:t>As described in the previous finding, the district has not had sound supervisory and evaluative practices in the past</w:t>
      </w:r>
      <w:r w:rsidR="00F72C23">
        <w:t>, compromising its ability to improve the competencies and practices of its professional staff</w:t>
      </w:r>
      <w:r w:rsidR="00B01751">
        <w:t>. N</w:t>
      </w:r>
      <w:r w:rsidR="00C43810">
        <w:t xml:space="preserve">ow, with the inability of the parties to reach agreement on </w:t>
      </w:r>
      <w:r w:rsidR="002843EB">
        <w:t xml:space="preserve">an </w:t>
      </w:r>
      <w:r w:rsidR="00C43810">
        <w:t>educator evaluation</w:t>
      </w:r>
      <w:r w:rsidR="002843EB">
        <w:t xml:space="preserve"> system that conforms to the regulations</w:t>
      </w:r>
      <w:r w:rsidR="00C43810">
        <w:t>, n</w:t>
      </w:r>
      <w:r>
        <w:t xml:space="preserve">eeded changes in the district’s supervisory and evaluative policies have been delayed </w:t>
      </w:r>
      <w:r w:rsidR="00EF7E25">
        <w:t>for</w:t>
      </w:r>
      <w:r w:rsidR="00C43810">
        <w:t xml:space="preserve"> </w:t>
      </w:r>
      <w:r>
        <w:t xml:space="preserve">a </w:t>
      </w:r>
      <w:r w:rsidR="00C43810">
        <w:t xml:space="preserve">second </w:t>
      </w:r>
      <w:r>
        <w:t>school year.</w:t>
      </w:r>
      <w:r w:rsidR="005F5E51">
        <w:t xml:space="preserve"> </w:t>
      </w:r>
      <w:r w:rsidR="00F72C23">
        <w:t xml:space="preserve">The </w:t>
      </w:r>
      <w:r w:rsidR="00CF6920">
        <w:t xml:space="preserve">state’s </w:t>
      </w:r>
      <w:r w:rsidR="00F72C23">
        <w:t xml:space="preserve">new educator evaluation system has the potential </w:t>
      </w:r>
      <w:r>
        <w:t xml:space="preserve">to </w:t>
      </w:r>
      <w:r w:rsidR="00CF6920">
        <w:t>transform</w:t>
      </w:r>
      <w:r>
        <w:t xml:space="preserve"> </w:t>
      </w:r>
      <w:r w:rsidR="00A50597">
        <w:t xml:space="preserve">programs, </w:t>
      </w:r>
      <w:r>
        <w:t xml:space="preserve">learning opportunities, and </w:t>
      </w:r>
      <w:r w:rsidR="00CF6920">
        <w:t>student achievement along with professional practice, but without the agreement that would allow a new system to be implemented, the district can benefit from none of that transformative potential</w:t>
      </w:r>
      <w:r>
        <w:t>.</w:t>
      </w:r>
      <w:r w:rsidR="002843EB">
        <w:t xml:space="preserve"> Greenfield has not only failed to honor commitments made in its RTTT grant application, but </w:t>
      </w:r>
      <w:r w:rsidR="00443BD9">
        <w:t xml:space="preserve">also </w:t>
      </w:r>
      <w:r w:rsidR="002843EB">
        <w:t xml:space="preserve">appears to be failing to comply with the state educator evaluation regulations. </w:t>
      </w:r>
    </w:p>
    <w:p w:rsidR="00FF1DFC" w:rsidRDefault="00804A9B" w:rsidP="004448D1">
      <w:pPr>
        <w:ind w:left="450" w:hanging="450"/>
      </w:pPr>
      <w:r>
        <w:t xml:space="preserve"> </w:t>
      </w:r>
      <w:r w:rsidR="00485EDD">
        <w:rPr>
          <w:b/>
        </w:rPr>
        <w:t>12</w:t>
      </w:r>
      <w:r w:rsidR="00F83FA3">
        <w:rPr>
          <w:b/>
        </w:rPr>
        <w:t xml:space="preserve">. </w:t>
      </w:r>
      <w:r w:rsidR="00FF1DFC" w:rsidRPr="00FF1DFC">
        <w:rPr>
          <w:b/>
        </w:rPr>
        <w:t xml:space="preserve">The effectiveness of </w:t>
      </w:r>
      <w:r w:rsidR="00FF1DFC">
        <w:rPr>
          <w:b/>
        </w:rPr>
        <w:t>professional development</w:t>
      </w:r>
      <w:r w:rsidR="00FF1DFC" w:rsidRPr="00FF1DFC">
        <w:rPr>
          <w:b/>
        </w:rPr>
        <w:t xml:space="preserve"> in the district is limited by insufficient districtwide common meeting time, little collaboration between teachers and administrators in designing and implementing </w:t>
      </w:r>
      <w:r w:rsidR="00FF1DFC">
        <w:rPr>
          <w:b/>
        </w:rPr>
        <w:t xml:space="preserve"> professional development</w:t>
      </w:r>
      <w:r w:rsidR="00FF1DFC" w:rsidRPr="00FF1DFC">
        <w:rPr>
          <w:b/>
        </w:rPr>
        <w:t xml:space="preserve">, and </w:t>
      </w:r>
      <w:r w:rsidR="001A7303" w:rsidRPr="001A7303">
        <w:rPr>
          <w:b/>
        </w:rPr>
        <w:t>insufficient alignment to core district goals and priorities.</w:t>
      </w:r>
    </w:p>
    <w:p w:rsidR="00A876AF" w:rsidRDefault="00A876AF" w:rsidP="004448D1">
      <w:pPr>
        <w:tabs>
          <w:tab w:val="left" w:pos="720"/>
          <w:tab w:val="left" w:pos="900"/>
          <w:tab w:val="left" w:pos="1080"/>
          <w:tab w:val="left" w:pos="1260"/>
          <w:tab w:val="left" w:pos="1440"/>
        </w:tabs>
        <w:ind w:left="810" w:hanging="360"/>
      </w:pPr>
      <w:r>
        <w:rPr>
          <w:b/>
        </w:rPr>
        <w:t xml:space="preserve">A. </w:t>
      </w:r>
      <w:r w:rsidR="00EA4C41">
        <w:rPr>
          <w:b/>
        </w:rPr>
        <w:tab/>
      </w:r>
      <w:r w:rsidR="00EA4C41">
        <w:rPr>
          <w:b/>
        </w:rPr>
        <w:tab/>
      </w:r>
      <w:r>
        <w:t>The review team identified some elements of the district’s professional development (PD) programming worthy of note</w:t>
      </w:r>
      <w:r w:rsidR="00F83FA3">
        <w:t xml:space="preserve">. </w:t>
      </w:r>
      <w:r>
        <w:t>These include:</w:t>
      </w:r>
    </w:p>
    <w:p w:rsidR="00A876AF" w:rsidRPr="004479C2" w:rsidRDefault="00A876AF" w:rsidP="004448D1">
      <w:pPr>
        <w:tabs>
          <w:tab w:val="left" w:pos="360"/>
          <w:tab w:val="left" w:pos="720"/>
          <w:tab w:val="left" w:pos="1080"/>
        </w:tabs>
        <w:ind w:left="1080" w:hanging="1080"/>
        <w:rPr>
          <w:vertAlign w:val="superscript"/>
        </w:rPr>
      </w:pPr>
      <w:r>
        <w:t xml:space="preserve"> </w:t>
      </w:r>
      <w:r w:rsidR="00EA4C41">
        <w:tab/>
      </w:r>
      <w:r w:rsidR="00EA4C41">
        <w:tab/>
      </w:r>
      <w:r>
        <w:t xml:space="preserve">1. </w:t>
      </w:r>
      <w:r w:rsidR="00EA4C41">
        <w:tab/>
      </w:r>
      <w:r>
        <w:t xml:space="preserve">Teachers in </w:t>
      </w:r>
      <w:r w:rsidR="007C4779">
        <w:t xml:space="preserve">kindergarten through grade </w:t>
      </w:r>
      <w:r>
        <w:t>8 are provided with regularly scheduled common planning time</w:t>
      </w:r>
      <w:r w:rsidR="00F83FA3">
        <w:t xml:space="preserve">. </w:t>
      </w:r>
      <w:r>
        <w:t xml:space="preserve">Although the amount and frequency of embedded time differs from school to school, </w:t>
      </w:r>
      <w:r w:rsidR="004C4262">
        <w:t xml:space="preserve">this time </w:t>
      </w:r>
      <w:r>
        <w:t>serves as a vehicle for ongoing teacher collaboration in support of student learning.</w:t>
      </w:r>
    </w:p>
    <w:p w:rsidR="00A876AF" w:rsidRDefault="00A876AF" w:rsidP="004448D1">
      <w:pPr>
        <w:ind w:left="1080" w:hanging="360"/>
      </w:pPr>
      <w:r>
        <w:t>2</w:t>
      </w:r>
      <w:r w:rsidR="00F83FA3">
        <w:t xml:space="preserve">. </w:t>
      </w:r>
      <w:r w:rsidR="00EA4C41">
        <w:tab/>
      </w:r>
      <w:r>
        <w:t>The district u</w:t>
      </w:r>
      <w:r w:rsidR="005D35C6">
        <w:t>ses</w:t>
      </w:r>
      <w:r>
        <w:t xml:space="preserve"> K-8 common planning time to provide targeted training for staff in support of new programs, such as the Innovation School at Four Corners, Keys to Liter</w:t>
      </w:r>
      <w:r w:rsidR="00E81C94">
        <w:t xml:space="preserve">acy, Responsive Classroom, </w:t>
      </w:r>
      <w:r w:rsidR="007C4779">
        <w:t>and</w:t>
      </w:r>
      <w:r>
        <w:t xml:space="preserve"> the new </w:t>
      </w:r>
      <w:r w:rsidR="00EA4C41">
        <w:t xml:space="preserve">educator </w:t>
      </w:r>
      <w:r>
        <w:t xml:space="preserve">evaluation </w:t>
      </w:r>
      <w:r w:rsidR="004C4262">
        <w:t>system</w:t>
      </w:r>
      <w:r w:rsidR="007C4779">
        <w:t>.</w:t>
      </w:r>
      <w:r>
        <w:t xml:space="preserve"> </w:t>
      </w:r>
      <w:r w:rsidR="007C4779">
        <w:t>Common planning time is also used</w:t>
      </w:r>
      <w:r>
        <w:t xml:space="preserve"> for weekly meetings to evaluate student work, analyze student performance data, and plan instruction</w:t>
      </w:r>
      <w:r w:rsidR="00F83FA3">
        <w:t xml:space="preserve">. </w:t>
      </w:r>
    </w:p>
    <w:p w:rsidR="00C5158A" w:rsidRPr="00B01751" w:rsidRDefault="00FF1DFC" w:rsidP="00B01751">
      <w:pPr>
        <w:tabs>
          <w:tab w:val="left" w:pos="720"/>
          <w:tab w:val="left" w:pos="900"/>
          <w:tab w:val="left" w:pos="1080"/>
          <w:tab w:val="left" w:pos="1260"/>
          <w:tab w:val="left" w:pos="1440"/>
        </w:tabs>
        <w:ind w:left="810" w:hanging="360"/>
      </w:pPr>
      <w:r w:rsidRPr="006C03FE">
        <w:rPr>
          <w:b/>
        </w:rPr>
        <w:lastRenderedPageBreak/>
        <w:t>B</w:t>
      </w:r>
      <w:r w:rsidR="00EA4C41" w:rsidRPr="006C03FE">
        <w:rPr>
          <w:b/>
        </w:rPr>
        <w:t xml:space="preserve">. </w:t>
      </w:r>
      <w:r w:rsidR="00EA4C41" w:rsidRPr="006C03FE">
        <w:rPr>
          <w:b/>
        </w:rPr>
        <w:tab/>
      </w:r>
      <w:r w:rsidR="00B01751">
        <w:rPr>
          <w:b/>
        </w:rPr>
        <w:tab/>
      </w:r>
      <w:r w:rsidR="00A876AF" w:rsidRPr="00B01751">
        <w:t>The amount o</w:t>
      </w:r>
      <w:r w:rsidR="00E81C94" w:rsidRPr="00B01751">
        <w:t>f district</w:t>
      </w:r>
      <w:r w:rsidR="00A876AF" w:rsidRPr="00B01751">
        <w:t xml:space="preserve">wide common PD released time in the school calendar is </w:t>
      </w:r>
      <w:r w:rsidR="003C7F64" w:rsidRPr="00B01751">
        <w:t>small</w:t>
      </w:r>
      <w:r w:rsidR="00F83FA3" w:rsidRPr="00B01751">
        <w:t xml:space="preserve">. </w:t>
      </w:r>
      <w:r w:rsidR="00A876AF" w:rsidRPr="00B01751">
        <w:t>Green</w:t>
      </w:r>
      <w:r w:rsidR="00E81C94" w:rsidRPr="00B01751">
        <w:t xml:space="preserve">field currently provides only </w:t>
      </w:r>
      <w:r w:rsidR="00E90FF4" w:rsidRPr="00B01751">
        <w:t>one and one</w:t>
      </w:r>
      <w:r w:rsidR="00733480" w:rsidRPr="00B01751">
        <w:t>-</w:t>
      </w:r>
      <w:r w:rsidR="00E90FF4" w:rsidRPr="00B01751">
        <w:t>half</w:t>
      </w:r>
      <w:r w:rsidR="00B01751" w:rsidRPr="00B01751">
        <w:t xml:space="preserve"> </w:t>
      </w:r>
      <w:r w:rsidR="00A876AF" w:rsidRPr="00B01751">
        <w:t xml:space="preserve">days </w:t>
      </w:r>
      <w:r w:rsidR="00D13695" w:rsidRPr="00B01751">
        <w:t>of</w:t>
      </w:r>
      <w:r w:rsidR="00E90FF4" w:rsidRPr="00B01751">
        <w:t xml:space="preserve"> common PD </w:t>
      </w:r>
      <w:r w:rsidR="00DE02A9" w:rsidRPr="00B01751">
        <w:t xml:space="preserve">release time </w:t>
      </w:r>
      <w:r w:rsidR="00A876AF" w:rsidRPr="00B01751">
        <w:t xml:space="preserve">annually for staff, thus </w:t>
      </w:r>
      <w:r w:rsidR="00E90FF4" w:rsidRPr="00B01751">
        <w:t xml:space="preserve">limiting </w:t>
      </w:r>
      <w:r w:rsidR="00A876AF" w:rsidRPr="00B01751">
        <w:t xml:space="preserve">opportunities for teachers from different </w:t>
      </w:r>
      <w:r w:rsidR="00E90FF4" w:rsidRPr="00B01751">
        <w:t xml:space="preserve">schools </w:t>
      </w:r>
      <w:r w:rsidR="00A876AF" w:rsidRPr="00B01751">
        <w:t xml:space="preserve">and grade levels to </w:t>
      </w:r>
      <w:r w:rsidR="0000531D" w:rsidRPr="00B01751">
        <w:t xml:space="preserve">receive professional development together or to </w:t>
      </w:r>
      <w:r w:rsidR="00A876AF" w:rsidRPr="00B01751">
        <w:t>work together in  vertical and horizontal collaborations to coordinate curriculum, programs, services, and instruction.</w:t>
      </w:r>
    </w:p>
    <w:p w:rsidR="00C5158A" w:rsidRDefault="00FF1DFC" w:rsidP="004448D1">
      <w:pPr>
        <w:tabs>
          <w:tab w:val="left" w:pos="720"/>
          <w:tab w:val="left" w:pos="1080"/>
          <w:tab w:val="left" w:pos="1350"/>
        </w:tabs>
        <w:ind w:left="810" w:hanging="360"/>
      </w:pPr>
      <w:r w:rsidRPr="00DA712F">
        <w:rPr>
          <w:b/>
        </w:rPr>
        <w:t>C</w:t>
      </w:r>
      <w:r w:rsidR="00A876AF" w:rsidRPr="00DA712F">
        <w:rPr>
          <w:b/>
        </w:rPr>
        <w:t>.</w:t>
      </w:r>
      <w:r w:rsidR="00DA712F">
        <w:t xml:space="preserve"> </w:t>
      </w:r>
      <w:r w:rsidR="00B01751">
        <w:tab/>
      </w:r>
      <w:r w:rsidR="00B01751">
        <w:tab/>
      </w:r>
      <w:r w:rsidR="00A876AF">
        <w:t xml:space="preserve">Administrators </w:t>
      </w:r>
      <w:r w:rsidR="00E90FF4">
        <w:t xml:space="preserve">said </w:t>
      </w:r>
      <w:r w:rsidR="00A876AF">
        <w:t xml:space="preserve">that the planning of </w:t>
      </w:r>
      <w:r w:rsidR="00E90FF4">
        <w:t>PD</w:t>
      </w:r>
      <w:r w:rsidR="00A876AF">
        <w:t xml:space="preserve"> programs is primarily con</w:t>
      </w:r>
      <w:r w:rsidR="005D35C6">
        <w:t>ducted at their administrative Educational Team</w:t>
      </w:r>
      <w:r w:rsidR="00A876AF">
        <w:t xml:space="preserve"> meetings with the superintendent.</w:t>
      </w:r>
      <w:r w:rsidR="00354CC2">
        <w:t xml:space="preserve"> </w:t>
      </w:r>
      <w:r w:rsidR="00A876AF">
        <w:t>Teacher</w:t>
      </w:r>
      <w:r w:rsidR="00E90FF4">
        <w:t>s</w:t>
      </w:r>
      <w:r w:rsidR="00A876AF">
        <w:t xml:space="preserve"> at every level</w:t>
      </w:r>
      <w:r w:rsidR="00903AD6">
        <w:t xml:space="preserve"> </w:t>
      </w:r>
      <w:r w:rsidR="00E90FF4">
        <w:t>to</w:t>
      </w:r>
      <w:r w:rsidR="00341FCE">
        <w:t>l</w:t>
      </w:r>
      <w:r w:rsidR="00E90FF4">
        <w:t xml:space="preserve">d the review team </w:t>
      </w:r>
      <w:r w:rsidR="00A876AF">
        <w:t>that they</w:t>
      </w:r>
      <w:r w:rsidR="00903AD6" w:rsidRPr="00903AD6">
        <w:t xml:space="preserve"> </w:t>
      </w:r>
      <w:r w:rsidR="00903AD6">
        <w:t>do not have</w:t>
      </w:r>
      <w:r w:rsidR="00A876AF">
        <w:t xml:space="preserve"> </w:t>
      </w:r>
      <w:r w:rsidR="00E90FF4">
        <w:t xml:space="preserve">a </w:t>
      </w:r>
      <w:r w:rsidR="00A876AF">
        <w:t xml:space="preserve">role </w:t>
      </w:r>
      <w:r w:rsidR="00903AD6">
        <w:t>in</w:t>
      </w:r>
      <w:r w:rsidR="00A876AF">
        <w:t xml:space="preserve"> the planning </w:t>
      </w:r>
      <w:r w:rsidR="00903AD6">
        <w:t xml:space="preserve">and </w:t>
      </w:r>
      <w:r w:rsidR="00A876AF">
        <w:t>implementation of a calendar</w:t>
      </w:r>
      <w:r w:rsidR="00903AD6">
        <w:t xml:space="preserve"> of</w:t>
      </w:r>
      <w:r w:rsidR="00A876AF">
        <w:t xml:space="preserve"> </w:t>
      </w:r>
      <w:r w:rsidR="00903AD6">
        <w:t xml:space="preserve">PD </w:t>
      </w:r>
      <w:r w:rsidR="00A876AF">
        <w:t xml:space="preserve">programs. </w:t>
      </w:r>
    </w:p>
    <w:p w:rsidR="00C5158A" w:rsidRDefault="00FF1DFC" w:rsidP="004448D1">
      <w:pPr>
        <w:tabs>
          <w:tab w:val="left" w:pos="720"/>
          <w:tab w:val="left" w:pos="1080"/>
          <w:tab w:val="left" w:pos="1440"/>
          <w:tab w:val="left" w:pos="1800"/>
          <w:tab w:val="left" w:pos="2160"/>
        </w:tabs>
        <w:ind w:left="810" w:hanging="360"/>
      </w:pPr>
      <w:r w:rsidRPr="00DA712F">
        <w:rPr>
          <w:b/>
        </w:rPr>
        <w:t>D</w:t>
      </w:r>
      <w:r w:rsidR="00F83FA3">
        <w:rPr>
          <w:b/>
        </w:rPr>
        <w:t xml:space="preserve">. </w:t>
      </w:r>
      <w:r w:rsidR="00B01751">
        <w:rPr>
          <w:b/>
        </w:rPr>
        <w:tab/>
      </w:r>
      <w:r w:rsidR="00B01751">
        <w:rPr>
          <w:b/>
        </w:rPr>
        <w:tab/>
      </w:r>
      <w:r w:rsidR="00A876AF">
        <w:t xml:space="preserve">In </w:t>
      </w:r>
      <w:r w:rsidR="00E90FF4">
        <w:t xml:space="preserve">the </w:t>
      </w:r>
      <w:r w:rsidR="00A876AF">
        <w:t>2012</w:t>
      </w:r>
      <w:r w:rsidR="00E10854">
        <w:t xml:space="preserve"> </w:t>
      </w:r>
      <w:r w:rsidR="00E90FF4">
        <w:t>TELL Mass survey</w:t>
      </w:r>
      <w:r w:rsidR="00A876AF">
        <w:t xml:space="preserve">, the most recent year for which data is </w:t>
      </w:r>
      <w:r w:rsidR="00E10854">
        <w:t>reported for Greenfield</w:t>
      </w:r>
      <w:r w:rsidR="00A876AF">
        <w:t>, in the three schools that reported results, 90</w:t>
      </w:r>
      <w:r w:rsidR="00C04DA0">
        <w:t xml:space="preserve"> percent</w:t>
      </w:r>
      <w:r w:rsidR="00A876AF">
        <w:t xml:space="preserve"> of Newton School </w:t>
      </w:r>
      <w:r w:rsidR="00C04DA0">
        <w:t>respondents (n=</w:t>
      </w:r>
      <w:r w:rsidR="00E10854">
        <w:t>11</w:t>
      </w:r>
      <w:r w:rsidR="00C04DA0">
        <w:t>)</w:t>
      </w:r>
      <w:r w:rsidR="00A876AF">
        <w:t>, 80</w:t>
      </w:r>
      <w:r w:rsidR="00C04DA0">
        <w:t xml:space="preserve"> percent</w:t>
      </w:r>
      <w:r w:rsidR="00A876AF">
        <w:t xml:space="preserve"> of Federal School </w:t>
      </w:r>
      <w:r w:rsidR="00C04DA0">
        <w:t>respondents (n=</w:t>
      </w:r>
      <w:r w:rsidR="00E10854">
        <w:t>10</w:t>
      </w:r>
      <w:r w:rsidR="00C04DA0">
        <w:t>)</w:t>
      </w:r>
      <w:r w:rsidR="00A876AF">
        <w:t>, and 91</w:t>
      </w:r>
      <w:r w:rsidR="009D2EDA">
        <w:t xml:space="preserve"> percent</w:t>
      </w:r>
      <w:r w:rsidR="00A876AF">
        <w:t xml:space="preserve"> of high school </w:t>
      </w:r>
      <w:r w:rsidR="00C04DA0">
        <w:t>respondents (n=</w:t>
      </w:r>
      <w:r w:rsidR="00E10854">
        <w:t>24</w:t>
      </w:r>
      <w:r w:rsidR="00C04DA0">
        <w:t>) indicated that they played a small role or no role</w:t>
      </w:r>
      <w:r w:rsidR="00E90FF4">
        <w:t xml:space="preserve"> </w:t>
      </w:r>
      <w:r w:rsidR="00A876AF">
        <w:t xml:space="preserve">in determining the content of </w:t>
      </w:r>
      <w:r w:rsidR="00204FCE">
        <w:t>in-</w:t>
      </w:r>
      <w:r w:rsidR="00A876AF">
        <w:t>service PD programs</w:t>
      </w:r>
      <w:r w:rsidR="00E81C94">
        <w:t>.</w:t>
      </w:r>
    </w:p>
    <w:p w:rsidR="00C5158A" w:rsidRDefault="00FF1DFC" w:rsidP="004448D1">
      <w:pPr>
        <w:tabs>
          <w:tab w:val="left" w:pos="720"/>
          <w:tab w:val="left" w:pos="1080"/>
          <w:tab w:val="left" w:pos="1440"/>
        </w:tabs>
        <w:ind w:left="810" w:hanging="360"/>
      </w:pPr>
      <w:r w:rsidRPr="00DA712F">
        <w:rPr>
          <w:b/>
        </w:rPr>
        <w:t>E</w:t>
      </w:r>
      <w:r w:rsidR="00F83FA3">
        <w:rPr>
          <w:b/>
        </w:rPr>
        <w:t xml:space="preserve">. </w:t>
      </w:r>
      <w:r w:rsidR="00123B81">
        <w:tab/>
      </w:r>
      <w:r w:rsidR="00E90FF4">
        <w:tab/>
      </w:r>
      <w:r w:rsidR="00DE02A9">
        <w:t xml:space="preserve">Because of </w:t>
      </w:r>
      <w:r w:rsidR="00354CC2">
        <w:t xml:space="preserve">the </w:t>
      </w:r>
      <w:r w:rsidR="00DE02A9">
        <w:t>limited</w:t>
      </w:r>
      <w:r w:rsidR="00354CC2">
        <w:t xml:space="preserve"> common K-12 in-</w:t>
      </w:r>
      <w:r w:rsidR="00A876AF">
        <w:t xml:space="preserve">service release time, most PD programming is </w:t>
      </w:r>
      <w:r w:rsidR="00354CC2">
        <w:t>site</w:t>
      </w:r>
      <w:r w:rsidR="00B01751">
        <w:t>-</w:t>
      </w:r>
      <w:r w:rsidR="00354CC2">
        <w:t>based, rather than district</w:t>
      </w:r>
      <w:r w:rsidR="00A876AF">
        <w:t>wide</w:t>
      </w:r>
      <w:r w:rsidR="006B167E">
        <w:t>;</w:t>
      </w:r>
      <w:r w:rsidR="00A876AF">
        <w:t xml:space="preserve"> </w:t>
      </w:r>
      <w:r w:rsidR="006B167E">
        <w:t xml:space="preserve">it </w:t>
      </w:r>
      <w:r w:rsidR="00A876AF">
        <w:t>is conducted primarily at particular grade levels or specific schools and is aligned in only varying degrees with individua</w:t>
      </w:r>
      <w:r w:rsidR="00354CC2">
        <w:t>l School Improvement Plans</w:t>
      </w:r>
      <w:r w:rsidR="00F83FA3">
        <w:t xml:space="preserve">. </w:t>
      </w:r>
      <w:r w:rsidR="00A876AF">
        <w:t xml:space="preserve">Because </w:t>
      </w:r>
      <w:r w:rsidR="006B167E">
        <w:t xml:space="preserve">it </w:t>
      </w:r>
      <w:r w:rsidR="00A876AF">
        <w:t>is no</w:t>
      </w:r>
      <w:r w:rsidR="003C7F64">
        <w:t xml:space="preserve">t </w:t>
      </w:r>
      <w:r w:rsidR="00A876AF">
        <w:t>clear</w:t>
      </w:r>
      <w:r w:rsidR="006B167E">
        <w:t>ly</w:t>
      </w:r>
      <w:r w:rsidR="00A876AF">
        <w:t xml:space="preserve"> </w:t>
      </w:r>
      <w:r w:rsidR="00E81C94">
        <w:t>or consistent</w:t>
      </w:r>
      <w:r w:rsidR="006B167E">
        <w:t>ly</w:t>
      </w:r>
      <w:r w:rsidR="00E81C94">
        <w:t xml:space="preserve"> link</w:t>
      </w:r>
      <w:r w:rsidR="006B167E">
        <w:t>ed</w:t>
      </w:r>
      <w:r w:rsidR="00E81C94">
        <w:t xml:space="preserve"> with well-</w:t>
      </w:r>
      <w:r w:rsidR="00A876AF">
        <w:t xml:space="preserve">defined district goals and overarching priorities, PD programming </w:t>
      </w:r>
      <w:r w:rsidR="00DE02A9">
        <w:t xml:space="preserve">does not have </w:t>
      </w:r>
      <w:r w:rsidR="00A876AF">
        <w:t>a sustained focus</w:t>
      </w:r>
      <w:r w:rsidR="00354CC2">
        <w:t>;</w:t>
      </w:r>
      <w:r w:rsidR="00A876AF">
        <w:t xml:space="preserve"> consequently, the design and delivery of PD appears to be </w:t>
      </w:r>
      <w:r w:rsidR="00DE02A9">
        <w:t>uncoordinated</w:t>
      </w:r>
      <w:r w:rsidR="00A876AF">
        <w:t xml:space="preserve"> and disconnected.</w:t>
      </w:r>
    </w:p>
    <w:p w:rsidR="00C5158A" w:rsidRDefault="00FF1DFC" w:rsidP="004448D1">
      <w:pPr>
        <w:tabs>
          <w:tab w:val="left" w:pos="720"/>
          <w:tab w:val="left" w:pos="1080"/>
          <w:tab w:val="left" w:pos="1440"/>
        </w:tabs>
        <w:ind w:left="810" w:hanging="360"/>
      </w:pPr>
      <w:r w:rsidRPr="00DA712F">
        <w:rPr>
          <w:b/>
        </w:rPr>
        <w:t>F</w:t>
      </w:r>
      <w:r w:rsidR="0048560D" w:rsidRPr="00DA712F">
        <w:rPr>
          <w:b/>
        </w:rPr>
        <w:t>.</w:t>
      </w:r>
      <w:r w:rsidR="0048560D">
        <w:t xml:space="preserve"> </w:t>
      </w:r>
      <w:r w:rsidR="0048560D">
        <w:tab/>
      </w:r>
      <w:r w:rsidR="00123B81">
        <w:tab/>
      </w:r>
      <w:r w:rsidR="00A876AF">
        <w:t>Interviewees reported that the district does not have a formal mentoring/induction program for new staff.</w:t>
      </w:r>
      <w:r w:rsidR="00354CC2">
        <w:t xml:space="preserve"> </w:t>
      </w:r>
      <w:r w:rsidR="00A876AF">
        <w:t xml:space="preserve">Although ESE guidelines for mentoring programs have been in place since 2001, teachers </w:t>
      </w:r>
      <w:r w:rsidR="00DE02A9">
        <w:t xml:space="preserve">told the review team </w:t>
      </w:r>
      <w:r w:rsidR="00A876AF">
        <w:t xml:space="preserve">that it has been years since the district provided a </w:t>
      </w:r>
      <w:r w:rsidR="00354CC2">
        <w:t xml:space="preserve">mentoring </w:t>
      </w:r>
      <w:r w:rsidR="00A876AF">
        <w:t>program for teachers</w:t>
      </w:r>
      <w:r w:rsidR="00F83FA3">
        <w:t xml:space="preserve">. </w:t>
      </w:r>
      <w:r w:rsidR="00E66453">
        <w:t>N</w:t>
      </w:r>
      <w:r w:rsidR="00A876AF">
        <w:t xml:space="preserve">ew staff </w:t>
      </w:r>
      <w:r w:rsidR="00E81C94">
        <w:t>reported</w:t>
      </w:r>
      <w:r w:rsidR="000C069D">
        <w:t xml:space="preserve"> “f</w:t>
      </w:r>
      <w:r w:rsidR="00E66453">
        <w:t>l</w:t>
      </w:r>
      <w:r w:rsidR="000C069D">
        <w:t>oundering</w:t>
      </w:r>
      <w:r w:rsidR="00A876AF">
        <w:t>,</w:t>
      </w:r>
      <w:r w:rsidR="00126E87">
        <w:t>”</w:t>
      </w:r>
      <w:r w:rsidR="00A876AF">
        <w:t xml:space="preserve"> </w:t>
      </w:r>
      <w:r w:rsidR="00E83DC2">
        <w:t xml:space="preserve">having </w:t>
      </w:r>
      <w:r w:rsidR="000C069D">
        <w:t>difficulty</w:t>
      </w:r>
      <w:r w:rsidR="00E83DC2">
        <w:t xml:space="preserve"> figur</w:t>
      </w:r>
      <w:r w:rsidR="000C069D">
        <w:t>ing</w:t>
      </w:r>
      <w:r w:rsidR="00E83DC2">
        <w:t xml:space="preserve"> out what to do, and</w:t>
      </w:r>
      <w:r w:rsidR="000C069D">
        <w:t xml:space="preserve"> relying on the </w:t>
      </w:r>
      <w:r w:rsidR="00E66453">
        <w:t>helpfulness</w:t>
      </w:r>
      <w:r w:rsidR="000C069D">
        <w:t xml:space="preserve"> of colleagues. </w:t>
      </w:r>
      <w:r w:rsidR="0000531D">
        <w:t>Teachers</w:t>
      </w:r>
      <w:r w:rsidR="000C069D">
        <w:t xml:space="preserve"> expressed the need for a teacher mentor program</w:t>
      </w:r>
      <w:r w:rsidR="00F83FA3">
        <w:t xml:space="preserve">. </w:t>
      </w:r>
      <w:r w:rsidR="00A876AF">
        <w:t xml:space="preserve">Administrators indicated that a restoration of the mentoring program was being planned for </w:t>
      </w:r>
      <w:r w:rsidR="00DE02A9">
        <w:t>2014-2015</w:t>
      </w:r>
      <w:r w:rsidR="00A876AF">
        <w:t xml:space="preserve">. </w:t>
      </w:r>
    </w:p>
    <w:p w:rsidR="00A876AF" w:rsidRDefault="00A876AF" w:rsidP="004448D1">
      <w:r>
        <w:rPr>
          <w:b/>
        </w:rPr>
        <w:t xml:space="preserve">Impact:  </w:t>
      </w:r>
      <w:r w:rsidR="004A0FC4">
        <w:t xml:space="preserve">Without </w:t>
      </w:r>
      <w:r w:rsidR="0000531D">
        <w:t>adequate</w:t>
      </w:r>
      <w:r w:rsidR="004A0FC4">
        <w:t xml:space="preserve"> districtwide </w:t>
      </w:r>
      <w:r w:rsidR="0000531D">
        <w:t>professional development and collaboration</w:t>
      </w:r>
      <w:r w:rsidR="004A0FC4">
        <w:t xml:space="preserve"> time, </w:t>
      </w:r>
      <w:r w:rsidR="0000531D">
        <w:t>meaningful</w:t>
      </w:r>
      <w:r w:rsidR="004A0FC4">
        <w:t xml:space="preserve"> collaboration and input</w:t>
      </w:r>
      <w:r w:rsidR="0000531D">
        <w:t xml:space="preserve"> </w:t>
      </w:r>
      <w:r w:rsidR="0013537F">
        <w:t xml:space="preserve">from teachers on </w:t>
      </w:r>
      <w:r w:rsidR="0000531D">
        <w:t>professional development</w:t>
      </w:r>
      <w:r w:rsidR="004A0FC4">
        <w:t xml:space="preserve">, and </w:t>
      </w:r>
      <w:r w:rsidR="0000531D">
        <w:t xml:space="preserve">the </w:t>
      </w:r>
      <w:r w:rsidR="004A0FC4">
        <w:t xml:space="preserve">alignment </w:t>
      </w:r>
      <w:r w:rsidR="0000531D">
        <w:t xml:space="preserve">of professional development </w:t>
      </w:r>
      <w:r w:rsidR="004A0FC4">
        <w:t>with district priorities, the district cannot</w:t>
      </w:r>
      <w:r>
        <w:t xml:space="preserve"> </w:t>
      </w:r>
      <w:r w:rsidR="004A0FC4">
        <w:t xml:space="preserve">deliver professional development </w:t>
      </w:r>
      <w:r w:rsidR="0013537F">
        <w:t>that</w:t>
      </w:r>
      <w:r w:rsidR="004A0FC4">
        <w:t xml:space="preserve"> </w:t>
      </w:r>
      <w:r w:rsidR="0013537F">
        <w:t xml:space="preserve">adequately </w:t>
      </w:r>
      <w:r>
        <w:t>support</w:t>
      </w:r>
      <w:r w:rsidR="0013537F">
        <w:t>s</w:t>
      </w:r>
      <w:r>
        <w:t xml:space="preserve"> and sustain</w:t>
      </w:r>
      <w:r w:rsidR="0013537F">
        <w:t>s</w:t>
      </w:r>
      <w:r>
        <w:t xml:space="preserve"> the professional growth of its educators </w:t>
      </w:r>
      <w:r w:rsidR="004A0FC4">
        <w:t>or</w:t>
      </w:r>
      <w:r>
        <w:t xml:space="preserve"> systematically </w:t>
      </w:r>
      <w:r w:rsidR="0013537F">
        <w:t xml:space="preserve">and effectively </w:t>
      </w:r>
      <w:r>
        <w:t>advance</w:t>
      </w:r>
      <w:r w:rsidR="0013537F">
        <w:t>s</w:t>
      </w:r>
      <w:r>
        <w:t xml:space="preserve"> the district’s goals</w:t>
      </w:r>
      <w:r w:rsidR="00F83FA3">
        <w:t xml:space="preserve">. </w:t>
      </w:r>
    </w:p>
    <w:p w:rsidR="00804A9B" w:rsidRDefault="00804A9B"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D35E13" w:rsidRDefault="008E314D"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rsidR="00D35E13">
        <w:t>pport</w:t>
      </w:r>
    </w:p>
    <w:p w:rsidR="008E314D" w:rsidRPr="00BB2CAE" w:rsidRDefault="001A7303" w:rsidP="00FF0E65">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1A7303">
        <w:rPr>
          <w:i w:val="0"/>
          <w:sz w:val="22"/>
          <w:szCs w:val="22"/>
        </w:rPr>
        <w:t>1</w:t>
      </w:r>
      <w:r w:rsidR="00485EDD">
        <w:rPr>
          <w:i w:val="0"/>
          <w:sz w:val="22"/>
          <w:szCs w:val="22"/>
        </w:rPr>
        <w:t>3</w:t>
      </w:r>
      <w:r w:rsidRPr="001A7303">
        <w:rPr>
          <w:sz w:val="22"/>
          <w:szCs w:val="22"/>
        </w:rPr>
        <w:t xml:space="preserve">. </w:t>
      </w:r>
      <w:r w:rsidR="00ED30A2">
        <w:rPr>
          <w:sz w:val="22"/>
          <w:szCs w:val="22"/>
        </w:rPr>
        <w:tab/>
      </w:r>
      <w:r w:rsidRPr="001A7303">
        <w:rPr>
          <w:i w:val="0"/>
          <w:sz w:val="22"/>
          <w:szCs w:val="22"/>
        </w:rPr>
        <w:t xml:space="preserve">Most student support programs are </w:t>
      </w:r>
      <w:r w:rsidR="00E55653">
        <w:rPr>
          <w:i w:val="0"/>
          <w:sz w:val="22"/>
          <w:szCs w:val="22"/>
        </w:rPr>
        <w:t>school-</w:t>
      </w:r>
      <w:r w:rsidRPr="001A7303">
        <w:rPr>
          <w:i w:val="0"/>
          <w:sz w:val="22"/>
          <w:szCs w:val="22"/>
        </w:rPr>
        <w:t>based</w:t>
      </w:r>
      <w:r w:rsidR="00BF5D6D">
        <w:rPr>
          <w:i w:val="0"/>
          <w:sz w:val="22"/>
          <w:szCs w:val="22"/>
        </w:rPr>
        <w:t>.</w:t>
      </w:r>
      <w:r w:rsidR="0029683B">
        <w:rPr>
          <w:i w:val="0"/>
          <w:sz w:val="22"/>
          <w:szCs w:val="22"/>
        </w:rPr>
        <w:t xml:space="preserve"> </w:t>
      </w:r>
      <w:r w:rsidR="00BF5D6D">
        <w:rPr>
          <w:i w:val="0"/>
          <w:sz w:val="22"/>
          <w:szCs w:val="22"/>
        </w:rPr>
        <w:t>D</w:t>
      </w:r>
      <w:r w:rsidR="00BF65F6">
        <w:rPr>
          <w:i w:val="0"/>
          <w:sz w:val="22"/>
          <w:szCs w:val="22"/>
        </w:rPr>
        <w:t>istrict and school outreach to and involvement of parents is limited</w:t>
      </w:r>
      <w:r w:rsidRPr="001A7303">
        <w:rPr>
          <w:i w:val="0"/>
          <w:sz w:val="22"/>
          <w:szCs w:val="22"/>
        </w:rPr>
        <w:t xml:space="preserve">. </w:t>
      </w:r>
    </w:p>
    <w:p w:rsidR="00C5158A" w:rsidRDefault="002D0504" w:rsidP="00FF0E65">
      <w:pPr>
        <w:tabs>
          <w:tab w:val="left" w:pos="180"/>
          <w:tab w:val="left" w:pos="360"/>
          <w:tab w:val="left" w:pos="540"/>
          <w:tab w:val="left" w:pos="720"/>
          <w:tab w:val="left" w:pos="1080"/>
          <w:tab w:val="left" w:pos="1440"/>
          <w:tab w:val="left" w:pos="1800"/>
          <w:tab w:val="left" w:pos="2160"/>
        </w:tabs>
        <w:ind w:left="720" w:hanging="720"/>
      </w:pPr>
      <w:r>
        <w:lastRenderedPageBreak/>
        <w:tab/>
      </w:r>
      <w:r w:rsidR="009043BF">
        <w:tab/>
      </w:r>
      <w:r w:rsidRPr="002D0504">
        <w:rPr>
          <w:b/>
        </w:rPr>
        <w:t>A.</w:t>
      </w:r>
      <w:r w:rsidR="009043BF">
        <w:tab/>
      </w:r>
      <w:r w:rsidR="002718DC" w:rsidRPr="00A20825">
        <w:t xml:space="preserve">Although </w:t>
      </w:r>
      <w:r w:rsidR="002718DC">
        <w:t xml:space="preserve">interviewees reported a </w:t>
      </w:r>
      <w:r w:rsidR="002718DC" w:rsidRPr="00A20825">
        <w:t xml:space="preserve">variety of </w:t>
      </w:r>
      <w:r w:rsidR="002718DC">
        <w:t>support services,</w:t>
      </w:r>
      <w:r w:rsidR="002718DC" w:rsidRPr="00A20825">
        <w:t xml:space="preserve"> administrator</w:t>
      </w:r>
      <w:r w:rsidR="002718DC">
        <w:t xml:space="preserve">s </w:t>
      </w:r>
      <w:r w:rsidR="007A48E8">
        <w:t xml:space="preserve">said </w:t>
      </w:r>
      <w:r w:rsidR="002718DC">
        <w:t xml:space="preserve">that they are mostly </w:t>
      </w:r>
      <w:r w:rsidR="007A48E8">
        <w:t>school</w:t>
      </w:r>
      <w:r w:rsidR="00E55653">
        <w:t>-</w:t>
      </w:r>
      <w:r w:rsidR="002718DC" w:rsidRPr="00A20825">
        <w:t>based.</w:t>
      </w:r>
      <w:r w:rsidR="0007781D">
        <w:t xml:space="preserve"> As a result, </w:t>
      </w:r>
      <w:r w:rsidR="007A48E8">
        <w:t xml:space="preserve">consistent </w:t>
      </w:r>
      <w:r w:rsidR="002718DC">
        <w:t xml:space="preserve">support services </w:t>
      </w:r>
      <w:r w:rsidR="007A48E8">
        <w:t xml:space="preserve">are not </w:t>
      </w:r>
      <w:r w:rsidR="002718DC">
        <w:t xml:space="preserve">available to students as they move from elementary to middle to high school. </w:t>
      </w:r>
    </w:p>
    <w:p w:rsidR="00C5158A" w:rsidRDefault="002D0504" w:rsidP="00FF0E65">
      <w:pPr>
        <w:tabs>
          <w:tab w:val="left" w:pos="360"/>
          <w:tab w:val="left" w:pos="720"/>
          <w:tab w:val="left" w:pos="1080"/>
          <w:tab w:val="left" w:pos="1440"/>
          <w:tab w:val="left" w:pos="1800"/>
          <w:tab w:val="left" w:pos="2160"/>
        </w:tabs>
        <w:ind w:left="1080" w:hanging="1080"/>
      </w:pPr>
      <w:r w:rsidRPr="002D0504">
        <w:rPr>
          <w:color w:val="FF0000"/>
        </w:rPr>
        <w:tab/>
      </w:r>
      <w:r>
        <w:rPr>
          <w:color w:val="FF0000"/>
        </w:rPr>
        <w:tab/>
      </w:r>
      <w:r w:rsidRPr="002D0504">
        <w:t>1.</w:t>
      </w:r>
      <w:r w:rsidRPr="002D0504">
        <w:tab/>
      </w:r>
      <w:r w:rsidR="00E81C94" w:rsidRPr="002D0504">
        <w:t>Administrators reported that ELL and special education teachers are not consistently included during</w:t>
      </w:r>
      <w:r w:rsidR="00E81C94">
        <w:t xml:space="preserve"> common planning time</w:t>
      </w:r>
      <w:r w:rsidR="00C8723D">
        <w:t xml:space="preserve"> (CPT)</w:t>
      </w:r>
      <w:r w:rsidR="00E81C94">
        <w:t xml:space="preserve"> in </w:t>
      </w:r>
      <w:r w:rsidR="007A48E8">
        <w:t xml:space="preserve">the </w:t>
      </w:r>
      <w:r w:rsidR="00E81C94">
        <w:t>elementary and middle schools</w:t>
      </w:r>
      <w:r w:rsidR="007A48E8">
        <w:t>.</w:t>
      </w:r>
      <w:r w:rsidR="00E81C94">
        <w:t xml:space="preserve"> </w:t>
      </w:r>
    </w:p>
    <w:p w:rsidR="00C5158A" w:rsidRDefault="002D0504" w:rsidP="00FF0E65">
      <w:pPr>
        <w:tabs>
          <w:tab w:val="left" w:pos="360"/>
          <w:tab w:val="left" w:pos="720"/>
          <w:tab w:val="left" w:pos="1080"/>
          <w:tab w:val="left" w:pos="1440"/>
          <w:tab w:val="left" w:pos="1800"/>
          <w:tab w:val="left" w:pos="2160"/>
        </w:tabs>
        <w:ind w:left="1080" w:hanging="1080"/>
      </w:pPr>
      <w:r>
        <w:tab/>
      </w:r>
      <w:r>
        <w:tab/>
        <w:t>2.</w:t>
      </w:r>
      <w:r>
        <w:tab/>
      </w:r>
      <w:r w:rsidR="00E81C94">
        <w:t xml:space="preserve">Support services </w:t>
      </w:r>
      <w:r w:rsidR="002718DC" w:rsidRPr="00A20825">
        <w:t xml:space="preserve">available to elementary students </w:t>
      </w:r>
      <w:r w:rsidR="002718DC">
        <w:t xml:space="preserve">such as building monitors, tutors, </w:t>
      </w:r>
      <w:r w:rsidR="00BF5D6D">
        <w:t xml:space="preserve">interns, and a </w:t>
      </w:r>
      <w:r w:rsidR="002718DC">
        <w:t>special projects coordinator</w:t>
      </w:r>
      <w:r w:rsidR="00BF5D6D">
        <w:t xml:space="preserve"> </w:t>
      </w:r>
      <w:r w:rsidR="002718DC">
        <w:t>are</w:t>
      </w:r>
      <w:r w:rsidR="002718DC" w:rsidRPr="00A20825">
        <w:t xml:space="preserve"> </w:t>
      </w:r>
      <w:r w:rsidR="002718DC">
        <w:t xml:space="preserve">often </w:t>
      </w:r>
      <w:r w:rsidR="002718DC" w:rsidRPr="00A20825">
        <w:t xml:space="preserve">supported through Title I </w:t>
      </w:r>
      <w:r w:rsidR="002718DC">
        <w:t xml:space="preserve">and </w:t>
      </w:r>
      <w:r w:rsidR="002718DC" w:rsidRPr="00A20825">
        <w:t xml:space="preserve">are not available as students </w:t>
      </w:r>
      <w:r w:rsidR="002718DC">
        <w:t xml:space="preserve">move to higher grades. </w:t>
      </w:r>
    </w:p>
    <w:p w:rsidR="00C5158A" w:rsidRDefault="002D0504" w:rsidP="00FF0E65">
      <w:pPr>
        <w:tabs>
          <w:tab w:val="left" w:pos="360"/>
          <w:tab w:val="left" w:pos="720"/>
          <w:tab w:val="left" w:pos="1080"/>
          <w:tab w:val="left" w:pos="1440"/>
          <w:tab w:val="left" w:pos="1800"/>
          <w:tab w:val="left" w:pos="2160"/>
        </w:tabs>
        <w:ind w:left="1080" w:hanging="1080"/>
      </w:pPr>
      <w:r>
        <w:tab/>
      </w:r>
      <w:r>
        <w:tab/>
        <w:t>3.</w:t>
      </w:r>
      <w:r>
        <w:tab/>
      </w:r>
      <w:r w:rsidR="00A72C34">
        <w:t>Two full-time</w:t>
      </w:r>
      <w:r w:rsidR="00A72C34" w:rsidRPr="001D3932">
        <w:t xml:space="preserve"> </w:t>
      </w:r>
      <w:r w:rsidR="002718DC" w:rsidRPr="001D3932">
        <w:t>social worker</w:t>
      </w:r>
      <w:r w:rsidR="00A72C34">
        <w:t>s</w:t>
      </w:r>
      <w:r w:rsidR="002718DC" w:rsidRPr="001D3932">
        <w:t xml:space="preserve"> </w:t>
      </w:r>
      <w:r w:rsidR="00A72C34">
        <w:t>are</w:t>
      </w:r>
      <w:r w:rsidR="002718DC" w:rsidRPr="001D3932">
        <w:t xml:space="preserve"> on staff a</w:t>
      </w:r>
      <w:r w:rsidR="0007781D">
        <w:t xml:space="preserve">t the </w:t>
      </w:r>
      <w:r w:rsidR="00A72C34">
        <w:t xml:space="preserve">three </w:t>
      </w:r>
      <w:r w:rsidR="0007781D">
        <w:t>elementary schools</w:t>
      </w:r>
      <w:r w:rsidR="00A72C34">
        <w:t>, and one full-time social worker is employed at the district’s preschool</w:t>
      </w:r>
      <w:r w:rsidR="007A48E8">
        <w:t>.</w:t>
      </w:r>
      <w:r w:rsidR="0007781D">
        <w:tab/>
      </w:r>
      <w:r w:rsidR="00926E89">
        <w:tab/>
        <w:t xml:space="preserve"> </w:t>
      </w:r>
    </w:p>
    <w:p w:rsidR="00D66696" w:rsidRDefault="007A48E8" w:rsidP="00FF0E65">
      <w:pPr>
        <w:tabs>
          <w:tab w:val="left" w:pos="360"/>
          <w:tab w:val="left" w:pos="540"/>
          <w:tab w:val="left" w:pos="720"/>
          <w:tab w:val="left" w:pos="900"/>
          <w:tab w:val="left" w:pos="1080"/>
          <w:tab w:val="left" w:pos="1440"/>
          <w:tab w:val="left" w:pos="1800"/>
          <w:tab w:val="left" w:pos="2160"/>
        </w:tabs>
      </w:pPr>
      <w:r>
        <w:tab/>
      </w:r>
      <w:r w:rsidR="001A7303" w:rsidRPr="001A7303">
        <w:rPr>
          <w:b/>
        </w:rPr>
        <w:t>B.</w:t>
      </w:r>
      <w:r>
        <w:tab/>
      </w:r>
      <w:r w:rsidR="00D66696">
        <w:t>District and school outreach to and involvement of parents is limited.</w:t>
      </w:r>
    </w:p>
    <w:p w:rsidR="00C5158A" w:rsidRDefault="002D0504" w:rsidP="00FF0E65">
      <w:pPr>
        <w:tabs>
          <w:tab w:val="left" w:pos="360"/>
          <w:tab w:val="left" w:pos="720"/>
          <w:tab w:val="left" w:pos="1080"/>
          <w:tab w:val="left" w:pos="1440"/>
          <w:tab w:val="left" w:pos="1800"/>
          <w:tab w:val="left" w:pos="2160"/>
        </w:tabs>
        <w:ind w:left="1080" w:hanging="1080"/>
      </w:pPr>
      <w:r>
        <w:tab/>
      </w:r>
      <w:r>
        <w:tab/>
        <w:t>1.</w:t>
      </w:r>
      <w:r>
        <w:tab/>
      </w:r>
      <w:r w:rsidR="00B93DCC">
        <w:t>According to an administrator, t</w:t>
      </w:r>
      <w:r w:rsidR="002718DC">
        <w:t xml:space="preserve">he </w:t>
      </w:r>
      <w:r w:rsidR="007A48E8">
        <w:t xml:space="preserve">district does not </w:t>
      </w:r>
      <w:r w:rsidR="002718DC">
        <w:t xml:space="preserve">currently </w:t>
      </w:r>
      <w:r w:rsidR="007A48E8">
        <w:t xml:space="preserve">have a  </w:t>
      </w:r>
      <w:r w:rsidR="00BF5D6D">
        <w:t xml:space="preserve">Special Education </w:t>
      </w:r>
      <w:r w:rsidR="002718DC">
        <w:t>Parent Advisory Council, an organization that provides a voice for parents</w:t>
      </w:r>
      <w:r w:rsidR="007A48E8">
        <w:t xml:space="preserve"> of students with </w:t>
      </w:r>
      <w:r w:rsidR="00B91107">
        <w:t>disabilities, but</w:t>
      </w:r>
      <w:r w:rsidR="00BF5D6D">
        <w:t xml:space="preserve"> one was being created</w:t>
      </w:r>
      <w:r w:rsidR="00F83FA3">
        <w:t xml:space="preserve">. </w:t>
      </w:r>
      <w:r w:rsidR="002718DC">
        <w:t xml:space="preserve">  </w:t>
      </w:r>
    </w:p>
    <w:p w:rsidR="00C5158A" w:rsidRDefault="002D0504" w:rsidP="00FF0E65">
      <w:pPr>
        <w:tabs>
          <w:tab w:val="left" w:pos="360"/>
          <w:tab w:val="left" w:pos="720"/>
          <w:tab w:val="left" w:pos="1080"/>
          <w:tab w:val="left" w:pos="1440"/>
          <w:tab w:val="left" w:pos="1800"/>
          <w:tab w:val="left" w:pos="2160"/>
        </w:tabs>
        <w:ind w:left="1080" w:hanging="1080"/>
      </w:pPr>
      <w:r>
        <w:tab/>
      </w:r>
      <w:r>
        <w:tab/>
        <w:t>2.</w:t>
      </w:r>
      <w:r>
        <w:tab/>
      </w:r>
      <w:r w:rsidR="00926E89">
        <w:t>Schools do not have school c</w:t>
      </w:r>
      <w:r w:rsidR="002718DC">
        <w:t>ouncils.</w:t>
      </w:r>
      <w:r w:rsidR="00BF5D6D">
        <w:t xml:space="preserve"> See Leadership and Governance </w:t>
      </w:r>
      <w:r w:rsidR="00A871EE">
        <w:t>C</w:t>
      </w:r>
      <w:r w:rsidR="00BF5D6D">
        <w:t>hallenge finding above.</w:t>
      </w:r>
    </w:p>
    <w:p w:rsidR="00C5158A" w:rsidRDefault="002D0504" w:rsidP="00FF0E65">
      <w:pPr>
        <w:tabs>
          <w:tab w:val="left" w:pos="360"/>
          <w:tab w:val="left" w:pos="720"/>
          <w:tab w:val="left" w:pos="1080"/>
          <w:tab w:val="left" w:pos="1440"/>
          <w:tab w:val="left" w:pos="1800"/>
          <w:tab w:val="left" w:pos="2160"/>
        </w:tabs>
        <w:ind w:left="1080" w:hanging="1080"/>
      </w:pPr>
      <w:r>
        <w:tab/>
      </w:r>
      <w:r>
        <w:tab/>
        <w:t>3.</w:t>
      </w:r>
      <w:r>
        <w:tab/>
      </w:r>
      <w:r w:rsidR="00D66696">
        <w:t>P</w:t>
      </w:r>
      <w:r w:rsidR="00D66696" w:rsidRPr="001D3932">
        <w:t>arent</w:t>
      </w:r>
      <w:r w:rsidR="00D66696">
        <w:t>s in a</w:t>
      </w:r>
      <w:r w:rsidR="00D66696" w:rsidRPr="001D3932">
        <w:t xml:space="preserve"> </w:t>
      </w:r>
      <w:r w:rsidR="00D66696">
        <w:t xml:space="preserve">focus </w:t>
      </w:r>
      <w:r w:rsidR="00D66696" w:rsidRPr="001D3932">
        <w:t xml:space="preserve">group </w:t>
      </w:r>
      <w:r w:rsidR="007A48E8">
        <w:t>said</w:t>
      </w:r>
      <w:r w:rsidR="007A48E8" w:rsidRPr="001D3932">
        <w:t xml:space="preserve"> </w:t>
      </w:r>
      <w:r w:rsidR="00D66696" w:rsidRPr="001D3932">
        <w:t xml:space="preserve">that there is </w:t>
      </w:r>
      <w:r w:rsidR="00D66696">
        <w:t xml:space="preserve">little </w:t>
      </w:r>
      <w:r w:rsidR="00D66696" w:rsidRPr="001D3932">
        <w:t xml:space="preserve">communication to parents from the schools. </w:t>
      </w:r>
      <w:r w:rsidR="009313E7">
        <w:t>One said her son “sometimes doesn’t bring a lot home.” Another said she didn’t know at first who her son’s kindergarten teacher was. A third</w:t>
      </w:r>
      <w:r w:rsidR="007A48E8">
        <w:t xml:space="preserve"> said that a </w:t>
      </w:r>
      <w:r w:rsidR="0007781D">
        <w:t xml:space="preserve">recent </w:t>
      </w:r>
      <w:r w:rsidR="007A48E8">
        <w:t>o</w:t>
      </w:r>
      <w:r w:rsidR="007A48E8" w:rsidRPr="001D3932">
        <w:t xml:space="preserve">pen </w:t>
      </w:r>
      <w:r w:rsidR="007A48E8">
        <w:t>h</w:t>
      </w:r>
      <w:r w:rsidR="007A48E8" w:rsidRPr="001D3932">
        <w:t xml:space="preserve">ouse </w:t>
      </w:r>
      <w:r w:rsidR="00D66696" w:rsidRPr="001D3932">
        <w:t xml:space="preserve">was not </w:t>
      </w:r>
      <w:r w:rsidR="0007781D">
        <w:t xml:space="preserve">adequately </w:t>
      </w:r>
      <w:r w:rsidR="00D66696" w:rsidRPr="001D3932">
        <w:t>publicized.</w:t>
      </w:r>
      <w:r w:rsidR="00C5158A" w:rsidDel="00C5158A">
        <w:rPr>
          <w:rStyle w:val="FootnoteReference"/>
        </w:rPr>
        <w:t xml:space="preserve"> </w:t>
      </w:r>
    </w:p>
    <w:p w:rsidR="00C5158A" w:rsidRDefault="00D66696" w:rsidP="00FF0E65">
      <w:pPr>
        <w:tabs>
          <w:tab w:val="left" w:pos="360"/>
          <w:tab w:val="left" w:pos="720"/>
          <w:tab w:val="left" w:pos="1080"/>
          <w:tab w:val="left" w:pos="1440"/>
          <w:tab w:val="left" w:pos="1800"/>
          <w:tab w:val="left" w:pos="2160"/>
        </w:tabs>
        <w:ind w:left="1080" w:hanging="1080"/>
        <w:rPr>
          <w:b/>
        </w:rPr>
      </w:pPr>
      <w:r>
        <w:rPr>
          <w:b/>
        </w:rPr>
        <w:t>Impact:</w:t>
      </w:r>
    </w:p>
    <w:p w:rsidR="00C5158A" w:rsidRDefault="001A7303" w:rsidP="00FF0E65">
      <w:pPr>
        <w:pStyle w:val="ListParagraph"/>
        <w:numPr>
          <w:ilvl w:val="0"/>
          <w:numId w:val="61"/>
        </w:numPr>
        <w:tabs>
          <w:tab w:val="left" w:pos="360"/>
          <w:tab w:val="left" w:pos="720"/>
          <w:tab w:val="left" w:pos="1080"/>
          <w:tab w:val="left" w:pos="1440"/>
          <w:tab w:val="left" w:pos="1800"/>
          <w:tab w:val="left" w:pos="2160"/>
        </w:tabs>
        <w:contextualSpacing w:val="0"/>
      </w:pPr>
      <w:r w:rsidRPr="001A7303">
        <w:t xml:space="preserve">That </w:t>
      </w:r>
      <w:r w:rsidR="001A109B">
        <w:t>most</w:t>
      </w:r>
      <w:r w:rsidRPr="001A7303">
        <w:t xml:space="preserve"> </w:t>
      </w:r>
      <w:r w:rsidR="001A109B">
        <w:t xml:space="preserve">student support </w:t>
      </w:r>
      <w:r w:rsidRPr="001A7303">
        <w:t xml:space="preserve">programs and practices </w:t>
      </w:r>
      <w:r w:rsidR="00E55653">
        <w:t>are school-</w:t>
      </w:r>
      <w:r w:rsidR="001A109B">
        <w:t>based</w:t>
      </w:r>
      <w:r w:rsidRPr="001A7303">
        <w:t xml:space="preserve"> means uneven support for students</w:t>
      </w:r>
      <w:r w:rsidR="001A109B">
        <w:t xml:space="preserve"> as they move through the grades</w:t>
      </w:r>
      <w:r w:rsidRPr="001A7303">
        <w:t xml:space="preserve">, making it more difficult for the district and its schools to improve student well-being and student achievement. </w:t>
      </w:r>
    </w:p>
    <w:p w:rsidR="00C5158A" w:rsidRDefault="00C8723D" w:rsidP="00FF0E65">
      <w:pPr>
        <w:pStyle w:val="ListParagraph"/>
        <w:numPr>
          <w:ilvl w:val="0"/>
          <w:numId w:val="61"/>
        </w:numPr>
        <w:tabs>
          <w:tab w:val="left" w:pos="360"/>
          <w:tab w:val="left" w:pos="720"/>
          <w:tab w:val="left" w:pos="1080"/>
          <w:tab w:val="left" w:pos="1440"/>
          <w:tab w:val="left" w:pos="1800"/>
          <w:tab w:val="left" w:pos="2160"/>
        </w:tabs>
        <w:contextualSpacing w:val="0"/>
      </w:pPr>
      <w:r>
        <w:t xml:space="preserve">That ELL and special education teachers are not consistently included in CPT means a missed opportunity to improve the education students in these subgroups are receiving. </w:t>
      </w:r>
    </w:p>
    <w:p w:rsidR="00C5158A" w:rsidRDefault="001A7303" w:rsidP="00FF0E65">
      <w:pPr>
        <w:pStyle w:val="ListParagraph"/>
        <w:numPr>
          <w:ilvl w:val="0"/>
          <w:numId w:val="61"/>
        </w:numPr>
        <w:tabs>
          <w:tab w:val="left" w:pos="360"/>
          <w:tab w:val="left" w:pos="720"/>
          <w:tab w:val="left" w:pos="1080"/>
          <w:tab w:val="left" w:pos="1440"/>
          <w:tab w:val="left" w:pos="1800"/>
          <w:tab w:val="left" w:pos="2160"/>
        </w:tabs>
        <w:contextualSpacing w:val="0"/>
      </w:pPr>
      <w:r w:rsidRPr="001A7303">
        <w:t>Without school</w:t>
      </w:r>
      <w:r w:rsidR="00C8723D">
        <w:t xml:space="preserve"> councils and a Special Education Parent Advisory Council,  parents do not have formal means to learn about school issues and have their voices heard in the school system</w:t>
      </w:r>
      <w:r w:rsidR="00F83FA3">
        <w:t xml:space="preserve">. </w:t>
      </w:r>
    </w:p>
    <w:p w:rsidR="00C5158A" w:rsidRDefault="00C8723D" w:rsidP="00FF0E65">
      <w:pPr>
        <w:pStyle w:val="ListParagraph"/>
        <w:numPr>
          <w:ilvl w:val="0"/>
          <w:numId w:val="61"/>
        </w:numPr>
        <w:tabs>
          <w:tab w:val="left" w:pos="360"/>
          <w:tab w:val="left" w:pos="720"/>
          <w:tab w:val="left" w:pos="1080"/>
          <w:tab w:val="left" w:pos="1440"/>
          <w:tab w:val="left" w:pos="1800"/>
          <w:tab w:val="left" w:pos="2160"/>
        </w:tabs>
        <w:contextualSpacing w:val="0"/>
      </w:pPr>
      <w:r>
        <w:t>Without</w:t>
      </w:r>
      <w:r w:rsidR="001A7303" w:rsidRPr="001A7303">
        <w:t xml:space="preserve"> </w:t>
      </w:r>
      <w:r>
        <w:t>frequent</w:t>
      </w:r>
      <w:r w:rsidR="001A7303" w:rsidRPr="001A7303">
        <w:t xml:space="preserve"> communication between schools and families, parents are not sufficiently </w:t>
      </w:r>
      <w:r>
        <w:t xml:space="preserve">informed about their children’s education </w:t>
      </w:r>
      <w:r w:rsidR="001A7303" w:rsidRPr="001A7303">
        <w:t>and are not working with the schools to improve student achievement.</w:t>
      </w:r>
    </w:p>
    <w:p w:rsidR="00C5158A" w:rsidRDefault="002718DC" w:rsidP="00FF0E65">
      <w:pPr>
        <w:tabs>
          <w:tab w:val="left" w:pos="360"/>
          <w:tab w:val="left" w:pos="720"/>
          <w:tab w:val="left" w:pos="1080"/>
          <w:tab w:val="left" w:pos="1440"/>
          <w:tab w:val="left" w:pos="1800"/>
          <w:tab w:val="left" w:pos="2160"/>
        </w:tabs>
      </w:pPr>
      <w:r w:rsidRPr="00ED30A2">
        <w:tab/>
      </w:r>
    </w:p>
    <w:p w:rsidR="00863961" w:rsidRDefault="008E314D" w:rsidP="00FF0E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Financ</w:t>
      </w:r>
      <w:r w:rsidR="008A7317">
        <w:t>ial</w:t>
      </w:r>
      <w:r w:rsidRPr="00E06B74">
        <w:t xml:space="preserve"> and Asset Management</w:t>
      </w:r>
    </w:p>
    <w:p w:rsidR="001E4F0C" w:rsidRPr="00EA0ABD" w:rsidRDefault="001E4F0C" w:rsidP="001E4F0C">
      <w:pPr>
        <w:tabs>
          <w:tab w:val="left" w:pos="360"/>
          <w:tab w:val="left" w:pos="720"/>
          <w:tab w:val="left" w:pos="1080"/>
          <w:tab w:val="left" w:pos="1440"/>
          <w:tab w:val="left" w:pos="1800"/>
          <w:tab w:val="left" w:pos="2160"/>
        </w:tabs>
        <w:ind w:left="720" w:hanging="720"/>
      </w:pPr>
      <w:r>
        <w:rPr>
          <w:b/>
        </w:rPr>
        <w:t>14</w:t>
      </w:r>
      <w:r w:rsidRPr="00F731AA">
        <w:rPr>
          <w:b/>
        </w:rPr>
        <w:t>.</w:t>
      </w:r>
      <w:r w:rsidRPr="00BA3A76">
        <w:t xml:space="preserve"> </w:t>
      </w:r>
      <w:r w:rsidRPr="00151E84">
        <w:rPr>
          <w:b/>
        </w:rPr>
        <w:tab/>
        <w:t>In spite of efforts to reduce special education costs, the town has regularly had to transfer funds in order to cover financial overruns in special education tuitions.</w:t>
      </w:r>
    </w:p>
    <w:p w:rsidR="001E4F0C" w:rsidRDefault="001E4F0C" w:rsidP="001E4F0C">
      <w:pPr>
        <w:tabs>
          <w:tab w:val="left" w:pos="360"/>
          <w:tab w:val="left" w:pos="720"/>
          <w:tab w:val="left" w:pos="1080"/>
          <w:tab w:val="left" w:pos="1440"/>
          <w:tab w:val="left" w:pos="1800"/>
          <w:tab w:val="left" w:pos="2160"/>
        </w:tabs>
        <w:ind w:left="1080" w:hanging="1080"/>
      </w:pPr>
      <w:r>
        <w:tab/>
      </w:r>
      <w:r>
        <w:tab/>
      </w:r>
      <w:r w:rsidR="00D73B01">
        <w:t>A</w:t>
      </w:r>
      <w:r w:rsidR="00F83FA3">
        <w:t xml:space="preserve">. </w:t>
      </w:r>
      <w:r>
        <w:t xml:space="preserve">  District administrators reported that they have created special education programs in the district to reduce tuition costs, and the district uses in-house drivers and vans to transport homeless and special education students.</w:t>
      </w:r>
    </w:p>
    <w:p w:rsidR="001E4F0C" w:rsidRDefault="001E4F0C" w:rsidP="001E4F0C">
      <w:pPr>
        <w:tabs>
          <w:tab w:val="left" w:pos="360"/>
          <w:tab w:val="left" w:pos="720"/>
          <w:tab w:val="left" w:pos="1080"/>
          <w:tab w:val="left" w:pos="1440"/>
          <w:tab w:val="left" w:pos="1800"/>
          <w:tab w:val="left" w:pos="2160"/>
        </w:tabs>
        <w:ind w:left="1080" w:hanging="1080"/>
      </w:pPr>
      <w:r>
        <w:tab/>
      </w:r>
      <w:r>
        <w:tab/>
      </w:r>
      <w:r w:rsidR="00D73B01">
        <w:t>B</w:t>
      </w:r>
      <w:r w:rsidRPr="00BA3A76">
        <w:t xml:space="preserve">. </w:t>
      </w:r>
      <w:r>
        <w:tab/>
        <w:t>District administrators, school committee members, and municipal officials reported that the town has transferred funds to cover special education tuition deficits</w:t>
      </w:r>
      <w:r w:rsidR="00F83FA3">
        <w:t xml:space="preserve">. </w:t>
      </w:r>
    </w:p>
    <w:p w:rsidR="001E4F0C" w:rsidRDefault="001E4F0C" w:rsidP="001E4F0C">
      <w:pPr>
        <w:tabs>
          <w:tab w:val="left" w:pos="360"/>
          <w:tab w:val="left" w:pos="720"/>
          <w:tab w:val="left" w:pos="1080"/>
          <w:tab w:val="left" w:pos="1440"/>
          <w:tab w:val="left" w:pos="1800"/>
          <w:tab w:val="left" w:pos="2160"/>
        </w:tabs>
        <w:ind w:left="1440" w:hanging="1440"/>
      </w:pPr>
      <w:r>
        <w:tab/>
      </w:r>
      <w:r>
        <w:tab/>
      </w:r>
      <w:r>
        <w:tab/>
      </w:r>
      <w:r w:rsidR="00D73B01">
        <w:t>1</w:t>
      </w:r>
      <w:r w:rsidRPr="00BA3A76">
        <w:t xml:space="preserve">. </w:t>
      </w:r>
      <w:r>
        <w:tab/>
        <w:t>School committee minutes and town officials reported a transfer of $200,000 to cover the prepayment of tuitions in 2013.</w:t>
      </w:r>
    </w:p>
    <w:p w:rsidR="001E4F0C" w:rsidRDefault="001E4F0C" w:rsidP="001E4F0C">
      <w:pPr>
        <w:tabs>
          <w:tab w:val="left" w:pos="360"/>
          <w:tab w:val="left" w:pos="720"/>
          <w:tab w:val="left" w:pos="1080"/>
          <w:tab w:val="left" w:pos="1440"/>
          <w:tab w:val="left" w:pos="1800"/>
          <w:tab w:val="left" w:pos="2160"/>
        </w:tabs>
        <w:ind w:left="1440" w:hanging="1440"/>
      </w:pPr>
      <w:r>
        <w:tab/>
      </w:r>
      <w:r>
        <w:tab/>
      </w:r>
      <w:r>
        <w:tab/>
      </w:r>
      <w:r w:rsidR="00D73B01">
        <w:t>2</w:t>
      </w:r>
      <w:r w:rsidR="00F83FA3">
        <w:t xml:space="preserve">. </w:t>
      </w:r>
      <w:r>
        <w:t xml:space="preserve">  School committee minutes indicated special education tuitions were over budget by $280,000 in March 2013, and interviewees confirmed they have generally been underfunded.</w:t>
      </w:r>
    </w:p>
    <w:p w:rsidR="001E4F0C" w:rsidRDefault="001E4F0C" w:rsidP="001E4F0C">
      <w:pPr>
        <w:tabs>
          <w:tab w:val="left" w:pos="360"/>
          <w:tab w:val="left" w:pos="720"/>
          <w:tab w:val="left" w:pos="1080"/>
          <w:tab w:val="left" w:pos="1440"/>
          <w:tab w:val="left" w:pos="1800"/>
          <w:tab w:val="left" w:pos="2160"/>
        </w:tabs>
      </w:pPr>
      <w:r w:rsidRPr="00F731AA">
        <w:rPr>
          <w:b/>
        </w:rPr>
        <w:t>Impact</w:t>
      </w:r>
      <w:r>
        <w:t>:</w:t>
      </w:r>
      <w:r w:rsidRPr="00350F89">
        <w:t xml:space="preserve"> </w:t>
      </w:r>
      <w:r>
        <w:t xml:space="preserve">If supplemental appropriations for special education tuitions are a regular </w:t>
      </w:r>
      <w:r w:rsidR="00D73B01">
        <w:t>occurrence</w:t>
      </w:r>
      <w:r>
        <w:t xml:space="preserve">, it would be sounder budget practice to appropriate the full expected amount in the district’s official budget. </w:t>
      </w:r>
    </w:p>
    <w:p w:rsidR="00863961" w:rsidRDefault="00485EDD" w:rsidP="00E55653">
      <w:pPr>
        <w:tabs>
          <w:tab w:val="left" w:pos="720"/>
          <w:tab w:val="left" w:pos="1080"/>
          <w:tab w:val="left" w:pos="1440"/>
          <w:tab w:val="left" w:pos="1800"/>
          <w:tab w:val="left" w:pos="2160"/>
        </w:tabs>
        <w:ind w:left="450" w:hanging="450"/>
        <w:rPr>
          <w:b/>
        </w:rPr>
      </w:pPr>
      <w:r>
        <w:rPr>
          <w:b/>
        </w:rPr>
        <w:t>15</w:t>
      </w:r>
      <w:r w:rsidR="00863961" w:rsidRPr="00895204">
        <w:rPr>
          <w:b/>
        </w:rPr>
        <w:t xml:space="preserve">. </w:t>
      </w:r>
      <w:r w:rsidR="00863961">
        <w:rPr>
          <w:b/>
        </w:rPr>
        <w:tab/>
      </w:r>
      <w:r w:rsidR="00863961" w:rsidRPr="007244C3">
        <w:rPr>
          <w:b/>
        </w:rPr>
        <w:t xml:space="preserve">The development of the budget </w:t>
      </w:r>
      <w:r w:rsidR="00863961">
        <w:rPr>
          <w:b/>
        </w:rPr>
        <w:t xml:space="preserve">is a centralized process with little input </w:t>
      </w:r>
      <w:r w:rsidR="0007781D">
        <w:rPr>
          <w:b/>
        </w:rPr>
        <w:t xml:space="preserve">from </w:t>
      </w:r>
      <w:r w:rsidR="00E87F96">
        <w:rPr>
          <w:b/>
        </w:rPr>
        <w:t xml:space="preserve">school </w:t>
      </w:r>
      <w:r w:rsidR="0007781D">
        <w:rPr>
          <w:b/>
        </w:rPr>
        <w:t>administrators.</w:t>
      </w:r>
      <w:r w:rsidR="00863961">
        <w:rPr>
          <w:b/>
        </w:rPr>
        <w:t xml:space="preserve"> </w:t>
      </w:r>
      <w:r w:rsidR="0007781D">
        <w:rPr>
          <w:b/>
        </w:rPr>
        <w:t>R</w:t>
      </w:r>
      <w:r w:rsidR="00863961">
        <w:rPr>
          <w:b/>
        </w:rPr>
        <w:t>equisitions for materials and services are controlled centrally</w:t>
      </w:r>
      <w:r w:rsidR="00F83FA3">
        <w:rPr>
          <w:b/>
        </w:rPr>
        <w:t xml:space="preserve">. </w:t>
      </w:r>
    </w:p>
    <w:p w:rsidR="00863961" w:rsidRDefault="00863961" w:rsidP="00FF0E65">
      <w:pPr>
        <w:tabs>
          <w:tab w:val="left" w:pos="360"/>
          <w:tab w:val="left" w:pos="720"/>
          <w:tab w:val="left" w:pos="1080"/>
          <w:tab w:val="left" w:pos="1440"/>
          <w:tab w:val="left" w:pos="1800"/>
          <w:tab w:val="left" w:pos="2160"/>
        </w:tabs>
        <w:ind w:left="720" w:hanging="720"/>
      </w:pPr>
      <w:r>
        <w:rPr>
          <w:b/>
        </w:rPr>
        <w:tab/>
      </w:r>
      <w:r w:rsidRPr="00895204">
        <w:rPr>
          <w:b/>
        </w:rPr>
        <w:t>A</w:t>
      </w:r>
      <w:r w:rsidR="00F83FA3">
        <w:rPr>
          <w:b/>
        </w:rPr>
        <w:t xml:space="preserve">. </w:t>
      </w:r>
      <w:r>
        <w:t xml:space="preserve">  The proposed budget is developed at the central office with limited opportunities for principals and other administrators to make formal proposals for their schools’ needs for staff, materials, or new programs.</w:t>
      </w:r>
    </w:p>
    <w:p w:rsidR="00863961" w:rsidRDefault="00863961" w:rsidP="00FF0E65">
      <w:pPr>
        <w:tabs>
          <w:tab w:val="left" w:pos="360"/>
          <w:tab w:val="left" w:pos="720"/>
          <w:tab w:val="left" w:pos="1440"/>
          <w:tab w:val="left" w:pos="1800"/>
          <w:tab w:val="left" w:pos="2160"/>
        </w:tabs>
        <w:ind w:left="1080" w:hanging="1080"/>
      </w:pPr>
      <w:r>
        <w:rPr>
          <w:b/>
        </w:rPr>
        <w:tab/>
      </w:r>
      <w:r>
        <w:rPr>
          <w:b/>
        </w:rPr>
        <w:tab/>
      </w:r>
      <w:r w:rsidRPr="00045C7C">
        <w:t>1</w:t>
      </w:r>
      <w:r>
        <w:t>.</w:t>
      </w:r>
      <w:r>
        <w:tab/>
        <w:t xml:space="preserve">Central office administrators reported </w:t>
      </w:r>
      <w:r w:rsidR="00D142B7">
        <w:t xml:space="preserve">that </w:t>
      </w:r>
      <w:r>
        <w:t>they prepare a first draft of the proposed budget based on current staffing, technology, and material budgets and taking into account projected enrollments and new programs</w:t>
      </w:r>
      <w:r w:rsidR="00F83FA3">
        <w:t xml:space="preserve">. </w:t>
      </w:r>
      <w:r>
        <w:t>Proposals for new initiatives may be included, such as the addition of a personnel director</w:t>
      </w:r>
      <w:r w:rsidR="00615683">
        <w:t xml:space="preserve"> and</w:t>
      </w:r>
      <w:r>
        <w:t xml:space="preserve"> additional teachers to cover projected enrollment increases</w:t>
      </w:r>
      <w:r w:rsidR="00F83FA3">
        <w:t xml:space="preserve">. </w:t>
      </w:r>
      <w:r>
        <w:t>The use of grants and revolving funds for certain programs is also considered</w:t>
      </w:r>
      <w:r w:rsidR="00F83FA3">
        <w:t xml:space="preserve">. </w:t>
      </w:r>
      <w:r>
        <w:t xml:space="preserve">The draft is then discussed with school and other administrators at their weekly administrative meetings, but </w:t>
      </w:r>
      <w:r w:rsidR="00E87F96">
        <w:t xml:space="preserve">though </w:t>
      </w:r>
      <w:r>
        <w:t xml:space="preserve">principals </w:t>
      </w:r>
      <w:r w:rsidR="00E87F96">
        <w:t>told the review team that there was “some conversation about budget needs” at these meetings, they did not see themselves as having a part in budget decision-making</w:t>
      </w:r>
      <w:r w:rsidR="00B1743A" w:rsidRPr="00E87F96">
        <w:t>.</w:t>
      </w:r>
    </w:p>
    <w:p w:rsidR="00863961" w:rsidRDefault="005313D6" w:rsidP="00FF0E65">
      <w:pPr>
        <w:tabs>
          <w:tab w:val="left" w:pos="360"/>
          <w:tab w:val="left" w:pos="720"/>
          <w:tab w:val="left" w:pos="1440"/>
          <w:tab w:val="left" w:pos="1800"/>
          <w:tab w:val="left" w:pos="2160"/>
        </w:tabs>
        <w:ind w:left="1080" w:hanging="1080"/>
      </w:pPr>
      <w:r>
        <w:tab/>
      </w:r>
      <w:r w:rsidR="00DA712F">
        <w:tab/>
      </w:r>
      <w:r w:rsidR="00B97005">
        <w:t>2</w:t>
      </w:r>
      <w:r w:rsidR="00863961">
        <w:t>.</w:t>
      </w:r>
      <w:r w:rsidR="00863961">
        <w:tab/>
        <w:t>The mayor makes a recommendation to the town ways and means committee and the town council in late spring for the bottom line for the school budget</w:t>
      </w:r>
      <w:r w:rsidR="00F83FA3">
        <w:t xml:space="preserve">. </w:t>
      </w:r>
      <w:r w:rsidR="00863961">
        <w:t>In 2013 his proposed increase was $776,506 (plus $200,000 later appropriated for prepayment of tuitions)</w:t>
      </w:r>
      <w:r w:rsidR="00F83FA3">
        <w:t xml:space="preserve">. </w:t>
      </w:r>
      <w:r w:rsidR="00863961">
        <w:t xml:space="preserve">School officials reported </w:t>
      </w:r>
      <w:r w:rsidR="00B3619E">
        <w:t>that t</w:t>
      </w:r>
      <w:r w:rsidR="00863961">
        <w:t>he rationale for his proposal, whether based on projected revenues or needs, has not been clear to them.</w:t>
      </w:r>
    </w:p>
    <w:p w:rsidR="00863961" w:rsidRDefault="00863961" w:rsidP="00FF0E65">
      <w:pPr>
        <w:tabs>
          <w:tab w:val="left" w:pos="360"/>
          <w:tab w:val="left" w:pos="720"/>
          <w:tab w:val="left" w:pos="1440"/>
          <w:tab w:val="left" w:pos="1800"/>
          <w:tab w:val="left" w:pos="2160"/>
        </w:tabs>
        <w:ind w:left="720" w:hanging="720"/>
      </w:pPr>
      <w:r>
        <w:lastRenderedPageBreak/>
        <w:tab/>
      </w:r>
      <w:r>
        <w:rPr>
          <w:b/>
        </w:rPr>
        <w:t>B.</w:t>
      </w:r>
      <w:r>
        <w:tab/>
        <w:t xml:space="preserve">Principals do not have discretion over budgets for supplies, materials, or services in their </w:t>
      </w:r>
      <w:r w:rsidR="00ED30A2">
        <w:t>schools</w:t>
      </w:r>
      <w:r>
        <w:t>.</w:t>
      </w:r>
      <w:r>
        <w:tab/>
      </w:r>
    </w:p>
    <w:p w:rsidR="00863961" w:rsidRDefault="00863961" w:rsidP="00FF0E65">
      <w:pPr>
        <w:tabs>
          <w:tab w:val="left" w:pos="360"/>
          <w:tab w:val="left" w:pos="720"/>
          <w:tab w:val="left" w:pos="1440"/>
          <w:tab w:val="left" w:pos="1800"/>
          <w:tab w:val="left" w:pos="2160"/>
        </w:tabs>
        <w:ind w:left="1080" w:hanging="1080"/>
      </w:pPr>
      <w:r>
        <w:tab/>
      </w:r>
      <w:r>
        <w:tab/>
        <w:t>1</w:t>
      </w:r>
      <w:r w:rsidR="00F83FA3">
        <w:t xml:space="preserve">. </w:t>
      </w:r>
      <w:r>
        <w:t xml:space="preserve"> </w:t>
      </w:r>
      <w:r w:rsidR="00ED30A2">
        <w:tab/>
      </w:r>
      <w:r>
        <w:t xml:space="preserve">Budget reports </w:t>
      </w:r>
      <w:r w:rsidR="00ED30A2">
        <w:t xml:space="preserve">do not </w:t>
      </w:r>
      <w:r>
        <w:t>show budget lines for supplies, materials, contracted services, or equipment at the school level</w:t>
      </w:r>
      <w:r w:rsidR="00B1743A">
        <w:t>.</w:t>
      </w:r>
    </w:p>
    <w:p w:rsidR="00863961" w:rsidRDefault="00863961" w:rsidP="00FF0E65">
      <w:pPr>
        <w:tabs>
          <w:tab w:val="left" w:pos="360"/>
          <w:tab w:val="left" w:pos="720"/>
          <w:tab w:val="left" w:pos="1440"/>
          <w:tab w:val="left" w:pos="1800"/>
          <w:tab w:val="left" w:pos="2160"/>
        </w:tabs>
        <w:ind w:left="1080" w:hanging="1080"/>
      </w:pPr>
      <w:r>
        <w:tab/>
      </w:r>
      <w:r>
        <w:tab/>
        <w:t>2.</w:t>
      </w:r>
      <w:r>
        <w:tab/>
        <w:t xml:space="preserve">Administrators and principals reported that they submit requisitions for needed supplies to the superintendent for approval and </w:t>
      </w:r>
      <w:r w:rsidR="00F56347">
        <w:t xml:space="preserve">that </w:t>
      </w:r>
      <w:r>
        <w:t xml:space="preserve">they </w:t>
      </w:r>
      <w:r w:rsidR="00ED30A2">
        <w:t xml:space="preserve">do not </w:t>
      </w:r>
      <w:r>
        <w:t xml:space="preserve">have discretionary funds for their </w:t>
      </w:r>
      <w:r w:rsidR="00ED30A2">
        <w:t>schools</w:t>
      </w:r>
      <w:r w:rsidR="00F83FA3">
        <w:t xml:space="preserve">. </w:t>
      </w:r>
      <w:r>
        <w:t xml:space="preserve">They </w:t>
      </w:r>
      <w:r w:rsidR="00B1743A">
        <w:t xml:space="preserve">also </w:t>
      </w:r>
      <w:r w:rsidR="00AE3E65">
        <w:t xml:space="preserve">do not have </w:t>
      </w:r>
      <w:r>
        <w:t>local access to the online school accounting system</w:t>
      </w:r>
      <w:r w:rsidR="00B1743A">
        <w:t>.</w:t>
      </w:r>
    </w:p>
    <w:p w:rsidR="00863961" w:rsidRDefault="00863961" w:rsidP="00FF0E65">
      <w:pPr>
        <w:tabs>
          <w:tab w:val="left" w:pos="360"/>
          <w:tab w:val="left" w:pos="720"/>
          <w:tab w:val="left" w:pos="1080"/>
          <w:tab w:val="left" w:pos="1440"/>
          <w:tab w:val="left" w:pos="1800"/>
          <w:tab w:val="left" w:pos="2160"/>
        </w:tabs>
      </w:pPr>
      <w:r w:rsidRPr="00F731AA">
        <w:rPr>
          <w:b/>
        </w:rPr>
        <w:t>Impact</w:t>
      </w:r>
      <w:r>
        <w:t xml:space="preserve">: </w:t>
      </w:r>
      <w:r w:rsidR="004F468B">
        <w:t xml:space="preserve">Principals should have sufficient budget authority to make effective and strategic use of district and school resources. </w:t>
      </w:r>
      <w:r>
        <w:t xml:space="preserve">Because budgets and requisitions are </w:t>
      </w:r>
      <w:r w:rsidR="004F468B">
        <w:t xml:space="preserve">currently </w:t>
      </w:r>
      <w:r>
        <w:t>centralized</w:t>
      </w:r>
      <w:r w:rsidR="00AE3E65">
        <w:t>,</w:t>
      </w:r>
      <w:r>
        <w:t xml:space="preserve"> principals have limited ability to </w:t>
      </w:r>
      <w:r w:rsidR="00192131">
        <w:t xml:space="preserve">undertake </w:t>
      </w:r>
      <w:r>
        <w:t>new initiatives or to ensure that local need</w:t>
      </w:r>
      <w:r w:rsidR="00AE3E65">
        <w:t>s in their schools are met</w:t>
      </w:r>
      <w:r w:rsidR="00F83FA3">
        <w:t xml:space="preserve">. </w:t>
      </w:r>
      <w:r w:rsidR="004F468B">
        <w:t xml:space="preserve"> </w:t>
      </w:r>
    </w:p>
    <w:p w:rsidR="00DE2D57" w:rsidRDefault="00DE2D57" w:rsidP="00DE2D57">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378253095"/>
      <w:bookmarkStart w:id="12" w:name="_Toc399514337"/>
      <w:bookmarkStart w:id="13" w:name="_Toc273777167"/>
      <w:bookmarkStart w:id="14" w:name="_Toc277066425"/>
      <w:bookmarkStart w:id="15" w:name="_Toc337817149"/>
      <w:r>
        <w:lastRenderedPageBreak/>
        <w:t>Greenfield Public Schools</w:t>
      </w:r>
      <w:r w:rsidRPr="00E93DC7">
        <w:t xml:space="preserve"> District Review Recommendations</w:t>
      </w:r>
      <w:bookmarkEnd w:id="10"/>
      <w:bookmarkEnd w:id="11"/>
      <w:bookmarkEnd w:id="12"/>
    </w:p>
    <w:p w:rsidR="00DE2D57" w:rsidRDefault="00DE2D57" w:rsidP="00DE2D5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DE2D57" w:rsidRPr="00B1743A" w:rsidRDefault="00DE2D57" w:rsidP="00DE2D57">
      <w:pPr>
        <w:tabs>
          <w:tab w:val="left" w:pos="360"/>
          <w:tab w:val="left" w:pos="720"/>
          <w:tab w:val="left" w:pos="1080"/>
          <w:tab w:val="left" w:pos="1440"/>
          <w:tab w:val="left" w:pos="1800"/>
          <w:tab w:val="left" w:pos="2160"/>
        </w:tabs>
        <w:ind w:left="360" w:hanging="360"/>
        <w:rPr>
          <w:color w:val="FF0000"/>
        </w:rPr>
      </w:pPr>
      <w:r>
        <w:rPr>
          <w:b/>
        </w:rPr>
        <w:t>1.</w:t>
      </w:r>
      <w:r>
        <w:rPr>
          <w:b/>
        </w:rPr>
        <w:tab/>
      </w:r>
      <w:r w:rsidRPr="00B1743A">
        <w:rPr>
          <w:b/>
        </w:rPr>
        <w:t xml:space="preserve">The </w:t>
      </w:r>
      <w:r>
        <w:rPr>
          <w:b/>
        </w:rPr>
        <w:t xml:space="preserve">leadership of the </w:t>
      </w:r>
      <w:r w:rsidRPr="00B1743A">
        <w:rPr>
          <w:b/>
        </w:rPr>
        <w:t xml:space="preserve">Greenfield Public Schools should consider </w:t>
      </w:r>
      <w:r>
        <w:rPr>
          <w:b/>
        </w:rPr>
        <w:t>how to enhance its communication and structures to build greater capacity for staff to take appropriate and more informed roles in the decision-making and planning processes that have an impact on their work</w:t>
      </w:r>
      <w:r w:rsidRPr="00B1743A">
        <w:rPr>
          <w:b/>
        </w:rPr>
        <w:t>.</w:t>
      </w:r>
    </w:p>
    <w:p w:rsidR="00DE2D57" w:rsidRDefault="000D246B" w:rsidP="00DE2D57">
      <w:pPr>
        <w:tabs>
          <w:tab w:val="left" w:pos="360"/>
          <w:tab w:val="left" w:pos="720"/>
          <w:tab w:val="left" w:pos="1080"/>
          <w:tab w:val="left" w:pos="1440"/>
          <w:tab w:val="left" w:pos="1800"/>
          <w:tab w:val="left" w:pos="2160"/>
        </w:tabs>
        <w:ind w:left="720" w:hanging="360"/>
      </w:pPr>
      <w:r w:rsidRPr="000D246B">
        <w:rPr>
          <w:b/>
        </w:rPr>
        <w:t>A.</w:t>
      </w:r>
      <w:r w:rsidR="00DE2D57">
        <w:tab/>
      </w:r>
      <w:r w:rsidR="00DE2D57" w:rsidRPr="00687B9A">
        <w:t xml:space="preserve">Once a new superintendent is </w:t>
      </w:r>
      <w:r w:rsidR="00DE2D57">
        <w:t>in place,</w:t>
      </w:r>
      <w:r w:rsidR="00DE2D57" w:rsidRPr="00687B9A">
        <w:t xml:space="preserve"> the district should consider engaging in a strategic planning process that sets clear direction for the district and includes teachers, administrators,</w:t>
      </w:r>
      <w:r w:rsidR="00DE2D57">
        <w:t xml:space="preserve"> parents, and community members.</w:t>
      </w:r>
    </w:p>
    <w:p w:rsidR="00DE2D57" w:rsidRPr="0014293C" w:rsidRDefault="00DE2D57" w:rsidP="00DE2D57">
      <w:pPr>
        <w:tabs>
          <w:tab w:val="left" w:pos="360"/>
          <w:tab w:val="left" w:pos="720"/>
          <w:tab w:val="left" w:pos="1080"/>
          <w:tab w:val="left" w:pos="1440"/>
          <w:tab w:val="left" w:pos="1800"/>
          <w:tab w:val="left" w:pos="2160"/>
        </w:tabs>
        <w:ind w:left="720" w:hanging="360"/>
      </w:pPr>
      <w:r w:rsidRPr="000D5C7E">
        <w:rPr>
          <w:b/>
        </w:rPr>
        <w:t>B.</w:t>
      </w:r>
      <w:r>
        <w:tab/>
      </w:r>
      <w:r w:rsidRPr="00687B9A">
        <w:t xml:space="preserve">The district should </w:t>
      </w:r>
      <w:r>
        <w:t>identify ways to strengthen p</w:t>
      </w:r>
      <w:r w:rsidRPr="00687B9A">
        <w:t>rincipals</w:t>
      </w:r>
      <w:r>
        <w:t>’ decision-making authority in order to increase efficiency and more directly impact student achievement</w:t>
      </w:r>
      <w:r w:rsidRPr="00687B9A">
        <w:t xml:space="preserve">. </w:t>
      </w:r>
      <w:r w:rsidRPr="0014293C">
        <w:tab/>
      </w:r>
    </w:p>
    <w:p w:rsidR="00DE2D57" w:rsidRPr="00E45A45" w:rsidRDefault="00DE2D57" w:rsidP="00DE2D57">
      <w:pPr>
        <w:tabs>
          <w:tab w:val="left" w:pos="360"/>
          <w:tab w:val="left" w:pos="720"/>
          <w:tab w:val="left" w:pos="1080"/>
          <w:tab w:val="left" w:pos="1440"/>
          <w:tab w:val="left" w:pos="1800"/>
          <w:tab w:val="left" w:pos="2160"/>
        </w:tabs>
        <w:ind w:left="720" w:hanging="360"/>
      </w:pPr>
      <w:r>
        <w:rPr>
          <w:b/>
        </w:rPr>
        <w:t>C</w:t>
      </w:r>
      <w:r w:rsidR="000D246B" w:rsidRPr="000D246B">
        <w:rPr>
          <w:b/>
        </w:rPr>
        <w:t>.</w:t>
      </w:r>
      <w:r>
        <w:tab/>
      </w:r>
      <w:r w:rsidRPr="00687B9A">
        <w:t>The district should consider establishi</w:t>
      </w:r>
      <w:r>
        <w:t>ng mechanisms within the school</w:t>
      </w:r>
      <w:r w:rsidRPr="00687B9A">
        <w:t xml:space="preserve"> system </w:t>
      </w:r>
      <w:r>
        <w:t>which</w:t>
      </w:r>
      <w:r w:rsidRPr="00687B9A">
        <w:t xml:space="preserve"> </w:t>
      </w:r>
      <w:r>
        <w:t>ensure that teachers have the ability to provide input, make decisions, and determine ways to best carry out key district and school strategies, as appropriate, with the direction and support of principals</w:t>
      </w:r>
      <w:r w:rsidRPr="00687B9A">
        <w:t>.</w:t>
      </w:r>
    </w:p>
    <w:p w:rsidR="00DE2D57" w:rsidRPr="00687B9A" w:rsidRDefault="00DE2D57" w:rsidP="00DE2D57">
      <w:pPr>
        <w:tabs>
          <w:tab w:val="left" w:pos="360"/>
          <w:tab w:val="left" w:pos="720"/>
          <w:tab w:val="left" w:pos="1080"/>
          <w:tab w:val="left" w:pos="1440"/>
          <w:tab w:val="left" w:pos="1800"/>
          <w:tab w:val="left" w:pos="2160"/>
        </w:tabs>
        <w:ind w:left="720" w:hanging="360"/>
      </w:pPr>
      <w:r>
        <w:rPr>
          <w:b/>
        </w:rPr>
        <w:t>D</w:t>
      </w:r>
      <w:r w:rsidR="000D246B" w:rsidRPr="000D246B">
        <w:rPr>
          <w:b/>
        </w:rPr>
        <w:t>.</w:t>
      </w:r>
      <w:r>
        <w:tab/>
        <w:t xml:space="preserve">The district should consider adopting a budget development model that includes wider input and should consider giving principals discretion </w:t>
      </w:r>
      <w:r w:rsidR="004D384A">
        <w:t>over</w:t>
      </w:r>
      <w:r>
        <w:t xml:space="preserve"> the use of school resources.</w:t>
      </w:r>
    </w:p>
    <w:p w:rsidR="00DE2D57" w:rsidRPr="00687B9A" w:rsidRDefault="00DE2D57" w:rsidP="00DE2D57">
      <w:pPr>
        <w:tabs>
          <w:tab w:val="left" w:pos="360"/>
          <w:tab w:val="left" w:pos="720"/>
          <w:tab w:val="left" w:pos="1080"/>
          <w:tab w:val="left" w:pos="1440"/>
          <w:tab w:val="left" w:pos="1800"/>
          <w:tab w:val="left" w:pos="2160"/>
        </w:tabs>
        <w:ind w:left="720" w:hanging="360"/>
      </w:pPr>
      <w:r>
        <w:rPr>
          <w:b/>
        </w:rPr>
        <w:t>E</w:t>
      </w:r>
      <w:r w:rsidR="000D246B" w:rsidRPr="000D246B">
        <w:rPr>
          <w:b/>
        </w:rPr>
        <w:t>.</w:t>
      </w:r>
      <w:r>
        <w:tab/>
      </w:r>
      <w:r w:rsidRPr="00687B9A">
        <w:t>The district should establish vehicles for</w:t>
      </w:r>
      <w:r w:rsidRPr="00A40FC0">
        <w:rPr>
          <w:b/>
        </w:rPr>
        <w:t xml:space="preserve"> </w:t>
      </w:r>
      <w:r w:rsidRPr="00687B9A">
        <w:t>parents and administrators to express their views and ideas concerning the educational needs of students</w:t>
      </w:r>
      <w:r w:rsidR="00F83FA3">
        <w:t xml:space="preserve">. </w:t>
      </w:r>
      <w:r w:rsidRPr="00687B9A">
        <w:t>To this end school councils should be established, as should a special education parent advisory council</w:t>
      </w:r>
      <w:r>
        <w:t>,</w:t>
      </w:r>
      <w:r w:rsidRPr="00687B9A">
        <w:t xml:space="preserve"> as required by statute</w:t>
      </w:r>
      <w:r w:rsidR="00F83FA3">
        <w:t xml:space="preserve">. </w:t>
      </w:r>
    </w:p>
    <w:p w:rsidR="00DE2D57" w:rsidRPr="00975451" w:rsidRDefault="000D246B" w:rsidP="00DE2D57">
      <w:pPr>
        <w:tabs>
          <w:tab w:val="left" w:pos="360"/>
          <w:tab w:val="left" w:pos="720"/>
          <w:tab w:val="left" w:pos="1080"/>
          <w:tab w:val="left" w:pos="1440"/>
          <w:tab w:val="left" w:pos="1800"/>
          <w:tab w:val="left" w:pos="2160"/>
        </w:tabs>
        <w:rPr>
          <w:b/>
        </w:rPr>
      </w:pPr>
      <w:r w:rsidRPr="000D246B">
        <w:rPr>
          <w:b/>
        </w:rPr>
        <w:t>Recommended resources include:</w:t>
      </w:r>
    </w:p>
    <w:p w:rsidR="003C659E" w:rsidRDefault="00DE2D57">
      <w:pPr>
        <w:pStyle w:val="ListParagraph"/>
        <w:numPr>
          <w:ilvl w:val="0"/>
          <w:numId w:val="79"/>
        </w:numPr>
        <w:tabs>
          <w:tab w:val="left" w:pos="360"/>
          <w:tab w:val="left" w:pos="720"/>
          <w:tab w:val="left" w:pos="1080"/>
          <w:tab w:val="left" w:pos="1440"/>
          <w:tab w:val="left" w:pos="1800"/>
          <w:tab w:val="left" w:pos="2160"/>
        </w:tabs>
      </w:pPr>
      <w:r w:rsidRPr="00D6132B">
        <w:rPr>
          <w:i/>
        </w:rPr>
        <w:t>Guidance for Special Education Parent Advisory Councils</w:t>
      </w:r>
      <w:r w:rsidRPr="00D6132B">
        <w:t xml:space="preserve"> </w:t>
      </w:r>
      <w:r>
        <w:t xml:space="preserve"> (</w:t>
      </w:r>
      <w:hyperlink r:id="rId19" w:history="1">
        <w:r w:rsidRPr="00D6132B">
          <w:rPr>
            <w:rStyle w:val="Hyperlink"/>
          </w:rPr>
          <w:t>http://www.doe.mass.edu/sped/pac/</w:t>
        </w:r>
      </w:hyperlink>
      <w:r>
        <w:t xml:space="preserve">) is intended </w:t>
      </w:r>
      <w:r w:rsidRPr="00D6132B">
        <w:t xml:space="preserve">to ensure that </w:t>
      </w:r>
      <w:r w:rsidRPr="00B3636F">
        <w:t xml:space="preserve">every </w:t>
      </w:r>
      <w:r w:rsidR="000D246B" w:rsidRPr="000D246B">
        <w:t>Parent Advisory Council</w:t>
      </w:r>
      <w:r>
        <w:t xml:space="preserve"> (</w:t>
      </w:r>
      <w:r w:rsidRPr="00B3636F">
        <w:t>PAC</w:t>
      </w:r>
      <w:r>
        <w:t>)</w:t>
      </w:r>
      <w:r w:rsidRPr="00D6132B">
        <w:t xml:space="preserve"> operating in the state fully understands the capacity and potential that PACs have to collaborate with the school community to influence special education programs and policies in their school districts</w:t>
      </w:r>
      <w:r>
        <w:t>.</w:t>
      </w:r>
    </w:p>
    <w:p w:rsidR="00DE2D57" w:rsidRDefault="00DE2D57" w:rsidP="00DE2D57">
      <w:pPr>
        <w:tabs>
          <w:tab w:val="left" w:pos="360"/>
          <w:tab w:val="left" w:pos="720"/>
          <w:tab w:val="left" w:pos="1080"/>
          <w:tab w:val="left" w:pos="1440"/>
          <w:tab w:val="left" w:pos="1800"/>
          <w:tab w:val="left" w:pos="2160"/>
        </w:tabs>
        <w:rPr>
          <w:b/>
        </w:rPr>
      </w:pPr>
      <w:r w:rsidRPr="0014293C">
        <w:rPr>
          <w:b/>
        </w:rPr>
        <w:t>Benefits</w:t>
      </w:r>
      <w:r>
        <w:rPr>
          <w:b/>
        </w:rPr>
        <w:t>:</w:t>
      </w:r>
      <w:r w:rsidRPr="0014293C">
        <w:rPr>
          <w:b/>
        </w:rPr>
        <w:t xml:space="preserve"> </w:t>
      </w:r>
    </w:p>
    <w:p w:rsidR="003C659E" w:rsidRDefault="00DE2D57">
      <w:pPr>
        <w:pStyle w:val="ListParagraph"/>
        <w:numPr>
          <w:ilvl w:val="0"/>
          <w:numId w:val="56"/>
        </w:numPr>
        <w:tabs>
          <w:tab w:val="left" w:pos="360"/>
          <w:tab w:val="left" w:pos="720"/>
          <w:tab w:val="left" w:pos="1080"/>
          <w:tab w:val="left" w:pos="1440"/>
          <w:tab w:val="left" w:pos="1800"/>
          <w:tab w:val="left" w:pos="2160"/>
        </w:tabs>
      </w:pPr>
      <w:r w:rsidRPr="0014293C">
        <w:t>When all constituenc</w:t>
      </w:r>
      <w:r>
        <w:t>ies are meaningfully part of decision-</w:t>
      </w:r>
      <w:r w:rsidRPr="0014293C">
        <w:t>making</w:t>
      </w:r>
      <w:r>
        <w:t>,</w:t>
      </w:r>
      <w:r w:rsidRPr="0014293C">
        <w:t xml:space="preserve"> </w:t>
      </w:r>
      <w:r>
        <w:t xml:space="preserve">the district will have new opportunities for strengthening stakeholder ownership, deepening the understanding of initiatives, improving the implementation of initiatives to improve teaching and learning, and meeting </w:t>
      </w:r>
      <w:r w:rsidRPr="0014293C">
        <w:t xml:space="preserve">the </w:t>
      </w:r>
      <w:r>
        <w:t>ever-</w:t>
      </w:r>
      <w:r w:rsidRPr="0014293C">
        <w:t>changing needs of students</w:t>
      </w:r>
      <w:r w:rsidR="00F83FA3">
        <w:t xml:space="preserve">. </w:t>
      </w:r>
    </w:p>
    <w:p w:rsidR="003C659E" w:rsidRDefault="00DE2D57">
      <w:pPr>
        <w:pStyle w:val="ListParagraph"/>
        <w:numPr>
          <w:ilvl w:val="0"/>
          <w:numId w:val="56"/>
        </w:numPr>
        <w:tabs>
          <w:tab w:val="left" w:pos="360"/>
          <w:tab w:val="left" w:pos="720"/>
          <w:tab w:val="left" w:pos="1080"/>
          <w:tab w:val="left" w:pos="1440"/>
          <w:tab w:val="left" w:pos="1800"/>
          <w:tab w:val="left" w:pos="2160"/>
        </w:tabs>
      </w:pPr>
      <w:r>
        <w:t>Shared support for the implementation of initiatives can be powerful in communitywide discussions and can assist the school system in garnering needed support for programs, services, and facilities.</w:t>
      </w:r>
    </w:p>
    <w:p w:rsidR="00DE2D57" w:rsidRPr="00A40FC0" w:rsidRDefault="00DE2D57" w:rsidP="00DE2D57">
      <w:pPr>
        <w:tabs>
          <w:tab w:val="left" w:pos="360"/>
          <w:tab w:val="left" w:pos="720"/>
          <w:tab w:val="left" w:pos="1080"/>
          <w:tab w:val="left" w:pos="1440"/>
          <w:tab w:val="left" w:pos="1800"/>
          <w:tab w:val="left" w:pos="2160"/>
        </w:tabs>
        <w:rPr>
          <w:b/>
        </w:rPr>
      </w:pPr>
    </w:p>
    <w:p w:rsidR="00DE2D57" w:rsidRDefault="00DE2D57" w:rsidP="00DE2D5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 xml:space="preserve">Curriculum and </w:t>
      </w:r>
      <w:r w:rsidRPr="00146D9E">
        <w:t>Instruction</w:t>
      </w:r>
    </w:p>
    <w:p w:rsidR="00DE2D57" w:rsidRPr="00004120" w:rsidRDefault="00DE2D57" w:rsidP="00DE2D57">
      <w:pPr>
        <w:tabs>
          <w:tab w:val="left" w:pos="360"/>
          <w:tab w:val="left" w:pos="720"/>
          <w:tab w:val="left" w:pos="1080"/>
          <w:tab w:val="left" w:pos="1440"/>
          <w:tab w:val="left" w:pos="1800"/>
          <w:tab w:val="left" w:pos="2160"/>
        </w:tabs>
        <w:ind w:left="360" w:hanging="360"/>
        <w:rPr>
          <w:b/>
        </w:rPr>
      </w:pPr>
      <w:r>
        <w:rPr>
          <w:b/>
        </w:rPr>
        <w:t xml:space="preserve">2. </w:t>
      </w:r>
      <w:r>
        <w:rPr>
          <w:b/>
        </w:rPr>
        <w:tab/>
      </w:r>
      <w:r w:rsidRPr="00004120">
        <w:rPr>
          <w:b/>
        </w:rPr>
        <w:t xml:space="preserve">The district </w:t>
      </w:r>
      <w:r>
        <w:rPr>
          <w:b/>
        </w:rPr>
        <w:t>should</w:t>
      </w:r>
      <w:r w:rsidRPr="00004120">
        <w:rPr>
          <w:b/>
        </w:rPr>
        <w:t xml:space="preserve"> initiate a process to </w:t>
      </w:r>
      <w:r>
        <w:rPr>
          <w:b/>
        </w:rPr>
        <w:t xml:space="preserve">complete </w:t>
      </w:r>
      <w:r w:rsidRPr="00004120">
        <w:rPr>
          <w:b/>
        </w:rPr>
        <w:t xml:space="preserve">a </w:t>
      </w:r>
      <w:r>
        <w:rPr>
          <w:b/>
        </w:rPr>
        <w:t>K</w:t>
      </w:r>
      <w:r w:rsidRPr="00004120">
        <w:rPr>
          <w:b/>
        </w:rPr>
        <w:t xml:space="preserve">-12 curriculum </w:t>
      </w:r>
      <w:r w:rsidR="004D384A">
        <w:rPr>
          <w:b/>
        </w:rPr>
        <w:t>that</w:t>
      </w:r>
      <w:r>
        <w:rPr>
          <w:b/>
        </w:rPr>
        <w:t xml:space="preserve"> is </w:t>
      </w:r>
      <w:r w:rsidRPr="00004120">
        <w:rPr>
          <w:b/>
        </w:rPr>
        <w:t xml:space="preserve">aligned to the 2011 </w:t>
      </w:r>
      <w:r>
        <w:rPr>
          <w:b/>
        </w:rPr>
        <w:t>Massachusetts</w:t>
      </w:r>
      <w:r w:rsidRPr="00004120">
        <w:rPr>
          <w:b/>
        </w:rPr>
        <w:t xml:space="preserve"> frameworks </w:t>
      </w:r>
      <w:r>
        <w:rPr>
          <w:b/>
        </w:rPr>
        <w:t xml:space="preserve">and </w:t>
      </w:r>
      <w:r w:rsidRPr="00004120">
        <w:rPr>
          <w:b/>
        </w:rPr>
        <w:t>that includes content standards, grade</w:t>
      </w:r>
      <w:r>
        <w:rPr>
          <w:b/>
        </w:rPr>
        <w:t>-</w:t>
      </w:r>
      <w:r w:rsidRPr="00004120">
        <w:rPr>
          <w:b/>
        </w:rPr>
        <w:t>level learning targets, sequences of learning experiences, grade</w:t>
      </w:r>
      <w:r>
        <w:rPr>
          <w:b/>
        </w:rPr>
        <w:t>-</w:t>
      </w:r>
      <w:r w:rsidRPr="00004120">
        <w:rPr>
          <w:b/>
        </w:rPr>
        <w:t>level resources</w:t>
      </w:r>
      <w:r>
        <w:rPr>
          <w:b/>
        </w:rPr>
        <w:t>,</w:t>
      </w:r>
      <w:r w:rsidRPr="00004120">
        <w:rPr>
          <w:b/>
        </w:rPr>
        <w:t xml:space="preserve"> and formative and summative assessments</w:t>
      </w:r>
      <w:r>
        <w:rPr>
          <w:b/>
        </w:rPr>
        <w:t>.</w:t>
      </w:r>
      <w:r w:rsidRPr="00004120">
        <w:rPr>
          <w:b/>
        </w:rPr>
        <w:t xml:space="preserve"> </w:t>
      </w:r>
    </w:p>
    <w:p w:rsidR="00DE2D57" w:rsidRDefault="00DE2D57" w:rsidP="00DE2D57">
      <w:pPr>
        <w:tabs>
          <w:tab w:val="left" w:pos="360"/>
          <w:tab w:val="left" w:pos="720"/>
          <w:tab w:val="left" w:pos="1080"/>
          <w:tab w:val="left" w:pos="1440"/>
        </w:tabs>
        <w:ind w:left="720" w:hanging="720"/>
      </w:pPr>
      <w:r>
        <w:tab/>
      </w:r>
      <w:r w:rsidRPr="008567DF">
        <w:rPr>
          <w:b/>
        </w:rPr>
        <w:t>A.</w:t>
      </w:r>
      <w:r>
        <w:tab/>
        <w:t xml:space="preserve">The district should charge a </w:t>
      </w:r>
      <w:r w:rsidRPr="002673AB">
        <w:t>representative team of skilled and knowledgeable district, school</w:t>
      </w:r>
      <w:r>
        <w:t>,</w:t>
      </w:r>
      <w:r w:rsidRPr="002673AB">
        <w:t xml:space="preserve"> and teacher leaders with responsibility for the oversight of curriculum development </w:t>
      </w:r>
      <w:r>
        <w:t xml:space="preserve">to </w:t>
      </w:r>
      <w:r w:rsidRPr="002673AB">
        <w:t>ensure that all programs and content areas in the district are informed by the 2011 M</w:t>
      </w:r>
      <w:r>
        <w:t>assachusetts</w:t>
      </w:r>
      <w:r w:rsidRPr="002673AB">
        <w:t xml:space="preserve"> state frameworks.</w:t>
      </w:r>
      <w:r w:rsidRPr="002673AB">
        <w:tab/>
      </w:r>
      <w:r>
        <w:t xml:space="preserve"> </w:t>
      </w:r>
    </w:p>
    <w:p w:rsidR="00DE2D57" w:rsidRDefault="00DE2D57" w:rsidP="00DE2D57">
      <w:pPr>
        <w:tabs>
          <w:tab w:val="left" w:pos="360"/>
          <w:tab w:val="left" w:pos="720"/>
          <w:tab w:val="left" w:pos="1080"/>
          <w:tab w:val="left" w:pos="1440"/>
          <w:tab w:val="left" w:pos="1800"/>
          <w:tab w:val="left" w:pos="2160"/>
        </w:tabs>
        <w:ind w:left="1080" w:hanging="1080"/>
      </w:pPr>
      <w:r>
        <w:tab/>
      </w:r>
      <w:r>
        <w:tab/>
        <w:t>1.</w:t>
      </w:r>
      <w:r>
        <w:tab/>
        <w:t>The team should identify clear expectations for curriculum in each subject and level.</w:t>
      </w:r>
    </w:p>
    <w:p w:rsidR="00DE2D57" w:rsidRDefault="00DE2D57" w:rsidP="00DE2D57">
      <w:pPr>
        <w:tabs>
          <w:tab w:val="left" w:pos="360"/>
          <w:tab w:val="left" w:pos="720"/>
          <w:tab w:val="left" w:pos="1080"/>
          <w:tab w:val="left" w:pos="1440"/>
          <w:tab w:val="left" w:pos="1800"/>
          <w:tab w:val="left" w:pos="2160"/>
        </w:tabs>
        <w:ind w:left="1080" w:hanging="1080"/>
      </w:pPr>
      <w:r>
        <w:tab/>
      </w:r>
      <w:r>
        <w:tab/>
        <w:t>2.</w:t>
      </w:r>
      <w:r>
        <w:tab/>
        <w:t>The team should prioritize areas in greatest need of curriculum development and form groups to accomplish the work. A timeline for curriculum development and review should be developed and widely communicated.</w:t>
      </w:r>
    </w:p>
    <w:p w:rsidR="00DE2D57" w:rsidRDefault="00D202B5" w:rsidP="004D384A">
      <w:pPr>
        <w:tabs>
          <w:tab w:val="left" w:pos="720"/>
          <w:tab w:val="left" w:pos="1080"/>
          <w:tab w:val="left" w:pos="1440"/>
        </w:tabs>
        <w:ind w:left="1080" w:hanging="360"/>
      </w:pPr>
      <w:r>
        <w:t>3</w:t>
      </w:r>
      <w:r w:rsidR="00DE2D57">
        <w:t>.</w:t>
      </w:r>
      <w:r w:rsidR="00DE2D57">
        <w:tab/>
        <w:t>The team should implement new curriculum, including ensuring that all teachers are aware of expectations and are supported in implementing the curriculum.</w:t>
      </w:r>
    </w:p>
    <w:p w:rsidR="00DE2D57" w:rsidRPr="00D7003A" w:rsidRDefault="00DE2D57" w:rsidP="00DE2D57">
      <w:pPr>
        <w:tabs>
          <w:tab w:val="left" w:pos="360"/>
          <w:tab w:val="left" w:pos="720"/>
          <w:tab w:val="left" w:pos="1080"/>
          <w:tab w:val="left" w:pos="1440"/>
        </w:tabs>
      </w:pPr>
      <w:r>
        <w:tab/>
      </w:r>
      <w:r>
        <w:rPr>
          <w:b/>
        </w:rPr>
        <w:t>Recommended resources include</w:t>
      </w:r>
      <w:r>
        <w:t>:</w:t>
      </w:r>
    </w:p>
    <w:p w:rsidR="003C659E" w:rsidRDefault="00DE2D57">
      <w:pPr>
        <w:numPr>
          <w:ilvl w:val="0"/>
          <w:numId w:val="20"/>
        </w:numPr>
        <w:tabs>
          <w:tab w:val="left" w:pos="360"/>
          <w:tab w:val="left" w:pos="720"/>
          <w:tab w:val="left" w:pos="1080"/>
          <w:tab w:val="left" w:pos="1440"/>
        </w:tabs>
        <w:ind w:left="1080"/>
        <w:rPr>
          <w:rFonts w:cs="Calibri"/>
        </w:rPr>
      </w:pPr>
      <w:r w:rsidRPr="003F4D65">
        <w:rPr>
          <w:rFonts w:cs="Calibri"/>
        </w:rPr>
        <w:t xml:space="preserve">ESE’s </w:t>
      </w:r>
      <w:r w:rsidRPr="003F4D65">
        <w:rPr>
          <w:rFonts w:cs="Calibri"/>
          <w:i/>
        </w:rPr>
        <w:t>Common Core State Standards Initiative</w:t>
      </w:r>
      <w:r w:rsidRPr="003F4D65">
        <w:rPr>
          <w:rFonts w:cs="Calibri"/>
        </w:rPr>
        <w:t xml:space="preserve"> web page (</w:t>
      </w:r>
      <w:hyperlink r:id="rId20" w:history="1">
        <w:r w:rsidRPr="003F4D65">
          <w:rPr>
            <w:rStyle w:val="Hyperlink"/>
            <w:rFonts w:cs="Calibri"/>
          </w:rPr>
          <w:t>http://www.doe.mass.edu/candi/commoncore/</w:t>
        </w:r>
      </w:hyperlink>
      <w:r w:rsidRPr="003F4D65">
        <w:rPr>
          <w:rFonts w:cs="Calibri"/>
        </w:rPr>
        <w:t>) provides links to several implementation resources for the 2011 ELA and Math Massachusetts Curriculum Frameworks, which incorporate the Common Core.</w:t>
      </w:r>
    </w:p>
    <w:p w:rsidR="003C659E" w:rsidRDefault="00DE2D57">
      <w:pPr>
        <w:ind w:left="1080" w:hanging="360"/>
        <w:rPr>
          <w:rFonts w:cs="Calibri"/>
        </w:rPr>
      </w:pPr>
      <w:r>
        <w:rPr>
          <w:rFonts w:cs="Calibri"/>
        </w:rPr>
        <w:t xml:space="preserve">• </w:t>
      </w:r>
      <w:r>
        <w:rPr>
          <w:rFonts w:cs="Calibri"/>
        </w:rPr>
        <w:tab/>
      </w:r>
      <w:r w:rsidRPr="00016F04">
        <w:rPr>
          <w:rFonts w:cs="Calibri"/>
        </w:rPr>
        <w:t xml:space="preserve">ESE’s </w:t>
      </w:r>
      <w:r w:rsidRPr="00016F04">
        <w:rPr>
          <w:rFonts w:cs="Calibri"/>
          <w:i/>
        </w:rPr>
        <w:t>Model Curriculum Units</w:t>
      </w:r>
      <w:r w:rsidRPr="00016F04">
        <w:rPr>
          <w:rFonts w:cs="Calibri"/>
        </w:rPr>
        <w:t xml:space="preserve"> (</w:t>
      </w:r>
      <w:hyperlink r:id="rId21" w:history="1">
        <w:r w:rsidRPr="00016F04">
          <w:rPr>
            <w:rStyle w:val="Hyperlink"/>
            <w:rFonts w:cs="Calibri"/>
          </w:rPr>
          <w:t>http://www.doe.mass.edu/candi/model/files.html</w:t>
        </w:r>
      </w:hyperlink>
      <w:r w:rsidRPr="00016F04">
        <w:rPr>
          <w:rFonts w:cs="Calibri"/>
        </w:rPr>
        <w:t>) provide exemplars that can be useful as the district develops its systematic approach to curriculum. Supplemental presentations (</w:t>
      </w:r>
      <w:hyperlink r:id="rId22" w:history="1">
        <w:r w:rsidRPr="00016F04">
          <w:rPr>
            <w:rStyle w:val="Hyperlink"/>
            <w:rFonts w:cs="Calibri"/>
          </w:rPr>
          <w:t>http://www.doe.mass.edu/candi/model/resources/</w:t>
        </w:r>
      </w:hyperlink>
      <w:r w:rsidRPr="00016F04">
        <w:rPr>
          <w:rFonts w:cs="Calibri"/>
        </w:rPr>
        <w:t xml:space="preserve">) provide more information about the units. </w:t>
      </w:r>
    </w:p>
    <w:p w:rsidR="003C659E" w:rsidRDefault="00DE2D57">
      <w:pPr>
        <w:numPr>
          <w:ilvl w:val="0"/>
          <w:numId w:val="20"/>
        </w:numPr>
        <w:ind w:left="1080"/>
        <w:rPr>
          <w:rFonts w:cs="Calibri"/>
        </w:rPr>
      </w:pPr>
      <w:r w:rsidRPr="00016F04">
        <w:rPr>
          <w:rFonts w:cs="Calibri"/>
        </w:rPr>
        <w:t xml:space="preserve">ESE’s </w:t>
      </w:r>
      <w:r w:rsidRPr="00016F04">
        <w:rPr>
          <w:rFonts w:cs="Calibri"/>
          <w:i/>
        </w:rPr>
        <w:t>Quality Review Rubrics</w:t>
      </w:r>
      <w:r w:rsidRPr="00016F04">
        <w:rPr>
          <w:rFonts w:cs="Calibri"/>
        </w:rPr>
        <w:t xml:space="preserve"> (</w:t>
      </w:r>
      <w:hyperlink r:id="rId23" w:history="1">
        <w:r w:rsidRPr="00D513F7">
          <w:rPr>
            <w:rStyle w:val="Hyperlink"/>
            <w:rFonts w:cs="Calibri"/>
          </w:rPr>
          <w:t>http://www.doe.mass.edu/candi/model/rubrics/</w:t>
        </w:r>
      </w:hyperlink>
      <w:r w:rsidRPr="00016F04">
        <w:rPr>
          <w:rFonts w:cs="Calibri"/>
        </w:rPr>
        <w:t>) can support the analysis and improvement of curriculum units</w:t>
      </w:r>
      <w:r w:rsidR="00F83FA3">
        <w:rPr>
          <w:rFonts w:cs="Calibri"/>
        </w:rPr>
        <w:t xml:space="preserve">. </w:t>
      </w:r>
    </w:p>
    <w:p w:rsidR="003C659E" w:rsidRDefault="000D246B">
      <w:pPr>
        <w:numPr>
          <w:ilvl w:val="0"/>
          <w:numId w:val="20"/>
        </w:numPr>
        <w:ind w:left="1080"/>
        <w:rPr>
          <w:rFonts w:cs="Calibri"/>
        </w:rPr>
      </w:pPr>
      <w:r w:rsidRPr="000D246B">
        <w:rPr>
          <w:rFonts w:cs="Calibri"/>
          <w:i/>
        </w:rPr>
        <w:t>Science and Technology/Engineering Concept and Skill Progressions</w:t>
      </w:r>
      <w:r w:rsidR="00DE2D57">
        <w:rPr>
          <w:rFonts w:cs="Calibri"/>
          <w:b/>
        </w:rPr>
        <w:t xml:space="preserve"> </w:t>
      </w:r>
      <w:r w:rsidRPr="000D246B">
        <w:rPr>
          <w:rFonts w:cs="Calibri"/>
        </w:rPr>
        <w:t>(</w:t>
      </w:r>
      <w:hyperlink r:id="rId24" w:history="1">
        <w:r w:rsidR="00DE2D57" w:rsidRPr="00D513F7">
          <w:rPr>
            <w:rStyle w:val="Hyperlink"/>
            <w:rFonts w:cs="Calibri"/>
          </w:rPr>
          <w:t>http://www.doe.mass.edu/omste/ste/default.html</w:t>
        </w:r>
      </w:hyperlink>
      <w:r w:rsidR="00DE2D57">
        <w:rPr>
          <w:rFonts w:cs="Calibri"/>
        </w:rPr>
        <w:t>) are a</w:t>
      </w:r>
      <w:r w:rsidR="00DE2D57" w:rsidRPr="001D6651">
        <w:rPr>
          <w:rFonts w:cs="Calibri"/>
        </w:rPr>
        <w:t>rticulations of possible ways for students to progress through levels of understanding of concepts.</w:t>
      </w:r>
    </w:p>
    <w:p w:rsidR="00DE2D57" w:rsidRDefault="00DE2D57" w:rsidP="00DE2D57">
      <w:r w:rsidRPr="00004120">
        <w:rPr>
          <w:b/>
        </w:rPr>
        <w:t>Benefits</w:t>
      </w:r>
      <w:r>
        <w:rPr>
          <w:b/>
        </w:rPr>
        <w:t>:</w:t>
      </w:r>
      <w:r w:rsidRPr="002673AB">
        <w:t xml:space="preserve"> Implementing this recommendation will </w:t>
      </w:r>
      <w:r>
        <w:t xml:space="preserve">lead to </w:t>
      </w:r>
      <w:r w:rsidRPr="002673AB">
        <w:t xml:space="preserve">a more systemic, </w:t>
      </w:r>
      <w:r>
        <w:t>coherent,</w:t>
      </w:r>
      <w:r w:rsidRPr="002673AB">
        <w:t xml:space="preserve"> </w:t>
      </w:r>
      <w:r>
        <w:t>aligned, and continuously improving</w:t>
      </w:r>
      <w:r w:rsidRPr="002673AB">
        <w:t xml:space="preserve"> </w:t>
      </w:r>
      <w:r>
        <w:t xml:space="preserve">district </w:t>
      </w:r>
      <w:r w:rsidRPr="002673AB">
        <w:t xml:space="preserve">curriculum. </w:t>
      </w:r>
      <w:r>
        <w:t>Implementation of the curriculum will help to ensure that a</w:t>
      </w:r>
      <w:r w:rsidRPr="002673AB">
        <w:t xml:space="preserve">ll students </w:t>
      </w:r>
      <w:r>
        <w:t>have</w:t>
      </w:r>
      <w:r w:rsidRPr="002673AB">
        <w:t xml:space="preserve"> access to </w:t>
      </w:r>
      <w:r>
        <w:t xml:space="preserve">a high-quality learning experience and are equipped to achieve state standards. Also, engaging principals and teachers in the </w:t>
      </w:r>
      <w:r w:rsidRPr="002673AB">
        <w:t>develop</w:t>
      </w:r>
      <w:r>
        <w:t>ment</w:t>
      </w:r>
      <w:r w:rsidRPr="002673AB">
        <w:t xml:space="preserve"> </w:t>
      </w:r>
      <w:r>
        <w:t xml:space="preserve">of this </w:t>
      </w:r>
      <w:r w:rsidRPr="002673AB">
        <w:t>coherent set of curriculum documents</w:t>
      </w:r>
      <w:r>
        <w:t xml:space="preserve"> will result in </w:t>
      </w:r>
      <w:r w:rsidRPr="002673AB">
        <w:t>increase</w:t>
      </w:r>
      <w:r>
        <w:t>d</w:t>
      </w:r>
      <w:r w:rsidRPr="002673AB">
        <w:t xml:space="preserve"> buy-in and fidelity to the </w:t>
      </w:r>
      <w:r>
        <w:t>district’s</w:t>
      </w:r>
      <w:r w:rsidRPr="002673AB">
        <w:t xml:space="preserve"> curriculum</w:t>
      </w:r>
      <w:r>
        <w:t>.</w:t>
      </w:r>
      <w:r w:rsidRPr="002673AB">
        <w:t xml:space="preserve"> </w:t>
      </w:r>
    </w:p>
    <w:p w:rsidR="00DE2D57" w:rsidRPr="002A0CA5" w:rsidRDefault="00DE2D57" w:rsidP="00DE2D57">
      <w:pPr>
        <w:tabs>
          <w:tab w:val="left" w:pos="360"/>
          <w:tab w:val="left" w:pos="720"/>
          <w:tab w:val="left" w:pos="1080"/>
          <w:tab w:val="left" w:pos="1440"/>
          <w:tab w:val="left" w:pos="1800"/>
          <w:tab w:val="left" w:pos="2160"/>
        </w:tabs>
        <w:ind w:left="360" w:hanging="360"/>
        <w:rPr>
          <w:b/>
        </w:rPr>
      </w:pPr>
      <w:r w:rsidRPr="002A0CA5">
        <w:rPr>
          <w:b/>
        </w:rPr>
        <w:lastRenderedPageBreak/>
        <w:t xml:space="preserve">3. </w:t>
      </w:r>
      <w:r w:rsidRPr="002A0CA5">
        <w:rPr>
          <w:b/>
        </w:rPr>
        <w:tab/>
        <w:t xml:space="preserve">The district </w:t>
      </w:r>
      <w:r>
        <w:rPr>
          <w:b/>
        </w:rPr>
        <w:t>should</w:t>
      </w:r>
      <w:r w:rsidRPr="002A0CA5">
        <w:rPr>
          <w:b/>
        </w:rPr>
        <w:t xml:space="preserve"> provide principals and teachers with </w:t>
      </w:r>
      <w:r>
        <w:rPr>
          <w:b/>
        </w:rPr>
        <w:t xml:space="preserve">focused </w:t>
      </w:r>
      <w:r w:rsidRPr="002A0CA5">
        <w:rPr>
          <w:b/>
        </w:rPr>
        <w:t xml:space="preserve">professional development </w:t>
      </w:r>
      <w:r>
        <w:rPr>
          <w:b/>
        </w:rPr>
        <w:t xml:space="preserve">and support </w:t>
      </w:r>
      <w:r w:rsidRPr="002A0CA5">
        <w:rPr>
          <w:b/>
        </w:rPr>
        <w:t xml:space="preserve">that will enable them to incorporate effective instructional strategies into their repertoire of skills. </w:t>
      </w:r>
    </w:p>
    <w:p w:rsidR="00DE2D57" w:rsidRDefault="00DE2D57" w:rsidP="00DE2D57">
      <w:pPr>
        <w:tabs>
          <w:tab w:val="left" w:pos="360"/>
          <w:tab w:val="left" w:pos="720"/>
          <w:tab w:val="left" w:pos="1080"/>
          <w:tab w:val="left" w:pos="1440"/>
        </w:tabs>
        <w:ind w:left="720" w:hanging="720"/>
      </w:pPr>
      <w:r>
        <w:tab/>
      </w:r>
      <w:r w:rsidRPr="004A3408">
        <w:rPr>
          <w:b/>
        </w:rPr>
        <w:t>A.</w:t>
      </w:r>
      <w:r>
        <w:tab/>
        <w:t>The district should provide administrators with coaching that will enable them to recognize effective instruction and provide useful feedback to teachers about their instruction.</w:t>
      </w:r>
    </w:p>
    <w:p w:rsidR="00DE2D57" w:rsidRDefault="00DE2D57" w:rsidP="00DE2D57">
      <w:pPr>
        <w:tabs>
          <w:tab w:val="left" w:pos="360"/>
          <w:tab w:val="left" w:pos="720"/>
          <w:tab w:val="left" w:pos="1080"/>
          <w:tab w:val="left" w:pos="1440"/>
        </w:tabs>
        <w:ind w:left="720" w:hanging="720"/>
      </w:pPr>
      <w:r>
        <w:tab/>
      </w:r>
      <w:r w:rsidRPr="004A3408">
        <w:rPr>
          <w:b/>
        </w:rPr>
        <w:t>B.</w:t>
      </w:r>
      <w:r>
        <w:tab/>
        <w:t xml:space="preserve">Teachers should receive job-embedded professional development on effective instructional strategies for diverse students and the implementation of those strategies in classrooms. </w:t>
      </w:r>
    </w:p>
    <w:p w:rsidR="003C659E" w:rsidRDefault="00DE2D57" w:rsidP="004D384A">
      <w:pPr>
        <w:pStyle w:val="ListParagraph"/>
        <w:numPr>
          <w:ilvl w:val="0"/>
          <w:numId w:val="70"/>
        </w:numPr>
        <w:tabs>
          <w:tab w:val="left" w:pos="360"/>
          <w:tab w:val="left" w:pos="1080"/>
          <w:tab w:val="left" w:pos="1440"/>
        </w:tabs>
        <w:ind w:left="1080"/>
      </w:pPr>
      <w:r>
        <w:t xml:space="preserve">In particular, the district should emphasize teaching that reflects rigorous expectations for all students; requires students to use higher-order thinking skills; and encourages students to articulate their thinking and elaborate about content and ideas. </w:t>
      </w:r>
    </w:p>
    <w:p w:rsidR="003C659E" w:rsidRDefault="003C659E" w:rsidP="004D384A">
      <w:pPr>
        <w:pStyle w:val="ListParagraph"/>
        <w:tabs>
          <w:tab w:val="left" w:pos="360"/>
          <w:tab w:val="left" w:pos="1080"/>
          <w:tab w:val="left" w:pos="1440"/>
        </w:tabs>
        <w:ind w:left="1080"/>
      </w:pPr>
    </w:p>
    <w:p w:rsidR="003C659E" w:rsidRDefault="00DE2D57" w:rsidP="004D384A">
      <w:pPr>
        <w:pStyle w:val="ListParagraph"/>
        <w:numPr>
          <w:ilvl w:val="0"/>
          <w:numId w:val="70"/>
        </w:numPr>
        <w:tabs>
          <w:tab w:val="left" w:pos="360"/>
          <w:tab w:val="left" w:pos="1080"/>
          <w:tab w:val="left" w:pos="1440"/>
        </w:tabs>
        <w:ind w:left="1080"/>
      </w:pPr>
      <w:r>
        <w:t xml:space="preserve">Professional development and support should also address differentiating instruction and providing effective accommodations for English language learners and students with disabilities. </w:t>
      </w:r>
    </w:p>
    <w:p w:rsidR="00DE2D57" w:rsidRDefault="00DE2D57" w:rsidP="00DE2D57">
      <w:pPr>
        <w:tabs>
          <w:tab w:val="left" w:pos="360"/>
          <w:tab w:val="left" w:pos="720"/>
          <w:tab w:val="left" w:pos="1080"/>
          <w:tab w:val="left" w:pos="1440"/>
          <w:tab w:val="left" w:pos="1800"/>
          <w:tab w:val="left" w:pos="2160"/>
        </w:tabs>
        <w:ind w:left="720" w:hanging="720"/>
      </w:pPr>
      <w:r>
        <w:tab/>
      </w:r>
      <w:r w:rsidRPr="004A3408">
        <w:rPr>
          <w:b/>
        </w:rPr>
        <w:t>C.</w:t>
      </w:r>
      <w:r>
        <w:tab/>
        <w:t>The district should consider revisiting its “Master Plan for Teaching” to ensure that it addresses the elements of instruction that will most significantly impact teaching and learning.</w:t>
      </w:r>
    </w:p>
    <w:p w:rsidR="003C659E" w:rsidRDefault="00DE2D57" w:rsidP="004D384A">
      <w:pPr>
        <w:pStyle w:val="ListParagraph"/>
        <w:numPr>
          <w:ilvl w:val="0"/>
          <w:numId w:val="71"/>
        </w:numPr>
        <w:tabs>
          <w:tab w:val="left" w:pos="360"/>
          <w:tab w:val="left" w:pos="1080"/>
          <w:tab w:val="left" w:pos="1440"/>
          <w:tab w:val="left" w:pos="1800"/>
          <w:tab w:val="left" w:pos="2160"/>
        </w:tabs>
        <w:ind w:left="1080"/>
      </w:pPr>
      <w:r>
        <w:t>The district should ensure that this document reflects wide input and is clearly communicated to all staff.</w:t>
      </w:r>
    </w:p>
    <w:p w:rsidR="003C659E" w:rsidRDefault="00DE2D57" w:rsidP="004D384A">
      <w:pPr>
        <w:pStyle w:val="ListParagraph"/>
        <w:numPr>
          <w:ilvl w:val="0"/>
          <w:numId w:val="71"/>
        </w:numPr>
        <w:tabs>
          <w:tab w:val="left" w:pos="360"/>
          <w:tab w:val="left" w:pos="1080"/>
          <w:tab w:val="left" w:pos="1440"/>
          <w:tab w:val="left" w:pos="1800"/>
          <w:tab w:val="left" w:pos="2160"/>
        </w:tabs>
        <w:ind w:left="1080"/>
      </w:pPr>
      <w:r>
        <w:t>Educators should consider establishing goals through the educator evaluation system that are aligned with the district’s instructional priorities and goals.</w:t>
      </w:r>
    </w:p>
    <w:p w:rsidR="00DE2D57" w:rsidRPr="00DC3FC1" w:rsidRDefault="000D246B" w:rsidP="004D384A">
      <w:pPr>
        <w:tabs>
          <w:tab w:val="left" w:pos="360"/>
          <w:tab w:val="left" w:pos="720"/>
          <w:tab w:val="left" w:pos="1080"/>
          <w:tab w:val="left" w:pos="1440"/>
          <w:tab w:val="left" w:pos="1800"/>
          <w:tab w:val="left" w:pos="2160"/>
        </w:tabs>
        <w:ind w:left="1080" w:hanging="720"/>
        <w:rPr>
          <w:b/>
        </w:rPr>
      </w:pPr>
      <w:r w:rsidRPr="000D246B">
        <w:rPr>
          <w:b/>
        </w:rPr>
        <w:t xml:space="preserve">Recommended resources include: </w:t>
      </w:r>
    </w:p>
    <w:p w:rsidR="003C659E" w:rsidRDefault="000D246B" w:rsidP="004D384A">
      <w:pPr>
        <w:pStyle w:val="ListParagraph"/>
        <w:numPr>
          <w:ilvl w:val="1"/>
          <w:numId w:val="20"/>
        </w:numPr>
        <w:ind w:left="720"/>
        <w:rPr>
          <w:rFonts w:cs="Calibri"/>
          <w:b/>
        </w:rPr>
      </w:pPr>
      <w:r w:rsidRPr="000D246B">
        <w:rPr>
          <w:rFonts w:cs="Calibri"/>
        </w:rPr>
        <w:t xml:space="preserve">ESE’s </w:t>
      </w:r>
      <w:r w:rsidRPr="000D246B">
        <w:rPr>
          <w:rFonts w:cs="Calibri"/>
          <w:i/>
        </w:rPr>
        <w:t>Characteristics of a Standards-Based Mathematics Classroom</w:t>
      </w:r>
      <w:r w:rsidRPr="000D246B">
        <w:rPr>
          <w:rFonts w:cs="Calibri"/>
        </w:rPr>
        <w:t xml:space="preserve"> (</w:t>
      </w:r>
      <w:hyperlink r:id="rId25" w:history="1">
        <w:r w:rsidR="00DE2D57" w:rsidRPr="00D513F7">
          <w:rPr>
            <w:rStyle w:val="Hyperlink"/>
            <w:rFonts w:cs="Calibri"/>
          </w:rPr>
          <w:t>http://www.doe.mass.edu/STEM/news07/mathclass_char.pdf</w:t>
        </w:r>
      </w:hyperlink>
      <w:r w:rsidRPr="000D246B">
        <w:rPr>
          <w:rFonts w:cs="Calibri"/>
        </w:rPr>
        <w:t xml:space="preserve">) </w:t>
      </w:r>
      <w:r w:rsidR="00DE2D57">
        <w:rPr>
          <w:rFonts w:cs="Calibri"/>
        </w:rPr>
        <w:t xml:space="preserve">and </w:t>
      </w:r>
      <w:r w:rsidRPr="000D246B">
        <w:rPr>
          <w:rFonts w:cs="Calibri"/>
          <w:i/>
        </w:rPr>
        <w:t>Characteristics of an Effective Standards-Based K-12 Science and Technology/Engineering Classroom</w:t>
      </w:r>
      <w:r w:rsidR="00DE2D57" w:rsidRPr="00306A74">
        <w:rPr>
          <w:rFonts w:cs="Calibri"/>
        </w:rPr>
        <w:t xml:space="preserve"> </w:t>
      </w:r>
      <w:r w:rsidR="00DE2D57">
        <w:rPr>
          <w:rFonts w:cs="Calibri"/>
        </w:rPr>
        <w:t>(</w:t>
      </w:r>
      <w:hyperlink r:id="rId26" w:history="1">
        <w:r w:rsidR="00DE2D57" w:rsidRPr="00D513F7">
          <w:rPr>
            <w:rStyle w:val="Hyperlink"/>
            <w:rFonts w:cs="Calibri"/>
          </w:rPr>
          <w:t>http://www.doe.mass.edu/STEM/Standards-BasedClassroom.pdf</w:t>
        </w:r>
      </w:hyperlink>
      <w:r w:rsidR="00DE2D57">
        <w:rPr>
          <w:rFonts w:cs="Calibri"/>
        </w:rPr>
        <w:t>) are</w:t>
      </w:r>
      <w:r w:rsidR="00DE2D57" w:rsidRPr="009B3DB3">
        <w:rPr>
          <w:rFonts w:cs="Calibri"/>
        </w:rPr>
        <w:t xml:space="preserve"> reference</w:t>
      </w:r>
      <w:r w:rsidR="00DE2D57">
        <w:rPr>
          <w:rFonts w:cs="Calibri"/>
        </w:rPr>
        <w:t>s</w:t>
      </w:r>
      <w:r w:rsidR="00DE2D57" w:rsidRPr="009B3DB3">
        <w:rPr>
          <w:rFonts w:cs="Calibri"/>
        </w:rPr>
        <w:t xml:space="preserve"> for instructional planning and observation, intended to support activities that advance standards-based educational practice, including formal study, dialogue and discussion, classroom observations, and other professional development activities.</w:t>
      </w:r>
    </w:p>
    <w:p w:rsidR="003C659E" w:rsidRDefault="003C659E" w:rsidP="004D384A">
      <w:pPr>
        <w:pStyle w:val="ListParagraph"/>
        <w:ind w:hanging="360"/>
      </w:pPr>
    </w:p>
    <w:p w:rsidR="003C659E" w:rsidRDefault="00DE2D57" w:rsidP="004D384A">
      <w:pPr>
        <w:pStyle w:val="ListParagraph"/>
        <w:rPr>
          <w:rFonts w:cs="Calibri"/>
        </w:rPr>
      </w:pPr>
      <w:r w:rsidRPr="003F2ABC">
        <w:rPr>
          <w:rFonts w:cs="Calibri"/>
          <w:bCs/>
          <w:i/>
        </w:rPr>
        <w:t>Mathematics Framework Exploration Activities</w:t>
      </w:r>
      <w:r w:rsidRPr="003F2ABC">
        <w:rPr>
          <w:rFonts w:cs="Calibri"/>
        </w:rPr>
        <w:t xml:space="preserve"> (</w:t>
      </w:r>
      <w:hyperlink r:id="rId27" w:history="1">
        <w:r w:rsidRPr="003F2ABC">
          <w:rPr>
            <w:rStyle w:val="Hyperlink"/>
            <w:rFonts w:cs="Calibri"/>
          </w:rPr>
          <w:t>http://www.doe.mass.edu/candi/commoncore/mathexplore/default.html</w:t>
        </w:r>
      </w:hyperlink>
      <w:r w:rsidRPr="003F2ABC">
        <w:rPr>
          <w:rFonts w:cs="Calibri"/>
        </w:rPr>
        <w:t xml:space="preserve">) are a growing set of activities designed by the Department of Elementary and Secondary Education mathematics staff and educators. </w:t>
      </w:r>
      <w:r w:rsidRPr="003F2ABC">
        <w:rPr>
          <w:rFonts w:cs="Calibri"/>
          <w:iCs/>
        </w:rPr>
        <w:t>The activities can be accessed and used to promote discussion and collaborative inquiry.</w:t>
      </w:r>
    </w:p>
    <w:p w:rsidR="003C659E" w:rsidRDefault="003C659E" w:rsidP="004D384A">
      <w:pPr>
        <w:pStyle w:val="ListParagraph"/>
        <w:ind w:hanging="360"/>
        <w:rPr>
          <w:rFonts w:cs="Calibri"/>
        </w:rPr>
      </w:pPr>
    </w:p>
    <w:p w:rsidR="003C659E" w:rsidRDefault="000D246B" w:rsidP="004D384A">
      <w:pPr>
        <w:pStyle w:val="ListParagraph"/>
        <w:numPr>
          <w:ilvl w:val="2"/>
          <w:numId w:val="20"/>
        </w:numPr>
        <w:ind w:left="720"/>
        <w:rPr>
          <w:rFonts w:cs="Calibri"/>
        </w:rPr>
      </w:pPr>
      <w:r w:rsidRPr="000D246B">
        <w:rPr>
          <w:rFonts w:cs="Calibri"/>
        </w:rPr>
        <w:t xml:space="preserve">ESE’s </w:t>
      </w:r>
      <w:r w:rsidRPr="000D246B">
        <w:rPr>
          <w:rFonts w:cs="Calibri"/>
          <w:i/>
        </w:rPr>
        <w:t>Learning Walkthrough Implementation Guide</w:t>
      </w:r>
      <w:r w:rsidRPr="000D246B">
        <w:rPr>
          <w:rFonts w:cs="Calibri"/>
        </w:rPr>
        <w:t xml:space="preserve"> (</w:t>
      </w:r>
      <w:hyperlink r:id="rId28" w:history="1">
        <w:r w:rsidRPr="000D246B">
          <w:rPr>
            <w:rStyle w:val="Hyperlink"/>
            <w:rFonts w:cs="Calibri"/>
          </w:rPr>
          <w:t>http://www.doe.mass.edu/apa/dart/walk/ImplementationGuide.pdf</w:t>
        </w:r>
      </w:hyperlink>
      <w:r w:rsidRPr="000D246B">
        <w:rPr>
          <w:rFonts w:cs="Calibri"/>
        </w:rPr>
        <w:t>) is a</w:t>
      </w:r>
      <w:r w:rsidR="00DE2D57" w:rsidRPr="003F2ABC">
        <w:rPr>
          <w:rFonts w:cs="Calibri"/>
        </w:rPr>
        <w:t xml:space="preserve"> resource to support </w:t>
      </w:r>
      <w:r w:rsidR="00DE2D57" w:rsidRPr="003F2ABC">
        <w:rPr>
          <w:rFonts w:cs="Calibri"/>
        </w:rPr>
        <w:lastRenderedPageBreak/>
        <w:t xml:space="preserve">instructional leaders in establishing a </w:t>
      </w:r>
      <w:r w:rsidR="00DE2D57" w:rsidRPr="003F2ABC">
        <w:rPr>
          <w:rFonts w:cs="Calibri"/>
          <w:i/>
          <w:iCs/>
        </w:rPr>
        <w:t xml:space="preserve">Learning Walkthrough </w:t>
      </w:r>
      <w:r w:rsidR="00DE2D57" w:rsidRPr="003F2ABC">
        <w:rPr>
          <w:rFonts w:cs="Calibri"/>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Appendix 4, </w:t>
      </w:r>
      <w:r w:rsidR="00DE2D57" w:rsidRPr="003F2ABC">
        <w:rPr>
          <w:rFonts w:cs="Calibri"/>
          <w:i/>
        </w:rPr>
        <w:t>Characteristics of Standards-Based Teaching and Learning: Continuum of Practice</w:t>
      </w:r>
      <w:r w:rsidR="00DE2D57" w:rsidRPr="003F2ABC">
        <w:rPr>
          <w:rFonts w:cs="Calibri"/>
        </w:rPr>
        <w:t xml:space="preserve"> </w:t>
      </w:r>
      <w:r w:rsidR="00DE2D57">
        <w:rPr>
          <w:rFonts w:cs="Calibri"/>
        </w:rPr>
        <w:t>(</w:t>
      </w:r>
      <w:hyperlink r:id="rId29" w:history="1">
        <w:r w:rsidR="00DE2D57" w:rsidRPr="003F2ABC">
          <w:rPr>
            <w:rStyle w:val="Hyperlink"/>
            <w:rFonts w:cs="Calibri"/>
          </w:rPr>
          <w:t>http://www.doe.mass.edu/apa/dart/walk/04.0.pdf</w:t>
        </w:r>
      </w:hyperlink>
      <w:r w:rsidR="00DE2D57">
        <w:rPr>
          <w:rFonts w:cs="Calibri"/>
        </w:rPr>
        <w:t xml:space="preserve">) </w:t>
      </w:r>
      <w:r w:rsidR="00DE2D57" w:rsidRPr="00D67C81">
        <w:rPr>
          <w:rFonts w:cs="Calibri"/>
        </w:rPr>
        <w:t>provides a common language or reference point for looking at teaching and learning</w:t>
      </w:r>
      <w:r w:rsidR="00F83FA3">
        <w:rPr>
          <w:rFonts w:cs="Calibri"/>
        </w:rPr>
        <w:t xml:space="preserve">. </w:t>
      </w:r>
    </w:p>
    <w:p w:rsidR="00DE2D57" w:rsidRDefault="00DE2D57" w:rsidP="00DE2D57">
      <w:pPr>
        <w:tabs>
          <w:tab w:val="left" w:pos="360"/>
          <w:tab w:val="left" w:pos="720"/>
          <w:tab w:val="left" w:pos="1080"/>
          <w:tab w:val="left" w:pos="1440"/>
          <w:tab w:val="left" w:pos="1800"/>
          <w:tab w:val="left" w:pos="2160"/>
        </w:tabs>
      </w:pPr>
      <w:r w:rsidRPr="001358A4">
        <w:rPr>
          <w:b/>
        </w:rPr>
        <w:t xml:space="preserve">Benefit: </w:t>
      </w:r>
      <w:r>
        <w:t>The district will serve all of its students best when educators share a clear understanding of instructional practices designed to promote high-quality learning for all students, when those practices are implemented well, and when all students receive the support they need to achieve at high levels.</w:t>
      </w:r>
    </w:p>
    <w:p w:rsidR="00DE2D57" w:rsidRDefault="00DE2D57" w:rsidP="00DE2D57">
      <w:pPr>
        <w:tabs>
          <w:tab w:val="left" w:pos="360"/>
          <w:tab w:val="left" w:pos="720"/>
          <w:tab w:val="left" w:pos="1080"/>
          <w:tab w:val="left" w:pos="1440"/>
          <w:tab w:val="left" w:pos="1800"/>
          <w:tab w:val="left" w:pos="2160"/>
        </w:tabs>
      </w:pPr>
    </w:p>
    <w:p w:rsidR="00DE2D57" w:rsidRPr="005B6F61" w:rsidRDefault="00DE2D57" w:rsidP="00DE2D5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Assessment</w:t>
      </w:r>
    </w:p>
    <w:p w:rsidR="00DE2D57" w:rsidRPr="00A70AD6" w:rsidRDefault="00DE2D57" w:rsidP="00C76FFF">
      <w:pPr>
        <w:tabs>
          <w:tab w:val="left" w:pos="360"/>
          <w:tab w:val="left" w:pos="720"/>
          <w:tab w:val="left" w:pos="1080"/>
          <w:tab w:val="left" w:pos="1440"/>
          <w:tab w:val="left" w:pos="1800"/>
          <w:tab w:val="left" w:pos="2160"/>
        </w:tabs>
        <w:ind w:left="360" w:hanging="360"/>
      </w:pPr>
      <w:r>
        <w:rPr>
          <w:b/>
        </w:rPr>
        <w:t>4.</w:t>
      </w:r>
      <w:r w:rsidR="00C76FFF">
        <w:rPr>
          <w:b/>
        </w:rPr>
        <w:tab/>
      </w:r>
      <w:r w:rsidR="00C76FFF" w:rsidRPr="00D851FC">
        <w:rPr>
          <w:b/>
        </w:rPr>
        <w:t xml:space="preserve"> </w:t>
      </w:r>
      <w:r w:rsidRPr="00D851FC">
        <w:rPr>
          <w:b/>
        </w:rPr>
        <w:t xml:space="preserve">The district should set up a system for districtwide </w:t>
      </w:r>
      <w:r>
        <w:rPr>
          <w:b/>
        </w:rPr>
        <w:t xml:space="preserve">dissemination and </w:t>
      </w:r>
      <w:r w:rsidRPr="00D851FC">
        <w:rPr>
          <w:b/>
        </w:rPr>
        <w:t xml:space="preserve">analysis of </w:t>
      </w:r>
      <w:r>
        <w:rPr>
          <w:b/>
        </w:rPr>
        <w:t>assessment</w:t>
      </w:r>
      <w:r w:rsidRPr="00D851FC">
        <w:rPr>
          <w:b/>
        </w:rPr>
        <w:t xml:space="preserve"> results.</w:t>
      </w:r>
    </w:p>
    <w:p w:rsidR="00DE2D57" w:rsidRDefault="00DE2D57" w:rsidP="00DE2D57">
      <w:pPr>
        <w:tabs>
          <w:tab w:val="left" w:pos="360"/>
          <w:tab w:val="left" w:pos="720"/>
          <w:tab w:val="left" w:pos="1080"/>
          <w:tab w:val="left" w:pos="1440"/>
          <w:tab w:val="left" w:pos="1800"/>
          <w:tab w:val="left" w:pos="2160"/>
        </w:tabs>
        <w:ind w:left="720" w:hanging="720"/>
      </w:pPr>
      <w:r>
        <w:tab/>
      </w:r>
      <w:r w:rsidR="000D246B" w:rsidRPr="000D246B">
        <w:rPr>
          <w:b/>
        </w:rPr>
        <w:t>A.</w:t>
      </w:r>
      <w:r>
        <w:rPr>
          <w:b/>
        </w:rPr>
        <w:tab/>
      </w:r>
      <w:r>
        <w:t xml:space="preserve">At the district level, administrators should analyze, discuss, and plan on the basis of district assessment results overall as well as on school and grade level results. </w:t>
      </w:r>
    </w:p>
    <w:p w:rsidR="00DE2D57" w:rsidRDefault="00DE2D57" w:rsidP="00DE2D57">
      <w:pPr>
        <w:tabs>
          <w:tab w:val="left" w:pos="360"/>
          <w:tab w:val="left" w:pos="720"/>
          <w:tab w:val="left" w:pos="1080"/>
          <w:tab w:val="left" w:pos="1440"/>
          <w:tab w:val="left" w:pos="1800"/>
          <w:tab w:val="left" w:pos="2160"/>
        </w:tabs>
        <w:ind w:left="720" w:hanging="720"/>
      </w:pPr>
      <w:r>
        <w:tab/>
      </w:r>
      <w:r w:rsidR="000D246B" w:rsidRPr="000D246B">
        <w:rPr>
          <w:b/>
        </w:rPr>
        <w:t>B.</w:t>
      </w:r>
      <w:r>
        <w:rPr>
          <w:b/>
        </w:rPr>
        <w:tab/>
      </w:r>
      <w:r>
        <w:t>Elementary principals should have the perspective of, and opportunities to discuss, districtwide elementary school data, in addition to data for their own schools.</w:t>
      </w:r>
    </w:p>
    <w:p w:rsidR="00DE2D57" w:rsidRDefault="00DE2D57" w:rsidP="00DE2D57">
      <w:pPr>
        <w:tabs>
          <w:tab w:val="left" w:pos="360"/>
          <w:tab w:val="left" w:pos="720"/>
          <w:tab w:val="left" w:pos="1080"/>
          <w:tab w:val="left" w:pos="1440"/>
          <w:tab w:val="left" w:pos="1800"/>
          <w:tab w:val="left" w:pos="2160"/>
        </w:tabs>
        <w:ind w:left="720" w:hanging="720"/>
      </w:pPr>
      <w:r>
        <w:tab/>
      </w:r>
      <w:r w:rsidR="000D246B" w:rsidRPr="000D246B">
        <w:rPr>
          <w:b/>
        </w:rPr>
        <w:t>C.</w:t>
      </w:r>
      <w:r>
        <w:rPr>
          <w:b/>
        </w:rPr>
        <w:tab/>
      </w:r>
      <w:r>
        <w:t>Teachers and administrators should have regular opportunities for vertical discussions about assessment data across grade levels</w:t>
      </w:r>
      <w:r w:rsidR="00F83FA3">
        <w:t xml:space="preserve">. </w:t>
      </w:r>
    </w:p>
    <w:p w:rsidR="00DE2D57" w:rsidRDefault="00DE2D57" w:rsidP="00DE2D57">
      <w:pPr>
        <w:tabs>
          <w:tab w:val="left" w:pos="360"/>
          <w:tab w:val="left" w:pos="720"/>
          <w:tab w:val="left" w:pos="1080"/>
          <w:tab w:val="left" w:pos="1440"/>
          <w:tab w:val="left" w:pos="1800"/>
          <w:tab w:val="left" w:pos="2160"/>
        </w:tabs>
        <w:ind w:left="720" w:hanging="720"/>
      </w:pPr>
      <w:r>
        <w:tab/>
      </w:r>
      <w:r w:rsidR="000D246B" w:rsidRPr="000D246B">
        <w:rPr>
          <w:b/>
        </w:rPr>
        <w:t>D.</w:t>
      </w:r>
      <w:r>
        <w:rPr>
          <w:b/>
        </w:rPr>
        <w:tab/>
      </w:r>
      <w:r>
        <w:t>Teachers at all levels should have the opportunity to learn about MCAS results for their current students; this enables them to play a role in addressing the results by modifying their own instruction.</w:t>
      </w:r>
    </w:p>
    <w:p w:rsidR="00DE2D57" w:rsidRDefault="00DE2D57" w:rsidP="00DE2D57">
      <w:pPr>
        <w:tabs>
          <w:tab w:val="left" w:pos="360"/>
          <w:tab w:val="left" w:pos="720"/>
          <w:tab w:val="left" w:pos="1080"/>
          <w:tab w:val="left" w:pos="1440"/>
          <w:tab w:val="left" w:pos="1800"/>
          <w:tab w:val="left" w:pos="2160"/>
        </w:tabs>
        <w:ind w:left="720" w:hanging="720"/>
      </w:pPr>
      <w:r>
        <w:tab/>
      </w:r>
      <w:r w:rsidR="000D246B" w:rsidRPr="000D246B">
        <w:rPr>
          <w:b/>
        </w:rPr>
        <w:t>E.</w:t>
      </w:r>
      <w:r>
        <w:rPr>
          <w:b/>
        </w:rPr>
        <w:tab/>
      </w:r>
      <w:r>
        <w:t>Teachers should have opportunities to reflect on the performance of students they taught the previous year and the implications of that performance for the instruction they give their current students.</w:t>
      </w:r>
    </w:p>
    <w:p w:rsidR="00DE2D57" w:rsidRDefault="00DE2D57" w:rsidP="00DE2D57">
      <w:pPr>
        <w:tabs>
          <w:tab w:val="left" w:pos="360"/>
          <w:tab w:val="left" w:pos="720"/>
          <w:tab w:val="left" w:pos="1080"/>
          <w:tab w:val="left" w:pos="1440"/>
          <w:tab w:val="left" w:pos="1800"/>
          <w:tab w:val="left" w:pos="2160"/>
        </w:tabs>
        <w:ind w:left="720" w:hanging="720"/>
      </w:pPr>
      <w:r>
        <w:tab/>
      </w:r>
      <w:r w:rsidRPr="00340CAB">
        <w:rPr>
          <w:b/>
        </w:rPr>
        <w:t>F.</w:t>
      </w:r>
      <w:r>
        <w:tab/>
        <w:t>Administrators and teachers should address the complexity of analyzing middle school MCAS results. Since students at Greenfield Middle School and those at the Math Science Academy are housed in separate locations, have separate academic leadership, and work from distinct curricula, it is essential that data from each group be disaggregated</w:t>
      </w:r>
      <w:r w:rsidR="00F83FA3">
        <w:t xml:space="preserve">. </w:t>
      </w:r>
      <w:r w:rsidRPr="00340CAB">
        <w:rPr>
          <w:b/>
        </w:rPr>
        <w:tab/>
      </w:r>
    </w:p>
    <w:p w:rsidR="003C659E" w:rsidRDefault="00D202B5">
      <w:pPr>
        <w:tabs>
          <w:tab w:val="left" w:pos="360"/>
          <w:tab w:val="left" w:pos="720"/>
          <w:tab w:val="left" w:pos="1080"/>
          <w:tab w:val="left" w:pos="1440"/>
          <w:tab w:val="left" w:pos="1800"/>
          <w:tab w:val="left" w:pos="2160"/>
        </w:tabs>
        <w:rPr>
          <w:b/>
        </w:rPr>
      </w:pPr>
      <w:r w:rsidRPr="00D202B5">
        <w:rPr>
          <w:b/>
        </w:rPr>
        <w:t>Recommended resources include:</w:t>
      </w:r>
    </w:p>
    <w:p w:rsidR="003C659E" w:rsidRDefault="000D246B">
      <w:pPr>
        <w:numPr>
          <w:ilvl w:val="0"/>
          <w:numId w:val="20"/>
        </w:numPr>
        <w:tabs>
          <w:tab w:val="left" w:pos="360"/>
          <w:tab w:val="left" w:pos="720"/>
          <w:tab w:val="left" w:pos="1080"/>
          <w:tab w:val="left" w:pos="1440"/>
          <w:tab w:val="left" w:pos="1800"/>
          <w:tab w:val="left" w:pos="2160"/>
        </w:tabs>
      </w:pPr>
      <w:r w:rsidRPr="000D246B">
        <w:t xml:space="preserve">ESE’s </w:t>
      </w:r>
      <w:r w:rsidRPr="000D246B">
        <w:rPr>
          <w:i/>
        </w:rPr>
        <w:t>District Data Team Toolkit</w:t>
      </w:r>
      <w:r w:rsidRPr="000D246B">
        <w:t xml:space="preserve"> (</w:t>
      </w:r>
      <w:hyperlink r:id="rId30" w:history="1">
        <w:r w:rsidRPr="000D246B">
          <w:rPr>
            <w:rStyle w:val="Hyperlink"/>
            <w:bCs/>
          </w:rPr>
          <w:t>http://www.doe.mass.edu/apa/ucd/ddtt/toolkit.pdf</w:t>
        </w:r>
      </w:hyperlink>
      <w:r w:rsidRPr="000D246B">
        <w:t>) is a set of r</w:t>
      </w:r>
      <w:r w:rsidRPr="000D246B">
        <w:rPr>
          <w:bCs/>
        </w:rPr>
        <w:t>esources to help a district establish, grow, and maintain a culture of inquiry and data use through a District Data Team.</w:t>
      </w:r>
    </w:p>
    <w:p w:rsidR="003C659E" w:rsidRDefault="00DE2D57">
      <w:pPr>
        <w:tabs>
          <w:tab w:val="left" w:pos="360"/>
          <w:tab w:val="left" w:pos="720"/>
          <w:tab w:val="left" w:pos="1080"/>
          <w:tab w:val="left" w:pos="1440"/>
          <w:tab w:val="left" w:pos="1800"/>
          <w:tab w:val="left" w:pos="2160"/>
        </w:tabs>
      </w:pPr>
      <w:r w:rsidRPr="00071D3E">
        <w:rPr>
          <w:b/>
        </w:rPr>
        <w:lastRenderedPageBreak/>
        <w:t>Benefits</w:t>
      </w:r>
      <w:r>
        <w:rPr>
          <w:b/>
        </w:rPr>
        <w:t>:</w:t>
      </w:r>
      <w:r w:rsidRPr="00870959">
        <w:t xml:space="preserve"> </w:t>
      </w:r>
      <w:r>
        <w:t>A system for districtwide analysis of assessment data will provide an understanding of all students’ achievement. This will enable the district to make decisions, plan programs, and allocate resources to address specific areas in which student needs are greatest. Collaborative, systematic analysis of assessment results will enable teachers to plan and implement instruction directly related to students’ strengths and needs.</w:t>
      </w:r>
    </w:p>
    <w:p w:rsidR="00DE2D57" w:rsidRDefault="00DE2D57" w:rsidP="00DE2D57">
      <w:pPr>
        <w:tabs>
          <w:tab w:val="left" w:pos="360"/>
          <w:tab w:val="left" w:pos="720"/>
          <w:tab w:val="left" w:pos="1080"/>
          <w:tab w:val="left" w:pos="1440"/>
          <w:tab w:val="left" w:pos="1800"/>
          <w:tab w:val="left" w:pos="2160"/>
        </w:tabs>
      </w:pPr>
    </w:p>
    <w:p w:rsidR="00DE2D57" w:rsidRDefault="00DE2D57" w:rsidP="00DE2D5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DE2D57" w:rsidRPr="0096752D" w:rsidRDefault="00DE2D57" w:rsidP="00C76FFF">
      <w:pPr>
        <w:tabs>
          <w:tab w:val="left" w:pos="360"/>
          <w:tab w:val="left" w:pos="720"/>
          <w:tab w:val="left" w:pos="1080"/>
          <w:tab w:val="left" w:pos="1440"/>
        </w:tabs>
        <w:spacing w:before="240" w:after="0"/>
        <w:ind w:left="360" w:hanging="360"/>
        <w:rPr>
          <w:b/>
          <w:szCs w:val="28"/>
        </w:rPr>
      </w:pPr>
      <w:r>
        <w:rPr>
          <w:b/>
          <w:szCs w:val="28"/>
        </w:rPr>
        <w:t xml:space="preserve">5. </w:t>
      </w:r>
      <w:r>
        <w:rPr>
          <w:b/>
          <w:szCs w:val="28"/>
        </w:rPr>
        <w:tab/>
        <w:t>District and school leaders should urgently pursue agreement on educator evaluation contractual language and should ensure that the new educator evaluation system is fully implemented</w:t>
      </w:r>
      <w:r w:rsidRPr="0096752D">
        <w:rPr>
          <w:b/>
          <w:szCs w:val="28"/>
        </w:rPr>
        <w:t>.</w:t>
      </w:r>
    </w:p>
    <w:p w:rsidR="00DE2D57" w:rsidRDefault="00DE2D57" w:rsidP="00C76FFF">
      <w:pPr>
        <w:spacing w:before="240" w:after="0"/>
        <w:ind w:left="360"/>
        <w:rPr>
          <w:szCs w:val="28"/>
        </w:rPr>
      </w:pPr>
      <w:r w:rsidRPr="008C771D">
        <w:rPr>
          <w:szCs w:val="28"/>
        </w:rPr>
        <w:t>Massachusetts</w:t>
      </w:r>
      <w:r>
        <w:rPr>
          <w:szCs w:val="28"/>
        </w:rPr>
        <w:t xml:space="preserve"> regulations set forth an implementation schedule for all districts to implement educator evaluation systems consistent with the regulatory framework. Greenfield, as a participant in the Race to the Top program, was required to implement a new evaluation system with at least 50 percent of educators in the district by 2012-2013, and to implement the system with all educators in 2013-2014. The district and teachers’ association have not yet reached agreement on a new system.</w:t>
      </w:r>
    </w:p>
    <w:p w:rsidR="00DE2D57" w:rsidRPr="00493EE4" w:rsidRDefault="00DE2D57" w:rsidP="00C76FFF">
      <w:pPr>
        <w:spacing w:before="240" w:after="0"/>
        <w:ind w:left="720" w:hanging="360"/>
        <w:rPr>
          <w:b/>
          <w:szCs w:val="28"/>
          <w:u w:val="single"/>
        </w:rPr>
      </w:pPr>
      <w:r w:rsidRPr="008C771D">
        <w:rPr>
          <w:b/>
          <w:szCs w:val="28"/>
        </w:rPr>
        <w:t>A.</w:t>
      </w:r>
      <w:r>
        <w:rPr>
          <w:szCs w:val="28"/>
        </w:rPr>
        <w:tab/>
      </w:r>
      <w:r w:rsidRPr="00493EE4">
        <w:rPr>
          <w:szCs w:val="28"/>
        </w:rPr>
        <w:t>The district should immediately undertake the collaborative steps necessary to successfully conclude negotiations with the teachers</w:t>
      </w:r>
      <w:r>
        <w:rPr>
          <w:szCs w:val="28"/>
        </w:rPr>
        <w:t>’</w:t>
      </w:r>
      <w:r w:rsidRPr="00493EE4">
        <w:rPr>
          <w:szCs w:val="28"/>
        </w:rPr>
        <w:t xml:space="preserve"> association and submit an educator evaluation agreement that </w:t>
      </w:r>
      <w:r>
        <w:rPr>
          <w:szCs w:val="28"/>
        </w:rPr>
        <w:t>meets</w:t>
      </w:r>
      <w:r w:rsidRPr="00493EE4">
        <w:rPr>
          <w:szCs w:val="28"/>
        </w:rPr>
        <w:t xml:space="preserve"> state </w:t>
      </w:r>
      <w:r>
        <w:rPr>
          <w:szCs w:val="28"/>
        </w:rPr>
        <w:t>requirements</w:t>
      </w:r>
      <w:r w:rsidRPr="00493EE4">
        <w:rPr>
          <w:szCs w:val="28"/>
        </w:rPr>
        <w:t>.</w:t>
      </w:r>
    </w:p>
    <w:p w:rsidR="00DE2D57" w:rsidRPr="00493EE4" w:rsidRDefault="00DE2D57" w:rsidP="00C76FFF">
      <w:pPr>
        <w:spacing w:before="240" w:after="0"/>
        <w:ind w:left="720" w:hanging="360"/>
        <w:rPr>
          <w:b/>
          <w:szCs w:val="28"/>
          <w:u w:val="single"/>
        </w:rPr>
      </w:pPr>
      <w:r w:rsidRPr="008C771D">
        <w:rPr>
          <w:b/>
          <w:szCs w:val="28"/>
        </w:rPr>
        <w:t>B.</w:t>
      </w:r>
      <w:r>
        <w:rPr>
          <w:szCs w:val="28"/>
        </w:rPr>
        <w:tab/>
      </w:r>
      <w:r w:rsidRPr="00493EE4">
        <w:rPr>
          <w:szCs w:val="28"/>
        </w:rPr>
        <w:t>The district is encouraged to move forward with implementation of those elements of its educator evaluation system that have already been agreed upon</w:t>
      </w:r>
      <w:r w:rsidR="00F83FA3">
        <w:rPr>
          <w:szCs w:val="28"/>
        </w:rPr>
        <w:t xml:space="preserve">. </w:t>
      </w:r>
      <w:r w:rsidRPr="00493EE4">
        <w:rPr>
          <w:szCs w:val="28"/>
        </w:rPr>
        <w:t xml:space="preserve">This includes </w:t>
      </w:r>
      <w:r>
        <w:rPr>
          <w:szCs w:val="28"/>
        </w:rPr>
        <w:t>the</w:t>
      </w:r>
      <w:r w:rsidRPr="00493EE4">
        <w:rPr>
          <w:szCs w:val="28"/>
        </w:rPr>
        <w:t xml:space="preserve"> five</w:t>
      </w:r>
      <w:r>
        <w:rPr>
          <w:szCs w:val="28"/>
        </w:rPr>
        <w:t>-</w:t>
      </w:r>
      <w:r w:rsidRPr="00493EE4">
        <w:rPr>
          <w:szCs w:val="28"/>
        </w:rPr>
        <w:t>step evaluation cycle: self-assessment</w:t>
      </w:r>
      <w:r>
        <w:rPr>
          <w:szCs w:val="28"/>
        </w:rPr>
        <w:t>;</w:t>
      </w:r>
      <w:r w:rsidRPr="00493EE4">
        <w:rPr>
          <w:szCs w:val="28"/>
        </w:rPr>
        <w:t xml:space="preserve"> analysis, SMART goal setting and plan development</w:t>
      </w:r>
      <w:r>
        <w:rPr>
          <w:szCs w:val="28"/>
        </w:rPr>
        <w:t>;</w:t>
      </w:r>
      <w:r w:rsidRPr="00493EE4">
        <w:rPr>
          <w:szCs w:val="28"/>
        </w:rPr>
        <w:t xml:space="preserve"> plan implementation</w:t>
      </w:r>
      <w:r>
        <w:rPr>
          <w:szCs w:val="28"/>
        </w:rPr>
        <w:t>;</w:t>
      </w:r>
      <w:r w:rsidRPr="00493EE4">
        <w:rPr>
          <w:szCs w:val="28"/>
        </w:rPr>
        <w:t xml:space="preserve"> formative assessment/evaluation</w:t>
      </w:r>
      <w:r>
        <w:rPr>
          <w:szCs w:val="28"/>
        </w:rPr>
        <w:t>;</w:t>
      </w:r>
      <w:r w:rsidRPr="00493EE4">
        <w:rPr>
          <w:szCs w:val="28"/>
        </w:rPr>
        <w:t xml:space="preserve"> and summative evaluation.</w:t>
      </w:r>
    </w:p>
    <w:p w:rsidR="00DE2D57" w:rsidRPr="00493EE4" w:rsidRDefault="00DE2D57" w:rsidP="00C76FFF">
      <w:pPr>
        <w:spacing w:before="240" w:after="0"/>
        <w:ind w:left="720" w:hanging="360"/>
        <w:rPr>
          <w:b/>
          <w:szCs w:val="28"/>
          <w:u w:val="single"/>
        </w:rPr>
      </w:pPr>
      <w:r w:rsidRPr="008C771D">
        <w:rPr>
          <w:b/>
          <w:szCs w:val="28"/>
        </w:rPr>
        <w:t>C.</w:t>
      </w:r>
      <w:r>
        <w:rPr>
          <w:szCs w:val="28"/>
        </w:rPr>
        <w:tab/>
      </w:r>
      <w:r w:rsidRPr="00493EE4">
        <w:rPr>
          <w:szCs w:val="28"/>
        </w:rPr>
        <w:t xml:space="preserve">The district is </w:t>
      </w:r>
      <w:r>
        <w:rPr>
          <w:szCs w:val="28"/>
        </w:rPr>
        <w:t>urged</w:t>
      </w:r>
      <w:r w:rsidRPr="00493EE4">
        <w:rPr>
          <w:szCs w:val="28"/>
        </w:rPr>
        <w:t xml:space="preserve"> to prioritize the development of a comprehensive set of district determined measures (DDMs) </w:t>
      </w:r>
      <w:r>
        <w:rPr>
          <w:szCs w:val="28"/>
        </w:rPr>
        <w:t>with</w:t>
      </w:r>
      <w:r w:rsidRPr="00493EE4">
        <w:rPr>
          <w:szCs w:val="28"/>
        </w:rPr>
        <w:t xml:space="preserve"> which to effectively measure student academic progress and achievement, as well as to reliably reflect educator effectiveness and inform educator evaluation. </w:t>
      </w:r>
      <w:r>
        <w:rPr>
          <w:szCs w:val="28"/>
        </w:rPr>
        <w:t xml:space="preserve">To date, Greenfield has not submitted a DDM Implementation Plan, </w:t>
      </w:r>
      <w:r w:rsidR="00C76FFF">
        <w:rPr>
          <w:szCs w:val="28"/>
        </w:rPr>
        <w:t xml:space="preserve">which was </w:t>
      </w:r>
      <w:r>
        <w:rPr>
          <w:szCs w:val="28"/>
        </w:rPr>
        <w:t>due to ESE by June 1, 2014.</w:t>
      </w:r>
    </w:p>
    <w:p w:rsidR="00DE2D57" w:rsidRPr="00493EE4" w:rsidRDefault="00DE2D57" w:rsidP="00C76FFF">
      <w:pPr>
        <w:tabs>
          <w:tab w:val="left" w:pos="720"/>
          <w:tab w:val="left" w:pos="1080"/>
          <w:tab w:val="left" w:pos="1440"/>
        </w:tabs>
        <w:spacing w:before="240" w:after="0"/>
        <w:ind w:left="720" w:hanging="360"/>
        <w:rPr>
          <w:b/>
          <w:szCs w:val="28"/>
          <w:u w:val="single"/>
        </w:rPr>
      </w:pPr>
      <w:r w:rsidRPr="008C771D">
        <w:rPr>
          <w:b/>
          <w:szCs w:val="28"/>
        </w:rPr>
        <w:t>D.</w:t>
      </w:r>
      <w:r>
        <w:rPr>
          <w:szCs w:val="28"/>
        </w:rPr>
        <w:tab/>
      </w:r>
      <w:r w:rsidRPr="00493EE4">
        <w:rPr>
          <w:szCs w:val="28"/>
        </w:rPr>
        <w:t xml:space="preserve">The district should provide additional and ongoing training for both teachers and administrators in support of the new </w:t>
      </w:r>
      <w:r>
        <w:rPr>
          <w:szCs w:val="28"/>
        </w:rPr>
        <w:t>educator</w:t>
      </w:r>
      <w:r w:rsidRPr="00493EE4">
        <w:rPr>
          <w:szCs w:val="28"/>
        </w:rPr>
        <w:t xml:space="preserve"> evaluation </w:t>
      </w:r>
      <w:r>
        <w:rPr>
          <w:szCs w:val="28"/>
        </w:rPr>
        <w:t>system</w:t>
      </w:r>
      <w:r w:rsidRPr="00493EE4">
        <w:rPr>
          <w:szCs w:val="28"/>
        </w:rPr>
        <w:t>.</w:t>
      </w:r>
    </w:p>
    <w:p w:rsidR="00DE2D57" w:rsidRPr="00493EE4" w:rsidRDefault="00DE2D57" w:rsidP="00C76FFF">
      <w:pPr>
        <w:spacing w:before="240" w:after="0"/>
        <w:ind w:left="720" w:hanging="360"/>
        <w:rPr>
          <w:szCs w:val="28"/>
        </w:rPr>
      </w:pPr>
      <w:r w:rsidRPr="008C771D">
        <w:rPr>
          <w:b/>
          <w:szCs w:val="28"/>
        </w:rPr>
        <w:t>E.</w:t>
      </w:r>
      <w:r>
        <w:rPr>
          <w:szCs w:val="28"/>
        </w:rPr>
        <w:tab/>
      </w:r>
      <w:r w:rsidRPr="00493EE4">
        <w:rPr>
          <w:szCs w:val="28"/>
        </w:rPr>
        <w:t xml:space="preserve">The district should address identified communication and coordination concerns and ensure that each principal is uniformly and consistently implementing the policies, practices, and timelines articulated in the new educator evaluation system. </w:t>
      </w:r>
    </w:p>
    <w:p w:rsidR="00DE2D57" w:rsidRPr="008A5F9C" w:rsidRDefault="00DE2D57" w:rsidP="00C76FFF">
      <w:pPr>
        <w:keepNext/>
        <w:keepLines/>
        <w:spacing w:before="240" w:after="0"/>
        <w:ind w:firstLine="360"/>
        <w:rPr>
          <w:b/>
          <w:szCs w:val="28"/>
        </w:rPr>
      </w:pPr>
      <w:r w:rsidRPr="008A5F9C">
        <w:rPr>
          <w:b/>
          <w:szCs w:val="28"/>
        </w:rPr>
        <w:lastRenderedPageBreak/>
        <w:t xml:space="preserve">Recommended resources include: </w:t>
      </w:r>
    </w:p>
    <w:p w:rsidR="00DE2D57" w:rsidRPr="001659A5" w:rsidRDefault="00DE2D57" w:rsidP="00C76FFF">
      <w:pPr>
        <w:pStyle w:val="ListParagraph"/>
        <w:keepNext/>
        <w:keepLines/>
        <w:numPr>
          <w:ilvl w:val="0"/>
          <w:numId w:val="20"/>
        </w:numPr>
        <w:spacing w:after="60"/>
        <w:ind w:left="1080"/>
        <w:rPr>
          <w:szCs w:val="28"/>
        </w:rPr>
      </w:pPr>
      <w:r>
        <w:rPr>
          <w:szCs w:val="28"/>
        </w:rPr>
        <w:t xml:space="preserve">ESE’s </w:t>
      </w:r>
      <w:r w:rsidRPr="008A5F9C">
        <w:rPr>
          <w:i/>
          <w:szCs w:val="28"/>
        </w:rPr>
        <w:t>Educator Evaluation</w:t>
      </w:r>
      <w:r>
        <w:rPr>
          <w:szCs w:val="28"/>
        </w:rPr>
        <w:t xml:space="preserve"> web page (</w:t>
      </w:r>
      <w:hyperlink r:id="rId31" w:history="1">
        <w:r w:rsidRPr="00D513F7">
          <w:rPr>
            <w:rStyle w:val="Hyperlink"/>
            <w:szCs w:val="28"/>
          </w:rPr>
          <w:t>http://www.doe.mass.edu/edeval/</w:t>
        </w:r>
      </w:hyperlink>
      <w:r>
        <w:rPr>
          <w:szCs w:val="28"/>
        </w:rPr>
        <w:t xml:space="preserve">) provides a wealth of resources to </w:t>
      </w:r>
      <w:r w:rsidRPr="00C07118">
        <w:rPr>
          <w:rFonts w:cs="Calibri"/>
        </w:rPr>
        <w:t>support effective implementation of the new Educator Evaluation system</w:t>
      </w:r>
      <w:r>
        <w:rPr>
          <w:rFonts w:cs="Calibri"/>
        </w:rPr>
        <w:t>. Resources that might be particularly useful for Greenfield include:</w:t>
      </w:r>
    </w:p>
    <w:p w:rsidR="00DE2D57" w:rsidRDefault="00DE2D57" w:rsidP="00DE2D57">
      <w:pPr>
        <w:pStyle w:val="ListParagraph"/>
        <w:numPr>
          <w:ilvl w:val="1"/>
          <w:numId w:val="20"/>
        </w:numPr>
        <w:spacing w:after="60"/>
        <w:ind w:left="1800"/>
        <w:rPr>
          <w:szCs w:val="28"/>
        </w:rPr>
      </w:pPr>
      <w:r w:rsidRPr="001659A5">
        <w:rPr>
          <w:szCs w:val="28"/>
        </w:rPr>
        <w:t>The Massachusetts Model System for Educator Evaluation</w:t>
      </w:r>
      <w:r>
        <w:rPr>
          <w:szCs w:val="28"/>
        </w:rPr>
        <w:t xml:space="preserve"> (</w:t>
      </w:r>
      <w:hyperlink r:id="rId32" w:history="1">
        <w:r w:rsidRPr="00D513F7">
          <w:rPr>
            <w:rStyle w:val="Hyperlink"/>
            <w:szCs w:val="28"/>
          </w:rPr>
          <w:t>http://www.doe.mass.edu/edeval/model/</w:t>
        </w:r>
      </w:hyperlink>
      <w:r>
        <w:rPr>
          <w:szCs w:val="28"/>
        </w:rPr>
        <w:t xml:space="preserve">), </w:t>
      </w:r>
      <w:r w:rsidRPr="001659A5">
        <w:rPr>
          <w:szCs w:val="28"/>
        </w:rPr>
        <w:t>developed to support effective implementation of the regulations by districts and schools across the Commonwealth</w:t>
      </w:r>
      <w:r>
        <w:rPr>
          <w:szCs w:val="28"/>
        </w:rPr>
        <w:t>;</w:t>
      </w:r>
    </w:p>
    <w:p w:rsidR="00DE2D57" w:rsidRPr="001659A5" w:rsidRDefault="00DE2D57" w:rsidP="00DE2D57">
      <w:pPr>
        <w:pStyle w:val="ListParagraph"/>
        <w:numPr>
          <w:ilvl w:val="1"/>
          <w:numId w:val="20"/>
        </w:numPr>
        <w:spacing w:after="60"/>
        <w:ind w:left="1800"/>
        <w:rPr>
          <w:szCs w:val="28"/>
        </w:rPr>
      </w:pPr>
      <w:r w:rsidRPr="001659A5">
        <w:rPr>
          <w:bCs/>
          <w:i/>
          <w:szCs w:val="28"/>
        </w:rPr>
        <w:t>Quick Reference Guide: The 5-Step Cycle</w:t>
      </w:r>
      <w:r w:rsidRPr="001659A5">
        <w:rPr>
          <w:bCs/>
          <w:szCs w:val="28"/>
        </w:rPr>
        <w:t xml:space="preserve"> (</w:t>
      </w:r>
      <w:hyperlink r:id="rId33" w:history="1">
        <w:r w:rsidRPr="001659A5">
          <w:rPr>
            <w:rStyle w:val="Hyperlink"/>
            <w:bCs/>
            <w:szCs w:val="28"/>
          </w:rPr>
          <w:t>http://www.doe.mass.edu/edeval/resources/QRG-5StepCycle.pdf</w:t>
        </w:r>
      </w:hyperlink>
      <w:r w:rsidRPr="001659A5">
        <w:rPr>
          <w:bCs/>
          <w:szCs w:val="28"/>
        </w:rPr>
        <w:t xml:space="preserve">), which </w:t>
      </w:r>
      <w:r>
        <w:rPr>
          <w:bCs/>
          <w:szCs w:val="28"/>
        </w:rPr>
        <w:t>provides</w:t>
      </w:r>
      <w:r w:rsidRPr="001659A5">
        <w:rPr>
          <w:bCs/>
          <w:szCs w:val="28"/>
        </w:rPr>
        <w:t xml:space="preserve"> key ESE resources associated with each step in the cycle to assist educators and evaluators throughout the process</w:t>
      </w:r>
      <w:r>
        <w:rPr>
          <w:bCs/>
          <w:szCs w:val="28"/>
        </w:rPr>
        <w:t>;</w:t>
      </w:r>
    </w:p>
    <w:p w:rsidR="00DE2D57" w:rsidRDefault="00DE2D57" w:rsidP="00DE2D57">
      <w:pPr>
        <w:pStyle w:val="ListParagraph"/>
        <w:numPr>
          <w:ilvl w:val="1"/>
          <w:numId w:val="20"/>
        </w:numPr>
        <w:spacing w:after="60"/>
        <w:ind w:left="1800"/>
        <w:rPr>
          <w:szCs w:val="28"/>
        </w:rPr>
      </w:pPr>
      <w:r w:rsidRPr="00736AE6">
        <w:rPr>
          <w:szCs w:val="28"/>
        </w:rPr>
        <w:t xml:space="preserve">Student Impact Rating and DDM </w:t>
      </w:r>
      <w:r w:rsidRPr="00736AE6">
        <w:rPr>
          <w:i/>
          <w:szCs w:val="28"/>
        </w:rPr>
        <w:t>Implementation Briefs</w:t>
      </w:r>
      <w:r w:rsidRPr="00736AE6">
        <w:rPr>
          <w:szCs w:val="28"/>
        </w:rPr>
        <w:t xml:space="preserve"> </w:t>
      </w:r>
      <w:r>
        <w:rPr>
          <w:szCs w:val="28"/>
        </w:rPr>
        <w:t>(</w:t>
      </w:r>
      <w:hyperlink r:id="rId34" w:history="1">
        <w:r w:rsidRPr="00D513F7">
          <w:rPr>
            <w:rStyle w:val="Hyperlink"/>
            <w:szCs w:val="28"/>
          </w:rPr>
          <w:t>http://www.doe.mass.edu/edeval/ddm/briefs.html</w:t>
        </w:r>
      </w:hyperlink>
      <w:r>
        <w:rPr>
          <w:szCs w:val="28"/>
        </w:rPr>
        <w:t xml:space="preserve">), </w:t>
      </w:r>
      <w:r w:rsidRPr="00736AE6">
        <w:rPr>
          <w:szCs w:val="28"/>
        </w:rPr>
        <w:t>designed to provide targeted guidance focused on timely questions around the implementation of District Determined Measures and Student Impact Ratings</w:t>
      </w:r>
      <w:r>
        <w:rPr>
          <w:szCs w:val="28"/>
        </w:rPr>
        <w:t>;</w:t>
      </w:r>
    </w:p>
    <w:p w:rsidR="00DE2D57" w:rsidRDefault="00DE2D57" w:rsidP="00DE2D57">
      <w:pPr>
        <w:pStyle w:val="ListParagraph"/>
        <w:numPr>
          <w:ilvl w:val="1"/>
          <w:numId w:val="20"/>
        </w:numPr>
        <w:spacing w:after="60"/>
        <w:ind w:left="1800"/>
        <w:rPr>
          <w:szCs w:val="28"/>
        </w:rPr>
      </w:pPr>
      <w:r>
        <w:rPr>
          <w:i/>
          <w:szCs w:val="28"/>
        </w:rPr>
        <w:t xml:space="preserve">Performance Rating Guidance </w:t>
      </w:r>
      <w:r>
        <w:rPr>
          <w:szCs w:val="28"/>
        </w:rPr>
        <w:t>(</w:t>
      </w:r>
      <w:hyperlink r:id="rId35" w:history="1">
        <w:r w:rsidRPr="00D038B9">
          <w:rPr>
            <w:rStyle w:val="Hyperlink"/>
            <w:szCs w:val="28"/>
          </w:rPr>
          <w:t>http://www.doe.mass.edu/edeval/resources/implementation/RatingEdPerformance.pdf</w:t>
        </w:r>
      </w:hyperlink>
      <w:r>
        <w:rPr>
          <w:szCs w:val="28"/>
        </w:rPr>
        <w:t xml:space="preserve">) and </w:t>
      </w:r>
      <w:r>
        <w:rPr>
          <w:i/>
          <w:szCs w:val="28"/>
        </w:rPr>
        <w:t xml:space="preserve">Impact Rating Guidance </w:t>
      </w:r>
      <w:r>
        <w:rPr>
          <w:szCs w:val="28"/>
        </w:rPr>
        <w:t>(</w:t>
      </w:r>
      <w:hyperlink r:id="rId36" w:history="1">
        <w:r w:rsidRPr="00D038B9">
          <w:rPr>
            <w:rStyle w:val="Hyperlink"/>
            <w:szCs w:val="28"/>
          </w:rPr>
          <w:t>http://www.doe.mass.edu/edeval/ddm/EducatorImpact.pdf</w:t>
        </w:r>
      </w:hyperlink>
      <w:r>
        <w:rPr>
          <w:szCs w:val="28"/>
        </w:rPr>
        <w:t xml:space="preserve">), companion documents designed to support evaluators in determining Summative Performance Ratings and Student Impact Ratings, respectively; </w:t>
      </w:r>
    </w:p>
    <w:p w:rsidR="00DE2D57" w:rsidRDefault="00DE2D57" w:rsidP="00DE2D57">
      <w:pPr>
        <w:pStyle w:val="ListParagraph"/>
        <w:numPr>
          <w:ilvl w:val="1"/>
          <w:numId w:val="20"/>
        </w:numPr>
        <w:spacing w:after="60"/>
        <w:ind w:left="1800"/>
        <w:rPr>
          <w:szCs w:val="28"/>
        </w:rPr>
      </w:pPr>
      <w:r w:rsidRPr="00746949">
        <w:rPr>
          <w:i/>
          <w:szCs w:val="28"/>
        </w:rPr>
        <w:t>Quick Reference Guide: Educator Evaluation and the MA Curriculum Frameworks</w:t>
      </w:r>
      <w:r w:rsidRPr="000547BA">
        <w:rPr>
          <w:szCs w:val="28"/>
        </w:rPr>
        <w:t xml:space="preserve"> (</w:t>
      </w:r>
      <w:hyperlink r:id="rId37" w:history="1">
        <w:r w:rsidRPr="000547BA">
          <w:rPr>
            <w:rStyle w:val="Hyperlink"/>
            <w:szCs w:val="28"/>
          </w:rPr>
          <w:t>http://www.doe.mass.edu/edeval/resources/implementation/EdEvalandCF.pdf</w:t>
        </w:r>
      </w:hyperlink>
      <w:r w:rsidRPr="000547BA">
        <w:rPr>
          <w:szCs w:val="28"/>
        </w:rPr>
        <w:t>), an overview of how the Educator Evaluation System supports implementation of the Massachusetts Curriculum Frameworks</w:t>
      </w:r>
      <w:r>
        <w:rPr>
          <w:szCs w:val="28"/>
        </w:rPr>
        <w:t>; and</w:t>
      </w:r>
    </w:p>
    <w:p w:rsidR="00DE2D57" w:rsidRPr="000547BA" w:rsidRDefault="00DE2D57" w:rsidP="00DE2D57">
      <w:pPr>
        <w:pStyle w:val="ListParagraph"/>
        <w:numPr>
          <w:ilvl w:val="1"/>
          <w:numId w:val="20"/>
        </w:numPr>
        <w:spacing w:after="60"/>
        <w:ind w:left="1800"/>
        <w:rPr>
          <w:szCs w:val="28"/>
        </w:rPr>
      </w:pPr>
      <w:r w:rsidRPr="00746949">
        <w:rPr>
          <w:szCs w:val="28"/>
        </w:rPr>
        <w:t>Educator Evaluation Implementation Surveys for Teachers and Administrators</w:t>
      </w:r>
      <w:r>
        <w:rPr>
          <w:szCs w:val="28"/>
        </w:rPr>
        <w:t xml:space="preserve"> (</w:t>
      </w:r>
      <w:hyperlink r:id="rId38" w:history="1">
        <w:r w:rsidRPr="00D513F7">
          <w:rPr>
            <w:rStyle w:val="Hyperlink"/>
            <w:szCs w:val="28"/>
          </w:rPr>
          <w:t>http://www.doe.mass.edu/edeval/resources/implementation/TeachersSurvey.pdf</w:t>
        </w:r>
      </w:hyperlink>
      <w:r>
        <w:rPr>
          <w:szCs w:val="28"/>
        </w:rPr>
        <w:t xml:space="preserve"> and </w:t>
      </w:r>
      <w:hyperlink r:id="rId39" w:history="1">
        <w:r w:rsidRPr="00D513F7">
          <w:rPr>
            <w:rStyle w:val="Hyperlink"/>
            <w:szCs w:val="28"/>
          </w:rPr>
          <w:t>http://www.doe.mass.edu/edeval/resources/implementation/AdministratorsSurvey.pdf</w:t>
        </w:r>
      </w:hyperlink>
      <w:r>
        <w:rPr>
          <w:szCs w:val="28"/>
        </w:rPr>
        <w:t xml:space="preserve">), which </w:t>
      </w:r>
      <w:r w:rsidRPr="00746949">
        <w:rPr>
          <w:szCs w:val="28"/>
        </w:rPr>
        <w:t>are designed to provide schools and districts with information about the status of their educator evaluation implementation</w:t>
      </w:r>
      <w:r>
        <w:rPr>
          <w:szCs w:val="28"/>
        </w:rPr>
        <w:t xml:space="preserve"> from the perspectives of the district’s educators and evaluators</w:t>
      </w:r>
      <w:r w:rsidRPr="00746949">
        <w:rPr>
          <w:szCs w:val="28"/>
        </w:rPr>
        <w:t>.</w:t>
      </w:r>
    </w:p>
    <w:p w:rsidR="00DE2D57" w:rsidRDefault="00DE2D57" w:rsidP="00C76FFF">
      <w:pPr>
        <w:spacing w:after="0"/>
      </w:pPr>
    </w:p>
    <w:p w:rsidR="00DE2D57" w:rsidRDefault="00DE2D57" w:rsidP="00DE2D57">
      <w:pPr>
        <w:rPr>
          <w:rFonts w:eastAsiaTheme="minorEastAsia"/>
        </w:rPr>
      </w:pPr>
      <w:r>
        <w:rPr>
          <w:b/>
        </w:rPr>
        <w:t xml:space="preserve">Benefits: </w:t>
      </w:r>
      <w:r>
        <w:rPr>
          <w:rFonts w:eastAsiaTheme="minorEastAsia"/>
        </w:rPr>
        <w:t>A well-organized and consistent educator evaluation system that is supported by district leaders will improve professional growth and accountability, instructional quality, and student achievement.</w:t>
      </w:r>
    </w:p>
    <w:p w:rsidR="00DE2D57" w:rsidRDefault="00DE2D57" w:rsidP="00DE2D57">
      <w:pPr>
        <w:rPr>
          <w:rFonts w:eastAsiaTheme="minorEastAsia"/>
        </w:rPr>
      </w:pPr>
    </w:p>
    <w:p w:rsidR="00DE2D57" w:rsidRDefault="00DE2D57" w:rsidP="00C76FFF">
      <w:pPr>
        <w:tabs>
          <w:tab w:val="left" w:pos="360"/>
          <w:tab w:val="left" w:pos="720"/>
          <w:tab w:val="left" w:pos="1080"/>
          <w:tab w:val="left" w:pos="1440"/>
        </w:tabs>
        <w:ind w:left="360" w:hanging="360"/>
        <w:rPr>
          <w:rFonts w:ascii="Calibri" w:hAnsi="Calibri"/>
          <w:b/>
        </w:rPr>
      </w:pPr>
      <w:r>
        <w:rPr>
          <w:rFonts w:ascii="Calibri" w:hAnsi="Calibri"/>
          <w:b/>
        </w:rPr>
        <w:t xml:space="preserve">6. </w:t>
      </w:r>
      <w:r>
        <w:rPr>
          <w:rFonts w:ascii="Calibri" w:hAnsi="Calibri"/>
          <w:b/>
        </w:rPr>
        <w:tab/>
        <w:t xml:space="preserve">The district is strongly encouraged to create a collaborative and inclusive professional development leadership structure; provide increased opportunities for regularly scheduled </w:t>
      </w:r>
      <w:r>
        <w:rPr>
          <w:rFonts w:ascii="Calibri" w:hAnsi="Calibri"/>
          <w:b/>
        </w:rPr>
        <w:lastRenderedPageBreak/>
        <w:t>planning/meeting time for faculty at all grade levels; and use a systematic approach to professional development that is appropriately resourced and addresses identified needs of students, teachers, and administrators.</w:t>
      </w:r>
    </w:p>
    <w:p w:rsidR="00DE2D57" w:rsidRDefault="00DE2D57" w:rsidP="00C76FFF">
      <w:pPr>
        <w:tabs>
          <w:tab w:val="left" w:pos="360"/>
          <w:tab w:val="left" w:pos="720"/>
          <w:tab w:val="left" w:pos="1080"/>
          <w:tab w:val="left" w:pos="1440"/>
        </w:tabs>
        <w:ind w:left="720" w:hanging="720"/>
        <w:rPr>
          <w:rFonts w:ascii="Calibri" w:hAnsi="Calibri"/>
        </w:rPr>
      </w:pPr>
      <w:r>
        <w:rPr>
          <w:rFonts w:ascii="Calibri" w:hAnsi="Calibri"/>
        </w:rPr>
        <w:tab/>
      </w:r>
      <w:r w:rsidRPr="00067D29">
        <w:rPr>
          <w:rFonts w:ascii="Calibri" w:hAnsi="Calibri"/>
          <w:b/>
        </w:rPr>
        <w:t>A.</w:t>
      </w:r>
      <w:r>
        <w:rPr>
          <w:rFonts w:ascii="Calibri" w:hAnsi="Calibri"/>
        </w:rPr>
        <w:tab/>
        <w:t xml:space="preserve">Educators </w:t>
      </w:r>
      <w:r w:rsidRPr="00A930C5">
        <w:rPr>
          <w:rFonts w:ascii="Calibri" w:hAnsi="Calibri"/>
        </w:rPr>
        <w:t>should become formally and actively involved in identifying specific PD needs, determining how they might be best met, and in designing PD practices, systems, and structures.</w:t>
      </w:r>
    </w:p>
    <w:p w:rsidR="00DE2D57" w:rsidRPr="00C20B8E" w:rsidRDefault="00DE2D57" w:rsidP="00C76FFF">
      <w:pPr>
        <w:pStyle w:val="ListParagraph"/>
        <w:numPr>
          <w:ilvl w:val="0"/>
          <w:numId w:val="72"/>
        </w:numPr>
        <w:tabs>
          <w:tab w:val="left" w:pos="360"/>
          <w:tab w:val="left" w:pos="1080"/>
          <w:tab w:val="left" w:pos="1440"/>
        </w:tabs>
        <w:ind w:left="1080"/>
        <w:rPr>
          <w:rFonts w:ascii="Calibri" w:hAnsi="Calibri"/>
        </w:rPr>
      </w:pPr>
      <w:r w:rsidRPr="00C20B8E">
        <w:rPr>
          <w:rFonts w:ascii="Calibri" w:hAnsi="Calibri"/>
        </w:rPr>
        <w:t>A joint committee of administrators and teachers from the elementary, middle, and high schools should direct the district’s professional development (PD) program. Under the leadership of the director of grants and professional development, this committee should work collaboratively to oversee, plan, and implement comprehensive and integrated K-12 PD programs and services.</w:t>
      </w:r>
    </w:p>
    <w:p w:rsidR="00DE2D57" w:rsidRPr="00023E80" w:rsidRDefault="00DE2D57" w:rsidP="00C76FFF">
      <w:pPr>
        <w:tabs>
          <w:tab w:val="left" w:pos="360"/>
          <w:tab w:val="left" w:pos="720"/>
          <w:tab w:val="left" w:pos="1080"/>
          <w:tab w:val="left" w:pos="1440"/>
        </w:tabs>
        <w:ind w:left="720" w:hanging="720"/>
        <w:rPr>
          <w:rFonts w:ascii="Calibri" w:hAnsi="Calibri"/>
          <w:b/>
        </w:rPr>
      </w:pPr>
      <w:r>
        <w:rPr>
          <w:rFonts w:ascii="Calibri" w:hAnsi="Calibri"/>
        </w:rPr>
        <w:tab/>
      </w:r>
      <w:r w:rsidRPr="00067D29">
        <w:rPr>
          <w:rFonts w:ascii="Calibri" w:hAnsi="Calibri"/>
          <w:b/>
        </w:rPr>
        <w:t>B.</w:t>
      </w:r>
      <w:r w:rsidRPr="00067D29">
        <w:rPr>
          <w:rFonts w:ascii="Calibri" w:hAnsi="Calibri"/>
          <w:b/>
        </w:rPr>
        <w:tab/>
      </w:r>
      <w:r w:rsidRPr="00023E80">
        <w:rPr>
          <w:rFonts w:ascii="Calibri" w:hAnsi="Calibri"/>
        </w:rPr>
        <w:t>School Improvement Plans (SIPs) should be carefully aligned with the district’s Strategic Improvement Plan.</w:t>
      </w:r>
      <w:r w:rsidRPr="00023E80">
        <w:rPr>
          <w:rFonts w:ascii="Calibri" w:hAnsi="Calibri"/>
          <w:b/>
          <w:iCs/>
        </w:rPr>
        <w:t xml:space="preserve"> </w:t>
      </w:r>
      <w:r w:rsidRPr="00023E80">
        <w:rPr>
          <w:rFonts w:ascii="Calibri" w:hAnsi="Calibri"/>
          <w:iCs/>
        </w:rPr>
        <w:t>Teachers should consider aligning the goals in their Educator Plans with SIP goals</w:t>
      </w:r>
      <w:r>
        <w:rPr>
          <w:rFonts w:ascii="Calibri" w:hAnsi="Calibri"/>
          <w:iCs/>
        </w:rPr>
        <w:t>.</w:t>
      </w:r>
      <w:r w:rsidRPr="00023E80">
        <w:rPr>
          <w:rFonts w:ascii="Calibri" w:hAnsi="Calibri"/>
          <w:iCs/>
        </w:rPr>
        <w:t xml:space="preserve"> Team goals may be an appropriate opportunity to focus on addressing growth areas identified in the SIP.</w:t>
      </w:r>
      <w:r>
        <w:rPr>
          <w:rFonts w:ascii="Calibri" w:hAnsi="Calibri"/>
          <w:iCs/>
        </w:rPr>
        <w:t xml:space="preserve"> </w:t>
      </w:r>
    </w:p>
    <w:p w:rsidR="00DE2D57" w:rsidRPr="00A930C5" w:rsidRDefault="00DE2D57" w:rsidP="00C76FFF">
      <w:r>
        <w:rPr>
          <w:rFonts w:ascii="Calibri" w:hAnsi="Calibri"/>
        </w:rPr>
        <w:t xml:space="preserve">1. </w:t>
      </w:r>
      <w:r w:rsidRPr="00A930C5">
        <w:t>The PD program should directly support well-defined district priorities and goals as articulated in the Strategic Improvement Plan</w:t>
      </w:r>
      <w:r>
        <w:t xml:space="preserve"> and SIPs</w:t>
      </w:r>
      <w:r w:rsidRPr="00A930C5">
        <w:t xml:space="preserve">.  </w:t>
      </w:r>
    </w:p>
    <w:p w:rsidR="00DE2D57" w:rsidRPr="00A930C5" w:rsidRDefault="00DE2D57" w:rsidP="00C76FFF">
      <w:pPr>
        <w:tabs>
          <w:tab w:val="left" w:pos="360"/>
          <w:tab w:val="left" w:pos="720"/>
          <w:tab w:val="left" w:pos="1080"/>
          <w:tab w:val="left" w:pos="1440"/>
        </w:tabs>
        <w:ind w:left="720" w:hanging="720"/>
        <w:rPr>
          <w:rFonts w:ascii="Calibri" w:hAnsi="Calibri"/>
        </w:rPr>
      </w:pPr>
      <w:r>
        <w:rPr>
          <w:rFonts w:ascii="Calibri" w:hAnsi="Calibri"/>
        </w:rPr>
        <w:tab/>
      </w:r>
      <w:r>
        <w:rPr>
          <w:rFonts w:ascii="Calibri" w:hAnsi="Calibri"/>
          <w:b/>
        </w:rPr>
        <w:t>C</w:t>
      </w:r>
      <w:r w:rsidRPr="00067D29">
        <w:rPr>
          <w:rFonts w:ascii="Calibri" w:hAnsi="Calibri"/>
          <w:b/>
        </w:rPr>
        <w:t>.</w:t>
      </w:r>
      <w:r>
        <w:rPr>
          <w:rFonts w:ascii="Calibri" w:hAnsi="Calibri"/>
        </w:rPr>
        <w:tab/>
      </w:r>
      <w:r w:rsidRPr="00260940">
        <w:rPr>
          <w:rFonts w:ascii="Calibri" w:hAnsi="Calibri"/>
        </w:rPr>
        <w:t xml:space="preserve">Under the new educator evaluation regulations, “Educators whose summative performance rating is exemplary and whose impact on student learning is rated moderate or high shall be recognized and rewarded with leadership roles, promotion, additional compensation, public commendation or other acknowledgement.” 603 CMR 35.08(7). </w:t>
      </w:r>
      <w:r w:rsidRPr="00A930C5">
        <w:rPr>
          <w:rFonts w:ascii="Calibri" w:hAnsi="Calibri"/>
        </w:rPr>
        <w:t xml:space="preserve">The district is encouraged to support teacher growth by creating or expanding opportunities for exemplary staff to exercise instructional leadership. Opportunities could include serving as data coaches, mentors, curriculum developers, </w:t>
      </w:r>
      <w:r>
        <w:rPr>
          <w:rFonts w:ascii="Calibri" w:hAnsi="Calibri"/>
        </w:rPr>
        <w:t xml:space="preserve">and </w:t>
      </w:r>
      <w:r w:rsidRPr="00A930C5">
        <w:rPr>
          <w:rFonts w:ascii="Calibri" w:hAnsi="Calibri"/>
        </w:rPr>
        <w:t xml:space="preserve">trainers/facilitators to support the new evaluation system and models of best classroom practice. </w:t>
      </w:r>
    </w:p>
    <w:p w:rsidR="00DE2D57" w:rsidRPr="00A930C5" w:rsidRDefault="00DE2D57" w:rsidP="00C76FFF">
      <w:pPr>
        <w:tabs>
          <w:tab w:val="left" w:pos="360"/>
          <w:tab w:val="left" w:pos="720"/>
          <w:tab w:val="left" w:pos="1080"/>
          <w:tab w:val="left" w:pos="1440"/>
        </w:tabs>
        <w:ind w:left="720" w:hanging="720"/>
        <w:rPr>
          <w:rFonts w:ascii="Calibri" w:hAnsi="Calibri"/>
        </w:rPr>
      </w:pPr>
      <w:r>
        <w:rPr>
          <w:rFonts w:ascii="Calibri" w:hAnsi="Calibri"/>
        </w:rPr>
        <w:tab/>
      </w:r>
      <w:r>
        <w:rPr>
          <w:rFonts w:ascii="Calibri" w:hAnsi="Calibri"/>
          <w:b/>
        </w:rPr>
        <w:t>D</w:t>
      </w:r>
      <w:r w:rsidRPr="00067D29">
        <w:rPr>
          <w:rFonts w:ascii="Calibri" w:hAnsi="Calibri"/>
          <w:b/>
        </w:rPr>
        <w:t>.</w:t>
      </w:r>
      <w:r>
        <w:rPr>
          <w:rFonts w:ascii="Calibri" w:hAnsi="Calibri"/>
        </w:rPr>
        <w:tab/>
      </w:r>
      <w:r w:rsidRPr="00A930C5">
        <w:rPr>
          <w:rFonts w:ascii="Calibri" w:hAnsi="Calibri"/>
        </w:rPr>
        <w:t>The district should make the restoration of the mentoring/induction program a priority</w:t>
      </w:r>
      <w:r w:rsidR="00F83FA3">
        <w:rPr>
          <w:rFonts w:ascii="Calibri" w:hAnsi="Calibri"/>
        </w:rPr>
        <w:t xml:space="preserve">. </w:t>
      </w:r>
      <w:r w:rsidRPr="00A930C5">
        <w:rPr>
          <w:rFonts w:ascii="Calibri" w:hAnsi="Calibri"/>
        </w:rPr>
        <w:t xml:space="preserve">The program should be aligned with the ESE </w:t>
      </w:r>
      <w:r>
        <w:rPr>
          <w:rFonts w:ascii="Calibri" w:hAnsi="Calibri"/>
        </w:rPr>
        <w:t>g</w:t>
      </w:r>
      <w:r w:rsidRPr="00A930C5">
        <w:rPr>
          <w:rFonts w:ascii="Calibri" w:hAnsi="Calibri"/>
        </w:rPr>
        <w:t>uidelines</w:t>
      </w:r>
      <w:r>
        <w:rPr>
          <w:rFonts w:ascii="Calibri" w:hAnsi="Calibri"/>
        </w:rPr>
        <w:t xml:space="preserve">, </w:t>
      </w:r>
      <w:r w:rsidRPr="00A930C5">
        <w:rPr>
          <w:rFonts w:ascii="Calibri" w:hAnsi="Calibri"/>
        </w:rPr>
        <w:t>be designed to</w:t>
      </w:r>
      <w:r>
        <w:rPr>
          <w:rFonts w:ascii="Calibri" w:hAnsi="Calibri"/>
        </w:rPr>
        <w:t xml:space="preserve"> </w:t>
      </w:r>
      <w:r w:rsidRPr="00A930C5">
        <w:rPr>
          <w:rFonts w:ascii="Calibri" w:hAnsi="Calibri"/>
        </w:rPr>
        <w:t>meet the needs of both first year and incoming teachers and administrators, and extend throughout beginning teachers</w:t>
      </w:r>
      <w:r>
        <w:rPr>
          <w:rFonts w:ascii="Calibri" w:hAnsi="Calibri"/>
        </w:rPr>
        <w:t>’</w:t>
      </w:r>
      <w:r w:rsidRPr="00A930C5">
        <w:rPr>
          <w:rFonts w:ascii="Calibri" w:hAnsi="Calibri"/>
        </w:rPr>
        <w:t xml:space="preserve"> second and third years of teaching.</w:t>
      </w:r>
    </w:p>
    <w:p w:rsidR="00DE2D57" w:rsidRDefault="00DE2D57" w:rsidP="00C76FFF">
      <w:pPr>
        <w:tabs>
          <w:tab w:val="left" w:pos="360"/>
          <w:tab w:val="left" w:pos="720"/>
          <w:tab w:val="left" w:pos="1080"/>
          <w:tab w:val="left" w:pos="1440"/>
        </w:tabs>
        <w:ind w:left="720" w:hanging="720"/>
        <w:rPr>
          <w:rFonts w:ascii="Calibri" w:hAnsi="Calibri"/>
        </w:rPr>
      </w:pPr>
      <w:r>
        <w:rPr>
          <w:rFonts w:ascii="Calibri" w:hAnsi="Calibri"/>
        </w:rPr>
        <w:tab/>
      </w:r>
      <w:r>
        <w:rPr>
          <w:rFonts w:ascii="Calibri" w:hAnsi="Calibri"/>
          <w:b/>
        </w:rPr>
        <w:t>E</w:t>
      </w:r>
      <w:r w:rsidRPr="00067D29">
        <w:rPr>
          <w:rFonts w:ascii="Calibri" w:hAnsi="Calibri"/>
          <w:b/>
        </w:rPr>
        <w:t>.</w:t>
      </w:r>
      <w:r>
        <w:rPr>
          <w:rFonts w:ascii="Calibri" w:hAnsi="Calibri"/>
        </w:rPr>
        <w:tab/>
      </w:r>
      <w:r w:rsidRPr="00A930C5">
        <w:rPr>
          <w:rFonts w:ascii="Calibri" w:hAnsi="Calibri"/>
        </w:rPr>
        <w:t xml:space="preserve">The district should </w:t>
      </w:r>
      <w:r>
        <w:rPr>
          <w:rFonts w:ascii="Calibri" w:hAnsi="Calibri"/>
        </w:rPr>
        <w:t>ensure sufficient</w:t>
      </w:r>
      <w:r w:rsidRPr="00A930C5">
        <w:rPr>
          <w:rFonts w:ascii="Calibri" w:hAnsi="Calibri"/>
        </w:rPr>
        <w:t xml:space="preserve"> embedded K-12 planning/meeting time to properly support and effectively advance the district’s PD programs and services. </w:t>
      </w:r>
    </w:p>
    <w:p w:rsidR="00DE2D57" w:rsidRDefault="00DE2D57" w:rsidP="00C76FFF">
      <w:pPr>
        <w:pStyle w:val="ListParagraph"/>
        <w:numPr>
          <w:ilvl w:val="0"/>
          <w:numId w:val="74"/>
        </w:numPr>
        <w:tabs>
          <w:tab w:val="left" w:pos="360"/>
          <w:tab w:val="left" w:pos="1080"/>
          <w:tab w:val="left" w:pos="1440"/>
        </w:tabs>
        <w:ind w:left="1080"/>
        <w:rPr>
          <w:rFonts w:ascii="Calibri" w:hAnsi="Calibri"/>
        </w:rPr>
      </w:pPr>
      <w:r w:rsidRPr="006D01E4">
        <w:rPr>
          <w:rFonts w:ascii="Calibri" w:hAnsi="Calibri"/>
        </w:rPr>
        <w:t xml:space="preserve">More districtwide time dedicated to professional development programs and activities should be added to the calendar </w:t>
      </w:r>
      <w:r>
        <w:rPr>
          <w:rFonts w:ascii="Calibri" w:hAnsi="Calibri"/>
        </w:rPr>
        <w:t>for</w:t>
      </w:r>
      <w:r w:rsidRPr="006D01E4">
        <w:rPr>
          <w:rFonts w:ascii="Calibri" w:hAnsi="Calibri"/>
        </w:rPr>
        <w:t xml:space="preserve"> all the district’s schools, including the high school. </w:t>
      </w:r>
      <w:r>
        <w:rPr>
          <w:rFonts w:ascii="Calibri" w:hAnsi="Calibri"/>
        </w:rPr>
        <w:t xml:space="preserve">When possible and as appropriate, PD </w:t>
      </w:r>
      <w:r w:rsidRPr="00A930C5">
        <w:rPr>
          <w:rFonts w:ascii="Calibri" w:hAnsi="Calibri"/>
        </w:rPr>
        <w:t xml:space="preserve">should </w:t>
      </w:r>
      <w:r>
        <w:rPr>
          <w:rFonts w:ascii="Calibri" w:hAnsi="Calibri"/>
        </w:rPr>
        <w:t xml:space="preserve">be scheduled </w:t>
      </w:r>
      <w:r w:rsidRPr="00A930C5">
        <w:rPr>
          <w:rFonts w:ascii="Calibri" w:hAnsi="Calibri"/>
        </w:rPr>
        <w:t>at the same time for each school in the district</w:t>
      </w:r>
      <w:r>
        <w:rPr>
          <w:rFonts w:ascii="Calibri" w:hAnsi="Calibri"/>
        </w:rPr>
        <w:t xml:space="preserve"> to facilitate opportunities for cross-school collaboration</w:t>
      </w:r>
      <w:r w:rsidRPr="00A930C5">
        <w:rPr>
          <w:rFonts w:ascii="Calibri" w:hAnsi="Calibri"/>
        </w:rPr>
        <w:t>.</w:t>
      </w:r>
    </w:p>
    <w:p w:rsidR="00DE2D57" w:rsidRDefault="00DE2D57" w:rsidP="00C76FFF">
      <w:pPr>
        <w:pStyle w:val="ListParagraph"/>
        <w:numPr>
          <w:ilvl w:val="0"/>
          <w:numId w:val="74"/>
        </w:numPr>
        <w:tabs>
          <w:tab w:val="left" w:pos="360"/>
          <w:tab w:val="left" w:pos="1080"/>
          <w:tab w:val="left" w:pos="1440"/>
        </w:tabs>
        <w:ind w:left="1080"/>
        <w:rPr>
          <w:rFonts w:ascii="Calibri" w:hAnsi="Calibri"/>
        </w:rPr>
      </w:pPr>
      <w:r w:rsidRPr="006D01E4">
        <w:rPr>
          <w:rFonts w:ascii="Calibri" w:hAnsi="Calibri"/>
        </w:rPr>
        <w:lastRenderedPageBreak/>
        <w:t>At the elementary schools, consideration should be given to creating a standard model of common teacher planning time</w:t>
      </w:r>
      <w:r w:rsidR="00F83FA3">
        <w:rPr>
          <w:rFonts w:ascii="Calibri" w:hAnsi="Calibri"/>
        </w:rPr>
        <w:t xml:space="preserve">. </w:t>
      </w:r>
      <w:r w:rsidRPr="006D01E4">
        <w:rPr>
          <w:rFonts w:ascii="Calibri" w:hAnsi="Calibri"/>
        </w:rPr>
        <w:t xml:space="preserve">This model </w:t>
      </w:r>
      <w:r>
        <w:rPr>
          <w:rFonts w:ascii="Calibri" w:hAnsi="Calibri"/>
        </w:rPr>
        <w:t>c</w:t>
      </w:r>
      <w:r w:rsidRPr="006D01E4">
        <w:rPr>
          <w:rFonts w:ascii="Calibri" w:hAnsi="Calibri"/>
        </w:rPr>
        <w:t>ould reallocate and align the time dedicated to common planning/meeting among all elementary teachers and thereby expand opportunities for vertical and horizontal articulation and coordination of curriculum, programs, and services.</w:t>
      </w:r>
    </w:p>
    <w:p w:rsidR="00DE2D57" w:rsidRPr="006D01E4" w:rsidRDefault="00C76FFF" w:rsidP="00C76FFF">
      <w:pPr>
        <w:tabs>
          <w:tab w:val="left" w:pos="360"/>
          <w:tab w:val="left" w:pos="720"/>
          <w:tab w:val="left" w:pos="1080"/>
          <w:tab w:val="left" w:pos="1440"/>
        </w:tabs>
        <w:ind w:left="720" w:hanging="720"/>
        <w:rPr>
          <w:rFonts w:ascii="Calibri" w:hAnsi="Calibri"/>
        </w:rPr>
      </w:pPr>
      <w:r>
        <w:rPr>
          <w:rFonts w:ascii="Calibri" w:hAnsi="Calibri"/>
        </w:rPr>
        <w:tab/>
      </w:r>
      <w:r w:rsidR="00DE2D57" w:rsidRPr="00C76FFF">
        <w:rPr>
          <w:rFonts w:ascii="Calibri" w:hAnsi="Calibri"/>
          <w:b/>
        </w:rPr>
        <w:t>F.</w:t>
      </w:r>
      <w:r w:rsidR="00DE2D57">
        <w:rPr>
          <w:rFonts w:ascii="Calibri" w:hAnsi="Calibri"/>
        </w:rPr>
        <w:t xml:space="preserve"> </w:t>
      </w:r>
      <w:r>
        <w:rPr>
          <w:rFonts w:ascii="Calibri" w:hAnsi="Calibri"/>
        </w:rPr>
        <w:tab/>
      </w:r>
      <w:r w:rsidR="00DE2D57" w:rsidRPr="006D01E4">
        <w:rPr>
          <w:rFonts w:ascii="Calibri" w:hAnsi="Calibri"/>
        </w:rPr>
        <w:t>Additional resources, including those that may be available through the District and School Assistance Center (DSAC), should be used to sup</w:t>
      </w:r>
      <w:r>
        <w:rPr>
          <w:rFonts w:ascii="Calibri" w:hAnsi="Calibri"/>
        </w:rPr>
        <w:t>port and expand PD programming.</w:t>
      </w:r>
    </w:p>
    <w:p w:rsidR="00DE2D57" w:rsidRPr="006D01E4" w:rsidRDefault="00DE2D57" w:rsidP="00C76FFF">
      <w:pPr>
        <w:tabs>
          <w:tab w:val="left" w:pos="360"/>
          <w:tab w:val="left" w:pos="720"/>
        </w:tabs>
        <w:rPr>
          <w:rFonts w:ascii="Calibri" w:hAnsi="Calibri"/>
          <w:b/>
        </w:rPr>
      </w:pPr>
      <w:r w:rsidRPr="006D01E4">
        <w:rPr>
          <w:rFonts w:ascii="Calibri" w:hAnsi="Calibri"/>
          <w:b/>
        </w:rPr>
        <w:t>Recommended resources include:</w:t>
      </w:r>
    </w:p>
    <w:p w:rsidR="00DE2D57" w:rsidRPr="005D0CD9" w:rsidRDefault="00DE2D57" w:rsidP="00C76FFF">
      <w:pPr>
        <w:numPr>
          <w:ilvl w:val="0"/>
          <w:numId w:val="20"/>
        </w:numPr>
        <w:tabs>
          <w:tab w:val="left" w:pos="360"/>
          <w:tab w:val="left" w:pos="720"/>
        </w:tabs>
        <w:spacing w:after="0"/>
        <w:ind w:left="1080"/>
        <w:rPr>
          <w:rFonts w:ascii="Calibri" w:hAnsi="Calibri"/>
        </w:rPr>
      </w:pPr>
      <w:r w:rsidRPr="005D0CD9">
        <w:rPr>
          <w:rFonts w:ascii="Calibri" w:hAnsi="Calibri"/>
          <w:i/>
        </w:rPr>
        <w:t>Quick Reference Guide: Educator Evaluation &amp; Professional Development</w:t>
      </w:r>
      <w:r w:rsidRPr="005D0CD9">
        <w:rPr>
          <w:rFonts w:ascii="Calibri" w:hAnsi="Calibri"/>
        </w:rPr>
        <w:t xml:space="preserve"> (</w:t>
      </w:r>
      <w:hyperlink r:id="rId40" w:history="1">
        <w:r w:rsidRPr="005D0CD9">
          <w:rPr>
            <w:rStyle w:val="Hyperlink"/>
            <w:rFonts w:ascii="Calibri" w:hAnsi="Calibri"/>
          </w:rPr>
          <w:t>http://www.doe.mass.edu/edeval/resources/QRG-ProfessionalDevelopment.pdf</w:t>
        </w:r>
      </w:hyperlink>
      <w:r w:rsidRPr="005D0CD9">
        <w:rPr>
          <w:rFonts w:ascii="Calibri" w:hAnsi="Calibri"/>
        </w:rPr>
        <w:t xml:space="preserve">), which describes how educator evaluation and professional development can be used as mutually reinforcing systems to improve educator practice and student outcomes. </w:t>
      </w:r>
    </w:p>
    <w:p w:rsidR="00DE2D57" w:rsidRDefault="00DE2D57" w:rsidP="00C76FFF">
      <w:pPr>
        <w:numPr>
          <w:ilvl w:val="0"/>
          <w:numId w:val="20"/>
        </w:numPr>
        <w:spacing w:after="60"/>
        <w:ind w:left="1080"/>
        <w:contextualSpacing/>
      </w:pPr>
      <w:r w:rsidRPr="0073101F">
        <w:rPr>
          <w:i/>
        </w:rPr>
        <w:t>The Massachusetts Standards for Professional Development</w:t>
      </w:r>
      <w:r w:rsidRPr="00B773D4">
        <w:t xml:space="preserve"> (</w:t>
      </w:r>
      <w:hyperlink r:id="rId41" w:history="1">
        <w:r w:rsidRPr="00B773D4">
          <w:rPr>
            <w:rStyle w:val="Hyperlink"/>
          </w:rPr>
          <w:t>http://www.doe.mass.edu/pd/standards.pdf</w:t>
        </w:r>
      </w:hyperlink>
      <w:r w:rsidRPr="00B773D4">
        <w:t>) describe, identify, and characterize what high quality learning experiences should look like for educators.</w:t>
      </w:r>
    </w:p>
    <w:p w:rsidR="00DE2D57" w:rsidRDefault="00DE2D57" w:rsidP="00C76FFF">
      <w:pPr>
        <w:numPr>
          <w:ilvl w:val="0"/>
          <w:numId w:val="20"/>
        </w:numPr>
        <w:spacing w:after="60"/>
        <w:ind w:left="1080"/>
        <w:contextualSpacing/>
      </w:pPr>
      <w:r w:rsidRPr="0073101F">
        <w:t>The</w:t>
      </w:r>
      <w:r w:rsidRPr="00F77AE8">
        <w:rPr>
          <w:i/>
        </w:rPr>
        <w:t xml:space="preserve"> PLC Expansion Project </w:t>
      </w:r>
      <w:r w:rsidRPr="0073101F">
        <w:t>website (</w:t>
      </w:r>
      <w:hyperlink r:id="rId42" w:history="1">
        <w:r w:rsidRPr="0073101F">
          <w:rPr>
            <w:rStyle w:val="Hyperlink"/>
          </w:rPr>
          <w:t>http://plcexpansionproject.weebly.com/</w:t>
        </w:r>
      </w:hyperlink>
      <w:r w:rsidRPr="0073101F">
        <w:t>) is designed to support schools and districts in their efforts to establish and sustain cultures that promote Professional Learning Communities.</w:t>
      </w:r>
    </w:p>
    <w:p w:rsidR="00DE2D57" w:rsidRDefault="00DE2D57" w:rsidP="00C76FFF">
      <w:pPr>
        <w:numPr>
          <w:ilvl w:val="0"/>
          <w:numId w:val="20"/>
        </w:numPr>
        <w:spacing w:after="60"/>
        <w:ind w:left="1080"/>
        <w:contextualSpacing/>
      </w:pPr>
      <w:r w:rsidRPr="001A7374">
        <w:rPr>
          <w:i/>
        </w:rPr>
        <w:t>PBS LearningMedia</w:t>
      </w:r>
      <w:r w:rsidRPr="001A7374">
        <w:t xml:space="preserve"> (</w:t>
      </w:r>
      <w:hyperlink r:id="rId43" w:history="1">
        <w:r w:rsidRPr="001A7374">
          <w:rPr>
            <w:rStyle w:val="Hyperlink"/>
          </w:rPr>
          <w:t>http://www.pbslearningmedia.org/</w:t>
        </w:r>
      </w:hyperlink>
      <w:r w:rsidRPr="001A7374">
        <w:t>) is a free digital media content library that provides relevant educational resources for PreK-12 teachers. The flexible platform includes high-quality content tied to national curriculum standards, as well as professional development courses.</w:t>
      </w:r>
    </w:p>
    <w:p w:rsidR="00DE2D57" w:rsidRPr="001A7374" w:rsidRDefault="00DE2D57" w:rsidP="00C76FFF">
      <w:pPr>
        <w:pStyle w:val="ListParagraph"/>
        <w:numPr>
          <w:ilvl w:val="0"/>
          <w:numId w:val="20"/>
        </w:numPr>
        <w:tabs>
          <w:tab w:val="left" w:pos="360"/>
          <w:tab w:val="left" w:pos="720"/>
        </w:tabs>
        <w:ind w:left="1080"/>
        <w:rPr>
          <w:rFonts w:ascii="Calibri" w:hAnsi="Calibri"/>
        </w:rPr>
      </w:pPr>
      <w:r w:rsidRPr="001A7374">
        <w:rPr>
          <w:rFonts w:ascii="Calibri" w:hAnsi="Calibri"/>
        </w:rPr>
        <w:t xml:space="preserve">ESE’s </w:t>
      </w:r>
      <w:r w:rsidRPr="001A7374">
        <w:rPr>
          <w:rFonts w:ascii="Calibri" w:hAnsi="Calibri"/>
          <w:i/>
        </w:rPr>
        <w:t>Educator Induction</w:t>
      </w:r>
      <w:r w:rsidRPr="001A7374">
        <w:rPr>
          <w:rFonts w:ascii="Calibri" w:hAnsi="Calibri"/>
        </w:rPr>
        <w:t xml:space="preserve"> web page (</w:t>
      </w:r>
      <w:hyperlink r:id="rId44" w:history="1">
        <w:r w:rsidRPr="001A7374">
          <w:rPr>
            <w:rStyle w:val="Hyperlink"/>
            <w:rFonts w:ascii="Calibri" w:hAnsi="Calibri"/>
          </w:rPr>
          <w:t>http://www.doe.mass.edu/educators/mentor/</w:t>
        </w:r>
      </w:hyperlink>
      <w:r w:rsidRPr="001A7374">
        <w:rPr>
          <w:rFonts w:ascii="Calibri" w:hAnsi="Calibri"/>
        </w:rPr>
        <w:t>) provides guidelines and resources for teacher and administrator induction programs.</w:t>
      </w:r>
    </w:p>
    <w:p w:rsidR="00DE2D57" w:rsidRDefault="00DE2D57" w:rsidP="00C76FFF">
      <w:pPr>
        <w:tabs>
          <w:tab w:val="left" w:pos="360"/>
          <w:tab w:val="left" w:pos="720"/>
        </w:tabs>
        <w:rPr>
          <w:rFonts w:ascii="Calibri" w:hAnsi="Calibri"/>
        </w:rPr>
      </w:pPr>
      <w:r>
        <w:rPr>
          <w:rFonts w:ascii="Calibri" w:hAnsi="Calibri"/>
        </w:rPr>
        <w:tab/>
      </w:r>
    </w:p>
    <w:p w:rsidR="00DE2D57" w:rsidRDefault="00DE2D57" w:rsidP="00C76FFF">
      <w:pPr>
        <w:rPr>
          <w:rFonts w:ascii="Calibri" w:hAnsi="Calibri"/>
          <w:b/>
        </w:rPr>
      </w:pPr>
      <w:r>
        <w:rPr>
          <w:rFonts w:ascii="Calibri" w:hAnsi="Calibri"/>
          <w:b/>
        </w:rPr>
        <w:t xml:space="preserve">Benefits: </w:t>
      </w:r>
    </w:p>
    <w:p w:rsidR="00DE2D57" w:rsidRPr="00154F06" w:rsidRDefault="00DE2D57" w:rsidP="00C76FFF">
      <w:pPr>
        <w:rPr>
          <w:rFonts w:ascii="Calibri" w:hAnsi="Calibri"/>
          <w:b/>
        </w:rPr>
      </w:pPr>
      <w:r w:rsidRPr="00154F06">
        <w:rPr>
          <w:rFonts w:ascii="Calibri" w:hAnsi="Calibri"/>
        </w:rPr>
        <w:t xml:space="preserve">The direct involvement and formal collaboration of teachers in the PD process will contribute to the </w:t>
      </w:r>
      <w:r w:rsidR="00B329B6">
        <w:rPr>
          <w:rFonts w:ascii="Calibri" w:hAnsi="Calibri"/>
        </w:rPr>
        <w:t>continual development</w:t>
      </w:r>
      <w:r w:rsidR="00B329B6" w:rsidRPr="00154F06">
        <w:rPr>
          <w:rFonts w:ascii="Calibri" w:hAnsi="Calibri"/>
        </w:rPr>
        <w:t xml:space="preserve"> </w:t>
      </w:r>
      <w:r w:rsidRPr="00154F06">
        <w:rPr>
          <w:rFonts w:ascii="Calibri" w:hAnsi="Calibri"/>
        </w:rPr>
        <w:t>of an authentic and cohesive community of professional learners</w:t>
      </w:r>
      <w:r w:rsidR="00F83FA3">
        <w:rPr>
          <w:rFonts w:ascii="Calibri" w:hAnsi="Calibri"/>
        </w:rPr>
        <w:t xml:space="preserve">. </w:t>
      </w:r>
      <w:r w:rsidRPr="00154F06">
        <w:rPr>
          <w:rFonts w:ascii="Calibri" w:hAnsi="Calibri"/>
        </w:rPr>
        <w:t xml:space="preserve">Involving staff in the design and implementation of PD programming </w:t>
      </w:r>
      <w:r>
        <w:rPr>
          <w:rFonts w:ascii="Calibri" w:hAnsi="Calibri"/>
        </w:rPr>
        <w:t>can</w:t>
      </w:r>
      <w:r w:rsidRPr="00154F06">
        <w:rPr>
          <w:rFonts w:ascii="Calibri" w:hAnsi="Calibri"/>
        </w:rPr>
        <w:t xml:space="preserve"> enhance their sense of ownership, support, and active participation in school improvement initiatives and will promote a culture of continuous improvement through shared learning.</w:t>
      </w:r>
    </w:p>
    <w:p w:rsidR="00DE2D57" w:rsidRDefault="00DE2D57" w:rsidP="00C76FFF">
      <w:r>
        <w:rPr>
          <w:rFonts w:ascii="Calibri" w:hAnsi="Calibri"/>
        </w:rPr>
        <w:t>A</w:t>
      </w:r>
      <w:r w:rsidRPr="00154F06">
        <w:rPr>
          <w:rFonts w:ascii="Calibri" w:hAnsi="Calibri"/>
        </w:rPr>
        <w:t xml:space="preserve">dditional and coordinated common planning/meeting time </w:t>
      </w:r>
      <w:r>
        <w:rPr>
          <w:rFonts w:ascii="Calibri" w:hAnsi="Calibri"/>
        </w:rPr>
        <w:t>will provide</w:t>
      </w:r>
      <w:r w:rsidRPr="00154F06">
        <w:rPr>
          <w:rFonts w:ascii="Calibri" w:hAnsi="Calibri"/>
        </w:rPr>
        <w:t xml:space="preserve"> increased opportunities </w:t>
      </w:r>
      <w:r>
        <w:rPr>
          <w:rFonts w:ascii="Calibri" w:hAnsi="Calibri"/>
        </w:rPr>
        <w:t>to build</w:t>
      </w:r>
      <w:r w:rsidRPr="00154F06">
        <w:rPr>
          <w:rFonts w:ascii="Calibri" w:hAnsi="Calibri"/>
        </w:rPr>
        <w:t xml:space="preserve"> </w:t>
      </w:r>
      <w:r>
        <w:rPr>
          <w:rFonts w:ascii="Calibri" w:hAnsi="Calibri"/>
        </w:rPr>
        <w:t xml:space="preserve">consistency in </w:t>
      </w:r>
      <w:r w:rsidRPr="00154F06">
        <w:rPr>
          <w:rFonts w:ascii="Calibri" w:hAnsi="Calibri"/>
        </w:rPr>
        <w:t xml:space="preserve">curriculum </w:t>
      </w:r>
      <w:r>
        <w:rPr>
          <w:rFonts w:ascii="Calibri" w:hAnsi="Calibri"/>
        </w:rPr>
        <w:t>and instruction</w:t>
      </w:r>
      <w:r w:rsidRPr="00154F06">
        <w:rPr>
          <w:rFonts w:ascii="Calibri" w:hAnsi="Calibri"/>
        </w:rPr>
        <w:t xml:space="preserve">, </w:t>
      </w:r>
      <w:r>
        <w:rPr>
          <w:rFonts w:ascii="Calibri" w:hAnsi="Calibri"/>
        </w:rPr>
        <w:t>to strengthen teaching throughout the district, to design assessments (possibly including district-determined measures), and to help educators continually</w:t>
      </w:r>
      <w:r w:rsidRPr="00154F06">
        <w:rPr>
          <w:rFonts w:ascii="Calibri" w:hAnsi="Calibri"/>
        </w:rPr>
        <w:t xml:space="preserve"> improve their </w:t>
      </w:r>
      <w:r>
        <w:rPr>
          <w:rFonts w:ascii="Calibri" w:hAnsi="Calibri"/>
        </w:rPr>
        <w:t xml:space="preserve">ability to use </w:t>
      </w:r>
      <w:r w:rsidRPr="00154F06">
        <w:rPr>
          <w:rFonts w:ascii="Calibri" w:hAnsi="Calibri"/>
        </w:rPr>
        <w:t xml:space="preserve">assessment data </w:t>
      </w:r>
      <w:r>
        <w:rPr>
          <w:rFonts w:ascii="Calibri" w:hAnsi="Calibri"/>
        </w:rPr>
        <w:t>to inform instruction</w:t>
      </w:r>
      <w:r w:rsidR="00F83FA3">
        <w:rPr>
          <w:rFonts w:ascii="Calibri" w:hAnsi="Calibri"/>
        </w:rPr>
        <w:t xml:space="preserve">. </w:t>
      </w:r>
    </w:p>
    <w:p w:rsidR="00DE2D57" w:rsidRDefault="00DE2D57" w:rsidP="00DE2D57">
      <w:pPr>
        <w:jc w:val="both"/>
        <w:rPr>
          <w:rFonts w:ascii="Calibri" w:hAnsi="Calibri"/>
        </w:rPr>
      </w:pPr>
    </w:p>
    <w:p w:rsidR="00DE2D57" w:rsidRPr="005B6F61" w:rsidRDefault="00DE2D57" w:rsidP="00DE2D5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Student Support</w:t>
      </w:r>
    </w:p>
    <w:p w:rsidR="00DE2D57" w:rsidRPr="002A0CA5" w:rsidRDefault="00DE2D57" w:rsidP="00C76FFF">
      <w:pPr>
        <w:tabs>
          <w:tab w:val="left" w:pos="360"/>
          <w:tab w:val="left" w:pos="720"/>
          <w:tab w:val="left" w:pos="1080"/>
          <w:tab w:val="left" w:pos="1440"/>
        </w:tabs>
        <w:ind w:left="360" w:hanging="360"/>
        <w:rPr>
          <w:rFonts w:ascii="Calibri" w:hAnsi="Calibri"/>
          <w:b/>
        </w:rPr>
      </w:pPr>
      <w:r>
        <w:rPr>
          <w:b/>
        </w:rPr>
        <w:t>7</w:t>
      </w:r>
      <w:r w:rsidR="000D246B" w:rsidRPr="000D246B">
        <w:rPr>
          <w:b/>
        </w:rPr>
        <w:t>.</w:t>
      </w:r>
      <w:r>
        <w:rPr>
          <w:b/>
        </w:rPr>
        <w:tab/>
      </w:r>
      <w:r w:rsidR="000D246B" w:rsidRPr="000D246B">
        <w:rPr>
          <w:b/>
        </w:rPr>
        <w:t xml:space="preserve">The district should organize centrally to develop a </w:t>
      </w:r>
      <w:r>
        <w:rPr>
          <w:b/>
        </w:rPr>
        <w:t>comprehensive K-12</w:t>
      </w:r>
      <w:r w:rsidR="000D246B" w:rsidRPr="000D246B">
        <w:rPr>
          <w:b/>
        </w:rPr>
        <w:t xml:space="preserve"> system of support for its students</w:t>
      </w:r>
      <w:r>
        <w:rPr>
          <w:b/>
        </w:rPr>
        <w:t xml:space="preserve"> and should ensure that students’ families are engaged</w:t>
      </w:r>
      <w:r w:rsidR="000D246B" w:rsidRPr="000D246B">
        <w:rPr>
          <w:b/>
        </w:rPr>
        <w:t xml:space="preserve">. </w:t>
      </w:r>
    </w:p>
    <w:p w:rsidR="00DE2D57" w:rsidRDefault="00DE2D57" w:rsidP="00DE2D57">
      <w:pPr>
        <w:tabs>
          <w:tab w:val="left" w:pos="360"/>
          <w:tab w:val="left" w:pos="720"/>
          <w:tab w:val="left" w:pos="1080"/>
          <w:tab w:val="left" w:pos="1440"/>
          <w:tab w:val="left" w:pos="1800"/>
          <w:tab w:val="left" w:pos="2160"/>
        </w:tabs>
        <w:ind w:left="720" w:hanging="720"/>
      </w:pPr>
      <w:r>
        <w:tab/>
      </w:r>
      <w:r w:rsidR="000D246B" w:rsidRPr="000D246B">
        <w:rPr>
          <w:b/>
        </w:rPr>
        <w:t>A.</w:t>
      </w:r>
      <w:r>
        <w:tab/>
        <w:t xml:space="preserve">The district should review the student supports available in individual schools and at various levels and determine which are the most effective in helping students succeed, as well as the existing gaps in support. </w:t>
      </w:r>
    </w:p>
    <w:p w:rsidR="00DE2D57" w:rsidRDefault="00DE2D57" w:rsidP="00DE2D57">
      <w:pPr>
        <w:tabs>
          <w:tab w:val="left" w:pos="360"/>
          <w:tab w:val="left" w:pos="720"/>
          <w:tab w:val="left" w:pos="1080"/>
          <w:tab w:val="left" w:pos="1440"/>
          <w:tab w:val="left" w:pos="1800"/>
          <w:tab w:val="left" w:pos="2160"/>
        </w:tabs>
        <w:ind w:left="720" w:hanging="720"/>
      </w:pPr>
      <w:r>
        <w:tab/>
      </w:r>
      <w:r>
        <w:rPr>
          <w:b/>
        </w:rPr>
        <w:t>B</w:t>
      </w:r>
      <w:r w:rsidR="000D246B" w:rsidRPr="000D246B">
        <w:rPr>
          <w:b/>
        </w:rPr>
        <w:t>.</w:t>
      </w:r>
      <w:r>
        <w:rPr>
          <w:b/>
        </w:rPr>
        <w:tab/>
      </w:r>
      <w:r>
        <w:t>The district should build on existing programming and services to plan and implement a comprehensive system of supports for all students. The effectiveness of this system should be evaluated regularly.</w:t>
      </w:r>
    </w:p>
    <w:p w:rsidR="003C659E" w:rsidRDefault="00DE2D57">
      <w:pPr>
        <w:tabs>
          <w:tab w:val="left" w:pos="360"/>
          <w:tab w:val="left" w:pos="720"/>
          <w:tab w:val="left" w:pos="1080"/>
          <w:tab w:val="left" w:pos="1440"/>
          <w:tab w:val="left" w:pos="1800"/>
          <w:tab w:val="left" w:pos="2160"/>
        </w:tabs>
        <w:ind w:left="720" w:hanging="720"/>
      </w:pPr>
      <w:r>
        <w:rPr>
          <w:b/>
        </w:rPr>
        <w:tab/>
        <w:t>C</w:t>
      </w:r>
      <w:r w:rsidR="000D246B" w:rsidRPr="000D246B">
        <w:rPr>
          <w:b/>
        </w:rPr>
        <w:t>.</w:t>
      </w:r>
      <w:r>
        <w:rPr>
          <w:b/>
        </w:rPr>
        <w:tab/>
      </w:r>
      <w:r w:rsidR="000D246B" w:rsidRPr="000D246B">
        <w:t xml:space="preserve">In addition to creating school councils and a special education advisory council (see Leadership and Governance recommendation above), the district should establish </w:t>
      </w:r>
      <w:r>
        <w:t xml:space="preserve">clear </w:t>
      </w:r>
      <w:r w:rsidR="000D246B" w:rsidRPr="000D246B">
        <w:t>expectations for teachers’ and administrators’ frequent and meaningful two-way communication with students’ families.</w:t>
      </w:r>
      <w:r>
        <w:rPr>
          <w:b/>
        </w:rPr>
        <w:t xml:space="preserve"> </w:t>
      </w:r>
      <w:r>
        <w:t xml:space="preserve"> </w:t>
      </w:r>
    </w:p>
    <w:p w:rsidR="003C659E" w:rsidRDefault="000D246B">
      <w:pPr>
        <w:tabs>
          <w:tab w:val="left" w:pos="360"/>
          <w:tab w:val="left" w:pos="720"/>
          <w:tab w:val="left" w:pos="1080"/>
          <w:tab w:val="left" w:pos="1440"/>
          <w:tab w:val="left" w:pos="1800"/>
          <w:tab w:val="left" w:pos="2160"/>
        </w:tabs>
        <w:ind w:left="360"/>
        <w:rPr>
          <w:rFonts w:cs="Calibri"/>
          <w:b/>
          <w:bCs/>
        </w:rPr>
      </w:pPr>
      <w:r w:rsidRPr="000D246B">
        <w:rPr>
          <w:rFonts w:cs="Calibri"/>
          <w:b/>
          <w:bCs/>
        </w:rPr>
        <w:t>Recommended resources include:</w:t>
      </w:r>
    </w:p>
    <w:p w:rsidR="00DE2D57" w:rsidRPr="00EF11BA" w:rsidRDefault="000D246B" w:rsidP="00C76FFF">
      <w:pPr>
        <w:numPr>
          <w:ilvl w:val="1"/>
          <w:numId w:val="78"/>
        </w:numPr>
        <w:tabs>
          <w:tab w:val="num" w:pos="240"/>
          <w:tab w:val="left" w:pos="360"/>
          <w:tab w:val="left" w:pos="720"/>
          <w:tab w:val="left" w:pos="1080"/>
          <w:tab w:val="left" w:pos="1440"/>
          <w:tab w:val="left" w:pos="1800"/>
          <w:tab w:val="left" w:pos="2160"/>
        </w:tabs>
        <w:spacing w:after="0"/>
        <w:rPr>
          <w:rFonts w:cs="Calibri"/>
          <w:b/>
          <w:bCs/>
        </w:rPr>
      </w:pPr>
      <w:r w:rsidRPr="000D246B">
        <w:rPr>
          <w:rFonts w:cs="Calibri"/>
          <w:bCs/>
          <w:i/>
        </w:rPr>
        <w:t>Addressing Students’ Social, Emotional, and Health Needs</w:t>
      </w:r>
      <w:r w:rsidR="00DE2D57">
        <w:rPr>
          <w:rFonts w:cs="Calibri"/>
          <w:b/>
          <w:bCs/>
        </w:rPr>
        <w:t xml:space="preserve"> </w:t>
      </w:r>
      <w:r w:rsidRPr="000D246B">
        <w:rPr>
          <w:rFonts w:cs="Calibri"/>
          <w:bCs/>
        </w:rPr>
        <w:t>(</w:t>
      </w:r>
      <w:hyperlink r:id="rId45" w:history="1">
        <w:r w:rsidR="00DE2D57" w:rsidRPr="00134E0C">
          <w:rPr>
            <w:rStyle w:val="Hyperlink"/>
            <w:rFonts w:cs="Calibri"/>
            <w:bCs/>
          </w:rPr>
          <w:t>http://www.doe.mass.edu/apa/framework/level4/StudentsNeeds.pdf</w:t>
        </w:r>
      </w:hyperlink>
      <w:r w:rsidR="00DE2D57">
        <w:rPr>
          <w:rFonts w:cs="Calibri"/>
          <w:bCs/>
        </w:rPr>
        <w:t>) provides g</w:t>
      </w:r>
      <w:r w:rsidR="00DE2D57" w:rsidRPr="00134E0C">
        <w:rPr>
          <w:rFonts w:cs="Calibri"/>
          <w:bCs/>
        </w:rPr>
        <w:t xml:space="preserve">uidance and promising practices to help schools create a safe school environment and make effective use of a system for addressing the social, emotional, and health needs of its </w:t>
      </w:r>
      <w:r w:rsidR="00DE2D57">
        <w:rPr>
          <w:rFonts w:cs="Calibri"/>
          <w:bCs/>
        </w:rPr>
        <w:t>students.</w:t>
      </w:r>
    </w:p>
    <w:p w:rsidR="003C659E" w:rsidRDefault="000D246B" w:rsidP="00C76FFF">
      <w:pPr>
        <w:pStyle w:val="ListParagraph"/>
        <w:numPr>
          <w:ilvl w:val="1"/>
          <w:numId w:val="78"/>
        </w:numPr>
        <w:spacing w:after="60"/>
        <w:rPr>
          <w:rFonts w:cs="Calibri"/>
        </w:rPr>
      </w:pPr>
      <w:r w:rsidRPr="000D246B">
        <w:rPr>
          <w:rFonts w:cs="Calibri"/>
        </w:rPr>
        <w:t xml:space="preserve">The </w:t>
      </w:r>
      <w:r w:rsidRPr="000D246B">
        <w:rPr>
          <w:rFonts w:cs="Calibri"/>
          <w:i/>
        </w:rPr>
        <w:t xml:space="preserve">Massachusetts Tiered System of Support (MTSS) </w:t>
      </w:r>
      <w:r w:rsidRPr="000D246B">
        <w:rPr>
          <w:rFonts w:cs="Calibri"/>
        </w:rPr>
        <w:t>(</w:t>
      </w:r>
      <w:hyperlink r:id="rId46" w:history="1">
        <w:r w:rsidR="00DE2D57" w:rsidRPr="00EF11BA">
          <w:rPr>
            <w:rStyle w:val="Hyperlink"/>
            <w:rFonts w:cs="Calibri"/>
          </w:rPr>
          <w:t>http://www.doe.mass.edu/mtss/</w:t>
        </w:r>
      </w:hyperlink>
      <w:r w:rsidR="00DE2D57">
        <w:t>) is a</w:t>
      </w:r>
      <w:r w:rsidR="00DE2D57" w:rsidRPr="00347651">
        <w:rPr>
          <w:rFonts w:cs="Calibri"/>
        </w:rPr>
        <w:t xml:space="preserve"> blueprint for school improvement that focuses on systems, structures and supports across the district, school, and classroom to meet the academic and non-academic needs of all students.</w:t>
      </w:r>
    </w:p>
    <w:p w:rsidR="00DE2D57" w:rsidRPr="00975451" w:rsidRDefault="00DE2D57" w:rsidP="00C76FFF">
      <w:pPr>
        <w:pStyle w:val="ListParagraph"/>
        <w:numPr>
          <w:ilvl w:val="1"/>
          <w:numId w:val="78"/>
        </w:numPr>
        <w:rPr>
          <w:rFonts w:cs="Calibri"/>
          <w:b/>
          <w:bCs/>
        </w:rPr>
      </w:pPr>
      <w:r w:rsidRPr="00975451">
        <w:rPr>
          <w:rFonts w:cs="Calibri"/>
          <w:bCs/>
        </w:rPr>
        <w:t>ESE’s Early Warning Indicator System</w:t>
      </w:r>
      <w:r>
        <w:rPr>
          <w:rFonts w:cs="Calibri"/>
          <w:b/>
          <w:bCs/>
        </w:rPr>
        <w:t xml:space="preserve"> </w:t>
      </w:r>
      <w:r w:rsidR="00C76FFF" w:rsidRPr="00C76FFF">
        <w:rPr>
          <w:rFonts w:cs="Calibri"/>
          <w:bCs/>
        </w:rPr>
        <w:t>(</w:t>
      </w:r>
      <w:hyperlink r:id="rId47" w:history="1">
        <w:r w:rsidRPr="00975451">
          <w:rPr>
            <w:rStyle w:val="Hyperlink"/>
            <w:rFonts w:cs="Calibri"/>
            <w:bCs/>
          </w:rPr>
          <w:t>http://www.doe.mass.edu/edwin/analytics/ewis.html</w:t>
        </w:r>
      </w:hyperlink>
      <w:r>
        <w:rPr>
          <w:rFonts w:cs="Calibri"/>
          <w:bCs/>
        </w:rPr>
        <w:t>) is a</w:t>
      </w:r>
      <w:r w:rsidRPr="00975451">
        <w:rPr>
          <w:rFonts w:cs="Calibri"/>
          <w:bCs/>
        </w:rPr>
        <w:t xml:space="preserve">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3C659E" w:rsidRDefault="000D246B" w:rsidP="00C76FFF">
      <w:pPr>
        <w:pStyle w:val="ListParagraph"/>
        <w:numPr>
          <w:ilvl w:val="1"/>
          <w:numId w:val="78"/>
        </w:numPr>
        <w:spacing w:after="60"/>
        <w:rPr>
          <w:rFonts w:cs="Calibri"/>
          <w:b/>
          <w:bCs/>
        </w:rPr>
      </w:pPr>
      <w:r w:rsidRPr="000D246B">
        <w:rPr>
          <w:rFonts w:cs="Calibri"/>
          <w:bCs/>
          <w:i/>
        </w:rPr>
        <w:t>Parents’ Guides to Student Success</w:t>
      </w:r>
      <w:r w:rsidRPr="000D246B">
        <w:rPr>
          <w:rFonts w:cs="Calibri"/>
          <w:bCs/>
        </w:rPr>
        <w:t xml:space="preserve"> (</w:t>
      </w:r>
      <w:hyperlink r:id="rId48" w:history="1">
        <w:r w:rsidR="00DE2D57" w:rsidRPr="00975451">
          <w:rPr>
            <w:rStyle w:val="Hyperlink"/>
            <w:rFonts w:cs="Calibri"/>
            <w:bCs/>
          </w:rPr>
          <w:t>http://pta.org/parents/content.cfm?ItemNumber=2583</w:t>
        </w:r>
      </w:hyperlink>
      <w:r w:rsidR="00DE2D57">
        <w:t>) are g</w:t>
      </w:r>
      <w:r w:rsidR="00DE2D57" w:rsidRPr="00975451">
        <w:rPr>
          <w:rFonts w:cs="Calibri"/>
          <w:bCs/>
        </w:rPr>
        <w:t>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00DE2D57" w:rsidRPr="00975451">
        <w:rPr>
          <w:rFonts w:cs="Calibri"/>
          <w:b/>
          <w:bCs/>
        </w:rPr>
        <w:t xml:space="preserve"> </w:t>
      </w:r>
    </w:p>
    <w:p w:rsidR="003C659E" w:rsidRDefault="000D246B" w:rsidP="00C76FFF">
      <w:pPr>
        <w:pStyle w:val="ListParagraph"/>
        <w:numPr>
          <w:ilvl w:val="1"/>
          <w:numId w:val="78"/>
        </w:numPr>
        <w:spacing w:after="60"/>
        <w:rPr>
          <w:rFonts w:cs="Calibri"/>
          <w:bCs/>
        </w:rPr>
      </w:pPr>
      <w:r w:rsidRPr="000D246B">
        <w:rPr>
          <w:rFonts w:cs="Calibri"/>
          <w:bCs/>
          <w:i/>
        </w:rPr>
        <w:t>Family</w:t>
      </w:r>
      <w:r w:rsidR="00276F58">
        <w:rPr>
          <w:rFonts w:cs="Calibri"/>
          <w:bCs/>
          <w:i/>
        </w:rPr>
        <w:t>, School,</w:t>
      </w:r>
      <w:r w:rsidRPr="000D246B">
        <w:rPr>
          <w:rFonts w:cs="Calibri"/>
          <w:bCs/>
          <w:i/>
        </w:rPr>
        <w:t xml:space="preserve"> and Community </w:t>
      </w:r>
      <w:r w:rsidR="00276F58">
        <w:rPr>
          <w:rFonts w:cs="Calibri"/>
          <w:i/>
        </w:rPr>
        <w:t>Partnership Fundamentals</w:t>
      </w:r>
      <w:r w:rsidR="00DE2D57" w:rsidRPr="008D7AF4">
        <w:rPr>
          <w:rFonts w:cs="Calibri"/>
          <w:bCs/>
        </w:rPr>
        <w:t xml:space="preserve"> </w:t>
      </w:r>
      <w:r w:rsidRPr="000D246B">
        <w:rPr>
          <w:rFonts w:cs="Calibri"/>
          <w:bCs/>
        </w:rPr>
        <w:t>(</w:t>
      </w:r>
      <w:hyperlink r:id="rId49" w:history="1">
        <w:r w:rsidR="00276F58" w:rsidRPr="00FD3FF1">
          <w:rPr>
            <w:rStyle w:val="Hyperlink"/>
          </w:rPr>
          <w:t>http://www.doe.mass.edu/boe/sac/parent/FSCPfundamentals.pdf</w:t>
        </w:r>
      </w:hyperlink>
      <w:r w:rsidR="00276F58">
        <w:t xml:space="preserve">) provide a framework </w:t>
      </w:r>
      <w:r w:rsidR="00F522F6">
        <w:t>for family engagement, along with a self-assessment tool</w:t>
      </w:r>
      <w:r w:rsidR="00DE2D57" w:rsidRPr="008D7AF4">
        <w:rPr>
          <w:rFonts w:cs="Calibri"/>
          <w:bCs/>
        </w:rPr>
        <w:t>.</w:t>
      </w:r>
    </w:p>
    <w:p w:rsidR="00DE2D57" w:rsidRPr="008D7AF4" w:rsidRDefault="00DE2D57" w:rsidP="00C76FFF">
      <w:pPr>
        <w:pStyle w:val="ListParagraph"/>
        <w:numPr>
          <w:ilvl w:val="1"/>
          <w:numId w:val="78"/>
        </w:numPr>
        <w:rPr>
          <w:rFonts w:cs="Calibri"/>
          <w:b/>
          <w:bCs/>
        </w:rPr>
      </w:pPr>
      <w:r>
        <w:rPr>
          <w:rFonts w:cs="Calibri"/>
          <w:bCs/>
        </w:rPr>
        <w:lastRenderedPageBreak/>
        <w:t xml:space="preserve">ESE’s </w:t>
      </w:r>
      <w:r w:rsidR="000D246B" w:rsidRPr="000D246B">
        <w:rPr>
          <w:rFonts w:cs="Calibri"/>
          <w:bCs/>
          <w:i/>
        </w:rPr>
        <w:t>Family and Community Involvement</w:t>
      </w:r>
      <w:r w:rsidR="000D246B" w:rsidRPr="000D246B">
        <w:rPr>
          <w:rFonts w:cs="Calibri"/>
          <w:bCs/>
        </w:rPr>
        <w:t xml:space="preserve"> web page (</w:t>
      </w:r>
      <w:hyperlink r:id="rId50" w:history="1">
        <w:r w:rsidRPr="008D7AF4">
          <w:rPr>
            <w:rStyle w:val="Hyperlink"/>
            <w:rFonts w:cs="Calibri"/>
            <w:bCs/>
          </w:rPr>
          <w:t>http://www.doe.mass.edu/FamComm/f_involvement.html</w:t>
        </w:r>
      </w:hyperlink>
      <w:r w:rsidRPr="008D7AF4">
        <w:rPr>
          <w:rFonts w:cs="Calibri"/>
          <w:bCs/>
        </w:rPr>
        <w:t xml:space="preserve">) </w:t>
      </w:r>
      <w:r w:rsidR="000D246B" w:rsidRPr="000D246B">
        <w:rPr>
          <w:rFonts w:cs="Calibri"/>
          <w:bCs/>
        </w:rPr>
        <w:t>includes links to several</w:t>
      </w:r>
      <w:r w:rsidRPr="008D7AF4">
        <w:rPr>
          <w:rFonts w:cs="Calibri"/>
          <w:bCs/>
        </w:rPr>
        <w:t xml:space="preserve"> </w:t>
      </w:r>
      <w:r>
        <w:rPr>
          <w:rFonts w:cs="Calibri"/>
          <w:bCs/>
        </w:rPr>
        <w:t>r</w:t>
      </w:r>
      <w:r w:rsidRPr="008D7AF4">
        <w:rPr>
          <w:rFonts w:cs="Calibri"/>
          <w:bCs/>
        </w:rPr>
        <w:t xml:space="preserve">esources, including ESE’s </w:t>
      </w:r>
      <w:r w:rsidRPr="008D7AF4">
        <w:rPr>
          <w:rFonts w:cs="Calibri"/>
          <w:bCs/>
          <w:i/>
        </w:rPr>
        <w:t>Guide to Parent, Family, and Community Involvement</w:t>
      </w:r>
      <w:r w:rsidRPr="008D7AF4">
        <w:rPr>
          <w:rFonts w:cs="Calibri"/>
          <w:bCs/>
        </w:rPr>
        <w:t xml:space="preserve">. </w:t>
      </w:r>
    </w:p>
    <w:p w:rsidR="003C659E" w:rsidRDefault="00DE2D57" w:rsidP="00C76FFF">
      <w:pPr>
        <w:pStyle w:val="ListParagraph"/>
        <w:numPr>
          <w:ilvl w:val="1"/>
          <w:numId w:val="78"/>
        </w:numPr>
        <w:rPr>
          <w:rFonts w:cs="Calibri"/>
        </w:rPr>
      </w:pPr>
      <w:r w:rsidRPr="00603DF0">
        <w:rPr>
          <w:rFonts w:cs="Calibri"/>
        </w:rPr>
        <w:t xml:space="preserve">ESE’s </w:t>
      </w:r>
      <w:r w:rsidR="000D246B" w:rsidRPr="000D246B">
        <w:rPr>
          <w:rFonts w:cs="Calibri"/>
          <w:i/>
        </w:rPr>
        <w:t>Title I Family Engagement</w:t>
      </w:r>
      <w:r w:rsidR="000D246B" w:rsidRPr="000D246B">
        <w:rPr>
          <w:rFonts w:cs="Calibri"/>
        </w:rPr>
        <w:t xml:space="preserve"> web page (</w:t>
      </w:r>
      <w:hyperlink r:id="rId51" w:history="1">
        <w:r w:rsidR="000D246B" w:rsidRPr="000D246B">
          <w:rPr>
            <w:rStyle w:val="Hyperlink"/>
            <w:rFonts w:cs="Calibri"/>
          </w:rPr>
          <w:t>http://www.doe.mass.edu/apa/titlei/parta/family-engagement/?section=FE</w:t>
        </w:r>
      </w:hyperlink>
      <w:r w:rsidRPr="00603DF0">
        <w:rPr>
          <w:rFonts w:cs="Calibri"/>
        </w:rPr>
        <w:t xml:space="preserve">) includes links to policies, toolkits, research, presentations, and other resources. </w:t>
      </w:r>
    </w:p>
    <w:p w:rsidR="00DE2D57" w:rsidRPr="00975451" w:rsidRDefault="000D246B" w:rsidP="00C76FFF">
      <w:pPr>
        <w:pStyle w:val="ListParagraph"/>
        <w:numPr>
          <w:ilvl w:val="1"/>
          <w:numId w:val="78"/>
        </w:numPr>
        <w:rPr>
          <w:rFonts w:cs="Calibri"/>
          <w:bCs/>
        </w:rPr>
      </w:pPr>
      <w:r w:rsidRPr="000D246B">
        <w:rPr>
          <w:rFonts w:cs="Calibri"/>
          <w:bCs/>
          <w:i/>
        </w:rPr>
        <w:t>Youth Voices - How High Schools can Respond to the Needs of Students and Help Prevent Dropouts</w:t>
      </w:r>
      <w:r w:rsidRPr="000D246B">
        <w:rPr>
          <w:rFonts w:cs="Calibri"/>
          <w:bCs/>
        </w:rPr>
        <w:t xml:space="preserve"> (</w:t>
      </w:r>
      <w:hyperlink r:id="rId52" w:history="1">
        <w:r w:rsidR="00DE2D57" w:rsidRPr="00975451">
          <w:rPr>
            <w:rStyle w:val="Hyperlink"/>
            <w:rFonts w:cs="Calibri"/>
            <w:bCs/>
          </w:rPr>
          <w:t>http://www.doe.mass.edu/ccr/YouthFocusGroup.pdf</w:t>
        </w:r>
      </w:hyperlink>
      <w:r w:rsidR="00DE2D57">
        <w:rPr>
          <w:rFonts w:cs="Calibri"/>
          <w:bCs/>
        </w:rPr>
        <w:t>) is a</w:t>
      </w:r>
      <w:r w:rsidR="00DE2D57" w:rsidRPr="00975451">
        <w:rPr>
          <w:rFonts w:cs="Calibri"/>
          <w:bCs/>
          <w:iCs/>
        </w:rPr>
        <w:t xml:space="preserve"> report based on youth focus groups across the Commonwealth who shared their insight about what they liked most and least about school; why students drop out; and how schools should be improved.</w:t>
      </w:r>
    </w:p>
    <w:p w:rsidR="003C659E" w:rsidRDefault="00DE2D57">
      <w:r w:rsidRPr="00BB014F">
        <w:rPr>
          <w:b/>
        </w:rPr>
        <w:t>Benefits</w:t>
      </w:r>
      <w:r>
        <w:t xml:space="preserve"> include the assurance that the district has maximized opportunities for students to learn by addressing their academic and social needs.</w:t>
      </w:r>
    </w:p>
    <w:p w:rsidR="00DE2D57" w:rsidRDefault="00DE2D57" w:rsidP="00DE2D57">
      <w:pPr>
        <w:tabs>
          <w:tab w:val="num" w:pos="480"/>
        </w:tabs>
        <w:spacing w:after="60"/>
        <w:ind w:left="240"/>
        <w:contextualSpacing/>
      </w:pPr>
    </w:p>
    <w:p w:rsidR="00DE2D57" w:rsidRDefault="00DE2D57" w:rsidP="00DE2D57">
      <w:pPr>
        <w:tabs>
          <w:tab w:val="num" w:pos="480"/>
        </w:tabs>
        <w:spacing w:after="60"/>
        <w:ind w:left="240"/>
        <w:contextualSpacing/>
      </w:pPr>
    </w:p>
    <w:p w:rsidR="00DE2D57" w:rsidRDefault="00DE2D57" w:rsidP="00DE2D5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 and Asset Management</w:t>
      </w:r>
    </w:p>
    <w:p w:rsidR="006460B6" w:rsidRDefault="00DE2D57" w:rsidP="00C76FFF">
      <w:pPr>
        <w:pStyle w:val="ListParagraph"/>
        <w:numPr>
          <w:ilvl w:val="0"/>
          <w:numId w:val="81"/>
        </w:numPr>
        <w:tabs>
          <w:tab w:val="left" w:pos="360"/>
          <w:tab w:val="left" w:pos="720"/>
          <w:tab w:val="left" w:pos="1440"/>
          <w:tab w:val="left" w:pos="1800"/>
          <w:tab w:val="left" w:pos="2160"/>
        </w:tabs>
        <w:ind w:left="360"/>
        <w:contextualSpacing w:val="0"/>
        <w:rPr>
          <w:b/>
        </w:rPr>
      </w:pPr>
      <w:r w:rsidRPr="000710D6">
        <w:rPr>
          <w:b/>
        </w:rPr>
        <w:t xml:space="preserve">The district and town officials should establish procedures for developing realistic budgets that do not depend on supplemental appropriations. </w:t>
      </w:r>
    </w:p>
    <w:p w:rsidR="00DE2D57" w:rsidRPr="001262B8" w:rsidRDefault="00DE2D57" w:rsidP="00DE2D57">
      <w:pPr>
        <w:tabs>
          <w:tab w:val="left" w:pos="360"/>
          <w:tab w:val="left" w:pos="720"/>
          <w:tab w:val="left" w:pos="1080"/>
          <w:tab w:val="left" w:pos="1440"/>
          <w:tab w:val="left" w:pos="1800"/>
          <w:tab w:val="left" w:pos="2160"/>
        </w:tabs>
        <w:ind w:left="720" w:hanging="720"/>
        <w:rPr>
          <w:b/>
        </w:rPr>
      </w:pPr>
      <w:r>
        <w:tab/>
      </w:r>
      <w:r w:rsidR="00086FEC" w:rsidRPr="00086FEC">
        <w:rPr>
          <w:b/>
        </w:rPr>
        <w:t>A.</w:t>
      </w:r>
      <w:r>
        <w:rPr>
          <w:b/>
        </w:rPr>
        <w:tab/>
      </w:r>
      <w:r>
        <w:t>The superintendent, school committee, and town officials should develop more realistic budgets that take into account expected school district needs as well as town revenues, grants, and other funds.</w:t>
      </w:r>
      <w:r w:rsidRPr="00870959">
        <w:t xml:space="preserve"> </w:t>
      </w:r>
    </w:p>
    <w:p w:rsidR="00DE2D57" w:rsidRPr="001262B8" w:rsidRDefault="00DE2D57" w:rsidP="00DE2D57">
      <w:pPr>
        <w:tabs>
          <w:tab w:val="left" w:pos="360"/>
          <w:tab w:val="left" w:pos="720"/>
          <w:tab w:val="left" w:pos="1080"/>
          <w:tab w:val="left" w:pos="1440"/>
          <w:tab w:val="left" w:pos="1800"/>
          <w:tab w:val="left" w:pos="2160"/>
        </w:tabs>
        <w:ind w:left="720" w:hanging="720"/>
        <w:rPr>
          <w:b/>
        </w:rPr>
      </w:pPr>
      <w:r>
        <w:tab/>
      </w:r>
      <w:r w:rsidR="00086FEC" w:rsidRPr="00086FEC">
        <w:rPr>
          <w:b/>
        </w:rPr>
        <w:t>B.</w:t>
      </w:r>
      <w:r>
        <w:rPr>
          <w:b/>
        </w:rPr>
        <w:tab/>
      </w:r>
      <w:r>
        <w:t xml:space="preserve">The budget should include funding for all currently known out of district special education tuitions, services for high needs students, personnel for increased enrollments, and needed new programs, thus </w:t>
      </w:r>
      <w:r w:rsidR="00F522F6">
        <w:t xml:space="preserve">minimizing </w:t>
      </w:r>
      <w:r>
        <w:t xml:space="preserve">the need for supplementary funding from stabilization funds or revolving fund balances carried over from the previous year. </w:t>
      </w:r>
      <w:r w:rsidRPr="00870959">
        <w:t xml:space="preserve"> </w:t>
      </w:r>
    </w:p>
    <w:p w:rsidR="00DE2D57" w:rsidRPr="001262B8" w:rsidRDefault="00DE2D57" w:rsidP="00DE2D57">
      <w:pPr>
        <w:tabs>
          <w:tab w:val="left" w:pos="360"/>
          <w:tab w:val="left" w:pos="720"/>
          <w:tab w:val="left" w:pos="1080"/>
          <w:tab w:val="left" w:pos="1440"/>
          <w:tab w:val="left" w:pos="1800"/>
          <w:tab w:val="left" w:pos="2160"/>
        </w:tabs>
        <w:ind w:left="720" w:hanging="720"/>
        <w:rPr>
          <w:b/>
        </w:rPr>
      </w:pPr>
      <w:r>
        <w:tab/>
      </w:r>
      <w:r w:rsidR="00813472">
        <w:rPr>
          <w:b/>
        </w:rPr>
        <w:t>C</w:t>
      </w:r>
      <w:r w:rsidR="00086FEC" w:rsidRPr="00086FEC">
        <w:rPr>
          <w:b/>
        </w:rPr>
        <w:t>.</w:t>
      </w:r>
      <w:r>
        <w:rPr>
          <w:b/>
        </w:rPr>
        <w:tab/>
      </w:r>
      <w:r>
        <w:t>Supplemental appropriations may still be needed for truly unexpected expenses, such as new special education placements or larger than projected kindergarten enrollments.</w:t>
      </w:r>
    </w:p>
    <w:p w:rsidR="00DE2D57" w:rsidRPr="009E599D" w:rsidRDefault="009E599D" w:rsidP="00DE2D57">
      <w:pPr>
        <w:tabs>
          <w:tab w:val="left" w:pos="360"/>
          <w:tab w:val="left" w:pos="720"/>
          <w:tab w:val="left" w:pos="1080"/>
          <w:tab w:val="left" w:pos="1440"/>
          <w:tab w:val="left" w:pos="1800"/>
          <w:tab w:val="left" w:pos="2160"/>
        </w:tabs>
        <w:ind w:left="1080" w:hanging="1080"/>
        <w:rPr>
          <w:b/>
        </w:rPr>
      </w:pPr>
      <w:r w:rsidRPr="009E599D">
        <w:rPr>
          <w:b/>
        </w:rPr>
        <w:tab/>
        <w:t>Recommended resources include:</w:t>
      </w:r>
    </w:p>
    <w:p w:rsidR="00DE2D57" w:rsidRPr="00AC112A" w:rsidRDefault="00AC112A" w:rsidP="00AC112A">
      <w:pPr>
        <w:pStyle w:val="ListParagraph"/>
        <w:numPr>
          <w:ilvl w:val="0"/>
          <w:numId w:val="82"/>
        </w:numPr>
        <w:tabs>
          <w:tab w:val="left" w:pos="360"/>
          <w:tab w:val="left" w:pos="720"/>
          <w:tab w:val="left" w:pos="1080"/>
          <w:tab w:val="left" w:pos="1440"/>
        </w:tabs>
        <w:spacing w:after="60"/>
        <w:rPr>
          <w:rFonts w:cs="Calibri"/>
        </w:rPr>
      </w:pPr>
      <w:r w:rsidRPr="00AC112A">
        <w:rPr>
          <w:rFonts w:cs="Calibri"/>
        </w:rPr>
        <w:t xml:space="preserve">The Rennie Center’s </w:t>
      </w:r>
      <w:r w:rsidR="00DE2D57" w:rsidRPr="00AC112A">
        <w:rPr>
          <w:rFonts w:cs="Calibri"/>
          <w:i/>
        </w:rPr>
        <w:t>Smart School Budgeting</w:t>
      </w:r>
      <w:r w:rsidRPr="00AC112A">
        <w:rPr>
          <w:rFonts w:cs="Calibri"/>
        </w:rPr>
        <w:t xml:space="preserve"> (</w:t>
      </w:r>
      <w:hyperlink r:id="rId53" w:history="1">
        <w:r w:rsidRPr="00AC112A">
          <w:rPr>
            <w:rStyle w:val="Hyperlink"/>
          </w:rPr>
          <w:t>http://www.renniecenter.org/topics/smart_school_budgeting.html</w:t>
        </w:r>
      </w:hyperlink>
      <w:r w:rsidRPr="00AC112A">
        <w:t xml:space="preserve">) is </w:t>
      </w:r>
      <w:r w:rsidR="000D246B" w:rsidRPr="000D246B">
        <w:t xml:space="preserve">a </w:t>
      </w:r>
      <w:r w:rsidR="00DE2D57" w:rsidRPr="00AC112A">
        <w:rPr>
          <w:rFonts w:cs="Calibri"/>
        </w:rPr>
        <w:t>summary of existing resources on school finance, budgeting, and real</w:t>
      </w:r>
      <w:r w:rsidR="00DE2D57" w:rsidRPr="00AC112A">
        <w:rPr>
          <w:rFonts w:cs="Calibri"/>
        </w:rPr>
        <w:softHyphen/>
        <w:t>location.</w:t>
      </w:r>
    </w:p>
    <w:p w:rsidR="005C00AC" w:rsidRDefault="005C00AC">
      <w:pPr>
        <w:tabs>
          <w:tab w:val="left" w:pos="360"/>
          <w:tab w:val="left" w:pos="720"/>
          <w:tab w:val="left" w:pos="1080"/>
          <w:tab w:val="left" w:pos="1440"/>
          <w:tab w:val="left" w:pos="1800"/>
          <w:tab w:val="left" w:pos="2160"/>
        </w:tabs>
      </w:pPr>
    </w:p>
    <w:p w:rsidR="006460B6" w:rsidRDefault="00DE2D57">
      <w:pPr>
        <w:tabs>
          <w:tab w:val="left" w:pos="360"/>
          <w:tab w:val="left" w:pos="720"/>
          <w:tab w:val="left" w:pos="1080"/>
          <w:tab w:val="left" w:pos="1440"/>
          <w:tab w:val="left" w:pos="1800"/>
          <w:tab w:val="left" w:pos="2160"/>
        </w:tabs>
      </w:pPr>
      <w:r w:rsidRPr="00071D3E">
        <w:rPr>
          <w:b/>
        </w:rPr>
        <w:t>Benefits</w:t>
      </w:r>
      <w:r>
        <w:t>:  I</w:t>
      </w:r>
      <w:r w:rsidRPr="00870959">
        <w:t xml:space="preserve">mplementing this recommendation </w:t>
      </w:r>
      <w:r>
        <w:t>will enable the district to allocate its resources more effectively, knowing in advance that known needs are adequately funded</w:t>
      </w:r>
      <w:r w:rsidR="00F83FA3">
        <w:t xml:space="preserve">. </w:t>
      </w:r>
    </w:p>
    <w:p w:rsidR="00C5158A" w:rsidRDefault="008E314D">
      <w:pPr>
        <w:pStyle w:val="Section"/>
      </w:pPr>
      <w:bookmarkStart w:id="16" w:name="_Toc399514338"/>
      <w:r w:rsidRPr="00C7256A">
        <w:lastRenderedPageBreak/>
        <w:t xml:space="preserve">Appendix A: Review </w:t>
      </w:r>
      <w:bookmarkEnd w:id="13"/>
      <w:bookmarkEnd w:id="14"/>
      <w:bookmarkEnd w:id="15"/>
      <w:r w:rsidRPr="00C7256A">
        <w:t>Team, Activities, Schedule, Site Visit</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250A38" w:rsidRDefault="008E314D" w:rsidP="00250A38">
      <w:pPr>
        <w:tabs>
          <w:tab w:val="left" w:pos="360"/>
          <w:tab w:val="left" w:pos="720"/>
          <w:tab w:val="left" w:pos="1080"/>
          <w:tab w:val="left" w:pos="1440"/>
          <w:tab w:val="left" w:pos="1800"/>
          <w:tab w:val="left" w:pos="2160"/>
          <w:tab w:val="left" w:pos="2520"/>
          <w:tab w:val="left" w:pos="2880"/>
        </w:tabs>
        <w:rPr>
          <w:color w:val="FF0000"/>
        </w:rPr>
      </w:pPr>
      <w:r w:rsidRPr="00E06B74">
        <w:t xml:space="preserve">The review was conducted from </w:t>
      </w:r>
      <w:r w:rsidR="00250A38">
        <w:t>December 9-12, 2013</w:t>
      </w:r>
      <w:r w:rsidR="00DA712F">
        <w:t>,</w:t>
      </w:r>
      <w:r w:rsidR="00250A38">
        <w:t xml:space="preserve"> </w:t>
      </w:r>
      <w:r w:rsidRPr="00E06B74">
        <w:t xml:space="preserve">by the following team of independent </w:t>
      </w:r>
      <w:r>
        <w:t xml:space="preserve">ESE </w:t>
      </w:r>
      <w:r w:rsidRPr="00E06B74">
        <w:t xml:space="preserve">consultants. </w:t>
      </w:r>
    </w:p>
    <w:p w:rsidR="008E314D" w:rsidRDefault="00250A38" w:rsidP="00250A38">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1. Dr. Magdalene Giffune</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Pr="00250A38" w:rsidRDefault="00250A38" w:rsidP="00250A38">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 xml:space="preserve">2. </w:t>
      </w:r>
      <w:r w:rsidRPr="00250A38">
        <w:rPr>
          <w:rFonts w:ascii="Calibri" w:hAnsi="Calibri"/>
        </w:rPr>
        <w:t xml:space="preserve">Dr. Marilynne Quarcoo, </w:t>
      </w:r>
      <w:r w:rsidR="008E314D" w:rsidRPr="00250A38">
        <w:rPr>
          <w:rFonts w:ascii="Calibri" w:hAnsi="Calibri"/>
        </w:rPr>
        <w:t xml:space="preserve">curriculum and instruction </w:t>
      </w:r>
    </w:p>
    <w:p w:rsidR="008E314D" w:rsidRPr="00250A38" w:rsidRDefault="00250A38" w:rsidP="00250A38">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3</w:t>
      </w:r>
      <w:r w:rsidR="00F83FA3">
        <w:rPr>
          <w:rFonts w:ascii="Calibri" w:hAnsi="Calibri"/>
        </w:rPr>
        <w:t xml:space="preserve">. </w:t>
      </w:r>
      <w:r w:rsidRPr="00250A38">
        <w:rPr>
          <w:rFonts w:ascii="Calibri" w:hAnsi="Calibri"/>
        </w:rPr>
        <w:t xml:space="preserve">Patricia Williams, </w:t>
      </w:r>
      <w:r w:rsidR="008E314D" w:rsidRPr="00250A38">
        <w:rPr>
          <w:rFonts w:ascii="Calibri" w:hAnsi="Calibri"/>
        </w:rPr>
        <w:t>assessment</w:t>
      </w:r>
      <w:r w:rsidRPr="00250A38">
        <w:rPr>
          <w:rFonts w:ascii="Calibri" w:hAnsi="Calibri"/>
        </w:rPr>
        <w:t>, review team coordinator</w:t>
      </w:r>
    </w:p>
    <w:p w:rsidR="008E314D" w:rsidRPr="00250A38" w:rsidRDefault="00250A38" w:rsidP="00250A38">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4</w:t>
      </w:r>
      <w:r w:rsidR="00F83FA3">
        <w:rPr>
          <w:rFonts w:ascii="Calibri" w:hAnsi="Calibri"/>
        </w:rPr>
        <w:t xml:space="preserve">. </w:t>
      </w:r>
      <w:r w:rsidRPr="00250A38">
        <w:rPr>
          <w:rFonts w:ascii="Calibri" w:hAnsi="Calibri"/>
        </w:rPr>
        <w:t xml:space="preserve">Dr. Frank Sambuceti, </w:t>
      </w:r>
      <w:r w:rsidR="008E314D" w:rsidRPr="00250A38">
        <w:rPr>
          <w:rFonts w:ascii="Calibri" w:hAnsi="Calibri"/>
        </w:rPr>
        <w:t xml:space="preserve">human resources and professional development </w:t>
      </w:r>
    </w:p>
    <w:p w:rsidR="008E314D" w:rsidRDefault="00250A38" w:rsidP="00250A38">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5</w:t>
      </w:r>
      <w:r w:rsidR="00F83FA3">
        <w:rPr>
          <w:rFonts w:ascii="Calibri" w:hAnsi="Calibri"/>
        </w:rPr>
        <w:t xml:space="preserve">. </w:t>
      </w:r>
      <w:r>
        <w:rPr>
          <w:rFonts w:ascii="Calibri" w:hAnsi="Calibri"/>
        </w:rPr>
        <w:t xml:space="preserve">Willette Johnson,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250A38" w:rsidP="00250A38">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6</w:t>
      </w:r>
      <w:r w:rsidR="00F83FA3">
        <w:rPr>
          <w:rFonts w:ascii="Calibri" w:hAnsi="Calibri"/>
        </w:rPr>
        <w:t xml:space="preserve">. </w:t>
      </w:r>
      <w:r>
        <w:rPr>
          <w:rFonts w:ascii="Calibri" w:hAnsi="Calibri"/>
        </w:rPr>
        <w:t xml:space="preserve">Dr. George Gearhart,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3C7C06">
        <w:t xml:space="preserve">business manager, accounting assistant. </w:t>
      </w:r>
      <w:r w:rsidRPr="00097A69">
        <w:t xml:space="preserve">The team conducted interviews with the following members of the </w:t>
      </w:r>
      <w:r w:rsidR="00B11AB2">
        <w:t>s</w:t>
      </w:r>
      <w:r w:rsidR="00B11AB2" w:rsidRPr="00097A69">
        <w:t xml:space="preserve">chool </w:t>
      </w:r>
      <w:r w:rsidR="00B11AB2">
        <w:t>c</w:t>
      </w:r>
      <w:r w:rsidR="00B11AB2" w:rsidRPr="00097A69">
        <w:t>ommittee</w:t>
      </w:r>
      <w:r w:rsidRPr="00097A69">
        <w:t xml:space="preserve">: </w:t>
      </w:r>
      <w:r w:rsidR="0032711F">
        <w:t>three</w:t>
      </w:r>
      <w:r w:rsidR="003C7C06">
        <w:t xml:space="preserve">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C7C06">
        <w:t>president, grievance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C7C06">
        <w:t xml:space="preserve">superintendent, director of grants and professional development, director of student services, </w:t>
      </w:r>
      <w:r w:rsidR="00B11AB2">
        <w:t xml:space="preserve">and </w:t>
      </w:r>
      <w:r w:rsidR="003C7C06">
        <w:t>business manager.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visited the following schools</w:t>
      </w:r>
      <w:r w:rsidR="003C7C06">
        <w:t>: Federal Street</w:t>
      </w:r>
      <w:r w:rsidRPr="00097A69">
        <w:t xml:space="preserve"> (</w:t>
      </w:r>
      <w:r w:rsidR="003C7C06">
        <w:t xml:space="preserve">K-3), </w:t>
      </w:r>
      <w:r w:rsidR="001D2C8C">
        <w:t xml:space="preserve">Discovery School at </w:t>
      </w:r>
      <w:r w:rsidR="003C7C06">
        <w:t>Four Corners</w:t>
      </w:r>
      <w:r w:rsidRPr="00097A69">
        <w:t xml:space="preserve"> (</w:t>
      </w:r>
      <w:r w:rsidR="003C7C06">
        <w:t>K-3</w:t>
      </w:r>
      <w:r w:rsidR="00DA712F">
        <w:t>)</w:t>
      </w:r>
      <w:r w:rsidR="003C7C06">
        <w:t>,</w:t>
      </w:r>
      <w:r w:rsidRPr="00097A69">
        <w:t xml:space="preserve"> </w:t>
      </w:r>
      <w:r w:rsidR="00C33EAD">
        <w:t xml:space="preserve">Newton </w:t>
      </w:r>
      <w:r w:rsidRPr="00097A69">
        <w:t>(</w:t>
      </w:r>
      <w:r w:rsidR="00344EC9">
        <w:t xml:space="preserve">K-3), Greenfield Middle School (grades 4-7), </w:t>
      </w:r>
      <w:r>
        <w:t>and</w:t>
      </w:r>
      <w:r w:rsidRPr="00097A69">
        <w:t xml:space="preserve"> </w:t>
      </w:r>
      <w:r w:rsidR="00344EC9">
        <w:t xml:space="preserve">Greenfield High School </w:t>
      </w:r>
      <w:r w:rsidRPr="00097A69">
        <w:t xml:space="preserve">(grades </w:t>
      </w:r>
      <w:r w:rsidR="00344EC9">
        <w:t>8-12).</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344EC9">
        <w:t>6 focus groups</w:t>
      </w:r>
      <w:r w:rsidRPr="00097A69">
        <w:t xml:space="preserve"> with </w:t>
      </w:r>
      <w:r w:rsidR="00344EC9">
        <w:t xml:space="preserve">15 </w:t>
      </w:r>
      <w:r w:rsidRPr="00097A69">
        <w:t xml:space="preserve">elementary school teachers, </w:t>
      </w:r>
      <w:r w:rsidR="00344EC9">
        <w:t xml:space="preserve">2 </w:t>
      </w:r>
      <w:r w:rsidRPr="00097A69">
        <w:t xml:space="preserve">middle school teachers, and </w:t>
      </w:r>
      <w:r w:rsidR="00344EC9">
        <w:t xml:space="preserve">22 </w:t>
      </w:r>
      <w:r w:rsidRPr="00097A69">
        <w:t>high school teachers.</w:t>
      </w:r>
      <w:r w:rsidR="00344EC9">
        <w:t xml:space="preserve"> Because one of the elementary schools was on an extended day schedule, the team conducted </w:t>
      </w:r>
      <w:r w:rsidR="00B11AB2">
        <w:t xml:space="preserve">two </w:t>
      </w:r>
      <w:r w:rsidR="00344EC9">
        <w:t>elementary teacher focus groups.</w:t>
      </w:r>
      <w:r w:rsidRPr="00097A69">
        <w:t xml:space="preserve"> The team observed </w:t>
      </w:r>
      <w:r w:rsidR="00344EC9">
        <w:t xml:space="preserve">70 </w:t>
      </w:r>
      <w:r w:rsidRPr="00097A69">
        <w:t>classes</w:t>
      </w:r>
      <w:r>
        <w:t xml:space="preserve"> in the district</w:t>
      </w:r>
      <w:r w:rsidRPr="00097A69">
        <w:t xml:space="preserve">: </w:t>
      </w:r>
      <w:r w:rsidR="00344EC9">
        <w:t xml:space="preserve">16 </w:t>
      </w:r>
      <w:r w:rsidRPr="00097A69">
        <w:t xml:space="preserve">at the </w:t>
      </w:r>
      <w:r w:rsidR="00344EC9">
        <w:t>high school</w:t>
      </w:r>
      <w:r w:rsidRPr="00097A69">
        <w:t xml:space="preserve">, </w:t>
      </w:r>
      <w:r w:rsidR="00ED7CF3">
        <w:t xml:space="preserve">24 at the </w:t>
      </w:r>
      <w:r w:rsidRPr="00097A69">
        <w:t xml:space="preserve">middle school, and </w:t>
      </w:r>
      <w:r w:rsidR="00ED7CF3">
        <w:t xml:space="preserve">31 </w:t>
      </w:r>
      <w:r w:rsidRPr="00097A69">
        <w:t xml:space="preserve">at the </w:t>
      </w:r>
      <w:r w:rsidR="00ED7CF3">
        <w:t>3 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B11AB2">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B11AB2">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B11AB2">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B11AB2">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F83FA3">
        <w:rPr>
          <w:rFonts w:ascii="Calibri" w:hAnsi="Calibri"/>
        </w:rPr>
        <w:t xml:space="preserve">. </w:t>
      </w:r>
    </w:p>
    <w:p w:rsidR="008E314D" w:rsidRDefault="008E314D" w:rsidP="00B11AB2">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285"/>
        <w:gridCol w:w="2390"/>
        <w:gridCol w:w="2630"/>
      </w:tblGrid>
      <w:tr w:rsidR="008E314D" w:rsidRPr="00E06B74" w:rsidTr="001D2C8C">
        <w:trPr>
          <w:trHeight w:val="77"/>
        </w:trPr>
        <w:tc>
          <w:tcPr>
            <w:tcW w:w="1186" w:type="pct"/>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ED7CF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12/09/13</w:t>
            </w:r>
          </w:p>
        </w:tc>
        <w:tc>
          <w:tcPr>
            <w:tcW w:w="1193" w:type="pct"/>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ED7CF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12/10/13</w:t>
            </w:r>
          </w:p>
        </w:tc>
        <w:tc>
          <w:tcPr>
            <w:tcW w:w="1248" w:type="pct"/>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DA712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12/11</w:t>
            </w:r>
            <w:r w:rsidR="00ED7CF3">
              <w:rPr>
                <w:sz w:val="20"/>
              </w:rPr>
              <w:t>/13</w:t>
            </w:r>
          </w:p>
        </w:tc>
        <w:tc>
          <w:tcPr>
            <w:tcW w:w="1373" w:type="pct"/>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ED7CF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w:t>
            </w:r>
            <w:r w:rsidR="00DA712F">
              <w:rPr>
                <w:sz w:val="20"/>
              </w:rPr>
              <w:t>2/12</w:t>
            </w:r>
            <w:r>
              <w:rPr>
                <w:sz w:val="20"/>
              </w:rPr>
              <w:t>/13</w:t>
            </w:r>
          </w:p>
        </w:tc>
      </w:tr>
      <w:tr w:rsidR="008E314D" w:rsidRPr="00E06B74" w:rsidTr="001D2C8C">
        <w:trPr>
          <w:trHeight w:val="620"/>
        </w:trPr>
        <w:tc>
          <w:tcPr>
            <w:tcW w:w="1186" w:type="pct"/>
          </w:tcPr>
          <w:p w:rsidR="008E314D" w:rsidRDefault="008E314D" w:rsidP="00ED7CF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ED7CF3">
              <w:rPr>
                <w:sz w:val="20"/>
              </w:rPr>
              <w:t xml:space="preserve">and an </w:t>
            </w:r>
            <w:r w:rsidRPr="007C5F07">
              <w:rPr>
                <w:sz w:val="20"/>
              </w:rPr>
              <w:t>interv</w:t>
            </w:r>
            <w:r w:rsidR="00ED7CF3">
              <w:rPr>
                <w:sz w:val="20"/>
              </w:rPr>
              <w:t>iew with teachers’ association.</w:t>
            </w:r>
          </w:p>
        </w:tc>
        <w:tc>
          <w:tcPr>
            <w:tcW w:w="1193" w:type="pct"/>
          </w:tcPr>
          <w:p w:rsidR="008E314D" w:rsidRDefault="008E314D" w:rsidP="00ED7CF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parent focus group</w:t>
            </w:r>
            <w:r w:rsidR="00ED7CF3">
              <w:rPr>
                <w:sz w:val="20"/>
              </w:rPr>
              <w:t>, student focus group</w:t>
            </w:r>
            <w:r>
              <w:rPr>
                <w:sz w:val="20"/>
              </w:rPr>
              <w:t xml:space="preserve">; </w:t>
            </w:r>
            <w:r w:rsidR="00ED7CF3">
              <w:rPr>
                <w:sz w:val="20"/>
              </w:rPr>
              <w:t xml:space="preserve">teachers’ association interview; </w:t>
            </w:r>
            <w:r>
              <w:rPr>
                <w:sz w:val="20"/>
              </w:rPr>
              <w:t xml:space="preserve">and </w:t>
            </w:r>
            <w:r w:rsidR="00ED7CF3">
              <w:rPr>
                <w:sz w:val="20"/>
              </w:rPr>
              <w:t>a visit</w:t>
            </w:r>
            <w:r w:rsidRPr="007C5F07">
              <w:rPr>
                <w:sz w:val="20"/>
              </w:rPr>
              <w:t xml:space="preserve"> to </w:t>
            </w:r>
            <w:r w:rsidR="00ED7CF3">
              <w:rPr>
                <w:sz w:val="20"/>
              </w:rPr>
              <w:t xml:space="preserve">Greenfield High School </w:t>
            </w:r>
            <w:r>
              <w:rPr>
                <w:sz w:val="20"/>
              </w:rPr>
              <w:t>for classroom observations.</w:t>
            </w:r>
          </w:p>
        </w:tc>
        <w:tc>
          <w:tcPr>
            <w:tcW w:w="1248" w:type="pct"/>
          </w:tcPr>
          <w:p w:rsidR="008E314D" w:rsidRDefault="008E314D" w:rsidP="00ED7CF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ED7CF3">
              <w:rPr>
                <w:sz w:val="20"/>
              </w:rPr>
              <w:t xml:space="preserve">Federal, </w:t>
            </w:r>
            <w:r w:rsidR="001D2C8C">
              <w:rPr>
                <w:sz w:val="20"/>
              </w:rPr>
              <w:t xml:space="preserve">Discovery Schools at </w:t>
            </w:r>
            <w:r w:rsidR="00ED7CF3">
              <w:rPr>
                <w:sz w:val="20"/>
              </w:rPr>
              <w:t xml:space="preserve">Four Corners, and Newton Elementary Schools </w:t>
            </w:r>
            <w:r>
              <w:rPr>
                <w:sz w:val="20"/>
              </w:rPr>
              <w:t>for classroom observations.</w:t>
            </w:r>
          </w:p>
        </w:tc>
        <w:tc>
          <w:tcPr>
            <w:tcW w:w="1373" w:type="pct"/>
          </w:tcPr>
          <w:p w:rsidR="008E314D" w:rsidRDefault="008E314D" w:rsidP="00ED7CF3">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nterview</w:t>
            </w:r>
            <w:r w:rsidR="00ED7CF3">
              <w:rPr>
                <w:sz w:val="20"/>
              </w:rPr>
              <w:t xml:space="preserve">s with school leaders; </w:t>
            </w:r>
            <w:r>
              <w:rPr>
                <w:sz w:val="20"/>
              </w:rPr>
              <w:t xml:space="preserve">district review </w:t>
            </w:r>
            <w:r w:rsidRPr="007C5F07">
              <w:rPr>
                <w:sz w:val="20"/>
              </w:rPr>
              <w:t>team meeting</w:t>
            </w:r>
            <w:r>
              <w:rPr>
                <w:sz w:val="20"/>
              </w:rPr>
              <w:t xml:space="preserve">; </w:t>
            </w:r>
            <w:r w:rsidRPr="007C5F07">
              <w:rPr>
                <w:sz w:val="20"/>
              </w:rPr>
              <w:t xml:space="preserve">visits to </w:t>
            </w:r>
            <w:r w:rsidR="00ED7CF3">
              <w:rPr>
                <w:sz w:val="20"/>
              </w:rPr>
              <w:t xml:space="preserve">Green River Elementary School, Greenfield Middle School, and Greenfield High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5158A" w:rsidRDefault="002F1EBE">
      <w:pPr>
        <w:pStyle w:val="Section"/>
      </w:pPr>
      <w:bookmarkStart w:id="18" w:name="_Toc399514339"/>
      <w:r w:rsidRPr="002F1EBE">
        <w:lastRenderedPageBreak/>
        <w:t>Appendix B: Enrollment, Performance, Expenditures</w:t>
      </w:r>
      <w:bookmarkEnd w:id="18"/>
      <w:r w:rsidRPr="002F1EBE">
        <w:t xml:space="preserve"> </w:t>
      </w:r>
    </w:p>
    <w:p w:rsidR="005E56B6" w:rsidRPr="002F1EBE" w:rsidRDefault="005E56B6" w:rsidP="005E56B6">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Greenfield</w:t>
      </w:r>
    </w:p>
    <w:p w:rsidR="005E56B6" w:rsidRPr="002F1EBE" w:rsidRDefault="005E56B6" w:rsidP="005E56B6">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5E56B6" w:rsidRPr="002F1EBE" w:rsidTr="00B84268">
        <w:tc>
          <w:tcPr>
            <w:tcW w:w="2898" w:type="dxa"/>
            <w:vAlign w:val="center"/>
          </w:tcPr>
          <w:p w:rsidR="005E56B6" w:rsidRPr="006D114E" w:rsidRDefault="005E56B6" w:rsidP="00B84268">
            <w:pPr>
              <w:spacing w:after="0" w:line="240" w:lineRule="auto"/>
              <w:jc w:val="center"/>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Student Group</w:t>
            </w:r>
          </w:p>
        </w:tc>
        <w:tc>
          <w:tcPr>
            <w:tcW w:w="1489" w:type="dxa"/>
            <w:vAlign w:val="center"/>
          </w:tcPr>
          <w:p w:rsidR="005E56B6" w:rsidRPr="006D114E" w:rsidRDefault="005E56B6" w:rsidP="00B8426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5E56B6" w:rsidRPr="006D114E" w:rsidRDefault="005E56B6" w:rsidP="00B8426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w:t>
            </w:r>
          </w:p>
          <w:p w:rsidR="005E56B6" w:rsidRPr="006D114E" w:rsidRDefault="005E56B6" w:rsidP="00B8426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of Total</w:t>
            </w:r>
          </w:p>
        </w:tc>
        <w:tc>
          <w:tcPr>
            <w:tcW w:w="1489" w:type="dxa"/>
            <w:vAlign w:val="center"/>
          </w:tcPr>
          <w:p w:rsidR="005E56B6" w:rsidRPr="006D114E" w:rsidRDefault="005E56B6" w:rsidP="00B8426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5E56B6" w:rsidRPr="006D114E" w:rsidRDefault="005E56B6" w:rsidP="00B8426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 of</w:t>
            </w:r>
          </w:p>
          <w:p w:rsidR="005E56B6" w:rsidRPr="001449E8" w:rsidRDefault="005E56B6" w:rsidP="00B8426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Total</w:t>
            </w:r>
          </w:p>
        </w:tc>
      </w:tr>
      <w:tr w:rsidR="005E56B6" w:rsidRPr="006D114E" w:rsidTr="00B84268">
        <w:tc>
          <w:tcPr>
            <w:tcW w:w="2898" w:type="dxa"/>
            <w:vAlign w:val="bottom"/>
          </w:tcPr>
          <w:p w:rsidR="005E56B6" w:rsidRPr="001449E8" w:rsidRDefault="005E56B6" w:rsidP="00B842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Afr. Amer./Black</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26</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1.5%</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82990</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8.7%</w:t>
            </w:r>
          </w:p>
        </w:tc>
      </w:tr>
      <w:tr w:rsidR="005E56B6" w:rsidRPr="006D114E" w:rsidTr="00B84268">
        <w:tc>
          <w:tcPr>
            <w:tcW w:w="2898" w:type="dxa"/>
            <w:vAlign w:val="bottom"/>
          </w:tcPr>
          <w:p w:rsidR="005E56B6" w:rsidRPr="001449E8" w:rsidDel="00C16B12" w:rsidRDefault="005E56B6" w:rsidP="00B842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 Ind. or Alaska Nat.</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0.1%</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2209</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0.2%</w:t>
            </w:r>
          </w:p>
        </w:tc>
      </w:tr>
      <w:tr w:rsidR="005E56B6" w:rsidRPr="002F1EBE" w:rsidTr="00B84268">
        <w:tc>
          <w:tcPr>
            <w:tcW w:w="2898" w:type="dxa"/>
            <w:vAlign w:val="bottom"/>
          </w:tcPr>
          <w:p w:rsidR="005E56B6" w:rsidRPr="001449E8" w:rsidRDefault="005E56B6" w:rsidP="00B8426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Asian</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32</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1.8%</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58455</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6.1%</w:t>
            </w:r>
          </w:p>
        </w:tc>
      </w:tr>
      <w:tr w:rsidR="005E56B6" w:rsidRPr="002F1EBE" w:rsidTr="00B84268">
        <w:tc>
          <w:tcPr>
            <w:tcW w:w="2898" w:type="dxa"/>
            <w:vAlign w:val="bottom"/>
          </w:tcPr>
          <w:p w:rsidR="005E56B6" w:rsidRPr="001449E8" w:rsidRDefault="005E56B6" w:rsidP="00B8426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Hispanic</w:t>
            </w:r>
            <w:r>
              <w:rPr>
                <w:rFonts w:ascii="Calibri" w:eastAsia="Times New Roman" w:hAnsi="Calibri" w:cs="Times New Roman"/>
                <w:color w:val="000000"/>
                <w:sz w:val="20"/>
                <w:szCs w:val="20"/>
              </w:rPr>
              <w:t>/Latino</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199</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11.5%</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162647</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17.0%</w:t>
            </w:r>
          </w:p>
        </w:tc>
      </w:tr>
      <w:tr w:rsidR="005E56B6" w:rsidRPr="002F1EBE" w:rsidTr="00B84268">
        <w:tc>
          <w:tcPr>
            <w:tcW w:w="2898" w:type="dxa"/>
            <w:vAlign w:val="bottom"/>
          </w:tcPr>
          <w:p w:rsidR="005E56B6" w:rsidRPr="001449E8" w:rsidRDefault="005E56B6" w:rsidP="00B8426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Multi-</w:t>
            </w:r>
            <w:r>
              <w:rPr>
                <w:rFonts w:ascii="Calibri" w:eastAsia="Times New Roman" w:hAnsi="Calibri" w:cs="Times New Roman"/>
                <w:color w:val="000000"/>
                <w:sz w:val="20"/>
                <w:szCs w:val="20"/>
              </w:rPr>
              <w:t>r</w:t>
            </w:r>
            <w:r w:rsidRPr="001449E8">
              <w:rPr>
                <w:rFonts w:ascii="Calibri" w:eastAsia="Times New Roman" w:hAnsi="Calibri" w:cs="Times New Roman"/>
                <w:color w:val="000000"/>
                <w:sz w:val="20"/>
                <w:szCs w:val="20"/>
              </w:rPr>
              <w:t>ace, Non-Hisp</w:t>
            </w:r>
            <w:r>
              <w:rPr>
                <w:rFonts w:ascii="Calibri" w:eastAsia="Times New Roman" w:hAnsi="Calibri" w:cs="Times New Roman"/>
                <w:color w:val="000000"/>
                <w:sz w:val="20"/>
                <w:szCs w:val="20"/>
              </w:rPr>
              <w:t>./Lat.</w:t>
            </w:r>
            <w:r w:rsidRPr="001449E8">
              <w:rPr>
                <w:rFonts w:ascii="Calibri" w:eastAsia="Times New Roman" w:hAnsi="Calibri" w:cs="Times New Roman"/>
                <w:color w:val="000000"/>
                <w:sz w:val="20"/>
                <w:szCs w:val="20"/>
              </w:rPr>
              <w:t xml:space="preserve"> </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37</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2.1%</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27803</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2.9%</w:t>
            </w:r>
          </w:p>
        </w:tc>
      </w:tr>
      <w:tr w:rsidR="005E56B6" w:rsidRPr="002F1EBE" w:rsidTr="00B84268">
        <w:tc>
          <w:tcPr>
            <w:tcW w:w="2898" w:type="dxa"/>
            <w:vAlign w:val="bottom"/>
          </w:tcPr>
          <w:p w:rsidR="005E56B6" w:rsidRPr="001449E8" w:rsidRDefault="005E56B6" w:rsidP="00B8426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 Haw. or Pacif. Isl.</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1007</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0.1%</w:t>
            </w:r>
          </w:p>
        </w:tc>
      </w:tr>
      <w:tr w:rsidR="005E56B6" w:rsidRPr="002F1EBE" w:rsidTr="00B84268">
        <w:tc>
          <w:tcPr>
            <w:tcW w:w="2898" w:type="dxa"/>
            <w:vAlign w:val="bottom"/>
          </w:tcPr>
          <w:p w:rsidR="005E56B6" w:rsidRDefault="005E56B6" w:rsidP="00B8426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White</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1438</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83.0%</w:t>
            </w:r>
          </w:p>
        </w:tc>
        <w:tc>
          <w:tcPr>
            <w:tcW w:w="1489" w:type="dxa"/>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620628</w:t>
            </w:r>
          </w:p>
        </w:tc>
        <w:tc>
          <w:tcPr>
            <w:tcW w:w="1490" w:type="dxa"/>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64.9%</w:t>
            </w:r>
          </w:p>
        </w:tc>
      </w:tr>
      <w:tr w:rsidR="005E56B6" w:rsidRPr="002F1EBE" w:rsidTr="00B84268">
        <w:tc>
          <w:tcPr>
            <w:tcW w:w="2898" w:type="dxa"/>
            <w:tcBorders>
              <w:bottom w:val="single" w:sz="4" w:space="0" w:color="auto"/>
            </w:tcBorders>
            <w:vAlign w:val="bottom"/>
          </w:tcPr>
          <w:p w:rsidR="005E56B6" w:rsidRPr="001449E8" w:rsidRDefault="005E56B6" w:rsidP="00B84268">
            <w:pPr>
              <w:spacing w:after="0" w:line="240" w:lineRule="auto"/>
              <w:rPr>
                <w:rFonts w:ascii="Calibri" w:eastAsia="Times New Roman" w:hAnsi="Calibri" w:cs="Times New Roman"/>
                <w:b/>
                <w:color w:val="000000"/>
                <w:sz w:val="20"/>
                <w:szCs w:val="20"/>
              </w:rPr>
            </w:pPr>
            <w:r w:rsidRPr="001449E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1733</w:t>
            </w:r>
          </w:p>
        </w:tc>
        <w:tc>
          <w:tcPr>
            <w:tcW w:w="1490" w:type="dxa"/>
            <w:tcBorders>
              <w:bottom w:val="single" w:sz="4" w:space="0" w:color="auto"/>
            </w:tcBorders>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100.0%</w:t>
            </w:r>
          </w:p>
        </w:tc>
        <w:tc>
          <w:tcPr>
            <w:tcW w:w="1489" w:type="dxa"/>
            <w:tcBorders>
              <w:bottom w:val="single" w:sz="4" w:space="0" w:color="auto"/>
            </w:tcBorders>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5E56B6" w:rsidRPr="00E313F2" w:rsidRDefault="005E56B6" w:rsidP="00B84268">
            <w:pPr>
              <w:spacing w:after="0" w:line="240" w:lineRule="auto"/>
              <w:jc w:val="right"/>
              <w:rPr>
                <w:rFonts w:ascii="Calibri" w:hAnsi="Calibri"/>
                <w:color w:val="000000"/>
                <w:sz w:val="20"/>
                <w:szCs w:val="20"/>
              </w:rPr>
            </w:pPr>
            <w:r w:rsidRPr="00E313F2">
              <w:rPr>
                <w:rFonts w:ascii="Calibri" w:hAnsi="Calibri"/>
                <w:color w:val="000000"/>
                <w:sz w:val="20"/>
                <w:szCs w:val="20"/>
              </w:rPr>
              <w:t>100.0%</w:t>
            </w:r>
          </w:p>
        </w:tc>
      </w:tr>
      <w:tr w:rsidR="005E56B6" w:rsidRPr="002F1EBE" w:rsidTr="00B84268">
        <w:tc>
          <w:tcPr>
            <w:tcW w:w="8856" w:type="dxa"/>
            <w:gridSpan w:val="5"/>
            <w:tcBorders>
              <w:left w:val="nil"/>
              <w:bottom w:val="nil"/>
              <w:right w:val="nil"/>
            </w:tcBorders>
            <w:vAlign w:val="bottom"/>
          </w:tcPr>
          <w:p w:rsidR="005E56B6" w:rsidRPr="002F1EBE" w:rsidRDefault="005E56B6" w:rsidP="00B84268">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5E56B6" w:rsidRDefault="005E56B6" w:rsidP="005E56B6">
      <w:pPr>
        <w:spacing w:after="0" w:line="240" w:lineRule="auto"/>
      </w:pPr>
    </w:p>
    <w:p w:rsidR="00D04EAA" w:rsidRPr="002F1EBE" w:rsidRDefault="00D04EAA" w:rsidP="00D04EAA">
      <w:pPr>
        <w:spacing w:after="0"/>
        <w:jc w:val="center"/>
        <w:rPr>
          <w:b/>
          <w:sz w:val="20"/>
        </w:rPr>
      </w:pPr>
      <w:r w:rsidRPr="002F1EBE">
        <w:rPr>
          <w:b/>
          <w:sz w:val="20"/>
        </w:rPr>
        <w:t xml:space="preserve">Table B1b: </w:t>
      </w:r>
      <w:r w:rsidRPr="00732A0D">
        <w:rPr>
          <w:b/>
          <w:sz w:val="20"/>
        </w:rPr>
        <w:t>Greenfield Public Schools</w:t>
      </w:r>
    </w:p>
    <w:p w:rsidR="00D04EAA" w:rsidRPr="002F1EBE" w:rsidRDefault="00D04EAA" w:rsidP="00D04EAA">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D04EAA" w:rsidRPr="002F1EBE" w:rsidTr="00B84268">
        <w:tc>
          <w:tcPr>
            <w:tcW w:w="2268" w:type="dxa"/>
            <w:vMerge w:val="restart"/>
            <w:vAlign w:val="center"/>
          </w:tcPr>
          <w:p w:rsidR="00D04EAA" w:rsidRPr="002F1EBE" w:rsidRDefault="00D04EAA" w:rsidP="00B84268">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D04EAA" w:rsidRPr="008A7D8D" w:rsidRDefault="00D04EAA" w:rsidP="00B84268">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D04EAA" w:rsidRPr="008A7D8D" w:rsidRDefault="00D04EAA" w:rsidP="00B84268">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D04EAA" w:rsidRPr="002F1EBE" w:rsidTr="00B84268">
        <w:tc>
          <w:tcPr>
            <w:tcW w:w="2268" w:type="dxa"/>
            <w:vMerge/>
          </w:tcPr>
          <w:p w:rsidR="00D04EAA" w:rsidRPr="002F1EBE" w:rsidRDefault="00D04EAA" w:rsidP="00B84268">
            <w:pPr>
              <w:spacing w:after="0"/>
              <w:rPr>
                <w:rFonts w:ascii="Calibri" w:eastAsia="Calibri" w:hAnsi="Calibri" w:cs="Times New Roman"/>
                <w:sz w:val="20"/>
              </w:rPr>
            </w:pPr>
          </w:p>
        </w:tc>
        <w:tc>
          <w:tcPr>
            <w:tcW w:w="900" w:type="dxa"/>
          </w:tcPr>
          <w:p w:rsidR="00D04EAA" w:rsidRPr="002F1EBE" w:rsidRDefault="00D04EAA" w:rsidP="00B8426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D04EAA" w:rsidRPr="002F1EBE" w:rsidRDefault="00D04EAA" w:rsidP="00B8426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D04EAA" w:rsidRPr="002F1EBE" w:rsidRDefault="00D04EAA" w:rsidP="00B84268">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D04EAA" w:rsidRPr="002F1EBE" w:rsidRDefault="00D04EAA" w:rsidP="00B8426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D04EAA" w:rsidRPr="002F1EBE" w:rsidRDefault="00D04EAA" w:rsidP="00B8426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D04EAA" w:rsidRPr="002F1EBE" w:rsidRDefault="00D04EAA" w:rsidP="00B84268">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D04EAA" w:rsidRPr="002F1EBE" w:rsidTr="00B84268">
        <w:tc>
          <w:tcPr>
            <w:tcW w:w="2268" w:type="dxa"/>
          </w:tcPr>
          <w:p w:rsidR="00D04EAA" w:rsidRPr="002F1EBE" w:rsidRDefault="00D04EAA" w:rsidP="00B84268">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319</w:t>
            </w:r>
          </w:p>
        </w:tc>
        <w:tc>
          <w:tcPr>
            <w:tcW w:w="1197" w:type="dxa"/>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27.7%</w:t>
            </w:r>
          </w:p>
        </w:tc>
        <w:tc>
          <w:tcPr>
            <w:tcW w:w="1198" w:type="dxa"/>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18.0%</w:t>
            </w:r>
          </w:p>
        </w:tc>
        <w:tc>
          <w:tcPr>
            <w:tcW w:w="935" w:type="dxa"/>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D04EAA" w:rsidRPr="002F1EBE" w:rsidTr="00B84268">
        <w:tc>
          <w:tcPr>
            <w:tcW w:w="2268" w:type="dxa"/>
          </w:tcPr>
          <w:p w:rsidR="00D04EAA" w:rsidRPr="002F1EBE" w:rsidRDefault="00D04EAA" w:rsidP="00B84268">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1036</w:t>
            </w:r>
          </w:p>
        </w:tc>
        <w:tc>
          <w:tcPr>
            <w:tcW w:w="1197" w:type="dxa"/>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90.0%</w:t>
            </w:r>
          </w:p>
        </w:tc>
        <w:tc>
          <w:tcPr>
            <w:tcW w:w="1198" w:type="dxa"/>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59.8%</w:t>
            </w:r>
          </w:p>
        </w:tc>
        <w:tc>
          <w:tcPr>
            <w:tcW w:w="935" w:type="dxa"/>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D04EAA" w:rsidRPr="002F1EBE" w:rsidTr="00B84268">
        <w:tc>
          <w:tcPr>
            <w:tcW w:w="2268" w:type="dxa"/>
          </w:tcPr>
          <w:p w:rsidR="00D04EAA" w:rsidRPr="002F1EBE" w:rsidRDefault="00D04EAA" w:rsidP="00B84268">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61</w:t>
            </w:r>
          </w:p>
        </w:tc>
        <w:tc>
          <w:tcPr>
            <w:tcW w:w="1197" w:type="dxa"/>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5.3%</w:t>
            </w:r>
          </w:p>
        </w:tc>
        <w:tc>
          <w:tcPr>
            <w:tcW w:w="1198" w:type="dxa"/>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3.5%</w:t>
            </w:r>
          </w:p>
        </w:tc>
        <w:tc>
          <w:tcPr>
            <w:tcW w:w="935" w:type="dxa"/>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D04EAA" w:rsidRPr="002F1EBE" w:rsidTr="00B84268">
        <w:tc>
          <w:tcPr>
            <w:tcW w:w="2268" w:type="dxa"/>
            <w:tcBorders>
              <w:bottom w:val="single" w:sz="4" w:space="0" w:color="auto"/>
            </w:tcBorders>
          </w:tcPr>
          <w:p w:rsidR="00D04EAA" w:rsidRPr="002F1EBE" w:rsidRDefault="00D04EAA" w:rsidP="00B84268">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1151</w:t>
            </w:r>
          </w:p>
        </w:tc>
        <w:tc>
          <w:tcPr>
            <w:tcW w:w="1197" w:type="dxa"/>
            <w:tcBorders>
              <w:bottom w:val="single" w:sz="4" w:space="0" w:color="auto"/>
            </w:tcBorders>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D04EAA" w:rsidRPr="00732A0D" w:rsidRDefault="00D04EAA" w:rsidP="00B84268">
            <w:pPr>
              <w:spacing w:after="0" w:line="240" w:lineRule="auto"/>
              <w:jc w:val="right"/>
              <w:rPr>
                <w:rFonts w:ascii="Calibri" w:hAnsi="Calibri"/>
                <w:color w:val="000000"/>
                <w:sz w:val="20"/>
                <w:szCs w:val="20"/>
              </w:rPr>
            </w:pPr>
            <w:r w:rsidRPr="00732A0D">
              <w:rPr>
                <w:rFonts w:ascii="Calibri" w:hAnsi="Calibri"/>
                <w:color w:val="000000"/>
                <w:sz w:val="20"/>
                <w:szCs w:val="20"/>
              </w:rPr>
              <w:t>65.1%</w:t>
            </w:r>
          </w:p>
        </w:tc>
        <w:tc>
          <w:tcPr>
            <w:tcW w:w="935" w:type="dxa"/>
            <w:tcBorders>
              <w:bottom w:val="single" w:sz="4" w:space="0" w:color="auto"/>
            </w:tcBorders>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D04EAA" w:rsidRPr="00434002" w:rsidRDefault="00D04EAA" w:rsidP="00B84268">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D04EAA" w:rsidRPr="002F1EBE" w:rsidTr="00B84268">
        <w:tc>
          <w:tcPr>
            <w:tcW w:w="8858" w:type="dxa"/>
            <w:gridSpan w:val="7"/>
            <w:tcBorders>
              <w:left w:val="nil"/>
              <w:bottom w:val="nil"/>
              <w:right w:val="nil"/>
            </w:tcBorders>
          </w:tcPr>
          <w:p w:rsidR="00D04EAA" w:rsidRPr="002F1EBE" w:rsidRDefault="00D04EAA" w:rsidP="00B84268">
            <w:pPr>
              <w:spacing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D04EAA">
              <w:rPr>
                <w:rFonts w:ascii="Calibri" w:eastAsia="Calibri" w:hAnsi="Calibri" w:cs="Times New Roman"/>
                <w:sz w:val="20"/>
                <w:szCs w:val="24"/>
              </w:rPr>
              <w:t>1,768;</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D22722" w:rsidRPr="00D22722" w:rsidRDefault="00D22722" w:rsidP="00D22722">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13689A" w:rsidRPr="0013689A" w:rsidRDefault="002F1EBE" w:rsidP="001D2E8C">
      <w:pPr>
        <w:spacing w:after="0" w:line="240" w:lineRule="auto"/>
        <w:jc w:val="center"/>
        <w:rPr>
          <w:rFonts w:ascii="Calibri" w:eastAsia="Calibri" w:hAnsi="Calibri" w:cs="Times New Roman"/>
          <w:b/>
          <w:sz w:val="20"/>
        </w:rPr>
      </w:pPr>
      <w:r w:rsidRPr="002F1EBE">
        <w:rPr>
          <w:rFonts w:ascii="Calibri" w:eastAsia="Calibri" w:hAnsi="Calibri" w:cs="Times New Roman"/>
          <w:color w:val="FF0000"/>
        </w:rPr>
        <w:lastRenderedPageBreak/>
        <w:t xml:space="preserve"> </w:t>
      </w:r>
      <w:r w:rsidR="0013689A" w:rsidRPr="0013689A">
        <w:rPr>
          <w:rFonts w:ascii="Calibri" w:eastAsia="Calibri" w:hAnsi="Calibri" w:cs="Times New Roman"/>
          <w:b/>
          <w:sz w:val="20"/>
        </w:rPr>
        <w:t>Table B2a: Greenfield Public Schools</w:t>
      </w:r>
    </w:p>
    <w:p w:rsidR="0013689A" w:rsidRPr="0013689A" w:rsidRDefault="0013689A" w:rsidP="001D2E8C">
      <w:pPr>
        <w:spacing w:after="60" w:line="240" w:lineRule="auto"/>
        <w:jc w:val="center"/>
        <w:rPr>
          <w:rFonts w:ascii="Calibri" w:eastAsia="Calibri" w:hAnsi="Calibri" w:cs="Times New Roman"/>
          <w:b/>
          <w:sz w:val="20"/>
        </w:rPr>
      </w:pPr>
      <w:r w:rsidRPr="0013689A">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3689A" w:rsidRPr="0013689A">
        <w:tc>
          <w:tcPr>
            <w:tcW w:w="1278" w:type="dxa"/>
            <w:gridSpan w:val="2"/>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Grade and Measure</w:t>
            </w:r>
          </w:p>
        </w:tc>
        <w:tc>
          <w:tcPr>
            <w:tcW w:w="1396" w:type="dxa"/>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Number Included (2013)</w:t>
            </w:r>
          </w:p>
        </w:tc>
        <w:tc>
          <w:tcPr>
            <w:tcW w:w="4414" w:type="dxa"/>
            <w:gridSpan w:val="5"/>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Spring MCAS Year</w:t>
            </w:r>
          </w:p>
        </w:tc>
        <w:tc>
          <w:tcPr>
            <w:tcW w:w="1840" w:type="dxa"/>
            <w:gridSpan w:val="2"/>
          </w:tcPr>
          <w:p w:rsidR="0013689A" w:rsidRPr="0013689A" w:rsidRDefault="0013689A" w:rsidP="0013689A">
            <w:pPr>
              <w:spacing w:after="0" w:line="240" w:lineRule="auto"/>
              <w:rPr>
                <w:rFonts w:ascii="Calibri" w:eastAsia="Times New Roman" w:hAnsi="Calibri" w:cs="Times New Roman"/>
                <w:b/>
                <w:sz w:val="20"/>
                <w:szCs w:val="20"/>
              </w:rPr>
            </w:pPr>
            <w:r w:rsidRPr="0013689A">
              <w:rPr>
                <w:rFonts w:ascii="Calibri" w:eastAsia="Times New Roman" w:hAnsi="Calibri" w:cs="Times New Roman"/>
                <w:b/>
                <w:sz w:val="20"/>
                <w:szCs w:val="20"/>
              </w:rPr>
              <w:t>Gains and Declines</w:t>
            </w:r>
          </w:p>
        </w:tc>
      </w:tr>
      <w:tr w:rsidR="0013689A" w:rsidRPr="0013689A">
        <w:trPr>
          <w:trHeight w:val="244"/>
        </w:trPr>
        <w:tc>
          <w:tcPr>
            <w:tcW w:w="1278" w:type="dxa"/>
            <w:gridSpan w:val="2"/>
            <w:vMerge/>
          </w:tcPr>
          <w:p w:rsidR="0013689A" w:rsidRPr="0013689A" w:rsidRDefault="0013689A" w:rsidP="0013689A">
            <w:pPr>
              <w:spacing w:after="0" w:line="240" w:lineRule="auto"/>
              <w:rPr>
                <w:rFonts w:ascii="Calibri" w:eastAsia="Times New Roman" w:hAnsi="Calibri" w:cs="Times New Roman"/>
                <w:b/>
                <w:sz w:val="20"/>
                <w:szCs w:val="20"/>
              </w:rPr>
            </w:pPr>
          </w:p>
        </w:tc>
        <w:tc>
          <w:tcPr>
            <w:tcW w:w="1396" w:type="dxa"/>
            <w:vMerge/>
          </w:tcPr>
          <w:p w:rsidR="0013689A" w:rsidRPr="0013689A" w:rsidRDefault="0013689A" w:rsidP="0013689A">
            <w:pPr>
              <w:spacing w:after="0" w:line="240" w:lineRule="auto"/>
              <w:rPr>
                <w:rFonts w:ascii="Calibri" w:eastAsia="Times New Roman" w:hAnsi="Calibri" w:cs="Times New Roman"/>
                <w:b/>
                <w:sz w:val="20"/>
                <w:szCs w:val="20"/>
              </w:rPr>
            </w:pPr>
          </w:p>
        </w:tc>
        <w:tc>
          <w:tcPr>
            <w:tcW w:w="4414" w:type="dxa"/>
            <w:gridSpan w:val="5"/>
            <w:vMerge/>
          </w:tcPr>
          <w:p w:rsidR="0013689A" w:rsidRPr="0013689A" w:rsidRDefault="0013689A" w:rsidP="0013689A">
            <w:pPr>
              <w:spacing w:after="0" w:line="240" w:lineRule="auto"/>
              <w:rPr>
                <w:rFonts w:ascii="Calibri" w:eastAsia="Times New Roman" w:hAnsi="Calibri" w:cs="Times New Roman"/>
                <w:b/>
                <w:sz w:val="20"/>
                <w:szCs w:val="20"/>
              </w:rPr>
            </w:pPr>
          </w:p>
        </w:tc>
        <w:tc>
          <w:tcPr>
            <w:tcW w:w="884" w:type="dxa"/>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4-Year Trend</w:t>
            </w:r>
          </w:p>
        </w:tc>
        <w:tc>
          <w:tcPr>
            <w:tcW w:w="956" w:type="dxa"/>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 Year Trend</w:t>
            </w:r>
          </w:p>
        </w:tc>
      </w:tr>
      <w:tr w:rsidR="0013689A" w:rsidRPr="0013689A">
        <w:tc>
          <w:tcPr>
            <w:tcW w:w="1278" w:type="dxa"/>
            <w:gridSpan w:val="2"/>
            <w:vMerge/>
          </w:tcPr>
          <w:p w:rsidR="0013689A" w:rsidRPr="0013689A" w:rsidRDefault="0013689A" w:rsidP="0013689A">
            <w:pPr>
              <w:spacing w:after="0" w:line="240" w:lineRule="auto"/>
              <w:rPr>
                <w:rFonts w:ascii="Calibri" w:eastAsia="Times New Roman" w:hAnsi="Calibri" w:cs="Times New Roman"/>
                <w:sz w:val="20"/>
                <w:szCs w:val="20"/>
              </w:rPr>
            </w:pPr>
          </w:p>
        </w:tc>
        <w:tc>
          <w:tcPr>
            <w:tcW w:w="1396" w:type="dxa"/>
            <w:vMerge/>
          </w:tcPr>
          <w:p w:rsidR="0013689A" w:rsidRPr="0013689A" w:rsidRDefault="0013689A" w:rsidP="0013689A">
            <w:pPr>
              <w:spacing w:after="0" w:line="240" w:lineRule="auto"/>
              <w:rPr>
                <w:rFonts w:ascii="Calibri" w:eastAsia="Times New Roman" w:hAnsi="Calibri" w:cs="Times New Roman"/>
                <w:sz w:val="20"/>
                <w:szCs w:val="20"/>
              </w:rPr>
            </w:pPr>
          </w:p>
        </w:tc>
        <w:tc>
          <w:tcPr>
            <w:tcW w:w="882"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2010</w:t>
            </w:r>
          </w:p>
        </w:tc>
        <w:tc>
          <w:tcPr>
            <w:tcW w:w="883"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2011</w:t>
            </w:r>
          </w:p>
        </w:tc>
        <w:tc>
          <w:tcPr>
            <w:tcW w:w="883"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2012</w:t>
            </w:r>
          </w:p>
        </w:tc>
        <w:tc>
          <w:tcPr>
            <w:tcW w:w="883"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State 2013</w:t>
            </w:r>
          </w:p>
        </w:tc>
        <w:tc>
          <w:tcPr>
            <w:tcW w:w="884" w:type="dxa"/>
            <w:vMerge/>
          </w:tcPr>
          <w:p w:rsidR="0013689A" w:rsidRPr="0013689A" w:rsidRDefault="0013689A" w:rsidP="0013689A">
            <w:pPr>
              <w:spacing w:after="0" w:line="240" w:lineRule="auto"/>
              <w:rPr>
                <w:rFonts w:ascii="Calibri" w:eastAsia="Times New Roman" w:hAnsi="Calibri" w:cs="Times New Roman"/>
                <w:sz w:val="20"/>
                <w:szCs w:val="20"/>
              </w:rPr>
            </w:pPr>
          </w:p>
        </w:tc>
        <w:tc>
          <w:tcPr>
            <w:tcW w:w="956" w:type="dxa"/>
            <w:vMerge/>
          </w:tcPr>
          <w:p w:rsidR="0013689A" w:rsidRPr="0013689A" w:rsidRDefault="0013689A" w:rsidP="0013689A">
            <w:pPr>
              <w:spacing w:after="0" w:line="240" w:lineRule="auto"/>
              <w:rPr>
                <w:rFonts w:ascii="Calibri" w:eastAsia="Times New Roman" w:hAnsi="Calibri" w:cs="Times New Roman"/>
                <w:sz w:val="20"/>
                <w:szCs w:val="20"/>
              </w:rPr>
            </w:pP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3</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181</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82.5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78.8</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88.2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82.5</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83.3</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-5.7</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181</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44.0%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46.0%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57.0%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4</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149</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77.2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76.3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73.7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77.7</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78.9</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0.5</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149</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49.0%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41.0%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45.0%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48.0%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53.0%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121</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68.5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42</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49</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-13</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5</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160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79.8</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82.9</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85.1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80.6</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84.7</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0.8</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-4.5</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160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60.0%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66.0%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135</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47.5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58</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49</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6</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184</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78</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85.5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82.4</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86</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85.1</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3.6</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184</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54.0%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66.0%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56.0%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67.0%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143</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27.5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24.5</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7</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178</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83.7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86.7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86.1</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88.4</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2.4</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-0.6</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178</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66.0%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72.0%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153</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47.5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49</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43</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48</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8</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196</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79.1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86.1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89.7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90.1</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90.1</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0.4</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196</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70.0%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76.0%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78.0%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23.0%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168</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33.5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17.5</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10</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99</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83.1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90.3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95.1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96</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96.9</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12.9</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0.9</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99</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58.0%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79.0%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88.0%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91.0%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30.0%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86</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54</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57</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All</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1147</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80.4</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83.3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85.3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85.2</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86.8</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4.8</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-0.1</w:t>
            </w:r>
          </w:p>
        </w:tc>
      </w:tr>
      <w:tr w:rsidR="0013689A" w:rsidRPr="0013689A">
        <w:tc>
          <w:tcPr>
            <w:tcW w:w="554" w:type="dxa"/>
            <w:vMerge/>
          </w:tcPr>
          <w:p w:rsidR="0013689A" w:rsidRPr="0013689A" w:rsidRDefault="0013689A" w:rsidP="0013689A">
            <w:pPr>
              <w:spacing w:after="0" w:line="240" w:lineRule="auto"/>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1147</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59.0%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69.0%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2.0%</w:t>
            </w:r>
          </w:p>
        </w:tc>
      </w:tr>
      <w:tr w:rsidR="0013689A" w:rsidRPr="0013689A">
        <w:tc>
          <w:tcPr>
            <w:tcW w:w="554" w:type="dxa"/>
            <w:vMerge/>
            <w:tcBorders>
              <w:bottom w:val="single" w:sz="4" w:space="0" w:color="auto"/>
            </w:tcBorders>
          </w:tcPr>
          <w:p w:rsidR="0013689A" w:rsidRPr="0013689A" w:rsidRDefault="0013689A" w:rsidP="0013689A">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806</w:t>
            </w:r>
          </w:p>
        </w:tc>
        <w:tc>
          <w:tcPr>
            <w:tcW w:w="882"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43</w:t>
            </w:r>
          </w:p>
        </w:tc>
        <w:tc>
          <w:tcPr>
            <w:tcW w:w="883"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49</w:t>
            </w:r>
          </w:p>
        </w:tc>
        <w:tc>
          <w:tcPr>
            <w:tcW w:w="883" w:type="dxa"/>
            <w:tcBorders>
              <w:bottom w:val="single" w:sz="4" w:space="0" w:color="auto"/>
            </w:tcBorders>
            <w:shd w:val="clear" w:color="auto" w:fill="D9D9D9" w:themeFill="background1" w:themeFillShade="D9"/>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4"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w:t>
            </w:r>
          </w:p>
        </w:tc>
        <w:tc>
          <w:tcPr>
            <w:tcW w:w="956"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w:t>
            </w:r>
          </w:p>
        </w:tc>
      </w:tr>
      <w:tr w:rsidR="0013689A" w:rsidRPr="0013689A">
        <w:tc>
          <w:tcPr>
            <w:tcW w:w="8928" w:type="dxa"/>
            <w:gridSpan w:val="10"/>
            <w:tcBorders>
              <w:left w:val="nil"/>
              <w:bottom w:val="nil"/>
              <w:right w:val="nil"/>
            </w:tcBorders>
          </w:tcPr>
          <w:p w:rsidR="0013689A" w:rsidRPr="0013689A" w:rsidRDefault="0013689A" w:rsidP="0013689A">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3689A">
              <w:rPr>
                <w:rFonts w:ascii="Calibri" w:eastAsia="Times New Roman" w:hAnsi="Calibri" w:cs="Times New Roman"/>
                <w:bCs/>
                <w:color w:val="000000"/>
                <w:kern w:val="28"/>
                <w:sz w:val="20"/>
                <w:szCs w:val="20"/>
              </w:rPr>
              <w:t xml:space="preserve">Notes: The number of students included in CPI and percent </w:t>
            </w:r>
            <w:r w:rsidRPr="0013689A">
              <w:rPr>
                <w:rFonts w:ascii="Calibri" w:eastAsia="Times New Roman" w:hAnsi="Calibri" w:cs="Times New Roman"/>
                <w:bCs/>
                <w:i/>
                <w:color w:val="000000"/>
                <w:kern w:val="28"/>
                <w:sz w:val="20"/>
                <w:szCs w:val="20"/>
              </w:rPr>
              <w:t>Proficient</w:t>
            </w:r>
            <w:r w:rsidRPr="0013689A">
              <w:rPr>
                <w:rFonts w:ascii="Calibri" w:eastAsia="Times New Roman" w:hAnsi="Calibri" w:cs="Times New Roman"/>
                <w:bCs/>
                <w:color w:val="000000"/>
                <w:kern w:val="28"/>
                <w:sz w:val="20"/>
                <w:szCs w:val="20"/>
              </w:rPr>
              <w:t xml:space="preserve"> or </w:t>
            </w:r>
            <w:r w:rsidRPr="0013689A">
              <w:rPr>
                <w:rFonts w:ascii="Calibri" w:eastAsia="Times New Roman" w:hAnsi="Calibri" w:cs="Times New Roman"/>
                <w:bCs/>
                <w:i/>
                <w:color w:val="000000"/>
                <w:kern w:val="28"/>
                <w:sz w:val="20"/>
                <w:szCs w:val="20"/>
              </w:rPr>
              <w:t>Advanced</w:t>
            </w:r>
            <w:r w:rsidRPr="0013689A">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13689A" w:rsidRPr="0013689A" w:rsidRDefault="0013689A" w:rsidP="0013689A">
      <w:pPr>
        <w:spacing w:after="0" w:line="240" w:lineRule="auto"/>
        <w:rPr>
          <w:rFonts w:ascii="Calibri" w:eastAsia="Times New Roman" w:hAnsi="Calibri" w:cs="Times New Roman"/>
          <w:sz w:val="20"/>
          <w:szCs w:val="20"/>
        </w:rPr>
      </w:pPr>
    </w:p>
    <w:p w:rsidR="0013689A" w:rsidRPr="0013689A" w:rsidRDefault="0013689A" w:rsidP="0013689A">
      <w:pPr>
        <w:spacing w:after="0" w:line="240" w:lineRule="auto"/>
        <w:rPr>
          <w:rFonts w:ascii="Calibri" w:eastAsia="Times New Roman" w:hAnsi="Calibri" w:cs="Times New Roman"/>
          <w:sz w:val="20"/>
          <w:szCs w:val="20"/>
        </w:rPr>
      </w:pPr>
    </w:p>
    <w:p w:rsidR="0013689A" w:rsidRPr="0013689A" w:rsidRDefault="0013689A" w:rsidP="0013689A">
      <w:pPr>
        <w:spacing w:after="0" w:line="240" w:lineRule="auto"/>
        <w:rPr>
          <w:rFonts w:ascii="Calibri" w:eastAsia="Times New Roman" w:hAnsi="Calibri" w:cs="Times New Roman"/>
          <w:sz w:val="20"/>
          <w:szCs w:val="20"/>
        </w:rPr>
      </w:pPr>
    </w:p>
    <w:p w:rsidR="0013689A" w:rsidRPr="0013689A" w:rsidRDefault="0013689A" w:rsidP="0013689A">
      <w:pPr>
        <w:spacing w:after="0" w:line="240" w:lineRule="auto"/>
        <w:rPr>
          <w:rFonts w:ascii="Calibri" w:eastAsia="Times New Roman" w:hAnsi="Calibri" w:cs="Times New Roman"/>
          <w:sz w:val="20"/>
          <w:szCs w:val="20"/>
        </w:rPr>
      </w:pPr>
    </w:p>
    <w:p w:rsidR="0013689A" w:rsidRPr="0013689A" w:rsidRDefault="0013689A" w:rsidP="0013689A">
      <w:pPr>
        <w:spacing w:after="0" w:line="240" w:lineRule="auto"/>
        <w:rPr>
          <w:rFonts w:ascii="Calibri" w:eastAsia="Times New Roman" w:hAnsi="Calibri" w:cs="Times New Roman"/>
          <w:sz w:val="20"/>
          <w:szCs w:val="20"/>
        </w:rPr>
      </w:pPr>
    </w:p>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br w:type="page"/>
      </w:r>
    </w:p>
    <w:p w:rsidR="0013689A" w:rsidRPr="0013689A" w:rsidRDefault="0013689A" w:rsidP="001D2E8C">
      <w:pPr>
        <w:spacing w:after="0" w:line="240" w:lineRule="auto"/>
        <w:jc w:val="center"/>
        <w:rPr>
          <w:rFonts w:ascii="Calibri" w:eastAsia="Calibri" w:hAnsi="Calibri" w:cs="Times New Roman"/>
          <w:b/>
          <w:sz w:val="20"/>
        </w:rPr>
      </w:pPr>
      <w:r w:rsidRPr="0013689A">
        <w:rPr>
          <w:rFonts w:ascii="Calibri" w:eastAsia="Calibri" w:hAnsi="Calibri" w:cs="Times New Roman"/>
          <w:b/>
          <w:sz w:val="20"/>
        </w:rPr>
        <w:lastRenderedPageBreak/>
        <w:t>Table B2b: Greenfield Public Schools</w:t>
      </w:r>
    </w:p>
    <w:p w:rsidR="0013689A" w:rsidRPr="0013689A" w:rsidRDefault="0013689A" w:rsidP="001D2E8C">
      <w:pPr>
        <w:spacing w:after="60" w:line="240" w:lineRule="auto"/>
        <w:jc w:val="center"/>
        <w:rPr>
          <w:rFonts w:ascii="Calibri" w:eastAsia="Calibri" w:hAnsi="Calibri" w:cs="Times New Roman"/>
          <w:b/>
          <w:sz w:val="20"/>
        </w:rPr>
      </w:pPr>
      <w:r w:rsidRPr="0013689A">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3689A" w:rsidRPr="0013689A">
        <w:tc>
          <w:tcPr>
            <w:tcW w:w="1278" w:type="dxa"/>
            <w:gridSpan w:val="2"/>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Grade and Measure</w:t>
            </w:r>
          </w:p>
        </w:tc>
        <w:tc>
          <w:tcPr>
            <w:tcW w:w="1396" w:type="dxa"/>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Number Included (2013)</w:t>
            </w:r>
          </w:p>
        </w:tc>
        <w:tc>
          <w:tcPr>
            <w:tcW w:w="4414" w:type="dxa"/>
            <w:gridSpan w:val="5"/>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Spring MCAS Year</w:t>
            </w:r>
          </w:p>
        </w:tc>
        <w:tc>
          <w:tcPr>
            <w:tcW w:w="1840" w:type="dxa"/>
            <w:gridSpan w:val="2"/>
          </w:tcPr>
          <w:p w:rsidR="0013689A" w:rsidRPr="0013689A" w:rsidRDefault="0013689A" w:rsidP="0013689A">
            <w:pPr>
              <w:spacing w:after="0" w:line="240" w:lineRule="auto"/>
              <w:rPr>
                <w:rFonts w:ascii="Calibri" w:eastAsia="Times New Roman" w:hAnsi="Calibri" w:cs="Times New Roman"/>
                <w:b/>
                <w:sz w:val="20"/>
                <w:szCs w:val="20"/>
              </w:rPr>
            </w:pPr>
            <w:r w:rsidRPr="0013689A">
              <w:rPr>
                <w:rFonts w:ascii="Calibri" w:eastAsia="Times New Roman" w:hAnsi="Calibri" w:cs="Times New Roman"/>
                <w:b/>
                <w:sz w:val="20"/>
                <w:szCs w:val="20"/>
              </w:rPr>
              <w:t>Gains and Declines</w:t>
            </w:r>
          </w:p>
        </w:tc>
      </w:tr>
      <w:tr w:rsidR="0013689A" w:rsidRPr="0013689A">
        <w:trPr>
          <w:trHeight w:val="244"/>
        </w:trPr>
        <w:tc>
          <w:tcPr>
            <w:tcW w:w="1278" w:type="dxa"/>
            <w:gridSpan w:val="2"/>
            <w:vMerge/>
          </w:tcPr>
          <w:p w:rsidR="0013689A" w:rsidRPr="0013689A" w:rsidRDefault="0013689A" w:rsidP="0013689A">
            <w:pPr>
              <w:spacing w:after="0" w:line="240" w:lineRule="auto"/>
              <w:rPr>
                <w:rFonts w:ascii="Calibri" w:eastAsia="Times New Roman" w:hAnsi="Calibri" w:cs="Times New Roman"/>
                <w:b/>
                <w:sz w:val="20"/>
                <w:szCs w:val="20"/>
              </w:rPr>
            </w:pPr>
          </w:p>
        </w:tc>
        <w:tc>
          <w:tcPr>
            <w:tcW w:w="1396" w:type="dxa"/>
            <w:vMerge/>
          </w:tcPr>
          <w:p w:rsidR="0013689A" w:rsidRPr="0013689A" w:rsidRDefault="0013689A" w:rsidP="0013689A">
            <w:pPr>
              <w:spacing w:after="0" w:line="240" w:lineRule="auto"/>
              <w:rPr>
                <w:rFonts w:ascii="Calibri" w:eastAsia="Times New Roman" w:hAnsi="Calibri" w:cs="Times New Roman"/>
                <w:b/>
                <w:sz w:val="20"/>
                <w:szCs w:val="20"/>
              </w:rPr>
            </w:pPr>
          </w:p>
        </w:tc>
        <w:tc>
          <w:tcPr>
            <w:tcW w:w="4414" w:type="dxa"/>
            <w:gridSpan w:val="5"/>
            <w:vMerge/>
          </w:tcPr>
          <w:p w:rsidR="0013689A" w:rsidRPr="0013689A" w:rsidRDefault="0013689A" w:rsidP="0013689A">
            <w:pPr>
              <w:spacing w:after="0" w:line="240" w:lineRule="auto"/>
              <w:rPr>
                <w:rFonts w:ascii="Calibri" w:eastAsia="Times New Roman" w:hAnsi="Calibri" w:cs="Times New Roman"/>
                <w:b/>
                <w:sz w:val="20"/>
                <w:szCs w:val="20"/>
              </w:rPr>
            </w:pPr>
          </w:p>
        </w:tc>
        <w:tc>
          <w:tcPr>
            <w:tcW w:w="884" w:type="dxa"/>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4-Year Trend</w:t>
            </w:r>
          </w:p>
        </w:tc>
        <w:tc>
          <w:tcPr>
            <w:tcW w:w="956" w:type="dxa"/>
            <w:vMerge w:val="restart"/>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 Year Trend</w:t>
            </w:r>
          </w:p>
        </w:tc>
      </w:tr>
      <w:tr w:rsidR="0013689A" w:rsidRPr="0013689A">
        <w:tc>
          <w:tcPr>
            <w:tcW w:w="1278" w:type="dxa"/>
            <w:gridSpan w:val="2"/>
            <w:vMerge/>
          </w:tcPr>
          <w:p w:rsidR="0013689A" w:rsidRPr="0013689A" w:rsidRDefault="0013689A" w:rsidP="0013689A">
            <w:pPr>
              <w:spacing w:after="0" w:line="240" w:lineRule="auto"/>
              <w:rPr>
                <w:rFonts w:ascii="Calibri" w:eastAsia="Times New Roman" w:hAnsi="Calibri" w:cs="Times New Roman"/>
                <w:sz w:val="20"/>
                <w:szCs w:val="20"/>
              </w:rPr>
            </w:pPr>
          </w:p>
        </w:tc>
        <w:tc>
          <w:tcPr>
            <w:tcW w:w="1396" w:type="dxa"/>
            <w:vMerge/>
          </w:tcPr>
          <w:p w:rsidR="0013689A" w:rsidRPr="0013689A" w:rsidRDefault="0013689A" w:rsidP="0013689A">
            <w:pPr>
              <w:spacing w:after="0" w:line="240" w:lineRule="auto"/>
              <w:rPr>
                <w:rFonts w:ascii="Calibri" w:eastAsia="Times New Roman" w:hAnsi="Calibri" w:cs="Times New Roman"/>
                <w:sz w:val="20"/>
                <w:szCs w:val="20"/>
              </w:rPr>
            </w:pPr>
          </w:p>
        </w:tc>
        <w:tc>
          <w:tcPr>
            <w:tcW w:w="882"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2010</w:t>
            </w:r>
          </w:p>
        </w:tc>
        <w:tc>
          <w:tcPr>
            <w:tcW w:w="883"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2011</w:t>
            </w:r>
          </w:p>
        </w:tc>
        <w:tc>
          <w:tcPr>
            <w:tcW w:w="883"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2012</w:t>
            </w:r>
          </w:p>
        </w:tc>
        <w:tc>
          <w:tcPr>
            <w:tcW w:w="883" w:type="dxa"/>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13689A" w:rsidRPr="0013689A" w:rsidRDefault="0013689A" w:rsidP="0013689A">
            <w:pPr>
              <w:spacing w:after="0" w:line="240" w:lineRule="auto"/>
              <w:jc w:val="center"/>
              <w:rPr>
                <w:rFonts w:ascii="Calibri" w:eastAsia="Times New Roman" w:hAnsi="Calibri" w:cs="Times New Roman"/>
                <w:b/>
                <w:sz w:val="20"/>
                <w:szCs w:val="20"/>
              </w:rPr>
            </w:pPr>
            <w:r w:rsidRPr="0013689A">
              <w:rPr>
                <w:rFonts w:ascii="Calibri" w:eastAsia="Times New Roman" w:hAnsi="Calibri" w:cs="Times New Roman"/>
                <w:b/>
                <w:sz w:val="20"/>
                <w:szCs w:val="20"/>
              </w:rPr>
              <w:t>State 2013</w:t>
            </w:r>
          </w:p>
        </w:tc>
        <w:tc>
          <w:tcPr>
            <w:tcW w:w="884" w:type="dxa"/>
            <w:vMerge/>
          </w:tcPr>
          <w:p w:rsidR="0013689A" w:rsidRPr="0013689A" w:rsidRDefault="0013689A" w:rsidP="0013689A">
            <w:pPr>
              <w:spacing w:after="0" w:line="240" w:lineRule="auto"/>
              <w:rPr>
                <w:rFonts w:ascii="Calibri" w:eastAsia="Times New Roman" w:hAnsi="Calibri" w:cs="Times New Roman"/>
                <w:sz w:val="20"/>
                <w:szCs w:val="20"/>
              </w:rPr>
            </w:pPr>
          </w:p>
        </w:tc>
        <w:tc>
          <w:tcPr>
            <w:tcW w:w="956" w:type="dxa"/>
            <w:vMerge/>
          </w:tcPr>
          <w:p w:rsidR="0013689A" w:rsidRPr="0013689A" w:rsidRDefault="0013689A" w:rsidP="0013689A">
            <w:pPr>
              <w:spacing w:after="0" w:line="240" w:lineRule="auto"/>
              <w:rPr>
                <w:rFonts w:ascii="Calibri" w:eastAsia="Times New Roman" w:hAnsi="Calibri" w:cs="Times New Roman"/>
                <w:sz w:val="20"/>
                <w:szCs w:val="20"/>
              </w:rPr>
            </w:pP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3</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85.7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84.3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84.5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81.4</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84.3</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-4.3</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-3.1</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59.0%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65.0%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66.0%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-3.0%</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4</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151</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76.2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79.1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73.6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71</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80.2</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-2.6</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151</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50.0%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45.0%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40.0%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36.0%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125</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39</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27</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54</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-12</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5</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162</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63.8</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69.7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72.4</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71.9</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80.6</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8.1</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-0.5</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162</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37.0%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46.0%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44.0%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49.0%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12.0%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134</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28</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54</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6</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188</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59.8</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70.2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72.9</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80.3</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13.1</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2.7</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188</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45.0%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44.0%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46.0%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146</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35.5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41</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5.5</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7</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53.4</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62.9</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74.4</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0.9</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0.2</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180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19.0%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34.0%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153</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58</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33</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46</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-25</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8</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190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55.6</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55.2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56.8</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76</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1.2</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1.6</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190</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27.0%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27.0%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28.0%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55.0%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168</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24</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29</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33.5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22.5</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-1.5</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10</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102</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80.7</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83</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82.9</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85.8</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90.2</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2.9</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102</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68.0%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72.0%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10.0%</w:t>
            </w:r>
          </w:p>
        </w:tc>
      </w:tr>
      <w:tr w:rsidR="0013689A" w:rsidRPr="0013689A">
        <w:tc>
          <w:tcPr>
            <w:tcW w:w="554" w:type="dxa"/>
            <w:vMerge/>
            <w:vAlign w:val="center"/>
          </w:tcPr>
          <w:p w:rsidR="0013689A" w:rsidRPr="0013689A" w:rsidRDefault="0013689A" w:rsidP="0013689A">
            <w:pPr>
              <w:spacing w:after="0" w:line="240" w:lineRule="auto"/>
              <w:jc w:val="center"/>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89</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52</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45.5</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66</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14</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25</w:t>
            </w:r>
          </w:p>
        </w:tc>
      </w:tr>
      <w:tr w:rsidR="0013689A" w:rsidRPr="0013689A">
        <w:tc>
          <w:tcPr>
            <w:tcW w:w="554" w:type="dxa"/>
            <w:vMerge w:val="restart"/>
            <w:vAlign w:val="center"/>
          </w:tcPr>
          <w:p w:rsidR="0013689A" w:rsidRPr="0013689A" w:rsidRDefault="0013689A" w:rsidP="0013689A">
            <w:pPr>
              <w:spacing w:after="0" w:line="240" w:lineRule="auto"/>
              <w:jc w:val="center"/>
              <w:rPr>
                <w:rFonts w:ascii="Calibri" w:eastAsia="Times New Roman" w:hAnsi="Calibri" w:cs="Times New Roman"/>
                <w:sz w:val="20"/>
                <w:szCs w:val="20"/>
              </w:rPr>
            </w:pPr>
            <w:r w:rsidRPr="0013689A">
              <w:rPr>
                <w:rFonts w:ascii="Calibri" w:eastAsia="Times New Roman" w:hAnsi="Calibri" w:cs="Times New Roman"/>
                <w:sz w:val="20"/>
                <w:szCs w:val="20"/>
              </w:rPr>
              <w:t>All</w:t>
            </w: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CPI</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1153</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68.9</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70.1</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70.8</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80.8</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1.9</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0.7</w:t>
            </w:r>
          </w:p>
        </w:tc>
      </w:tr>
      <w:tr w:rsidR="0013689A" w:rsidRPr="0013689A">
        <w:tc>
          <w:tcPr>
            <w:tcW w:w="554" w:type="dxa"/>
            <w:vMerge/>
          </w:tcPr>
          <w:p w:rsidR="0013689A" w:rsidRPr="0013689A" w:rsidRDefault="0013689A" w:rsidP="0013689A">
            <w:pPr>
              <w:spacing w:after="0" w:line="240" w:lineRule="auto"/>
              <w:rPr>
                <w:rFonts w:ascii="Calibri" w:eastAsia="Times New Roman" w:hAnsi="Calibri" w:cs="Times New Roman"/>
                <w:sz w:val="20"/>
                <w:szCs w:val="20"/>
              </w:rPr>
            </w:pPr>
          </w:p>
        </w:tc>
        <w:tc>
          <w:tcPr>
            <w:tcW w:w="724" w:type="dxa"/>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P+</w:t>
            </w:r>
          </w:p>
        </w:tc>
        <w:tc>
          <w:tcPr>
            <w:tcW w:w="139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1153</w:t>
            </w:r>
          </w:p>
        </w:tc>
        <w:tc>
          <w:tcPr>
            <w:tcW w:w="882"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42.0%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43.0%</w:t>
            </w:r>
          </w:p>
        </w:tc>
        <w:tc>
          <w:tcPr>
            <w:tcW w:w="883"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45.0%</w:t>
            </w:r>
          </w:p>
        </w:tc>
        <w:tc>
          <w:tcPr>
            <w:tcW w:w="883" w:type="dxa"/>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61.0%</w:t>
            </w:r>
          </w:p>
        </w:tc>
        <w:tc>
          <w:tcPr>
            <w:tcW w:w="884"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3.0%</w:t>
            </w:r>
          </w:p>
        </w:tc>
        <w:tc>
          <w:tcPr>
            <w:tcW w:w="956" w:type="dxa"/>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2.0%</w:t>
            </w:r>
          </w:p>
        </w:tc>
      </w:tr>
      <w:tr w:rsidR="0013689A" w:rsidRPr="0013689A">
        <w:tc>
          <w:tcPr>
            <w:tcW w:w="554" w:type="dxa"/>
            <w:vMerge/>
            <w:tcBorders>
              <w:bottom w:val="single" w:sz="4" w:space="0" w:color="auto"/>
            </w:tcBorders>
          </w:tcPr>
          <w:p w:rsidR="0013689A" w:rsidRPr="0013689A" w:rsidRDefault="0013689A" w:rsidP="0013689A">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3689A" w:rsidRPr="0013689A" w:rsidRDefault="0013689A" w:rsidP="0013689A">
            <w:pPr>
              <w:spacing w:after="0" w:line="240" w:lineRule="auto"/>
              <w:rPr>
                <w:rFonts w:ascii="Calibri" w:eastAsia="Times New Roman" w:hAnsi="Calibri" w:cs="Times New Roman"/>
                <w:sz w:val="20"/>
                <w:szCs w:val="20"/>
              </w:rPr>
            </w:pPr>
            <w:r w:rsidRPr="0013689A">
              <w:rPr>
                <w:rFonts w:ascii="Calibri" w:eastAsia="Times New Roman" w:hAnsi="Calibri" w:cs="Times New Roman"/>
                <w:sz w:val="20"/>
                <w:szCs w:val="20"/>
              </w:rPr>
              <w:t>SGP</w:t>
            </w:r>
          </w:p>
        </w:tc>
        <w:tc>
          <w:tcPr>
            <w:tcW w:w="1396"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815</w:t>
            </w:r>
          </w:p>
        </w:tc>
        <w:tc>
          <w:tcPr>
            <w:tcW w:w="882"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38</w:t>
            </w:r>
          </w:p>
        </w:tc>
        <w:tc>
          <w:tcPr>
            <w:tcW w:w="883"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44</w:t>
            </w:r>
          </w:p>
        </w:tc>
        <w:tc>
          <w:tcPr>
            <w:tcW w:w="883"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36</w:t>
            </w:r>
          </w:p>
        </w:tc>
        <w:tc>
          <w:tcPr>
            <w:tcW w:w="883"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33</w:t>
            </w:r>
          </w:p>
        </w:tc>
        <w:tc>
          <w:tcPr>
            <w:tcW w:w="883" w:type="dxa"/>
            <w:tcBorders>
              <w:bottom w:val="single" w:sz="4" w:space="0" w:color="auto"/>
            </w:tcBorders>
            <w:shd w:val="clear" w:color="auto" w:fill="BFBFBF" w:themeFill="background1" w:themeFillShade="BF"/>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51</w:t>
            </w:r>
          </w:p>
        </w:tc>
        <w:tc>
          <w:tcPr>
            <w:tcW w:w="884"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13689A" w:rsidRPr="0013689A" w:rsidRDefault="0013689A" w:rsidP="0013689A">
            <w:pPr>
              <w:spacing w:after="0" w:line="240" w:lineRule="auto"/>
              <w:jc w:val="right"/>
              <w:rPr>
                <w:rFonts w:ascii="Calibri" w:eastAsia="Times New Roman" w:hAnsi="Calibri" w:cs="Times New Roman"/>
                <w:color w:val="000000"/>
                <w:sz w:val="20"/>
                <w:szCs w:val="20"/>
              </w:rPr>
            </w:pPr>
            <w:r w:rsidRPr="0013689A">
              <w:rPr>
                <w:rFonts w:ascii="Calibri" w:eastAsia="Times New Roman" w:hAnsi="Calibri" w:cs="Times New Roman"/>
                <w:color w:val="000000"/>
                <w:sz w:val="20"/>
                <w:szCs w:val="20"/>
              </w:rPr>
              <w:t>-3</w:t>
            </w:r>
          </w:p>
        </w:tc>
      </w:tr>
      <w:tr w:rsidR="0013689A" w:rsidRPr="0013689A">
        <w:tc>
          <w:tcPr>
            <w:tcW w:w="8928" w:type="dxa"/>
            <w:gridSpan w:val="10"/>
            <w:tcBorders>
              <w:left w:val="nil"/>
              <w:bottom w:val="nil"/>
              <w:right w:val="nil"/>
            </w:tcBorders>
          </w:tcPr>
          <w:p w:rsidR="0013689A" w:rsidRPr="0013689A" w:rsidRDefault="0013689A" w:rsidP="0013689A">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3689A">
              <w:rPr>
                <w:rFonts w:ascii="Calibri" w:eastAsia="Times New Roman" w:hAnsi="Calibri" w:cs="Times New Roman"/>
                <w:bCs/>
                <w:color w:val="000000"/>
                <w:kern w:val="28"/>
                <w:sz w:val="20"/>
                <w:szCs w:val="20"/>
              </w:rPr>
              <w:t xml:space="preserve">Notes: The number of students included in CPI and percent </w:t>
            </w:r>
            <w:r w:rsidRPr="0013689A">
              <w:rPr>
                <w:rFonts w:ascii="Calibri" w:eastAsia="Times New Roman" w:hAnsi="Calibri" w:cs="Times New Roman"/>
                <w:bCs/>
                <w:i/>
                <w:color w:val="000000"/>
                <w:kern w:val="28"/>
                <w:sz w:val="20"/>
                <w:szCs w:val="20"/>
              </w:rPr>
              <w:t>Proficient</w:t>
            </w:r>
            <w:r w:rsidRPr="0013689A">
              <w:rPr>
                <w:rFonts w:ascii="Calibri" w:eastAsia="Times New Roman" w:hAnsi="Calibri" w:cs="Times New Roman"/>
                <w:bCs/>
                <w:color w:val="000000"/>
                <w:kern w:val="28"/>
                <w:sz w:val="20"/>
                <w:szCs w:val="20"/>
              </w:rPr>
              <w:t xml:space="preserve"> or </w:t>
            </w:r>
            <w:r w:rsidRPr="0013689A">
              <w:rPr>
                <w:rFonts w:ascii="Calibri" w:eastAsia="Times New Roman" w:hAnsi="Calibri" w:cs="Times New Roman"/>
                <w:bCs/>
                <w:i/>
                <w:color w:val="000000"/>
                <w:kern w:val="28"/>
                <w:sz w:val="20"/>
                <w:szCs w:val="20"/>
              </w:rPr>
              <w:t>Advanced</w:t>
            </w:r>
            <w:r w:rsidRPr="0013689A">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13689A">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24DE0" w:rsidRPr="00824DE0" w:rsidRDefault="00824DE0" w:rsidP="001D2E8C">
      <w:pPr>
        <w:spacing w:after="0" w:line="240" w:lineRule="auto"/>
        <w:jc w:val="center"/>
        <w:rPr>
          <w:rFonts w:ascii="Calibri" w:eastAsia="Calibri" w:hAnsi="Calibri" w:cs="Times New Roman"/>
          <w:b/>
          <w:sz w:val="20"/>
        </w:rPr>
      </w:pPr>
      <w:r w:rsidRPr="00824DE0">
        <w:rPr>
          <w:rFonts w:ascii="Calibri" w:eastAsia="Calibri" w:hAnsi="Calibri" w:cs="Times New Roman"/>
          <w:b/>
          <w:sz w:val="20"/>
        </w:rPr>
        <w:lastRenderedPageBreak/>
        <w:t>Table B2c: Greenfield Public Schools</w:t>
      </w:r>
    </w:p>
    <w:p w:rsidR="00824DE0" w:rsidRPr="00824DE0" w:rsidRDefault="00824DE0" w:rsidP="001D2E8C">
      <w:pPr>
        <w:spacing w:after="60" w:line="240" w:lineRule="auto"/>
        <w:jc w:val="center"/>
        <w:rPr>
          <w:rFonts w:ascii="Calibri" w:eastAsia="Calibri" w:hAnsi="Calibri" w:cs="Times New Roman"/>
          <w:b/>
          <w:sz w:val="20"/>
        </w:rPr>
      </w:pPr>
      <w:r w:rsidRPr="00824DE0">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824DE0" w:rsidRPr="00824DE0">
        <w:tc>
          <w:tcPr>
            <w:tcW w:w="1278" w:type="dxa"/>
            <w:gridSpan w:val="2"/>
            <w:vMerge w:val="restart"/>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Grade and Measure</w:t>
            </w:r>
          </w:p>
        </w:tc>
        <w:tc>
          <w:tcPr>
            <w:tcW w:w="1396" w:type="dxa"/>
            <w:vMerge w:val="restart"/>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Number Included (2013)</w:t>
            </w:r>
          </w:p>
        </w:tc>
        <w:tc>
          <w:tcPr>
            <w:tcW w:w="4414" w:type="dxa"/>
            <w:gridSpan w:val="5"/>
            <w:vMerge w:val="restart"/>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Spring MCAS Year</w:t>
            </w:r>
          </w:p>
        </w:tc>
        <w:tc>
          <w:tcPr>
            <w:tcW w:w="1840" w:type="dxa"/>
            <w:gridSpan w:val="2"/>
          </w:tcPr>
          <w:p w:rsidR="00824DE0" w:rsidRPr="00824DE0" w:rsidRDefault="00824DE0" w:rsidP="00824DE0">
            <w:pPr>
              <w:spacing w:after="0" w:line="240" w:lineRule="auto"/>
              <w:rPr>
                <w:rFonts w:ascii="Calibri" w:eastAsia="Times New Roman" w:hAnsi="Calibri" w:cs="Times New Roman"/>
                <w:b/>
                <w:sz w:val="20"/>
                <w:szCs w:val="20"/>
              </w:rPr>
            </w:pPr>
            <w:r w:rsidRPr="00824DE0">
              <w:rPr>
                <w:rFonts w:ascii="Calibri" w:eastAsia="Times New Roman" w:hAnsi="Calibri" w:cs="Times New Roman"/>
                <w:b/>
                <w:sz w:val="20"/>
                <w:szCs w:val="20"/>
              </w:rPr>
              <w:t>Gains and Declines</w:t>
            </w:r>
          </w:p>
        </w:tc>
      </w:tr>
      <w:tr w:rsidR="00824DE0" w:rsidRPr="00824DE0">
        <w:trPr>
          <w:trHeight w:val="244"/>
        </w:trPr>
        <w:tc>
          <w:tcPr>
            <w:tcW w:w="1278" w:type="dxa"/>
            <w:gridSpan w:val="2"/>
            <w:vMerge/>
          </w:tcPr>
          <w:p w:rsidR="00824DE0" w:rsidRPr="00824DE0" w:rsidRDefault="00824DE0" w:rsidP="00824DE0">
            <w:pPr>
              <w:spacing w:after="0" w:line="240" w:lineRule="auto"/>
              <w:rPr>
                <w:rFonts w:ascii="Calibri" w:eastAsia="Times New Roman" w:hAnsi="Calibri" w:cs="Times New Roman"/>
                <w:b/>
                <w:sz w:val="20"/>
                <w:szCs w:val="20"/>
              </w:rPr>
            </w:pPr>
          </w:p>
        </w:tc>
        <w:tc>
          <w:tcPr>
            <w:tcW w:w="1396" w:type="dxa"/>
            <w:vMerge/>
          </w:tcPr>
          <w:p w:rsidR="00824DE0" w:rsidRPr="00824DE0" w:rsidRDefault="00824DE0" w:rsidP="00824DE0">
            <w:pPr>
              <w:spacing w:after="0" w:line="240" w:lineRule="auto"/>
              <w:rPr>
                <w:rFonts w:ascii="Calibri" w:eastAsia="Times New Roman" w:hAnsi="Calibri" w:cs="Times New Roman"/>
                <w:b/>
                <w:sz w:val="20"/>
                <w:szCs w:val="20"/>
              </w:rPr>
            </w:pPr>
          </w:p>
        </w:tc>
        <w:tc>
          <w:tcPr>
            <w:tcW w:w="4414" w:type="dxa"/>
            <w:gridSpan w:val="5"/>
            <w:vMerge/>
          </w:tcPr>
          <w:p w:rsidR="00824DE0" w:rsidRPr="00824DE0" w:rsidRDefault="00824DE0" w:rsidP="00824DE0">
            <w:pPr>
              <w:spacing w:after="0" w:line="240" w:lineRule="auto"/>
              <w:rPr>
                <w:rFonts w:ascii="Calibri" w:eastAsia="Times New Roman" w:hAnsi="Calibri" w:cs="Times New Roman"/>
                <w:b/>
                <w:sz w:val="20"/>
                <w:szCs w:val="20"/>
              </w:rPr>
            </w:pPr>
          </w:p>
        </w:tc>
        <w:tc>
          <w:tcPr>
            <w:tcW w:w="884" w:type="dxa"/>
            <w:vMerge w:val="restart"/>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4-Year Trend</w:t>
            </w:r>
          </w:p>
        </w:tc>
        <w:tc>
          <w:tcPr>
            <w:tcW w:w="956" w:type="dxa"/>
            <w:vMerge w:val="restart"/>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2 Year Trend</w:t>
            </w:r>
          </w:p>
        </w:tc>
      </w:tr>
      <w:tr w:rsidR="00824DE0" w:rsidRPr="00824DE0">
        <w:tc>
          <w:tcPr>
            <w:tcW w:w="1278" w:type="dxa"/>
            <w:gridSpan w:val="2"/>
            <w:vMerge/>
          </w:tcPr>
          <w:p w:rsidR="00824DE0" w:rsidRPr="00824DE0" w:rsidRDefault="00824DE0" w:rsidP="00824DE0">
            <w:pPr>
              <w:spacing w:after="0" w:line="240" w:lineRule="auto"/>
              <w:rPr>
                <w:rFonts w:ascii="Calibri" w:eastAsia="Times New Roman" w:hAnsi="Calibri" w:cs="Times New Roman"/>
                <w:sz w:val="20"/>
                <w:szCs w:val="20"/>
              </w:rPr>
            </w:pPr>
          </w:p>
        </w:tc>
        <w:tc>
          <w:tcPr>
            <w:tcW w:w="1396" w:type="dxa"/>
            <w:vMerge/>
          </w:tcPr>
          <w:p w:rsidR="00824DE0" w:rsidRPr="00824DE0" w:rsidRDefault="00824DE0" w:rsidP="00824DE0">
            <w:pPr>
              <w:spacing w:after="0" w:line="240" w:lineRule="auto"/>
              <w:rPr>
                <w:rFonts w:ascii="Calibri" w:eastAsia="Times New Roman" w:hAnsi="Calibri" w:cs="Times New Roman"/>
                <w:sz w:val="20"/>
                <w:szCs w:val="20"/>
              </w:rPr>
            </w:pPr>
          </w:p>
        </w:tc>
        <w:tc>
          <w:tcPr>
            <w:tcW w:w="882" w:type="dxa"/>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2010</w:t>
            </w:r>
          </w:p>
        </w:tc>
        <w:tc>
          <w:tcPr>
            <w:tcW w:w="883" w:type="dxa"/>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2011</w:t>
            </w:r>
          </w:p>
        </w:tc>
        <w:tc>
          <w:tcPr>
            <w:tcW w:w="883" w:type="dxa"/>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2012</w:t>
            </w:r>
          </w:p>
        </w:tc>
        <w:tc>
          <w:tcPr>
            <w:tcW w:w="883" w:type="dxa"/>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824DE0" w:rsidRPr="00824DE0" w:rsidRDefault="00824DE0" w:rsidP="00824DE0">
            <w:pPr>
              <w:spacing w:after="0" w:line="240" w:lineRule="auto"/>
              <w:jc w:val="center"/>
              <w:rPr>
                <w:rFonts w:ascii="Calibri" w:eastAsia="Times New Roman" w:hAnsi="Calibri" w:cs="Times New Roman"/>
                <w:b/>
                <w:sz w:val="20"/>
                <w:szCs w:val="20"/>
              </w:rPr>
            </w:pPr>
            <w:r w:rsidRPr="00824DE0">
              <w:rPr>
                <w:rFonts w:ascii="Calibri" w:eastAsia="Times New Roman" w:hAnsi="Calibri" w:cs="Times New Roman"/>
                <w:b/>
                <w:sz w:val="20"/>
                <w:szCs w:val="20"/>
              </w:rPr>
              <w:t>State 2013</w:t>
            </w:r>
          </w:p>
        </w:tc>
        <w:tc>
          <w:tcPr>
            <w:tcW w:w="884" w:type="dxa"/>
            <w:vMerge/>
          </w:tcPr>
          <w:p w:rsidR="00824DE0" w:rsidRPr="00824DE0" w:rsidRDefault="00824DE0" w:rsidP="00824DE0">
            <w:pPr>
              <w:spacing w:after="0" w:line="240" w:lineRule="auto"/>
              <w:rPr>
                <w:rFonts w:ascii="Calibri" w:eastAsia="Times New Roman" w:hAnsi="Calibri" w:cs="Times New Roman"/>
                <w:sz w:val="20"/>
                <w:szCs w:val="20"/>
              </w:rPr>
            </w:pPr>
          </w:p>
        </w:tc>
        <w:tc>
          <w:tcPr>
            <w:tcW w:w="956" w:type="dxa"/>
            <w:vMerge/>
          </w:tcPr>
          <w:p w:rsidR="00824DE0" w:rsidRPr="00824DE0" w:rsidRDefault="00824DE0" w:rsidP="00824DE0">
            <w:pPr>
              <w:spacing w:after="0" w:line="240" w:lineRule="auto"/>
              <w:rPr>
                <w:rFonts w:ascii="Calibri" w:eastAsia="Times New Roman" w:hAnsi="Calibri" w:cs="Times New Roman"/>
                <w:sz w:val="20"/>
                <w:szCs w:val="20"/>
              </w:rPr>
            </w:pPr>
          </w:p>
        </w:tc>
      </w:tr>
      <w:tr w:rsidR="00824DE0" w:rsidRPr="00824DE0">
        <w:tc>
          <w:tcPr>
            <w:tcW w:w="554" w:type="dxa"/>
            <w:vMerge w:val="restart"/>
            <w:vAlign w:val="center"/>
          </w:tcPr>
          <w:p w:rsidR="00824DE0" w:rsidRPr="00824DE0" w:rsidRDefault="00824DE0" w:rsidP="00824DE0">
            <w:pPr>
              <w:spacing w:after="0" w:line="240" w:lineRule="auto"/>
              <w:jc w:val="center"/>
              <w:rPr>
                <w:rFonts w:ascii="Calibri" w:eastAsia="Times New Roman" w:hAnsi="Calibri" w:cs="Times New Roman"/>
                <w:sz w:val="20"/>
                <w:szCs w:val="20"/>
              </w:rPr>
            </w:pPr>
            <w:r w:rsidRPr="00824DE0">
              <w:rPr>
                <w:rFonts w:ascii="Calibri" w:eastAsia="Times New Roman" w:hAnsi="Calibri" w:cs="Times New Roman"/>
                <w:sz w:val="20"/>
                <w:szCs w:val="20"/>
              </w:rPr>
              <w:t>5</w:t>
            </w: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CPI</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160</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72.1</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76.1</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74.1</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71.4</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78.5</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-0.7</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-2.7</w:t>
            </w:r>
          </w:p>
        </w:tc>
      </w:tr>
      <w:tr w:rsidR="00824DE0" w:rsidRPr="00824DE0">
        <w:tc>
          <w:tcPr>
            <w:tcW w:w="554" w:type="dxa"/>
            <w:vMerge/>
            <w:vAlign w:val="center"/>
          </w:tcPr>
          <w:p w:rsidR="00824DE0" w:rsidRPr="00824DE0" w:rsidRDefault="00824DE0" w:rsidP="00824DE0">
            <w:pPr>
              <w:spacing w:after="0" w:line="240" w:lineRule="auto"/>
              <w:jc w:val="center"/>
              <w:rPr>
                <w:rFonts w:ascii="Calibri" w:eastAsia="Times New Roman" w:hAnsi="Calibri" w:cs="Times New Roman"/>
                <w:sz w:val="20"/>
                <w:szCs w:val="20"/>
              </w:rPr>
            </w:pP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P+</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160</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38.0%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49.0%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38.0%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33.0%</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51.0%</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-5.0%</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-5.0%</w:t>
            </w:r>
          </w:p>
        </w:tc>
      </w:tr>
      <w:tr w:rsidR="00824DE0" w:rsidRPr="00824DE0">
        <w:tc>
          <w:tcPr>
            <w:tcW w:w="554" w:type="dxa"/>
            <w:vMerge w:val="restart"/>
            <w:vAlign w:val="center"/>
          </w:tcPr>
          <w:p w:rsidR="00824DE0" w:rsidRPr="00824DE0" w:rsidRDefault="00824DE0" w:rsidP="00824DE0">
            <w:pPr>
              <w:spacing w:after="0" w:line="240" w:lineRule="auto"/>
              <w:jc w:val="center"/>
              <w:rPr>
                <w:rFonts w:ascii="Calibri" w:eastAsia="Times New Roman" w:hAnsi="Calibri" w:cs="Times New Roman"/>
                <w:sz w:val="20"/>
                <w:szCs w:val="20"/>
              </w:rPr>
            </w:pPr>
            <w:r w:rsidRPr="00824DE0">
              <w:rPr>
                <w:rFonts w:ascii="Calibri" w:eastAsia="Times New Roman" w:hAnsi="Calibri" w:cs="Times New Roman"/>
                <w:sz w:val="20"/>
                <w:szCs w:val="20"/>
              </w:rPr>
              <w:t>8</w:t>
            </w: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CPI</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189</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60.3</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63.3</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61.4</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70</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71</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9.7</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8.6</w:t>
            </w:r>
          </w:p>
        </w:tc>
      </w:tr>
      <w:tr w:rsidR="00824DE0" w:rsidRPr="00824DE0">
        <w:tc>
          <w:tcPr>
            <w:tcW w:w="554" w:type="dxa"/>
            <w:vMerge/>
            <w:vAlign w:val="center"/>
          </w:tcPr>
          <w:p w:rsidR="00824DE0" w:rsidRPr="00824DE0" w:rsidRDefault="00824DE0" w:rsidP="00824DE0">
            <w:pPr>
              <w:spacing w:after="0" w:line="240" w:lineRule="auto"/>
              <w:jc w:val="center"/>
              <w:rPr>
                <w:rFonts w:ascii="Calibri" w:eastAsia="Times New Roman" w:hAnsi="Calibri" w:cs="Times New Roman"/>
                <w:sz w:val="20"/>
                <w:szCs w:val="20"/>
              </w:rPr>
            </w:pP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P+</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189</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24.0%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27.0%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26.0%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33.0%</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39.0%</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9.0%</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7.0%</w:t>
            </w:r>
          </w:p>
        </w:tc>
      </w:tr>
      <w:tr w:rsidR="00824DE0" w:rsidRPr="00824DE0">
        <w:tc>
          <w:tcPr>
            <w:tcW w:w="554" w:type="dxa"/>
            <w:vMerge w:val="restart"/>
            <w:vAlign w:val="center"/>
          </w:tcPr>
          <w:p w:rsidR="00824DE0" w:rsidRPr="00824DE0" w:rsidRDefault="00824DE0" w:rsidP="00824DE0">
            <w:pPr>
              <w:spacing w:after="0" w:line="240" w:lineRule="auto"/>
              <w:jc w:val="center"/>
              <w:rPr>
                <w:rFonts w:ascii="Calibri" w:eastAsia="Times New Roman" w:hAnsi="Calibri" w:cs="Times New Roman"/>
                <w:sz w:val="20"/>
                <w:szCs w:val="20"/>
              </w:rPr>
            </w:pPr>
            <w:r w:rsidRPr="00824DE0">
              <w:rPr>
                <w:rFonts w:ascii="Calibri" w:eastAsia="Times New Roman" w:hAnsi="Calibri" w:cs="Times New Roman"/>
                <w:sz w:val="20"/>
                <w:szCs w:val="20"/>
              </w:rPr>
              <w:t>10</w:t>
            </w: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CPI</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85</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79.6</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85.1</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85.1</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89.1</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88</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9.5</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4</w:t>
            </w:r>
          </w:p>
        </w:tc>
      </w:tr>
      <w:tr w:rsidR="00824DE0" w:rsidRPr="00824DE0">
        <w:tc>
          <w:tcPr>
            <w:tcW w:w="554" w:type="dxa"/>
            <w:vMerge/>
            <w:vAlign w:val="center"/>
          </w:tcPr>
          <w:p w:rsidR="00824DE0" w:rsidRPr="00824DE0" w:rsidRDefault="00824DE0" w:rsidP="00824DE0">
            <w:pPr>
              <w:spacing w:after="0" w:line="240" w:lineRule="auto"/>
              <w:jc w:val="center"/>
              <w:rPr>
                <w:rFonts w:ascii="Calibri" w:eastAsia="Times New Roman" w:hAnsi="Calibri" w:cs="Times New Roman"/>
                <w:sz w:val="20"/>
                <w:szCs w:val="20"/>
              </w:rPr>
            </w:pP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P+</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85</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61.0%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59.0%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59.0%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69.0%</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71.0%</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8.0%</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10.0%</w:t>
            </w:r>
          </w:p>
        </w:tc>
      </w:tr>
      <w:tr w:rsidR="00824DE0" w:rsidRPr="00824DE0">
        <w:tc>
          <w:tcPr>
            <w:tcW w:w="554" w:type="dxa"/>
            <w:vMerge w:val="restart"/>
            <w:vAlign w:val="center"/>
          </w:tcPr>
          <w:p w:rsidR="00824DE0" w:rsidRPr="00824DE0" w:rsidRDefault="00824DE0" w:rsidP="00824DE0">
            <w:pPr>
              <w:spacing w:after="0" w:line="240" w:lineRule="auto"/>
              <w:jc w:val="center"/>
              <w:rPr>
                <w:rFonts w:ascii="Calibri" w:eastAsia="Times New Roman" w:hAnsi="Calibri" w:cs="Times New Roman"/>
                <w:sz w:val="20"/>
                <w:szCs w:val="20"/>
              </w:rPr>
            </w:pPr>
            <w:r w:rsidRPr="00824DE0">
              <w:rPr>
                <w:rFonts w:ascii="Calibri" w:eastAsia="Times New Roman" w:hAnsi="Calibri" w:cs="Times New Roman"/>
                <w:sz w:val="20"/>
                <w:szCs w:val="20"/>
              </w:rPr>
              <w:t>All</w:t>
            </w: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CPI</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434</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69.6</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72.6</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70.9</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74.3</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79</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4.7</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3.4</w:t>
            </w:r>
          </w:p>
        </w:tc>
      </w:tr>
      <w:tr w:rsidR="00824DE0" w:rsidRPr="00824DE0">
        <w:tc>
          <w:tcPr>
            <w:tcW w:w="554" w:type="dxa"/>
            <w:vMerge/>
          </w:tcPr>
          <w:p w:rsidR="00824DE0" w:rsidRPr="00824DE0" w:rsidRDefault="00824DE0" w:rsidP="00824DE0">
            <w:pPr>
              <w:spacing w:after="0" w:line="240" w:lineRule="auto"/>
              <w:rPr>
                <w:rFonts w:ascii="Calibri" w:eastAsia="Times New Roman" w:hAnsi="Calibri" w:cs="Times New Roman"/>
                <w:sz w:val="20"/>
                <w:szCs w:val="20"/>
              </w:rPr>
            </w:pPr>
          </w:p>
        </w:tc>
        <w:tc>
          <w:tcPr>
            <w:tcW w:w="724" w:type="dxa"/>
          </w:tcPr>
          <w:p w:rsidR="00824DE0" w:rsidRPr="00824DE0" w:rsidRDefault="00824DE0" w:rsidP="00824DE0">
            <w:pPr>
              <w:spacing w:after="0" w:line="240" w:lineRule="auto"/>
              <w:rPr>
                <w:rFonts w:ascii="Calibri" w:eastAsia="Times New Roman" w:hAnsi="Calibri" w:cs="Times New Roman"/>
                <w:sz w:val="20"/>
                <w:szCs w:val="20"/>
              </w:rPr>
            </w:pPr>
            <w:r w:rsidRPr="00824DE0">
              <w:rPr>
                <w:rFonts w:ascii="Calibri" w:eastAsia="Times New Roman" w:hAnsi="Calibri" w:cs="Times New Roman"/>
                <w:sz w:val="20"/>
                <w:szCs w:val="20"/>
              </w:rPr>
              <w:t>P+</w:t>
            </w:r>
          </w:p>
        </w:tc>
        <w:tc>
          <w:tcPr>
            <w:tcW w:w="139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434</w:t>
            </w:r>
          </w:p>
        </w:tc>
        <w:tc>
          <w:tcPr>
            <w:tcW w:w="882"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38.0%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42.0%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37.0%</w:t>
            </w:r>
          </w:p>
        </w:tc>
        <w:tc>
          <w:tcPr>
            <w:tcW w:w="883"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40.0%</w:t>
            </w:r>
          </w:p>
        </w:tc>
        <w:tc>
          <w:tcPr>
            <w:tcW w:w="883" w:type="dxa"/>
            <w:shd w:val="clear" w:color="auto" w:fill="D9D9D9" w:themeFill="background1" w:themeFillShade="D9"/>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53.0%</w:t>
            </w:r>
          </w:p>
        </w:tc>
        <w:tc>
          <w:tcPr>
            <w:tcW w:w="884"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2.0%</w:t>
            </w:r>
          </w:p>
        </w:tc>
        <w:tc>
          <w:tcPr>
            <w:tcW w:w="956" w:type="dxa"/>
            <w:vAlign w:val="bottom"/>
          </w:tcPr>
          <w:p w:rsidR="00824DE0" w:rsidRPr="00824DE0" w:rsidRDefault="00824DE0" w:rsidP="00824DE0">
            <w:pPr>
              <w:spacing w:after="0" w:line="240" w:lineRule="auto"/>
              <w:jc w:val="right"/>
              <w:rPr>
                <w:rFonts w:ascii="Calibri" w:eastAsia="Times New Roman" w:hAnsi="Calibri" w:cs="Times New Roman"/>
                <w:color w:val="000000"/>
                <w:sz w:val="20"/>
                <w:szCs w:val="20"/>
              </w:rPr>
            </w:pPr>
            <w:r w:rsidRPr="00824DE0">
              <w:rPr>
                <w:rFonts w:ascii="Calibri" w:eastAsia="Times New Roman" w:hAnsi="Calibri" w:cs="Times New Roman"/>
                <w:color w:val="000000"/>
                <w:sz w:val="20"/>
                <w:szCs w:val="20"/>
              </w:rPr>
              <w:t>3.0%</w:t>
            </w:r>
          </w:p>
        </w:tc>
      </w:tr>
      <w:tr w:rsidR="00824DE0" w:rsidRPr="00824DE0">
        <w:tc>
          <w:tcPr>
            <w:tcW w:w="8928" w:type="dxa"/>
            <w:gridSpan w:val="10"/>
            <w:tcBorders>
              <w:left w:val="nil"/>
              <w:bottom w:val="nil"/>
              <w:right w:val="nil"/>
            </w:tcBorders>
          </w:tcPr>
          <w:p w:rsidR="00824DE0" w:rsidRPr="00824DE0" w:rsidRDefault="00824DE0" w:rsidP="00824DE0">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824DE0">
              <w:rPr>
                <w:rFonts w:ascii="Calibri" w:eastAsia="Times New Roman" w:hAnsi="Calibri" w:cs="Times New Roman"/>
                <w:bCs/>
                <w:color w:val="000000"/>
                <w:kern w:val="28"/>
                <w:sz w:val="20"/>
                <w:szCs w:val="20"/>
              </w:rPr>
              <w:t xml:space="preserve">Notes: P+ = percent </w:t>
            </w:r>
            <w:r w:rsidRPr="00824DE0">
              <w:rPr>
                <w:rFonts w:ascii="Calibri" w:eastAsia="Times New Roman" w:hAnsi="Calibri" w:cs="Times New Roman"/>
                <w:bCs/>
                <w:i/>
                <w:color w:val="000000"/>
                <w:kern w:val="28"/>
                <w:sz w:val="20"/>
                <w:szCs w:val="20"/>
              </w:rPr>
              <w:t>Proficient</w:t>
            </w:r>
            <w:r w:rsidRPr="00824DE0">
              <w:rPr>
                <w:rFonts w:ascii="Calibri" w:eastAsia="Times New Roman" w:hAnsi="Calibri" w:cs="Times New Roman"/>
                <w:bCs/>
                <w:color w:val="000000"/>
                <w:kern w:val="28"/>
                <w:sz w:val="20"/>
                <w:szCs w:val="20"/>
              </w:rPr>
              <w:t xml:space="preserve"> or </w:t>
            </w:r>
            <w:r w:rsidRPr="00824DE0">
              <w:rPr>
                <w:rFonts w:ascii="Calibri" w:eastAsia="Times New Roman" w:hAnsi="Calibri" w:cs="Times New Roman"/>
                <w:bCs/>
                <w:i/>
                <w:color w:val="000000"/>
                <w:kern w:val="28"/>
                <w:sz w:val="20"/>
                <w:szCs w:val="20"/>
              </w:rPr>
              <w:t>Advanced</w:t>
            </w:r>
            <w:r w:rsidR="00F83FA3">
              <w:rPr>
                <w:rFonts w:ascii="Calibri" w:eastAsia="Times New Roman" w:hAnsi="Calibri" w:cs="Times New Roman"/>
                <w:bCs/>
                <w:color w:val="000000"/>
                <w:kern w:val="28"/>
                <w:sz w:val="20"/>
                <w:szCs w:val="20"/>
              </w:rPr>
              <w:t xml:space="preserve">. </w:t>
            </w:r>
            <w:r w:rsidRPr="00824DE0">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E0C61" w:rsidRPr="008E0C61" w:rsidRDefault="008E0C61" w:rsidP="00FB7202">
      <w:pPr>
        <w:spacing w:after="0" w:line="240" w:lineRule="auto"/>
        <w:jc w:val="center"/>
        <w:rPr>
          <w:rFonts w:ascii="Calibri" w:eastAsia="Calibri" w:hAnsi="Calibri" w:cs="Times New Roman"/>
          <w:b/>
          <w:sz w:val="20"/>
        </w:rPr>
      </w:pPr>
      <w:r w:rsidRPr="008E0C61">
        <w:rPr>
          <w:rFonts w:ascii="Calibri" w:eastAsia="Calibri" w:hAnsi="Calibri" w:cs="Times New Roman"/>
          <w:b/>
          <w:sz w:val="20"/>
        </w:rPr>
        <w:lastRenderedPageBreak/>
        <w:t>Table B3a: Greenfield Public Schools</w:t>
      </w:r>
    </w:p>
    <w:p w:rsidR="008E0C61" w:rsidRPr="008E0C61" w:rsidRDefault="008E0C61" w:rsidP="00FB7202">
      <w:pPr>
        <w:spacing w:after="0" w:line="240" w:lineRule="auto"/>
        <w:jc w:val="center"/>
        <w:rPr>
          <w:rFonts w:ascii="Calibri" w:eastAsia="Calibri" w:hAnsi="Calibri" w:cs="Times New Roman"/>
          <w:b/>
          <w:sz w:val="20"/>
        </w:rPr>
      </w:pPr>
      <w:r w:rsidRPr="008E0C61">
        <w:rPr>
          <w:rFonts w:ascii="Calibri" w:eastAsia="Calibri" w:hAnsi="Calibri" w:cs="Times New Roman"/>
          <w:b/>
          <w:sz w:val="20"/>
        </w:rPr>
        <w:t>English Language Arts (All Grades)</w:t>
      </w:r>
    </w:p>
    <w:p w:rsidR="008E0C61" w:rsidRPr="008E0C61" w:rsidRDefault="008E0C61" w:rsidP="00FB7202">
      <w:pPr>
        <w:spacing w:after="60" w:line="240" w:lineRule="auto"/>
        <w:jc w:val="center"/>
        <w:rPr>
          <w:rFonts w:ascii="Calibri" w:eastAsia="Calibri" w:hAnsi="Calibri" w:cs="Times New Roman"/>
          <w:b/>
          <w:sz w:val="20"/>
          <w:szCs w:val="24"/>
        </w:rPr>
      </w:pPr>
      <w:r w:rsidRPr="008E0C61">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8E0C61" w:rsidRPr="008E0C61">
        <w:tc>
          <w:tcPr>
            <w:tcW w:w="2808" w:type="dxa"/>
            <w:gridSpan w:val="3"/>
            <w:vMerge w:val="restart"/>
            <w:vAlign w:val="center"/>
          </w:tcPr>
          <w:p w:rsidR="008E0C61" w:rsidRPr="008E0C61" w:rsidRDefault="008E0C61" w:rsidP="008E0C61">
            <w:pPr>
              <w:spacing w:after="0" w:line="240" w:lineRule="auto"/>
              <w:jc w:val="center"/>
              <w:rPr>
                <w:rFonts w:ascii="Calibri" w:eastAsia="Times New Roman" w:hAnsi="Calibri" w:cs="Times New Roman"/>
                <w:b/>
                <w:sz w:val="20"/>
                <w:szCs w:val="20"/>
              </w:rPr>
            </w:pPr>
            <w:r w:rsidRPr="008E0C61">
              <w:rPr>
                <w:rFonts w:ascii="Calibri" w:eastAsia="Times New Roman" w:hAnsi="Calibri" w:cs="Times New Roman"/>
                <w:b/>
                <w:sz w:val="20"/>
                <w:szCs w:val="20"/>
              </w:rPr>
              <w:t>Group and Measure</w:t>
            </w:r>
          </w:p>
        </w:tc>
        <w:tc>
          <w:tcPr>
            <w:tcW w:w="990" w:type="dxa"/>
            <w:vMerge w:val="restart"/>
            <w:vAlign w:val="center"/>
          </w:tcPr>
          <w:p w:rsidR="008E0C61" w:rsidRPr="008E0C61" w:rsidRDefault="008E0C61" w:rsidP="008E0C61">
            <w:pPr>
              <w:spacing w:after="0" w:line="240" w:lineRule="auto"/>
              <w:jc w:val="center"/>
              <w:rPr>
                <w:rFonts w:ascii="Calibri" w:eastAsia="Times New Roman" w:hAnsi="Calibri" w:cs="Times New Roman"/>
                <w:b/>
                <w:sz w:val="20"/>
                <w:szCs w:val="20"/>
              </w:rPr>
            </w:pPr>
            <w:r w:rsidRPr="008E0C61">
              <w:rPr>
                <w:rFonts w:ascii="Calibri" w:eastAsia="Times New Roman" w:hAnsi="Calibri" w:cs="Times New Roman"/>
                <w:b/>
                <w:sz w:val="20"/>
                <w:szCs w:val="20"/>
              </w:rPr>
              <w:t>Number Included (2013)</w:t>
            </w:r>
          </w:p>
        </w:tc>
        <w:tc>
          <w:tcPr>
            <w:tcW w:w="3240" w:type="dxa"/>
            <w:gridSpan w:val="4"/>
            <w:vMerge w:val="restart"/>
            <w:vAlign w:val="center"/>
          </w:tcPr>
          <w:p w:rsidR="008E0C61" w:rsidRPr="008E0C61" w:rsidRDefault="008E0C61" w:rsidP="008E0C61">
            <w:pPr>
              <w:spacing w:after="0" w:line="240" w:lineRule="auto"/>
              <w:jc w:val="center"/>
              <w:rPr>
                <w:rFonts w:ascii="Calibri" w:eastAsia="Times New Roman" w:hAnsi="Calibri" w:cs="Times New Roman"/>
                <w:b/>
                <w:sz w:val="20"/>
                <w:szCs w:val="20"/>
              </w:rPr>
            </w:pPr>
            <w:r w:rsidRPr="008E0C61">
              <w:rPr>
                <w:rFonts w:ascii="Calibri" w:eastAsia="Times New Roman" w:hAnsi="Calibri" w:cs="Times New Roman"/>
                <w:b/>
                <w:sz w:val="20"/>
                <w:szCs w:val="20"/>
              </w:rPr>
              <w:t>Spring MCAS Year</w:t>
            </w:r>
          </w:p>
        </w:tc>
        <w:tc>
          <w:tcPr>
            <w:tcW w:w="1818" w:type="dxa"/>
            <w:gridSpan w:val="2"/>
          </w:tcPr>
          <w:p w:rsidR="008E0C61" w:rsidRPr="008E0C61" w:rsidRDefault="008E0C61" w:rsidP="008E0C61">
            <w:pPr>
              <w:spacing w:after="0" w:line="240" w:lineRule="auto"/>
              <w:rPr>
                <w:rFonts w:ascii="Calibri" w:eastAsia="Times New Roman" w:hAnsi="Calibri" w:cs="Times New Roman"/>
                <w:b/>
                <w:sz w:val="20"/>
                <w:szCs w:val="20"/>
              </w:rPr>
            </w:pPr>
            <w:r w:rsidRPr="008E0C61">
              <w:rPr>
                <w:rFonts w:ascii="Calibri" w:eastAsia="Times New Roman" w:hAnsi="Calibri" w:cs="Times New Roman"/>
                <w:b/>
                <w:sz w:val="20"/>
                <w:szCs w:val="20"/>
              </w:rPr>
              <w:t>Gains and Declines</w:t>
            </w:r>
          </w:p>
        </w:tc>
      </w:tr>
      <w:tr w:rsidR="008E0C61" w:rsidRPr="008E0C61">
        <w:trPr>
          <w:trHeight w:val="244"/>
        </w:trPr>
        <w:tc>
          <w:tcPr>
            <w:tcW w:w="2808" w:type="dxa"/>
            <w:gridSpan w:val="3"/>
            <w:vMerge/>
          </w:tcPr>
          <w:p w:rsidR="008E0C61" w:rsidRPr="008E0C61" w:rsidRDefault="008E0C61" w:rsidP="008E0C61">
            <w:pPr>
              <w:spacing w:after="0" w:line="240" w:lineRule="auto"/>
              <w:rPr>
                <w:rFonts w:ascii="Calibri" w:eastAsia="Times New Roman" w:hAnsi="Calibri" w:cs="Times New Roman"/>
                <w:b/>
                <w:sz w:val="20"/>
                <w:szCs w:val="20"/>
              </w:rPr>
            </w:pPr>
          </w:p>
        </w:tc>
        <w:tc>
          <w:tcPr>
            <w:tcW w:w="990" w:type="dxa"/>
            <w:vMerge/>
          </w:tcPr>
          <w:p w:rsidR="008E0C61" w:rsidRPr="008E0C61" w:rsidRDefault="008E0C61" w:rsidP="008E0C61">
            <w:pPr>
              <w:spacing w:after="0" w:line="240" w:lineRule="auto"/>
              <w:rPr>
                <w:rFonts w:ascii="Calibri" w:eastAsia="Times New Roman" w:hAnsi="Calibri" w:cs="Times New Roman"/>
                <w:b/>
                <w:sz w:val="20"/>
                <w:szCs w:val="20"/>
              </w:rPr>
            </w:pPr>
          </w:p>
        </w:tc>
        <w:tc>
          <w:tcPr>
            <w:tcW w:w="3240" w:type="dxa"/>
            <w:gridSpan w:val="4"/>
            <w:vMerge/>
          </w:tcPr>
          <w:p w:rsidR="008E0C61" w:rsidRPr="008E0C61" w:rsidRDefault="008E0C61" w:rsidP="008E0C61">
            <w:pPr>
              <w:spacing w:after="0" w:line="240" w:lineRule="auto"/>
              <w:rPr>
                <w:rFonts w:ascii="Calibri" w:eastAsia="Times New Roman" w:hAnsi="Calibri" w:cs="Times New Roman"/>
                <w:b/>
                <w:sz w:val="20"/>
                <w:szCs w:val="20"/>
              </w:rPr>
            </w:pPr>
          </w:p>
        </w:tc>
        <w:tc>
          <w:tcPr>
            <w:tcW w:w="936" w:type="dxa"/>
            <w:vMerge w:val="restart"/>
          </w:tcPr>
          <w:p w:rsidR="008E0C61" w:rsidRPr="008E0C61" w:rsidRDefault="008E0C61" w:rsidP="008E0C61">
            <w:pPr>
              <w:spacing w:after="0" w:line="240" w:lineRule="auto"/>
              <w:rPr>
                <w:rFonts w:ascii="Calibri" w:eastAsia="Times New Roman" w:hAnsi="Calibri" w:cs="Times New Roman"/>
                <w:b/>
                <w:sz w:val="20"/>
                <w:szCs w:val="20"/>
              </w:rPr>
            </w:pPr>
            <w:r w:rsidRPr="008E0C61">
              <w:rPr>
                <w:rFonts w:ascii="Calibri" w:eastAsia="Times New Roman" w:hAnsi="Calibri" w:cs="Times New Roman"/>
                <w:b/>
                <w:sz w:val="20"/>
                <w:szCs w:val="20"/>
              </w:rPr>
              <w:t>4 Year Trend</w:t>
            </w:r>
          </w:p>
        </w:tc>
        <w:tc>
          <w:tcPr>
            <w:tcW w:w="882" w:type="dxa"/>
            <w:vMerge w:val="restart"/>
          </w:tcPr>
          <w:p w:rsidR="008E0C61" w:rsidRPr="008E0C61" w:rsidRDefault="008E0C61" w:rsidP="008E0C61">
            <w:pPr>
              <w:spacing w:after="0" w:line="240" w:lineRule="auto"/>
              <w:rPr>
                <w:rFonts w:ascii="Calibri" w:eastAsia="Times New Roman" w:hAnsi="Calibri" w:cs="Times New Roman"/>
                <w:b/>
                <w:sz w:val="20"/>
                <w:szCs w:val="20"/>
              </w:rPr>
            </w:pPr>
            <w:r w:rsidRPr="008E0C61">
              <w:rPr>
                <w:rFonts w:ascii="Calibri" w:eastAsia="Times New Roman" w:hAnsi="Calibri" w:cs="Times New Roman"/>
                <w:b/>
                <w:sz w:val="20"/>
                <w:szCs w:val="20"/>
              </w:rPr>
              <w:t>2-Year Trend</w:t>
            </w:r>
          </w:p>
        </w:tc>
      </w:tr>
      <w:tr w:rsidR="008E0C61" w:rsidRPr="008E0C61">
        <w:tc>
          <w:tcPr>
            <w:tcW w:w="2808" w:type="dxa"/>
            <w:gridSpan w:val="3"/>
            <w:vMerge/>
          </w:tcPr>
          <w:p w:rsidR="008E0C61" w:rsidRPr="008E0C61" w:rsidRDefault="008E0C61" w:rsidP="008E0C61">
            <w:pPr>
              <w:spacing w:after="0" w:line="240" w:lineRule="auto"/>
              <w:rPr>
                <w:rFonts w:ascii="Calibri" w:eastAsia="Times New Roman" w:hAnsi="Calibri" w:cs="Times New Roman"/>
                <w:sz w:val="20"/>
                <w:szCs w:val="20"/>
              </w:rPr>
            </w:pPr>
          </w:p>
        </w:tc>
        <w:tc>
          <w:tcPr>
            <w:tcW w:w="990"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810" w:type="dxa"/>
          </w:tcPr>
          <w:p w:rsidR="008E0C61" w:rsidRPr="008E0C61" w:rsidRDefault="008E0C61" w:rsidP="008E0C61">
            <w:pPr>
              <w:spacing w:after="0" w:line="240" w:lineRule="auto"/>
              <w:jc w:val="right"/>
              <w:rPr>
                <w:rFonts w:ascii="Calibri" w:eastAsia="Times New Roman" w:hAnsi="Calibri" w:cs="Times New Roman"/>
                <w:b/>
                <w:sz w:val="20"/>
                <w:szCs w:val="20"/>
              </w:rPr>
            </w:pPr>
            <w:r w:rsidRPr="008E0C61">
              <w:rPr>
                <w:rFonts w:ascii="Calibri" w:eastAsia="Times New Roman" w:hAnsi="Calibri" w:cs="Times New Roman"/>
                <w:b/>
                <w:sz w:val="20"/>
                <w:szCs w:val="20"/>
              </w:rPr>
              <w:t>2010</w:t>
            </w:r>
          </w:p>
        </w:tc>
        <w:tc>
          <w:tcPr>
            <w:tcW w:w="810" w:type="dxa"/>
          </w:tcPr>
          <w:p w:rsidR="008E0C61" w:rsidRPr="008E0C61" w:rsidRDefault="008E0C61" w:rsidP="008E0C61">
            <w:pPr>
              <w:spacing w:after="0" w:line="240" w:lineRule="auto"/>
              <w:jc w:val="right"/>
              <w:rPr>
                <w:rFonts w:ascii="Calibri" w:eastAsia="Times New Roman" w:hAnsi="Calibri" w:cs="Times New Roman"/>
                <w:b/>
                <w:sz w:val="20"/>
                <w:szCs w:val="20"/>
              </w:rPr>
            </w:pPr>
            <w:r w:rsidRPr="008E0C61">
              <w:rPr>
                <w:rFonts w:ascii="Calibri" w:eastAsia="Times New Roman" w:hAnsi="Calibri" w:cs="Times New Roman"/>
                <w:b/>
                <w:sz w:val="20"/>
                <w:szCs w:val="20"/>
              </w:rPr>
              <w:t>2011</w:t>
            </w:r>
          </w:p>
        </w:tc>
        <w:tc>
          <w:tcPr>
            <w:tcW w:w="810" w:type="dxa"/>
          </w:tcPr>
          <w:p w:rsidR="008E0C61" w:rsidRPr="008E0C61" w:rsidRDefault="008E0C61" w:rsidP="008E0C61">
            <w:pPr>
              <w:spacing w:after="0" w:line="240" w:lineRule="auto"/>
              <w:jc w:val="right"/>
              <w:rPr>
                <w:rFonts w:ascii="Calibri" w:eastAsia="Times New Roman" w:hAnsi="Calibri" w:cs="Times New Roman"/>
                <w:b/>
                <w:sz w:val="20"/>
                <w:szCs w:val="20"/>
              </w:rPr>
            </w:pPr>
            <w:r w:rsidRPr="008E0C61">
              <w:rPr>
                <w:rFonts w:ascii="Calibri" w:eastAsia="Times New Roman" w:hAnsi="Calibri" w:cs="Times New Roman"/>
                <w:b/>
                <w:sz w:val="20"/>
                <w:szCs w:val="20"/>
              </w:rPr>
              <w:t>2012</w:t>
            </w:r>
          </w:p>
        </w:tc>
        <w:tc>
          <w:tcPr>
            <w:tcW w:w="810" w:type="dxa"/>
          </w:tcPr>
          <w:p w:rsidR="008E0C61" w:rsidRPr="008E0C61" w:rsidRDefault="008E0C61" w:rsidP="008E0C61">
            <w:pPr>
              <w:spacing w:after="0" w:line="240" w:lineRule="auto"/>
              <w:jc w:val="right"/>
              <w:rPr>
                <w:rFonts w:ascii="Calibri" w:eastAsia="Times New Roman" w:hAnsi="Calibri" w:cs="Times New Roman"/>
                <w:b/>
                <w:sz w:val="20"/>
                <w:szCs w:val="20"/>
              </w:rPr>
            </w:pPr>
            <w:r w:rsidRPr="008E0C61">
              <w:rPr>
                <w:rFonts w:ascii="Calibri" w:eastAsia="Times New Roman" w:hAnsi="Calibri" w:cs="Times New Roman"/>
                <w:b/>
                <w:sz w:val="20"/>
                <w:szCs w:val="20"/>
              </w:rPr>
              <w:t>2013</w:t>
            </w:r>
          </w:p>
        </w:tc>
        <w:tc>
          <w:tcPr>
            <w:tcW w:w="936"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882" w:type="dxa"/>
            <w:vMerge/>
          </w:tcPr>
          <w:p w:rsidR="008E0C61" w:rsidRPr="008E0C61" w:rsidRDefault="008E0C61" w:rsidP="008E0C61">
            <w:pPr>
              <w:spacing w:after="0" w:line="240" w:lineRule="auto"/>
              <w:rPr>
                <w:rFonts w:ascii="Calibri" w:eastAsia="Times New Roman" w:hAnsi="Calibri" w:cs="Times New Roman"/>
                <w:sz w:val="20"/>
                <w:szCs w:val="20"/>
              </w:rPr>
            </w:pPr>
          </w:p>
        </w:tc>
      </w:tr>
      <w:tr w:rsidR="008E0C61" w:rsidRPr="008E0C61">
        <w:tc>
          <w:tcPr>
            <w:tcW w:w="1278"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District</w:t>
            </w: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719</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75.5</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79.2</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80.7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80.4</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-0.3</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719</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53.0%</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487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40.5</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8.5</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State</w:t>
            </w: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237163</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76.1</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77</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76.5</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76.8</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0.7</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0.3</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237163</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45.0%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48.0%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48.0%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48.0%</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3.0%</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w:t>
            </w:r>
          </w:p>
        </w:tc>
      </w:tr>
      <w:tr w:rsidR="008E0C61" w:rsidRPr="008E0C61">
        <w:tc>
          <w:tcPr>
            <w:tcW w:w="1278"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District</w:t>
            </w: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656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77.5</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80.7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81.6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81</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-0.6</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656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56.0%</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453</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50.5</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-1.5</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State</w:t>
            </w: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184999</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76.5</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77.1</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76.7</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77.2</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0.7</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0.5</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184999</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47.0%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50.0%</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3.0%</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w:t>
            </w:r>
          </w:p>
        </w:tc>
      </w:tr>
      <w:tr w:rsidR="008E0C61" w:rsidRPr="008E0C61">
        <w:tc>
          <w:tcPr>
            <w:tcW w:w="1278"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District</w:t>
            </w: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196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59.1</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65.1</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68.6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64.2</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-4.4</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196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11.0%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19.0%</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102</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29</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47.5</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49.5</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20.5</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State</w:t>
            </w: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88956</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67.3</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68.3</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67.3</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66.8</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-0.5</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-0.5</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88956</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28.0%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30.0%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31.0%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30.0%</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2.0%</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w:t>
            </w:r>
          </w:p>
        </w:tc>
      </w:tr>
      <w:tr w:rsidR="008E0C61" w:rsidRPr="008E0C61">
        <w:tc>
          <w:tcPr>
            <w:tcW w:w="1278" w:type="dxa"/>
            <w:vMerge w:val="restart"/>
            <w:vAlign w:val="center"/>
          </w:tcPr>
          <w:p w:rsidR="008E0C61" w:rsidRPr="008E0C61" w:rsidRDefault="008E0C61" w:rsidP="00FB7202">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 xml:space="preserve">English language learners </w:t>
            </w:r>
            <w:r w:rsidR="00FB7202">
              <w:rPr>
                <w:rFonts w:ascii="Calibri" w:eastAsia="Times New Roman" w:hAnsi="Calibri" w:cs="Times New Roman"/>
                <w:sz w:val="20"/>
                <w:szCs w:val="20"/>
              </w:rPr>
              <w:t>&amp;</w:t>
            </w:r>
            <w:r w:rsidRPr="008E0C61">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District</w:t>
            </w: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63.9</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67.3</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76.2</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83.3</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19.4</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7.1</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55.0%</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25.0%</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14.0%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32</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66.5</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58.5</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State</w:t>
            </w: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46676</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66.1</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66.2</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66.2</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67.4</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1.3</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1.2</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46676</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32.0%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33.0%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34.0%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35.0%</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3.0%</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1.0%</w:t>
            </w:r>
          </w:p>
        </w:tc>
      </w:tr>
      <w:tr w:rsidR="008E0C61" w:rsidRPr="008E0C61">
        <w:tc>
          <w:tcPr>
            <w:tcW w:w="1278" w:type="dxa"/>
            <w:vMerge/>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w:t>
            </w:r>
          </w:p>
        </w:tc>
      </w:tr>
      <w:tr w:rsidR="008E0C61" w:rsidRPr="008E0C61">
        <w:tc>
          <w:tcPr>
            <w:tcW w:w="1278" w:type="dxa"/>
            <w:vMerge w:val="restart"/>
            <w:vAlign w:val="center"/>
          </w:tcPr>
          <w:p w:rsidR="008E0C61" w:rsidRPr="008E0C61" w:rsidRDefault="008E0C61" w:rsidP="008E0C61">
            <w:pPr>
              <w:spacing w:after="0" w:line="240" w:lineRule="auto"/>
              <w:jc w:val="center"/>
              <w:rPr>
                <w:rFonts w:ascii="Calibri" w:eastAsia="Times New Roman" w:hAnsi="Calibri" w:cs="Times New Roman"/>
                <w:b/>
                <w:sz w:val="20"/>
                <w:szCs w:val="20"/>
              </w:rPr>
            </w:pPr>
            <w:r w:rsidRPr="008E0C61">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District</w:t>
            </w: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1147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80.4</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85.3</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85.2</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4.8</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-0.1</w:t>
            </w:r>
          </w:p>
        </w:tc>
      </w:tr>
      <w:tr w:rsidR="008E0C61" w:rsidRPr="008E0C61">
        <w:tc>
          <w:tcPr>
            <w:tcW w:w="1278"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1147</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64.0%</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11.0%</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2.0%</w:t>
            </w:r>
          </w:p>
        </w:tc>
      </w:tr>
      <w:tr w:rsidR="008E0C61" w:rsidRPr="008E0C61">
        <w:tc>
          <w:tcPr>
            <w:tcW w:w="1278"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E0C61" w:rsidRPr="008E0C61" w:rsidRDefault="008E0C61" w:rsidP="008E0C6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806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-2</w:t>
            </w:r>
          </w:p>
        </w:tc>
      </w:tr>
      <w:tr w:rsidR="008E0C61" w:rsidRPr="008E0C61">
        <w:tc>
          <w:tcPr>
            <w:tcW w:w="1278"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810" w:type="dxa"/>
            <w:vMerge w:val="restart"/>
            <w:vAlign w:val="center"/>
          </w:tcPr>
          <w:p w:rsidR="008E0C61" w:rsidRPr="008E0C61" w:rsidRDefault="008E0C61" w:rsidP="008E0C61">
            <w:pPr>
              <w:spacing w:after="0" w:line="240" w:lineRule="auto"/>
              <w:jc w:val="center"/>
              <w:rPr>
                <w:rFonts w:ascii="Calibri" w:eastAsia="Times New Roman" w:hAnsi="Calibri" w:cs="Times New Roman"/>
                <w:sz w:val="20"/>
                <w:szCs w:val="20"/>
              </w:rPr>
            </w:pPr>
            <w:r w:rsidRPr="008E0C61">
              <w:rPr>
                <w:rFonts w:ascii="Calibri" w:eastAsia="Times New Roman" w:hAnsi="Calibri" w:cs="Times New Roman"/>
                <w:sz w:val="20"/>
                <w:szCs w:val="20"/>
              </w:rPr>
              <w:t>State</w:t>
            </w: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CPI</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496175</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86.9</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87.2</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86.7</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86.8</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-0.1</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0.1</w:t>
            </w:r>
          </w:p>
        </w:tc>
      </w:tr>
      <w:tr w:rsidR="008E0C61" w:rsidRPr="008E0C61">
        <w:tc>
          <w:tcPr>
            <w:tcW w:w="1278"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810" w:type="dxa"/>
            <w:vMerge/>
          </w:tcPr>
          <w:p w:rsidR="008E0C61" w:rsidRPr="008E0C61" w:rsidRDefault="008E0C61" w:rsidP="008E0C61">
            <w:pPr>
              <w:spacing w:after="0" w:line="240" w:lineRule="auto"/>
              <w:rPr>
                <w:rFonts w:ascii="Calibri" w:eastAsia="Times New Roman" w:hAnsi="Calibri" w:cs="Times New Roman"/>
                <w:sz w:val="20"/>
                <w:szCs w:val="20"/>
              </w:rPr>
            </w:pPr>
          </w:p>
        </w:tc>
        <w:tc>
          <w:tcPr>
            <w:tcW w:w="720" w:type="dxa"/>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P+</w:t>
            </w:r>
          </w:p>
        </w:tc>
        <w:tc>
          <w:tcPr>
            <w:tcW w:w="99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496175</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68.0%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69.0%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69.0%</w:t>
            </w:r>
          </w:p>
        </w:tc>
        <w:tc>
          <w:tcPr>
            <w:tcW w:w="810"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69.0%</w:t>
            </w:r>
          </w:p>
        </w:tc>
        <w:tc>
          <w:tcPr>
            <w:tcW w:w="936"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1.0%</w:t>
            </w:r>
          </w:p>
        </w:tc>
        <w:tc>
          <w:tcPr>
            <w:tcW w:w="882" w:type="dxa"/>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0.0%</w:t>
            </w:r>
          </w:p>
        </w:tc>
      </w:tr>
      <w:tr w:rsidR="008E0C61" w:rsidRPr="008E0C61">
        <w:tc>
          <w:tcPr>
            <w:tcW w:w="1278" w:type="dxa"/>
            <w:vMerge/>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E0C61" w:rsidRPr="008E0C61" w:rsidRDefault="008E0C61" w:rsidP="008E0C61">
            <w:pPr>
              <w:spacing w:after="0" w:line="240" w:lineRule="auto"/>
              <w:rPr>
                <w:rFonts w:ascii="Calibri" w:eastAsia="Times New Roman" w:hAnsi="Calibri" w:cs="Times New Roman"/>
                <w:sz w:val="20"/>
                <w:szCs w:val="20"/>
              </w:rPr>
            </w:pPr>
            <w:r w:rsidRPr="008E0C61">
              <w:rPr>
                <w:rFonts w:ascii="Calibri" w:eastAsia="Times New Roman" w:hAnsi="Calibri" w:cs="Times New Roman"/>
                <w:sz w:val="20"/>
                <w:szCs w:val="20"/>
              </w:rPr>
              <w:t>SGP</w:t>
            </w:r>
          </w:p>
        </w:tc>
        <w:tc>
          <w:tcPr>
            <w:tcW w:w="99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8E0C61" w:rsidRPr="008E0C61" w:rsidRDefault="008E0C61" w:rsidP="008E0C61">
            <w:pPr>
              <w:spacing w:after="0" w:line="240" w:lineRule="auto"/>
              <w:jc w:val="right"/>
              <w:rPr>
                <w:rFonts w:ascii="Calibri" w:eastAsia="Times New Roman" w:hAnsi="Calibri" w:cs="Times New Roman"/>
                <w:color w:val="000000"/>
                <w:sz w:val="20"/>
                <w:szCs w:val="20"/>
              </w:rPr>
            </w:pPr>
            <w:r w:rsidRPr="008E0C61">
              <w:rPr>
                <w:rFonts w:ascii="Calibri" w:eastAsia="Times New Roman" w:hAnsi="Calibri" w:cs="Times New Roman"/>
                <w:color w:val="000000"/>
                <w:sz w:val="20"/>
                <w:szCs w:val="20"/>
              </w:rPr>
              <w:t>1</w:t>
            </w:r>
          </w:p>
        </w:tc>
      </w:tr>
      <w:tr w:rsidR="008E0C61" w:rsidRPr="008E0C61">
        <w:tc>
          <w:tcPr>
            <w:tcW w:w="8856" w:type="dxa"/>
            <w:gridSpan w:val="10"/>
            <w:tcBorders>
              <w:left w:val="nil"/>
              <w:bottom w:val="nil"/>
              <w:right w:val="nil"/>
            </w:tcBorders>
          </w:tcPr>
          <w:p w:rsidR="008E0C61" w:rsidRPr="008E0C61" w:rsidRDefault="008E0C61" w:rsidP="00FB7202">
            <w:pPr>
              <w:spacing w:before="60" w:after="0" w:line="240" w:lineRule="auto"/>
              <w:rPr>
                <w:rFonts w:ascii="Calibri" w:eastAsia="Times New Roman" w:hAnsi="Calibri" w:cs="Times New Roman"/>
                <w:sz w:val="20"/>
                <w:szCs w:val="20"/>
              </w:rPr>
            </w:pPr>
            <w:r w:rsidRPr="008E0C61">
              <w:rPr>
                <w:rFonts w:ascii="Calibri" w:eastAsia="Times New Roman" w:hAnsi="Calibri" w:cs="Times New Roman"/>
                <w:bCs/>
                <w:color w:val="000000"/>
                <w:kern w:val="28"/>
                <w:sz w:val="20"/>
                <w:szCs w:val="20"/>
              </w:rPr>
              <w:t xml:space="preserve">Notes: The number of students included in CPI and percent </w:t>
            </w:r>
            <w:r w:rsidRPr="008E0C61">
              <w:rPr>
                <w:rFonts w:ascii="Calibri" w:eastAsia="Times New Roman" w:hAnsi="Calibri" w:cs="Times New Roman"/>
                <w:bCs/>
                <w:i/>
                <w:color w:val="000000"/>
                <w:kern w:val="28"/>
                <w:sz w:val="20"/>
                <w:szCs w:val="20"/>
              </w:rPr>
              <w:t>Proficient</w:t>
            </w:r>
            <w:r w:rsidRPr="008E0C61">
              <w:rPr>
                <w:rFonts w:ascii="Calibri" w:eastAsia="Times New Roman" w:hAnsi="Calibri" w:cs="Times New Roman"/>
                <w:bCs/>
                <w:color w:val="000000"/>
                <w:kern w:val="28"/>
                <w:sz w:val="20"/>
                <w:szCs w:val="20"/>
              </w:rPr>
              <w:t xml:space="preserve"> or </w:t>
            </w:r>
            <w:r w:rsidRPr="008E0C61">
              <w:rPr>
                <w:rFonts w:ascii="Calibri" w:eastAsia="Times New Roman" w:hAnsi="Calibri" w:cs="Times New Roman"/>
                <w:bCs/>
                <w:i/>
                <w:color w:val="000000"/>
                <w:kern w:val="28"/>
                <w:sz w:val="20"/>
                <w:szCs w:val="20"/>
              </w:rPr>
              <w:t>Advanced</w:t>
            </w:r>
            <w:r w:rsidRPr="008E0C6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F83FA3">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3482B" w:rsidRPr="00D3482B" w:rsidRDefault="00D3482B" w:rsidP="00285364">
      <w:pPr>
        <w:spacing w:after="0" w:line="240" w:lineRule="auto"/>
        <w:jc w:val="center"/>
        <w:rPr>
          <w:rFonts w:ascii="Calibri" w:eastAsia="Calibri" w:hAnsi="Calibri" w:cs="Times New Roman"/>
          <w:b/>
          <w:sz w:val="20"/>
        </w:rPr>
      </w:pPr>
      <w:r w:rsidRPr="00D3482B">
        <w:rPr>
          <w:rFonts w:ascii="Calibri" w:eastAsia="Calibri" w:hAnsi="Calibri" w:cs="Times New Roman"/>
          <w:b/>
          <w:sz w:val="20"/>
        </w:rPr>
        <w:lastRenderedPageBreak/>
        <w:t>Table B3b: Greenfield Public Schools</w:t>
      </w:r>
    </w:p>
    <w:p w:rsidR="00D3482B" w:rsidRPr="00D3482B" w:rsidRDefault="00D3482B" w:rsidP="00285364">
      <w:pPr>
        <w:spacing w:after="0" w:line="240" w:lineRule="auto"/>
        <w:jc w:val="center"/>
        <w:rPr>
          <w:rFonts w:ascii="Calibri" w:eastAsia="Calibri" w:hAnsi="Calibri" w:cs="Times New Roman"/>
          <w:b/>
          <w:sz w:val="20"/>
        </w:rPr>
      </w:pPr>
      <w:r w:rsidRPr="00D3482B">
        <w:rPr>
          <w:rFonts w:ascii="Calibri" w:eastAsia="Calibri" w:hAnsi="Calibri" w:cs="Times New Roman"/>
          <w:b/>
          <w:sz w:val="20"/>
        </w:rPr>
        <w:t>Mathematics (All Grades)</w:t>
      </w:r>
    </w:p>
    <w:p w:rsidR="00D3482B" w:rsidRPr="00D3482B" w:rsidRDefault="00D3482B" w:rsidP="00285364">
      <w:pPr>
        <w:spacing w:after="60" w:line="240" w:lineRule="auto"/>
        <w:jc w:val="center"/>
        <w:rPr>
          <w:rFonts w:ascii="Calibri" w:eastAsia="Calibri" w:hAnsi="Calibri" w:cs="Times New Roman"/>
          <w:b/>
          <w:sz w:val="20"/>
        </w:rPr>
      </w:pPr>
      <w:r w:rsidRPr="00D3482B">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D3482B" w:rsidRPr="00D3482B">
        <w:tc>
          <w:tcPr>
            <w:tcW w:w="2808" w:type="dxa"/>
            <w:gridSpan w:val="3"/>
            <w:vMerge w:val="restart"/>
            <w:vAlign w:val="center"/>
          </w:tcPr>
          <w:p w:rsidR="00D3482B" w:rsidRPr="00D3482B" w:rsidRDefault="00D3482B" w:rsidP="00D3482B">
            <w:pPr>
              <w:spacing w:after="0" w:line="240" w:lineRule="auto"/>
              <w:jc w:val="center"/>
              <w:rPr>
                <w:rFonts w:ascii="Calibri" w:eastAsia="Times New Roman" w:hAnsi="Calibri" w:cs="Times New Roman"/>
                <w:b/>
                <w:sz w:val="20"/>
                <w:szCs w:val="20"/>
              </w:rPr>
            </w:pPr>
            <w:r w:rsidRPr="00D3482B">
              <w:rPr>
                <w:rFonts w:ascii="Calibri" w:eastAsia="Times New Roman" w:hAnsi="Calibri" w:cs="Times New Roman"/>
                <w:b/>
                <w:sz w:val="20"/>
                <w:szCs w:val="20"/>
              </w:rPr>
              <w:t>Group and Measure</w:t>
            </w:r>
          </w:p>
        </w:tc>
        <w:tc>
          <w:tcPr>
            <w:tcW w:w="990" w:type="dxa"/>
            <w:vMerge w:val="restart"/>
            <w:vAlign w:val="center"/>
          </w:tcPr>
          <w:p w:rsidR="00D3482B" w:rsidRPr="00D3482B" w:rsidRDefault="00D3482B" w:rsidP="00D3482B">
            <w:pPr>
              <w:spacing w:after="0" w:line="240" w:lineRule="auto"/>
              <w:jc w:val="center"/>
              <w:rPr>
                <w:rFonts w:ascii="Calibri" w:eastAsia="Times New Roman" w:hAnsi="Calibri" w:cs="Times New Roman"/>
                <w:b/>
                <w:sz w:val="20"/>
                <w:szCs w:val="20"/>
              </w:rPr>
            </w:pPr>
            <w:r w:rsidRPr="00D3482B">
              <w:rPr>
                <w:rFonts w:ascii="Calibri" w:eastAsia="Times New Roman" w:hAnsi="Calibri" w:cs="Times New Roman"/>
                <w:b/>
                <w:sz w:val="20"/>
                <w:szCs w:val="20"/>
              </w:rPr>
              <w:t>Number Included (2013)</w:t>
            </w:r>
          </w:p>
        </w:tc>
        <w:tc>
          <w:tcPr>
            <w:tcW w:w="3240" w:type="dxa"/>
            <w:gridSpan w:val="4"/>
            <w:vMerge w:val="restart"/>
            <w:vAlign w:val="center"/>
          </w:tcPr>
          <w:p w:rsidR="00D3482B" w:rsidRPr="00D3482B" w:rsidRDefault="00D3482B" w:rsidP="00D3482B">
            <w:pPr>
              <w:spacing w:after="0" w:line="240" w:lineRule="auto"/>
              <w:jc w:val="center"/>
              <w:rPr>
                <w:rFonts w:ascii="Calibri" w:eastAsia="Times New Roman" w:hAnsi="Calibri" w:cs="Times New Roman"/>
                <w:b/>
                <w:sz w:val="20"/>
                <w:szCs w:val="20"/>
              </w:rPr>
            </w:pPr>
            <w:r w:rsidRPr="00D3482B">
              <w:rPr>
                <w:rFonts w:ascii="Calibri" w:eastAsia="Times New Roman" w:hAnsi="Calibri" w:cs="Times New Roman"/>
                <w:b/>
                <w:sz w:val="20"/>
                <w:szCs w:val="20"/>
              </w:rPr>
              <w:t>Spring MCAS Year</w:t>
            </w:r>
          </w:p>
        </w:tc>
        <w:tc>
          <w:tcPr>
            <w:tcW w:w="1818" w:type="dxa"/>
            <w:gridSpan w:val="2"/>
          </w:tcPr>
          <w:p w:rsidR="00D3482B" w:rsidRPr="00D3482B" w:rsidRDefault="00D3482B" w:rsidP="00D3482B">
            <w:pPr>
              <w:spacing w:after="0" w:line="240" w:lineRule="auto"/>
              <w:rPr>
                <w:rFonts w:ascii="Calibri" w:eastAsia="Times New Roman" w:hAnsi="Calibri" w:cs="Times New Roman"/>
                <w:b/>
                <w:sz w:val="20"/>
                <w:szCs w:val="20"/>
              </w:rPr>
            </w:pPr>
            <w:r w:rsidRPr="00D3482B">
              <w:rPr>
                <w:rFonts w:ascii="Calibri" w:eastAsia="Times New Roman" w:hAnsi="Calibri" w:cs="Times New Roman"/>
                <w:b/>
                <w:sz w:val="20"/>
                <w:szCs w:val="20"/>
              </w:rPr>
              <w:t>Gains and Declines</w:t>
            </w:r>
          </w:p>
        </w:tc>
      </w:tr>
      <w:tr w:rsidR="00D3482B" w:rsidRPr="00D3482B">
        <w:trPr>
          <w:trHeight w:val="244"/>
        </w:trPr>
        <w:tc>
          <w:tcPr>
            <w:tcW w:w="2808" w:type="dxa"/>
            <w:gridSpan w:val="3"/>
            <w:vMerge/>
          </w:tcPr>
          <w:p w:rsidR="00D3482B" w:rsidRPr="00D3482B" w:rsidRDefault="00D3482B" w:rsidP="00D3482B">
            <w:pPr>
              <w:spacing w:after="0" w:line="240" w:lineRule="auto"/>
              <w:rPr>
                <w:rFonts w:ascii="Calibri" w:eastAsia="Times New Roman" w:hAnsi="Calibri" w:cs="Times New Roman"/>
                <w:b/>
                <w:sz w:val="20"/>
                <w:szCs w:val="20"/>
              </w:rPr>
            </w:pPr>
          </w:p>
        </w:tc>
        <w:tc>
          <w:tcPr>
            <w:tcW w:w="990" w:type="dxa"/>
            <w:vMerge/>
          </w:tcPr>
          <w:p w:rsidR="00D3482B" w:rsidRPr="00D3482B" w:rsidRDefault="00D3482B" w:rsidP="00D3482B">
            <w:pPr>
              <w:spacing w:after="0" w:line="240" w:lineRule="auto"/>
              <w:rPr>
                <w:rFonts w:ascii="Calibri" w:eastAsia="Times New Roman" w:hAnsi="Calibri" w:cs="Times New Roman"/>
                <w:b/>
                <w:sz w:val="20"/>
                <w:szCs w:val="20"/>
              </w:rPr>
            </w:pPr>
          </w:p>
        </w:tc>
        <w:tc>
          <w:tcPr>
            <w:tcW w:w="3240" w:type="dxa"/>
            <w:gridSpan w:val="4"/>
            <w:vMerge/>
          </w:tcPr>
          <w:p w:rsidR="00D3482B" w:rsidRPr="00D3482B" w:rsidRDefault="00D3482B" w:rsidP="00D3482B">
            <w:pPr>
              <w:spacing w:after="0" w:line="240" w:lineRule="auto"/>
              <w:rPr>
                <w:rFonts w:ascii="Calibri" w:eastAsia="Times New Roman" w:hAnsi="Calibri" w:cs="Times New Roman"/>
                <w:b/>
                <w:sz w:val="20"/>
                <w:szCs w:val="20"/>
              </w:rPr>
            </w:pPr>
          </w:p>
        </w:tc>
        <w:tc>
          <w:tcPr>
            <w:tcW w:w="936" w:type="dxa"/>
            <w:vMerge w:val="restart"/>
          </w:tcPr>
          <w:p w:rsidR="00D3482B" w:rsidRPr="00D3482B" w:rsidRDefault="00D3482B" w:rsidP="00D3482B">
            <w:pPr>
              <w:spacing w:after="0" w:line="240" w:lineRule="auto"/>
              <w:rPr>
                <w:rFonts w:ascii="Calibri" w:eastAsia="Times New Roman" w:hAnsi="Calibri" w:cs="Times New Roman"/>
                <w:b/>
                <w:sz w:val="20"/>
                <w:szCs w:val="20"/>
              </w:rPr>
            </w:pPr>
            <w:r w:rsidRPr="00D3482B">
              <w:rPr>
                <w:rFonts w:ascii="Calibri" w:eastAsia="Times New Roman" w:hAnsi="Calibri" w:cs="Times New Roman"/>
                <w:b/>
                <w:sz w:val="20"/>
                <w:szCs w:val="20"/>
              </w:rPr>
              <w:t>4 Year Trend</w:t>
            </w:r>
          </w:p>
        </w:tc>
        <w:tc>
          <w:tcPr>
            <w:tcW w:w="882" w:type="dxa"/>
            <w:vMerge w:val="restart"/>
          </w:tcPr>
          <w:p w:rsidR="00D3482B" w:rsidRPr="00D3482B" w:rsidRDefault="00D3482B" w:rsidP="00D3482B">
            <w:pPr>
              <w:spacing w:after="0" w:line="240" w:lineRule="auto"/>
              <w:rPr>
                <w:rFonts w:ascii="Calibri" w:eastAsia="Times New Roman" w:hAnsi="Calibri" w:cs="Times New Roman"/>
                <w:b/>
                <w:sz w:val="20"/>
                <w:szCs w:val="20"/>
              </w:rPr>
            </w:pPr>
            <w:r w:rsidRPr="00D3482B">
              <w:rPr>
                <w:rFonts w:ascii="Calibri" w:eastAsia="Times New Roman" w:hAnsi="Calibri" w:cs="Times New Roman"/>
                <w:b/>
                <w:sz w:val="20"/>
                <w:szCs w:val="20"/>
              </w:rPr>
              <w:t>2-Year Trend</w:t>
            </w:r>
          </w:p>
        </w:tc>
      </w:tr>
      <w:tr w:rsidR="00D3482B" w:rsidRPr="00D3482B">
        <w:tc>
          <w:tcPr>
            <w:tcW w:w="2808" w:type="dxa"/>
            <w:gridSpan w:val="3"/>
            <w:vMerge/>
          </w:tcPr>
          <w:p w:rsidR="00D3482B" w:rsidRPr="00D3482B" w:rsidRDefault="00D3482B" w:rsidP="00D3482B">
            <w:pPr>
              <w:spacing w:after="0" w:line="240" w:lineRule="auto"/>
              <w:rPr>
                <w:rFonts w:ascii="Calibri" w:eastAsia="Times New Roman" w:hAnsi="Calibri" w:cs="Times New Roman"/>
                <w:sz w:val="20"/>
                <w:szCs w:val="20"/>
              </w:rPr>
            </w:pPr>
          </w:p>
        </w:tc>
        <w:tc>
          <w:tcPr>
            <w:tcW w:w="990"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810" w:type="dxa"/>
          </w:tcPr>
          <w:p w:rsidR="00D3482B" w:rsidRPr="00D3482B" w:rsidRDefault="00D3482B" w:rsidP="00D3482B">
            <w:pPr>
              <w:spacing w:after="0" w:line="240" w:lineRule="auto"/>
              <w:jc w:val="right"/>
              <w:rPr>
                <w:rFonts w:ascii="Calibri" w:eastAsia="Times New Roman" w:hAnsi="Calibri" w:cs="Times New Roman"/>
                <w:b/>
                <w:sz w:val="20"/>
                <w:szCs w:val="20"/>
              </w:rPr>
            </w:pPr>
            <w:r w:rsidRPr="00D3482B">
              <w:rPr>
                <w:rFonts w:ascii="Calibri" w:eastAsia="Times New Roman" w:hAnsi="Calibri" w:cs="Times New Roman"/>
                <w:b/>
                <w:sz w:val="20"/>
                <w:szCs w:val="20"/>
              </w:rPr>
              <w:t>2010</w:t>
            </w:r>
          </w:p>
        </w:tc>
        <w:tc>
          <w:tcPr>
            <w:tcW w:w="810" w:type="dxa"/>
          </w:tcPr>
          <w:p w:rsidR="00D3482B" w:rsidRPr="00D3482B" w:rsidRDefault="00D3482B" w:rsidP="00D3482B">
            <w:pPr>
              <w:spacing w:after="0" w:line="240" w:lineRule="auto"/>
              <w:jc w:val="right"/>
              <w:rPr>
                <w:rFonts w:ascii="Calibri" w:eastAsia="Times New Roman" w:hAnsi="Calibri" w:cs="Times New Roman"/>
                <w:b/>
                <w:sz w:val="20"/>
                <w:szCs w:val="20"/>
              </w:rPr>
            </w:pPr>
            <w:r w:rsidRPr="00D3482B">
              <w:rPr>
                <w:rFonts w:ascii="Calibri" w:eastAsia="Times New Roman" w:hAnsi="Calibri" w:cs="Times New Roman"/>
                <w:b/>
                <w:sz w:val="20"/>
                <w:szCs w:val="20"/>
              </w:rPr>
              <w:t>2011</w:t>
            </w:r>
          </w:p>
        </w:tc>
        <w:tc>
          <w:tcPr>
            <w:tcW w:w="810" w:type="dxa"/>
          </w:tcPr>
          <w:p w:rsidR="00D3482B" w:rsidRPr="00D3482B" w:rsidRDefault="00D3482B" w:rsidP="00D3482B">
            <w:pPr>
              <w:spacing w:after="0" w:line="240" w:lineRule="auto"/>
              <w:jc w:val="right"/>
              <w:rPr>
                <w:rFonts w:ascii="Calibri" w:eastAsia="Times New Roman" w:hAnsi="Calibri" w:cs="Times New Roman"/>
                <w:b/>
                <w:sz w:val="20"/>
                <w:szCs w:val="20"/>
              </w:rPr>
            </w:pPr>
            <w:r w:rsidRPr="00D3482B">
              <w:rPr>
                <w:rFonts w:ascii="Calibri" w:eastAsia="Times New Roman" w:hAnsi="Calibri" w:cs="Times New Roman"/>
                <w:b/>
                <w:sz w:val="20"/>
                <w:szCs w:val="20"/>
              </w:rPr>
              <w:t>2012</w:t>
            </w:r>
          </w:p>
        </w:tc>
        <w:tc>
          <w:tcPr>
            <w:tcW w:w="810" w:type="dxa"/>
          </w:tcPr>
          <w:p w:rsidR="00D3482B" w:rsidRPr="00D3482B" w:rsidRDefault="00D3482B" w:rsidP="00D3482B">
            <w:pPr>
              <w:spacing w:after="0" w:line="240" w:lineRule="auto"/>
              <w:jc w:val="right"/>
              <w:rPr>
                <w:rFonts w:ascii="Calibri" w:eastAsia="Times New Roman" w:hAnsi="Calibri" w:cs="Times New Roman"/>
                <w:b/>
                <w:sz w:val="20"/>
                <w:szCs w:val="20"/>
              </w:rPr>
            </w:pPr>
            <w:r w:rsidRPr="00D3482B">
              <w:rPr>
                <w:rFonts w:ascii="Calibri" w:eastAsia="Times New Roman" w:hAnsi="Calibri" w:cs="Times New Roman"/>
                <w:b/>
                <w:sz w:val="20"/>
                <w:szCs w:val="20"/>
              </w:rPr>
              <w:t>2013</w:t>
            </w:r>
          </w:p>
        </w:tc>
        <w:tc>
          <w:tcPr>
            <w:tcW w:w="936"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882" w:type="dxa"/>
            <w:vMerge/>
          </w:tcPr>
          <w:p w:rsidR="00D3482B" w:rsidRPr="00D3482B" w:rsidRDefault="00D3482B" w:rsidP="00D3482B">
            <w:pPr>
              <w:spacing w:after="0" w:line="240" w:lineRule="auto"/>
              <w:rPr>
                <w:rFonts w:ascii="Calibri" w:eastAsia="Times New Roman" w:hAnsi="Calibri" w:cs="Times New Roman"/>
                <w:sz w:val="20"/>
                <w:szCs w:val="20"/>
              </w:rPr>
            </w:pPr>
          </w:p>
        </w:tc>
      </w:tr>
      <w:tr w:rsidR="00D3482B" w:rsidRPr="00D3482B">
        <w:tc>
          <w:tcPr>
            <w:tcW w:w="1278"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District</w:t>
            </w: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63.1</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67</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64</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64.6</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0.6</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35.0%</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495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31</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State</w:t>
            </w: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237745</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66.7</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67.1</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67</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68.6</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1.9</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1.6</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237745</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37.0%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37.0%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40.0%</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4.0%</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w:t>
            </w:r>
          </w:p>
        </w:tc>
      </w:tr>
      <w:tr w:rsidR="00D3482B" w:rsidRPr="00D3482B">
        <w:tc>
          <w:tcPr>
            <w:tcW w:w="1278"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District</w:t>
            </w: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662</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64.5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68.3</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64.8</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0.3</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0.5</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662</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36.0%</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30</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State</w:t>
            </w: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185392</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67.1</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67.3</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67.3</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69</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1.9</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1.7</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185392</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37.0%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38.0%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38.0%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41.0%</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4.0%</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r>
      <w:tr w:rsidR="00D3482B" w:rsidRPr="00D3482B">
        <w:tc>
          <w:tcPr>
            <w:tcW w:w="1278"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District</w:t>
            </w: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198</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53.8</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51.6</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49.4</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3.9</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-2.2</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198</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10.0%</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108</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29</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31.5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31.5</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6.5</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State</w:t>
            </w: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89193</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57.5</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57.7</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56.9</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57.4</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-0.1</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0.5</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89193</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21.0%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22.0%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21.0%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22.0%</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1.0%</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r>
      <w:tr w:rsidR="00D3482B" w:rsidRPr="00D3482B">
        <w:tc>
          <w:tcPr>
            <w:tcW w:w="1278" w:type="dxa"/>
            <w:vMerge w:val="restart"/>
            <w:vAlign w:val="center"/>
          </w:tcPr>
          <w:p w:rsidR="00D3482B" w:rsidRPr="00D3482B" w:rsidRDefault="00D3482B" w:rsidP="00285364">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English language learners</w:t>
            </w:r>
            <w:r w:rsidR="00285364">
              <w:rPr>
                <w:rFonts w:ascii="Calibri" w:eastAsia="Times New Roman" w:hAnsi="Calibri" w:cs="Times New Roman"/>
                <w:sz w:val="20"/>
                <w:szCs w:val="20"/>
              </w:rPr>
              <w:t xml:space="preserve"> &amp;</w:t>
            </w:r>
            <w:r w:rsidRPr="00D3482B">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District</w:t>
            </w: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46.3</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55.1</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59.5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66.3</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6.8</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44.0%</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22.0%</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12.0%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67</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58</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22</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8</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State</w:t>
            </w: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47046</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61.5</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62</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61.6</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63.9</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2.4</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2.3</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47046</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31.0%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32.0%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32.0%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35.0%</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4.0%</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3.0%</w:t>
            </w:r>
          </w:p>
        </w:tc>
      </w:tr>
      <w:tr w:rsidR="00D3482B" w:rsidRPr="00D3482B">
        <w:tc>
          <w:tcPr>
            <w:tcW w:w="1278" w:type="dxa"/>
            <w:vMerge/>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r>
      <w:tr w:rsidR="00D3482B" w:rsidRPr="00D3482B">
        <w:tc>
          <w:tcPr>
            <w:tcW w:w="1278" w:type="dxa"/>
            <w:vMerge w:val="restart"/>
            <w:vAlign w:val="center"/>
          </w:tcPr>
          <w:p w:rsidR="00D3482B" w:rsidRPr="00D3482B" w:rsidRDefault="00D3482B" w:rsidP="00D3482B">
            <w:pPr>
              <w:spacing w:after="0" w:line="240" w:lineRule="auto"/>
              <w:jc w:val="center"/>
              <w:rPr>
                <w:rFonts w:ascii="Calibri" w:eastAsia="Times New Roman" w:hAnsi="Calibri" w:cs="Times New Roman"/>
                <w:b/>
                <w:sz w:val="20"/>
                <w:szCs w:val="20"/>
              </w:rPr>
            </w:pPr>
            <w:r w:rsidRPr="00D3482B">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District</w:t>
            </w: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1153</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68.9</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70.1</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70.8</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1.9</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0.7</w:t>
            </w:r>
          </w:p>
        </w:tc>
      </w:tr>
      <w:tr w:rsidR="00D3482B" w:rsidRPr="00D3482B">
        <w:tc>
          <w:tcPr>
            <w:tcW w:w="1278"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1153</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45.0%</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2.0%</w:t>
            </w:r>
          </w:p>
        </w:tc>
      </w:tr>
      <w:tr w:rsidR="00D3482B" w:rsidRPr="00D3482B">
        <w:tc>
          <w:tcPr>
            <w:tcW w:w="1278"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482B" w:rsidRPr="00D3482B" w:rsidRDefault="00D3482B" w:rsidP="00D3482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815</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33</w:t>
            </w:r>
          </w:p>
        </w:tc>
        <w:tc>
          <w:tcPr>
            <w:tcW w:w="936"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w:t>
            </w:r>
          </w:p>
        </w:tc>
      </w:tr>
      <w:tr w:rsidR="00D3482B" w:rsidRPr="00D3482B">
        <w:tc>
          <w:tcPr>
            <w:tcW w:w="1278"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810" w:type="dxa"/>
            <w:vMerge w:val="restart"/>
            <w:vAlign w:val="center"/>
          </w:tcPr>
          <w:p w:rsidR="00D3482B" w:rsidRPr="00D3482B" w:rsidRDefault="00D3482B" w:rsidP="00D3482B">
            <w:pPr>
              <w:spacing w:after="0" w:line="240" w:lineRule="auto"/>
              <w:jc w:val="center"/>
              <w:rPr>
                <w:rFonts w:ascii="Calibri" w:eastAsia="Times New Roman" w:hAnsi="Calibri" w:cs="Times New Roman"/>
                <w:sz w:val="20"/>
                <w:szCs w:val="20"/>
              </w:rPr>
            </w:pPr>
            <w:r w:rsidRPr="00D3482B">
              <w:rPr>
                <w:rFonts w:ascii="Calibri" w:eastAsia="Times New Roman" w:hAnsi="Calibri" w:cs="Times New Roman"/>
                <w:sz w:val="20"/>
                <w:szCs w:val="20"/>
              </w:rPr>
              <w:t>State</w:t>
            </w: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CPI</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497090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79.9</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79.9</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79.9</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80.8</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0.9</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0.9</w:t>
            </w:r>
          </w:p>
        </w:tc>
      </w:tr>
      <w:tr w:rsidR="00D3482B" w:rsidRPr="00D3482B">
        <w:tc>
          <w:tcPr>
            <w:tcW w:w="1278"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810" w:type="dxa"/>
            <w:vMerge/>
          </w:tcPr>
          <w:p w:rsidR="00D3482B" w:rsidRPr="00D3482B" w:rsidRDefault="00D3482B" w:rsidP="00D3482B">
            <w:pPr>
              <w:spacing w:after="0" w:line="240" w:lineRule="auto"/>
              <w:rPr>
                <w:rFonts w:ascii="Calibri" w:eastAsia="Times New Roman" w:hAnsi="Calibri" w:cs="Times New Roman"/>
                <w:sz w:val="20"/>
                <w:szCs w:val="20"/>
              </w:rPr>
            </w:pPr>
          </w:p>
        </w:tc>
        <w:tc>
          <w:tcPr>
            <w:tcW w:w="720" w:type="dxa"/>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P+</w:t>
            </w:r>
          </w:p>
        </w:tc>
        <w:tc>
          <w:tcPr>
            <w:tcW w:w="99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497090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58.0%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58.0%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59.0%</w:t>
            </w:r>
          </w:p>
        </w:tc>
        <w:tc>
          <w:tcPr>
            <w:tcW w:w="810"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61.0%</w:t>
            </w:r>
          </w:p>
        </w:tc>
        <w:tc>
          <w:tcPr>
            <w:tcW w:w="936"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3.0%</w:t>
            </w:r>
          </w:p>
        </w:tc>
        <w:tc>
          <w:tcPr>
            <w:tcW w:w="882" w:type="dxa"/>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2.0%</w:t>
            </w:r>
          </w:p>
        </w:tc>
      </w:tr>
      <w:tr w:rsidR="00D3482B" w:rsidRPr="00D3482B">
        <w:tc>
          <w:tcPr>
            <w:tcW w:w="1278" w:type="dxa"/>
            <w:vMerge/>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3482B" w:rsidRPr="00D3482B" w:rsidRDefault="00D3482B" w:rsidP="00D3482B">
            <w:pPr>
              <w:spacing w:after="0" w:line="240" w:lineRule="auto"/>
              <w:rPr>
                <w:rFonts w:ascii="Calibri" w:eastAsia="Times New Roman" w:hAnsi="Calibri" w:cs="Times New Roman"/>
                <w:sz w:val="20"/>
                <w:szCs w:val="20"/>
              </w:rPr>
            </w:pPr>
            <w:r w:rsidRPr="00D3482B">
              <w:rPr>
                <w:rFonts w:ascii="Calibri" w:eastAsia="Times New Roman" w:hAnsi="Calibri" w:cs="Times New Roman"/>
                <w:sz w:val="20"/>
                <w:szCs w:val="20"/>
              </w:rPr>
              <w:t>SGP</w:t>
            </w:r>
          </w:p>
        </w:tc>
        <w:tc>
          <w:tcPr>
            <w:tcW w:w="99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3482B" w:rsidRPr="00D3482B" w:rsidRDefault="00D3482B" w:rsidP="00D3482B">
            <w:pPr>
              <w:spacing w:after="0" w:line="240" w:lineRule="auto"/>
              <w:jc w:val="right"/>
              <w:rPr>
                <w:rFonts w:ascii="Calibri" w:eastAsia="Times New Roman" w:hAnsi="Calibri" w:cs="Times New Roman"/>
                <w:color w:val="000000"/>
                <w:sz w:val="20"/>
                <w:szCs w:val="20"/>
              </w:rPr>
            </w:pPr>
            <w:r w:rsidRPr="00D3482B">
              <w:rPr>
                <w:rFonts w:ascii="Calibri" w:eastAsia="Times New Roman" w:hAnsi="Calibri" w:cs="Times New Roman"/>
                <w:color w:val="000000"/>
                <w:sz w:val="20"/>
                <w:szCs w:val="20"/>
              </w:rPr>
              <w:t>1</w:t>
            </w:r>
          </w:p>
        </w:tc>
      </w:tr>
      <w:tr w:rsidR="00D3482B" w:rsidRPr="00D3482B">
        <w:tc>
          <w:tcPr>
            <w:tcW w:w="8856" w:type="dxa"/>
            <w:gridSpan w:val="10"/>
            <w:tcBorders>
              <w:left w:val="nil"/>
              <w:bottom w:val="nil"/>
              <w:right w:val="nil"/>
            </w:tcBorders>
          </w:tcPr>
          <w:p w:rsidR="00D3482B" w:rsidRPr="00D3482B" w:rsidRDefault="00D3482B" w:rsidP="00285364">
            <w:pPr>
              <w:spacing w:before="60" w:after="0" w:line="240" w:lineRule="auto"/>
              <w:rPr>
                <w:rFonts w:ascii="Calibri" w:eastAsia="Times New Roman" w:hAnsi="Calibri" w:cs="Times New Roman"/>
                <w:sz w:val="20"/>
                <w:szCs w:val="20"/>
              </w:rPr>
            </w:pPr>
            <w:r w:rsidRPr="00D3482B">
              <w:rPr>
                <w:rFonts w:ascii="Calibri" w:eastAsia="Times New Roman" w:hAnsi="Calibri" w:cs="Times New Roman"/>
                <w:bCs/>
                <w:sz w:val="20"/>
                <w:szCs w:val="20"/>
              </w:rPr>
              <w:t xml:space="preserve">Notes: The number of students included in CPI and percent </w:t>
            </w:r>
            <w:r w:rsidRPr="00D3482B">
              <w:rPr>
                <w:rFonts w:ascii="Calibri" w:eastAsia="Times New Roman" w:hAnsi="Calibri" w:cs="Times New Roman"/>
                <w:bCs/>
                <w:i/>
                <w:sz w:val="20"/>
                <w:szCs w:val="20"/>
              </w:rPr>
              <w:t>Proficient</w:t>
            </w:r>
            <w:r w:rsidRPr="00D3482B">
              <w:rPr>
                <w:rFonts w:ascii="Calibri" w:eastAsia="Times New Roman" w:hAnsi="Calibri" w:cs="Times New Roman"/>
                <w:bCs/>
                <w:sz w:val="20"/>
                <w:szCs w:val="20"/>
              </w:rPr>
              <w:t xml:space="preserve"> or </w:t>
            </w:r>
            <w:r w:rsidRPr="00D3482B">
              <w:rPr>
                <w:rFonts w:ascii="Calibri" w:eastAsia="Times New Roman" w:hAnsi="Calibri" w:cs="Times New Roman"/>
                <w:bCs/>
                <w:i/>
                <w:sz w:val="20"/>
                <w:szCs w:val="20"/>
              </w:rPr>
              <w:t>Advanced</w:t>
            </w:r>
            <w:r w:rsidRPr="00D3482B">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31A8F" w:rsidRPr="00C31A8F" w:rsidRDefault="00C31A8F" w:rsidP="0045530F">
      <w:pPr>
        <w:spacing w:after="0" w:line="240" w:lineRule="auto"/>
        <w:jc w:val="center"/>
        <w:rPr>
          <w:rFonts w:ascii="Calibri" w:eastAsia="Calibri" w:hAnsi="Calibri" w:cs="Times New Roman"/>
          <w:b/>
          <w:sz w:val="20"/>
        </w:rPr>
      </w:pPr>
      <w:r w:rsidRPr="00C31A8F">
        <w:rPr>
          <w:rFonts w:ascii="Calibri" w:eastAsia="Calibri" w:hAnsi="Calibri" w:cs="Times New Roman"/>
          <w:b/>
          <w:sz w:val="20"/>
        </w:rPr>
        <w:lastRenderedPageBreak/>
        <w:t>Table B3c: Greenfield Public Schools</w:t>
      </w:r>
    </w:p>
    <w:p w:rsidR="00C31A8F" w:rsidRPr="00C31A8F" w:rsidRDefault="00C31A8F" w:rsidP="0045530F">
      <w:pPr>
        <w:spacing w:after="0" w:line="240" w:lineRule="auto"/>
        <w:jc w:val="center"/>
        <w:rPr>
          <w:rFonts w:ascii="Calibri" w:eastAsia="Calibri" w:hAnsi="Calibri" w:cs="Times New Roman"/>
          <w:b/>
          <w:sz w:val="20"/>
        </w:rPr>
      </w:pPr>
      <w:r w:rsidRPr="00C31A8F">
        <w:rPr>
          <w:rFonts w:ascii="Calibri" w:eastAsia="Calibri" w:hAnsi="Calibri" w:cs="Times New Roman"/>
          <w:b/>
          <w:sz w:val="20"/>
        </w:rPr>
        <w:t>Science and Technology/Engineering (All Grades)</w:t>
      </w:r>
    </w:p>
    <w:p w:rsidR="00C31A8F" w:rsidRPr="00C31A8F" w:rsidRDefault="00C31A8F" w:rsidP="0045530F">
      <w:pPr>
        <w:spacing w:after="60" w:line="240" w:lineRule="auto"/>
        <w:jc w:val="center"/>
        <w:rPr>
          <w:rFonts w:ascii="Calibri" w:eastAsia="Calibri" w:hAnsi="Calibri" w:cs="Times New Roman"/>
          <w:b/>
          <w:sz w:val="20"/>
          <w:szCs w:val="24"/>
        </w:rPr>
      </w:pPr>
      <w:r w:rsidRPr="00C31A8F">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C31A8F" w:rsidRPr="00C31A8F">
        <w:tc>
          <w:tcPr>
            <w:tcW w:w="2808" w:type="dxa"/>
            <w:gridSpan w:val="3"/>
            <w:vMerge w:val="restart"/>
            <w:vAlign w:val="center"/>
          </w:tcPr>
          <w:p w:rsidR="00C31A8F" w:rsidRPr="00C31A8F" w:rsidRDefault="00C31A8F" w:rsidP="00C31A8F">
            <w:pPr>
              <w:spacing w:after="0" w:line="240" w:lineRule="auto"/>
              <w:jc w:val="center"/>
              <w:rPr>
                <w:rFonts w:ascii="Calibri" w:eastAsia="Times New Roman" w:hAnsi="Calibri" w:cs="Times New Roman"/>
                <w:b/>
                <w:sz w:val="20"/>
                <w:szCs w:val="20"/>
              </w:rPr>
            </w:pPr>
            <w:r w:rsidRPr="00C31A8F">
              <w:rPr>
                <w:rFonts w:ascii="Calibri" w:eastAsia="Times New Roman" w:hAnsi="Calibri" w:cs="Times New Roman"/>
                <w:b/>
                <w:sz w:val="20"/>
                <w:szCs w:val="20"/>
              </w:rPr>
              <w:t>Group and Measure</w:t>
            </w:r>
          </w:p>
        </w:tc>
        <w:tc>
          <w:tcPr>
            <w:tcW w:w="990" w:type="dxa"/>
            <w:vMerge w:val="restart"/>
            <w:vAlign w:val="center"/>
          </w:tcPr>
          <w:p w:rsidR="00C31A8F" w:rsidRPr="00C31A8F" w:rsidRDefault="00C31A8F" w:rsidP="00C31A8F">
            <w:pPr>
              <w:spacing w:after="0" w:line="240" w:lineRule="auto"/>
              <w:jc w:val="center"/>
              <w:rPr>
                <w:rFonts w:ascii="Calibri" w:eastAsia="Times New Roman" w:hAnsi="Calibri" w:cs="Times New Roman"/>
                <w:b/>
                <w:sz w:val="20"/>
                <w:szCs w:val="20"/>
              </w:rPr>
            </w:pPr>
            <w:r w:rsidRPr="00C31A8F">
              <w:rPr>
                <w:rFonts w:ascii="Calibri" w:eastAsia="Times New Roman" w:hAnsi="Calibri" w:cs="Times New Roman"/>
                <w:b/>
                <w:sz w:val="20"/>
                <w:szCs w:val="20"/>
              </w:rPr>
              <w:t>Number Included (2013)</w:t>
            </w:r>
          </w:p>
        </w:tc>
        <w:tc>
          <w:tcPr>
            <w:tcW w:w="3240" w:type="dxa"/>
            <w:gridSpan w:val="4"/>
            <w:vMerge w:val="restart"/>
            <w:vAlign w:val="center"/>
          </w:tcPr>
          <w:p w:rsidR="00C31A8F" w:rsidRPr="00C31A8F" w:rsidRDefault="00C31A8F" w:rsidP="00C31A8F">
            <w:pPr>
              <w:spacing w:after="0" w:line="240" w:lineRule="auto"/>
              <w:jc w:val="center"/>
              <w:rPr>
                <w:rFonts w:ascii="Calibri" w:eastAsia="Times New Roman" w:hAnsi="Calibri" w:cs="Times New Roman"/>
                <w:b/>
                <w:sz w:val="20"/>
                <w:szCs w:val="20"/>
              </w:rPr>
            </w:pPr>
            <w:r w:rsidRPr="00C31A8F">
              <w:rPr>
                <w:rFonts w:ascii="Calibri" w:eastAsia="Times New Roman" w:hAnsi="Calibri" w:cs="Times New Roman"/>
                <w:b/>
                <w:sz w:val="20"/>
                <w:szCs w:val="20"/>
              </w:rPr>
              <w:t>Spring MCAS Year</w:t>
            </w:r>
          </w:p>
        </w:tc>
        <w:tc>
          <w:tcPr>
            <w:tcW w:w="1818" w:type="dxa"/>
            <w:gridSpan w:val="2"/>
          </w:tcPr>
          <w:p w:rsidR="00C31A8F" w:rsidRPr="00C31A8F" w:rsidRDefault="00C31A8F" w:rsidP="00C31A8F">
            <w:pPr>
              <w:spacing w:after="0" w:line="240" w:lineRule="auto"/>
              <w:rPr>
                <w:rFonts w:ascii="Calibri" w:eastAsia="Times New Roman" w:hAnsi="Calibri" w:cs="Times New Roman"/>
                <w:b/>
                <w:sz w:val="20"/>
                <w:szCs w:val="20"/>
              </w:rPr>
            </w:pPr>
            <w:r w:rsidRPr="00C31A8F">
              <w:rPr>
                <w:rFonts w:ascii="Calibri" w:eastAsia="Times New Roman" w:hAnsi="Calibri" w:cs="Times New Roman"/>
                <w:b/>
                <w:sz w:val="20"/>
                <w:szCs w:val="20"/>
              </w:rPr>
              <w:t>Gains and Declines</w:t>
            </w:r>
          </w:p>
        </w:tc>
      </w:tr>
      <w:tr w:rsidR="00C31A8F" w:rsidRPr="00C31A8F">
        <w:trPr>
          <w:trHeight w:val="244"/>
        </w:trPr>
        <w:tc>
          <w:tcPr>
            <w:tcW w:w="2808" w:type="dxa"/>
            <w:gridSpan w:val="3"/>
            <w:vMerge/>
          </w:tcPr>
          <w:p w:rsidR="00C31A8F" w:rsidRPr="00C31A8F" w:rsidRDefault="00C31A8F" w:rsidP="00C31A8F">
            <w:pPr>
              <w:spacing w:after="0" w:line="240" w:lineRule="auto"/>
              <w:rPr>
                <w:rFonts w:ascii="Calibri" w:eastAsia="Times New Roman" w:hAnsi="Calibri" w:cs="Times New Roman"/>
                <w:b/>
                <w:sz w:val="20"/>
                <w:szCs w:val="20"/>
              </w:rPr>
            </w:pPr>
          </w:p>
        </w:tc>
        <w:tc>
          <w:tcPr>
            <w:tcW w:w="990" w:type="dxa"/>
            <w:vMerge/>
          </w:tcPr>
          <w:p w:rsidR="00C31A8F" w:rsidRPr="00C31A8F" w:rsidRDefault="00C31A8F" w:rsidP="00C31A8F">
            <w:pPr>
              <w:spacing w:after="0" w:line="240" w:lineRule="auto"/>
              <w:rPr>
                <w:rFonts w:ascii="Calibri" w:eastAsia="Times New Roman" w:hAnsi="Calibri" w:cs="Times New Roman"/>
                <w:b/>
                <w:sz w:val="20"/>
                <w:szCs w:val="20"/>
              </w:rPr>
            </w:pPr>
          </w:p>
        </w:tc>
        <w:tc>
          <w:tcPr>
            <w:tcW w:w="3240" w:type="dxa"/>
            <w:gridSpan w:val="4"/>
            <w:vMerge/>
          </w:tcPr>
          <w:p w:rsidR="00C31A8F" w:rsidRPr="00C31A8F" w:rsidRDefault="00C31A8F" w:rsidP="00C31A8F">
            <w:pPr>
              <w:spacing w:after="0" w:line="240" w:lineRule="auto"/>
              <w:rPr>
                <w:rFonts w:ascii="Calibri" w:eastAsia="Times New Roman" w:hAnsi="Calibri" w:cs="Times New Roman"/>
                <w:b/>
                <w:sz w:val="20"/>
                <w:szCs w:val="20"/>
              </w:rPr>
            </w:pPr>
          </w:p>
        </w:tc>
        <w:tc>
          <w:tcPr>
            <w:tcW w:w="936" w:type="dxa"/>
            <w:vMerge w:val="restart"/>
          </w:tcPr>
          <w:p w:rsidR="00C31A8F" w:rsidRPr="00C31A8F" w:rsidRDefault="00C31A8F" w:rsidP="00C31A8F">
            <w:pPr>
              <w:spacing w:after="0" w:line="240" w:lineRule="auto"/>
              <w:rPr>
                <w:rFonts w:ascii="Calibri" w:eastAsia="Times New Roman" w:hAnsi="Calibri" w:cs="Times New Roman"/>
                <w:b/>
                <w:sz w:val="20"/>
                <w:szCs w:val="20"/>
              </w:rPr>
            </w:pPr>
            <w:r w:rsidRPr="00C31A8F">
              <w:rPr>
                <w:rFonts w:ascii="Calibri" w:eastAsia="Times New Roman" w:hAnsi="Calibri" w:cs="Times New Roman"/>
                <w:b/>
                <w:sz w:val="20"/>
                <w:szCs w:val="20"/>
              </w:rPr>
              <w:t>4 Year Trend</w:t>
            </w:r>
          </w:p>
        </w:tc>
        <w:tc>
          <w:tcPr>
            <w:tcW w:w="882" w:type="dxa"/>
            <w:vMerge w:val="restart"/>
          </w:tcPr>
          <w:p w:rsidR="00C31A8F" w:rsidRPr="00C31A8F" w:rsidRDefault="00C31A8F" w:rsidP="00C31A8F">
            <w:pPr>
              <w:spacing w:after="0" w:line="240" w:lineRule="auto"/>
              <w:rPr>
                <w:rFonts w:ascii="Calibri" w:eastAsia="Times New Roman" w:hAnsi="Calibri" w:cs="Times New Roman"/>
                <w:b/>
                <w:sz w:val="20"/>
                <w:szCs w:val="20"/>
              </w:rPr>
            </w:pPr>
            <w:r w:rsidRPr="00C31A8F">
              <w:rPr>
                <w:rFonts w:ascii="Calibri" w:eastAsia="Times New Roman" w:hAnsi="Calibri" w:cs="Times New Roman"/>
                <w:b/>
                <w:sz w:val="20"/>
                <w:szCs w:val="20"/>
              </w:rPr>
              <w:t>2-Year Trend</w:t>
            </w:r>
          </w:p>
        </w:tc>
      </w:tr>
      <w:tr w:rsidR="00C31A8F" w:rsidRPr="00C31A8F">
        <w:tc>
          <w:tcPr>
            <w:tcW w:w="2808" w:type="dxa"/>
            <w:gridSpan w:val="3"/>
            <w:vMerge/>
          </w:tcPr>
          <w:p w:rsidR="00C31A8F" w:rsidRPr="00C31A8F" w:rsidRDefault="00C31A8F" w:rsidP="00C31A8F">
            <w:pPr>
              <w:spacing w:after="0" w:line="240" w:lineRule="auto"/>
              <w:rPr>
                <w:rFonts w:ascii="Calibri" w:eastAsia="Times New Roman" w:hAnsi="Calibri" w:cs="Times New Roman"/>
                <w:sz w:val="20"/>
                <w:szCs w:val="20"/>
              </w:rPr>
            </w:pPr>
          </w:p>
        </w:tc>
        <w:tc>
          <w:tcPr>
            <w:tcW w:w="990" w:type="dxa"/>
            <w:vMerge/>
          </w:tcPr>
          <w:p w:rsidR="00C31A8F" w:rsidRPr="00C31A8F" w:rsidRDefault="00C31A8F" w:rsidP="00C31A8F">
            <w:pPr>
              <w:spacing w:after="0" w:line="240" w:lineRule="auto"/>
              <w:rPr>
                <w:rFonts w:ascii="Calibri" w:eastAsia="Times New Roman" w:hAnsi="Calibri" w:cs="Times New Roman"/>
                <w:sz w:val="20"/>
                <w:szCs w:val="20"/>
              </w:rPr>
            </w:pPr>
          </w:p>
        </w:tc>
        <w:tc>
          <w:tcPr>
            <w:tcW w:w="810" w:type="dxa"/>
          </w:tcPr>
          <w:p w:rsidR="00C31A8F" w:rsidRPr="00C31A8F" w:rsidRDefault="00C31A8F" w:rsidP="00C31A8F">
            <w:pPr>
              <w:spacing w:after="0" w:line="240" w:lineRule="auto"/>
              <w:jc w:val="right"/>
              <w:rPr>
                <w:rFonts w:ascii="Calibri" w:eastAsia="Times New Roman" w:hAnsi="Calibri" w:cs="Times New Roman"/>
                <w:b/>
                <w:sz w:val="20"/>
                <w:szCs w:val="20"/>
              </w:rPr>
            </w:pPr>
            <w:r w:rsidRPr="00C31A8F">
              <w:rPr>
                <w:rFonts w:ascii="Calibri" w:eastAsia="Times New Roman" w:hAnsi="Calibri" w:cs="Times New Roman"/>
                <w:b/>
                <w:sz w:val="20"/>
                <w:szCs w:val="20"/>
              </w:rPr>
              <w:t>2010</w:t>
            </w:r>
          </w:p>
        </w:tc>
        <w:tc>
          <w:tcPr>
            <w:tcW w:w="810" w:type="dxa"/>
          </w:tcPr>
          <w:p w:rsidR="00C31A8F" w:rsidRPr="00C31A8F" w:rsidRDefault="00C31A8F" w:rsidP="00C31A8F">
            <w:pPr>
              <w:spacing w:after="0" w:line="240" w:lineRule="auto"/>
              <w:jc w:val="right"/>
              <w:rPr>
                <w:rFonts w:ascii="Calibri" w:eastAsia="Times New Roman" w:hAnsi="Calibri" w:cs="Times New Roman"/>
                <w:b/>
                <w:sz w:val="20"/>
                <w:szCs w:val="20"/>
              </w:rPr>
            </w:pPr>
            <w:r w:rsidRPr="00C31A8F">
              <w:rPr>
                <w:rFonts w:ascii="Calibri" w:eastAsia="Times New Roman" w:hAnsi="Calibri" w:cs="Times New Roman"/>
                <w:b/>
                <w:sz w:val="20"/>
                <w:szCs w:val="20"/>
              </w:rPr>
              <w:t>2011</w:t>
            </w:r>
          </w:p>
        </w:tc>
        <w:tc>
          <w:tcPr>
            <w:tcW w:w="810" w:type="dxa"/>
          </w:tcPr>
          <w:p w:rsidR="00C31A8F" w:rsidRPr="00C31A8F" w:rsidRDefault="00C31A8F" w:rsidP="00C31A8F">
            <w:pPr>
              <w:spacing w:after="0" w:line="240" w:lineRule="auto"/>
              <w:jc w:val="right"/>
              <w:rPr>
                <w:rFonts w:ascii="Calibri" w:eastAsia="Times New Roman" w:hAnsi="Calibri" w:cs="Times New Roman"/>
                <w:b/>
                <w:sz w:val="20"/>
                <w:szCs w:val="20"/>
              </w:rPr>
            </w:pPr>
            <w:r w:rsidRPr="00C31A8F">
              <w:rPr>
                <w:rFonts w:ascii="Calibri" w:eastAsia="Times New Roman" w:hAnsi="Calibri" w:cs="Times New Roman"/>
                <w:b/>
                <w:sz w:val="20"/>
                <w:szCs w:val="20"/>
              </w:rPr>
              <w:t>2012</w:t>
            </w:r>
          </w:p>
        </w:tc>
        <w:tc>
          <w:tcPr>
            <w:tcW w:w="810" w:type="dxa"/>
          </w:tcPr>
          <w:p w:rsidR="00C31A8F" w:rsidRPr="00C31A8F" w:rsidRDefault="00C31A8F" w:rsidP="00C31A8F">
            <w:pPr>
              <w:spacing w:after="0" w:line="240" w:lineRule="auto"/>
              <w:jc w:val="right"/>
              <w:rPr>
                <w:rFonts w:ascii="Calibri" w:eastAsia="Times New Roman" w:hAnsi="Calibri" w:cs="Times New Roman"/>
                <w:b/>
                <w:sz w:val="20"/>
                <w:szCs w:val="20"/>
              </w:rPr>
            </w:pPr>
            <w:r w:rsidRPr="00C31A8F">
              <w:rPr>
                <w:rFonts w:ascii="Calibri" w:eastAsia="Times New Roman" w:hAnsi="Calibri" w:cs="Times New Roman"/>
                <w:b/>
                <w:sz w:val="20"/>
                <w:szCs w:val="20"/>
              </w:rPr>
              <w:t>2013</w:t>
            </w:r>
          </w:p>
        </w:tc>
        <w:tc>
          <w:tcPr>
            <w:tcW w:w="936" w:type="dxa"/>
            <w:vMerge/>
          </w:tcPr>
          <w:p w:rsidR="00C31A8F" w:rsidRPr="00C31A8F" w:rsidRDefault="00C31A8F" w:rsidP="00C31A8F">
            <w:pPr>
              <w:spacing w:after="0" w:line="240" w:lineRule="auto"/>
              <w:rPr>
                <w:rFonts w:ascii="Calibri" w:eastAsia="Times New Roman" w:hAnsi="Calibri" w:cs="Times New Roman"/>
                <w:sz w:val="20"/>
                <w:szCs w:val="20"/>
              </w:rPr>
            </w:pPr>
          </w:p>
        </w:tc>
        <w:tc>
          <w:tcPr>
            <w:tcW w:w="882" w:type="dxa"/>
            <w:vMerge/>
          </w:tcPr>
          <w:p w:rsidR="00C31A8F" w:rsidRPr="00C31A8F" w:rsidRDefault="00C31A8F" w:rsidP="00C31A8F">
            <w:pPr>
              <w:spacing w:after="0" w:line="240" w:lineRule="auto"/>
              <w:rPr>
                <w:rFonts w:ascii="Calibri" w:eastAsia="Times New Roman" w:hAnsi="Calibri" w:cs="Times New Roman"/>
                <w:sz w:val="20"/>
                <w:szCs w:val="20"/>
              </w:rPr>
            </w:pPr>
          </w:p>
        </w:tc>
      </w:tr>
      <w:tr w:rsidR="00C31A8F" w:rsidRPr="00C31A8F">
        <w:tc>
          <w:tcPr>
            <w:tcW w:w="1278"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District</w:t>
            </w: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278</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63</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68.3</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63.8</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68.8</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5.8</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278</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31.0%</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5.0%</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State</w:t>
            </w:r>
          </w:p>
        </w:tc>
        <w:tc>
          <w:tcPr>
            <w:tcW w:w="720" w:type="dxa"/>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96902</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64.3</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63.8</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65</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66.4</w:t>
            </w:r>
          </w:p>
        </w:tc>
        <w:tc>
          <w:tcPr>
            <w:tcW w:w="936"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2.1</w:t>
            </w:r>
          </w:p>
        </w:tc>
        <w:tc>
          <w:tcPr>
            <w:tcW w:w="882"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1.4</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0.0%</w:t>
            </w:r>
          </w:p>
        </w:tc>
      </w:tr>
      <w:tr w:rsidR="00C31A8F" w:rsidRPr="00C31A8F">
        <w:tc>
          <w:tcPr>
            <w:tcW w:w="1278"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District</w:t>
            </w: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254</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70.3</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63</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70.4</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6.1</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7.4</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254</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6.0%</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State</w:t>
            </w:r>
          </w:p>
        </w:tc>
        <w:tc>
          <w:tcPr>
            <w:tcW w:w="720" w:type="dxa"/>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75485</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63.6</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62.8</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64.5</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66.1</w:t>
            </w:r>
          </w:p>
        </w:tc>
        <w:tc>
          <w:tcPr>
            <w:tcW w:w="936"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2.5</w:t>
            </w:r>
          </w:p>
        </w:tc>
        <w:tc>
          <w:tcPr>
            <w:tcW w:w="882"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1.6</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1.0%</w:t>
            </w:r>
          </w:p>
        </w:tc>
      </w:tr>
      <w:tr w:rsidR="00C31A8F" w:rsidRPr="00C31A8F">
        <w:tc>
          <w:tcPr>
            <w:tcW w:w="1278"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District</w:t>
            </w: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47.8</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55.9</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55.6</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54</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6.2</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-1.6</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5.0%</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-5.0%</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State</w:t>
            </w:r>
          </w:p>
        </w:tc>
        <w:tc>
          <w:tcPr>
            <w:tcW w:w="720" w:type="dxa"/>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37049</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59</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59.2</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58.7</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59.8</w:t>
            </w:r>
          </w:p>
        </w:tc>
        <w:tc>
          <w:tcPr>
            <w:tcW w:w="936"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0.8</w:t>
            </w:r>
          </w:p>
        </w:tc>
        <w:tc>
          <w:tcPr>
            <w:tcW w:w="882"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1.1</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0.0%</w:t>
            </w:r>
          </w:p>
        </w:tc>
      </w:tr>
      <w:tr w:rsidR="00C31A8F" w:rsidRPr="00C31A8F">
        <w:tc>
          <w:tcPr>
            <w:tcW w:w="1278" w:type="dxa"/>
            <w:vMerge w:val="restart"/>
            <w:vAlign w:val="center"/>
          </w:tcPr>
          <w:p w:rsidR="00C31A8F" w:rsidRPr="00C31A8F" w:rsidRDefault="00C31A8F" w:rsidP="0045530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 xml:space="preserve">English language learners </w:t>
            </w:r>
            <w:r w:rsidR="0045530F">
              <w:rPr>
                <w:rFonts w:ascii="Calibri" w:eastAsia="Times New Roman" w:hAnsi="Calibri" w:cs="Times New Roman"/>
                <w:sz w:val="20"/>
                <w:szCs w:val="20"/>
              </w:rPr>
              <w:t>&amp;</w:t>
            </w:r>
            <w:r w:rsidRPr="00C31A8F">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District</w:t>
            </w: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18</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47.5</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54.3</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68.1</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25.1</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13.8</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18</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21.0%</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7.0%</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State</w:t>
            </w:r>
          </w:p>
        </w:tc>
        <w:tc>
          <w:tcPr>
            <w:tcW w:w="720" w:type="dxa"/>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16179</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51.8</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50.3</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51.4</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54</w:t>
            </w:r>
          </w:p>
        </w:tc>
        <w:tc>
          <w:tcPr>
            <w:tcW w:w="936"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2.2</w:t>
            </w:r>
          </w:p>
        </w:tc>
        <w:tc>
          <w:tcPr>
            <w:tcW w:w="882"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2.6</w:t>
            </w:r>
          </w:p>
        </w:tc>
      </w:tr>
      <w:tr w:rsidR="00C31A8F" w:rsidRPr="00C31A8F">
        <w:tc>
          <w:tcPr>
            <w:tcW w:w="1278" w:type="dxa"/>
            <w:vMerge/>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2.0%</w:t>
            </w:r>
          </w:p>
        </w:tc>
      </w:tr>
      <w:tr w:rsidR="00C31A8F" w:rsidRPr="00C31A8F">
        <w:tc>
          <w:tcPr>
            <w:tcW w:w="1278"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District</w:t>
            </w: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434</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69.6</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70.9</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74.3</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4.7</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3.4</w:t>
            </w:r>
          </w:p>
        </w:tc>
      </w:tr>
      <w:tr w:rsidR="00C31A8F" w:rsidRPr="00C31A8F">
        <w:tc>
          <w:tcPr>
            <w:tcW w:w="1278" w:type="dxa"/>
            <w:vMerge/>
          </w:tcPr>
          <w:p w:rsidR="00C31A8F" w:rsidRPr="00C31A8F" w:rsidRDefault="00C31A8F" w:rsidP="00C31A8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31A8F" w:rsidRPr="00C31A8F" w:rsidRDefault="00C31A8F" w:rsidP="00C31A8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434</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40.0%</w:t>
            </w:r>
          </w:p>
        </w:tc>
        <w:tc>
          <w:tcPr>
            <w:tcW w:w="936"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3.0%</w:t>
            </w:r>
          </w:p>
        </w:tc>
      </w:tr>
      <w:tr w:rsidR="00C31A8F" w:rsidRPr="00C31A8F">
        <w:tc>
          <w:tcPr>
            <w:tcW w:w="1278" w:type="dxa"/>
            <w:vMerge/>
          </w:tcPr>
          <w:p w:rsidR="00C31A8F" w:rsidRPr="00C31A8F" w:rsidRDefault="00C31A8F" w:rsidP="00C31A8F">
            <w:pPr>
              <w:spacing w:after="0" w:line="240" w:lineRule="auto"/>
              <w:rPr>
                <w:rFonts w:ascii="Calibri" w:eastAsia="Times New Roman" w:hAnsi="Calibri" w:cs="Times New Roman"/>
                <w:sz w:val="20"/>
                <w:szCs w:val="20"/>
              </w:rPr>
            </w:pPr>
          </w:p>
        </w:tc>
        <w:tc>
          <w:tcPr>
            <w:tcW w:w="810" w:type="dxa"/>
            <w:vMerge w:val="restart"/>
            <w:vAlign w:val="center"/>
          </w:tcPr>
          <w:p w:rsidR="00C31A8F" w:rsidRPr="00C31A8F" w:rsidRDefault="00C31A8F" w:rsidP="00C31A8F">
            <w:pPr>
              <w:spacing w:after="0" w:line="240" w:lineRule="auto"/>
              <w:jc w:val="center"/>
              <w:rPr>
                <w:rFonts w:ascii="Calibri" w:eastAsia="Times New Roman" w:hAnsi="Calibri" w:cs="Times New Roman"/>
                <w:sz w:val="20"/>
                <w:szCs w:val="20"/>
              </w:rPr>
            </w:pPr>
            <w:r w:rsidRPr="00C31A8F">
              <w:rPr>
                <w:rFonts w:ascii="Calibri" w:eastAsia="Times New Roman" w:hAnsi="Calibri" w:cs="Times New Roman"/>
                <w:sz w:val="20"/>
                <w:szCs w:val="20"/>
              </w:rPr>
              <w:t>State</w:t>
            </w:r>
          </w:p>
        </w:tc>
        <w:tc>
          <w:tcPr>
            <w:tcW w:w="720" w:type="dxa"/>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CPI</w:t>
            </w:r>
          </w:p>
        </w:tc>
        <w:tc>
          <w:tcPr>
            <w:tcW w:w="99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209573</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78.3</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77.6</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78.6</w:t>
            </w:r>
          </w:p>
        </w:tc>
        <w:tc>
          <w:tcPr>
            <w:tcW w:w="810"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79</w:t>
            </w:r>
          </w:p>
        </w:tc>
        <w:tc>
          <w:tcPr>
            <w:tcW w:w="936"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0.7</w:t>
            </w:r>
          </w:p>
        </w:tc>
        <w:tc>
          <w:tcPr>
            <w:tcW w:w="882" w:type="dxa"/>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0.4</w:t>
            </w:r>
          </w:p>
        </w:tc>
      </w:tr>
      <w:tr w:rsidR="00C31A8F" w:rsidRPr="00C31A8F">
        <w:tc>
          <w:tcPr>
            <w:tcW w:w="1278" w:type="dxa"/>
            <w:vMerge/>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31A8F" w:rsidRPr="00C31A8F" w:rsidRDefault="00C31A8F" w:rsidP="00C31A8F">
            <w:pPr>
              <w:spacing w:after="0" w:line="240" w:lineRule="auto"/>
              <w:rPr>
                <w:rFonts w:ascii="Calibri" w:eastAsia="Times New Roman" w:hAnsi="Calibri" w:cs="Times New Roman"/>
                <w:sz w:val="20"/>
                <w:szCs w:val="20"/>
              </w:rPr>
            </w:pPr>
            <w:r w:rsidRPr="00C31A8F">
              <w:rPr>
                <w:rFonts w:ascii="Calibri" w:eastAsia="Times New Roman" w:hAnsi="Calibri" w:cs="Times New Roman"/>
                <w:sz w:val="20"/>
                <w:szCs w:val="20"/>
              </w:rPr>
              <w:t>P+</w:t>
            </w:r>
          </w:p>
        </w:tc>
        <w:tc>
          <w:tcPr>
            <w:tcW w:w="99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C31A8F" w:rsidRPr="00C31A8F" w:rsidRDefault="00C31A8F" w:rsidP="00C31A8F">
            <w:pPr>
              <w:spacing w:after="0" w:line="240" w:lineRule="auto"/>
              <w:jc w:val="right"/>
              <w:rPr>
                <w:rFonts w:ascii="Calibri" w:eastAsia="Times New Roman" w:hAnsi="Calibri" w:cs="Times New Roman"/>
                <w:color w:val="000000"/>
                <w:sz w:val="20"/>
                <w:szCs w:val="20"/>
              </w:rPr>
            </w:pPr>
            <w:r w:rsidRPr="00C31A8F">
              <w:rPr>
                <w:rFonts w:ascii="Calibri" w:eastAsia="Times New Roman" w:hAnsi="Calibri" w:cs="Times New Roman"/>
                <w:color w:val="000000"/>
                <w:sz w:val="20"/>
                <w:szCs w:val="20"/>
              </w:rPr>
              <w:t>-1.0%</w:t>
            </w:r>
          </w:p>
        </w:tc>
      </w:tr>
      <w:tr w:rsidR="00C31A8F" w:rsidRPr="00C31A8F">
        <w:tc>
          <w:tcPr>
            <w:tcW w:w="8856" w:type="dxa"/>
            <w:gridSpan w:val="10"/>
            <w:tcBorders>
              <w:left w:val="nil"/>
              <w:bottom w:val="nil"/>
              <w:right w:val="nil"/>
            </w:tcBorders>
          </w:tcPr>
          <w:p w:rsidR="00C31A8F" w:rsidRPr="00C31A8F" w:rsidRDefault="00C31A8F" w:rsidP="00C81124">
            <w:pPr>
              <w:spacing w:before="60" w:after="0" w:line="240" w:lineRule="auto"/>
              <w:rPr>
                <w:rFonts w:ascii="Calibri" w:eastAsia="Times New Roman" w:hAnsi="Calibri" w:cs="Times New Roman"/>
                <w:sz w:val="20"/>
                <w:szCs w:val="20"/>
              </w:rPr>
            </w:pPr>
            <w:r w:rsidRPr="00C31A8F">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780DB0" w:rsidRDefault="00780DB0" w:rsidP="002F1EBE">
      <w:pPr>
        <w:spacing w:after="0" w:line="240" w:lineRule="auto"/>
        <w:rPr>
          <w:rFonts w:ascii="Calibri" w:eastAsia="Times New Roman" w:hAnsi="Calibri" w:cs="Times New Roman"/>
          <w:sz w:val="20"/>
          <w:szCs w:val="20"/>
        </w:rPr>
      </w:pPr>
    </w:p>
    <w:p w:rsidR="00780DB0" w:rsidRDefault="00780DB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BC3FD7" w:rsidRPr="00850CFC" w:rsidRDefault="00BC3FD7" w:rsidP="00BC3FD7">
      <w:pPr>
        <w:spacing w:after="0" w:line="240" w:lineRule="auto"/>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B4: </w:t>
      </w:r>
      <w:r>
        <w:rPr>
          <w:rFonts w:ascii="Calibri" w:eastAsia="Calibri" w:hAnsi="Calibri" w:cs="Times New Roman"/>
          <w:b/>
          <w:sz w:val="20"/>
        </w:rPr>
        <w:t>Greenfield</w:t>
      </w:r>
      <w:r w:rsidRPr="00850CFC">
        <w:rPr>
          <w:rFonts w:ascii="Calibri" w:eastAsia="Calibri" w:hAnsi="Calibri" w:cs="Times New Roman"/>
          <w:b/>
          <w:sz w:val="20"/>
        </w:rPr>
        <w:t xml:space="preserve"> Public Schools</w:t>
      </w:r>
    </w:p>
    <w:p w:rsidR="00BC3FD7" w:rsidRPr="00850CFC" w:rsidRDefault="00BC3FD7" w:rsidP="00BC3FD7">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BC3FD7" w:rsidRPr="00850CFC" w:rsidTr="00B84268">
        <w:tc>
          <w:tcPr>
            <w:tcW w:w="922" w:type="dxa"/>
            <w:vMerge w:val="restart"/>
            <w:shd w:val="clear" w:color="auto" w:fill="FFFFFF" w:themeFill="background1"/>
          </w:tcPr>
          <w:p w:rsidR="00BC3FD7" w:rsidRPr="00850CFC" w:rsidRDefault="00BC3FD7" w:rsidP="00B84268">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BC3FD7" w:rsidRPr="00850CFC" w:rsidRDefault="00BC3FD7"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BC3FD7" w:rsidRPr="00850CFC" w:rsidRDefault="00BC3FD7"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BC3FD7" w:rsidRPr="00850CFC" w:rsidTr="00B84268">
        <w:tc>
          <w:tcPr>
            <w:tcW w:w="922" w:type="dxa"/>
            <w:vMerge/>
            <w:shd w:val="clear" w:color="auto" w:fill="FFFFFF" w:themeFill="background1"/>
          </w:tcPr>
          <w:p w:rsidR="00BC3FD7" w:rsidRPr="00850CFC" w:rsidRDefault="00BC3FD7" w:rsidP="00B84268">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BC3FD7" w:rsidRPr="00850CFC" w:rsidRDefault="00BC3FD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BC3FD7" w:rsidRPr="00850CFC" w:rsidRDefault="00BC3FD7" w:rsidP="00B84268">
            <w:pPr>
              <w:spacing w:after="0" w:line="240" w:lineRule="auto"/>
              <w:rPr>
                <w:rFonts w:ascii="Calibri" w:eastAsia="Times New Roman" w:hAnsi="Calibri" w:cs="Times New Roman"/>
                <w:sz w:val="20"/>
                <w:szCs w:val="20"/>
              </w:rPr>
            </w:pPr>
          </w:p>
        </w:tc>
      </w:tr>
      <w:tr w:rsidR="00BC3FD7" w:rsidRPr="00850CFC" w:rsidTr="00B84268">
        <w:tc>
          <w:tcPr>
            <w:tcW w:w="922" w:type="dxa"/>
            <w:tcBorders>
              <w:bottom w:val="single" w:sz="4" w:space="0" w:color="auto"/>
            </w:tcBorders>
            <w:shd w:val="clear" w:color="auto" w:fill="FFFFFF" w:themeFill="background1"/>
          </w:tcPr>
          <w:p w:rsidR="00BC3FD7" w:rsidRPr="00850CFC" w:rsidRDefault="00BC3FD7" w:rsidP="00B84268">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4.3</w:t>
            </w:r>
          </w:p>
        </w:tc>
        <w:tc>
          <w:tcPr>
            <w:tcW w:w="769" w:type="dxa"/>
            <w:tcBorders>
              <w:bottom w:val="single" w:sz="4" w:space="0" w:color="auto"/>
            </w:tcBorders>
            <w:shd w:val="clear" w:color="auto" w:fill="FFFFFF" w:themeFill="background1"/>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3.2</w:t>
            </w:r>
          </w:p>
        </w:tc>
        <w:tc>
          <w:tcPr>
            <w:tcW w:w="769" w:type="dxa"/>
            <w:tcBorders>
              <w:bottom w:val="single" w:sz="4" w:space="0" w:color="auto"/>
            </w:tcBorders>
            <w:shd w:val="clear" w:color="auto" w:fill="FFFFFF" w:themeFill="background1"/>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2.8</w:t>
            </w:r>
          </w:p>
        </w:tc>
        <w:tc>
          <w:tcPr>
            <w:tcW w:w="769" w:type="dxa"/>
            <w:tcBorders>
              <w:bottom w:val="single" w:sz="4" w:space="0" w:color="auto"/>
            </w:tcBorders>
            <w:shd w:val="clear" w:color="auto" w:fill="FFFFFF" w:themeFill="background1"/>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6.4</w:t>
            </w:r>
          </w:p>
        </w:tc>
        <w:tc>
          <w:tcPr>
            <w:tcW w:w="1150" w:type="dxa"/>
            <w:tcBorders>
              <w:bottom w:val="single" w:sz="4" w:space="0" w:color="auto"/>
            </w:tcBorders>
            <w:shd w:val="clear" w:color="auto" w:fill="FFFFFF" w:themeFill="background1"/>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2.1</w:t>
            </w:r>
          </w:p>
        </w:tc>
        <w:tc>
          <w:tcPr>
            <w:tcW w:w="868" w:type="dxa"/>
            <w:tcBorders>
              <w:bottom w:val="single" w:sz="4" w:space="0" w:color="auto"/>
            </w:tcBorders>
            <w:shd w:val="clear" w:color="auto" w:fill="D9D9D9" w:themeFill="background1" w:themeFillShade="D9"/>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48.8%</w:t>
            </w:r>
          </w:p>
        </w:tc>
        <w:tc>
          <w:tcPr>
            <w:tcW w:w="1150" w:type="dxa"/>
            <w:tcBorders>
              <w:bottom w:val="single" w:sz="4" w:space="0" w:color="auto"/>
            </w:tcBorders>
            <w:shd w:val="clear" w:color="auto" w:fill="FFFFFF" w:themeFill="background1"/>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3.6</w:t>
            </w:r>
          </w:p>
        </w:tc>
        <w:tc>
          <w:tcPr>
            <w:tcW w:w="868" w:type="dxa"/>
            <w:tcBorders>
              <w:bottom w:val="single" w:sz="4" w:space="0" w:color="auto"/>
            </w:tcBorders>
            <w:shd w:val="clear" w:color="auto" w:fill="D9D9D9" w:themeFill="background1" w:themeFillShade="D9"/>
            <w:vAlign w:val="center"/>
          </w:tcPr>
          <w:p w:rsidR="00BC3FD7" w:rsidRPr="00851167" w:rsidRDefault="00BC3FD7" w:rsidP="00B84268">
            <w:pPr>
              <w:spacing w:after="0" w:line="240" w:lineRule="auto"/>
              <w:jc w:val="right"/>
              <w:rPr>
                <w:rFonts w:ascii="Calibri" w:hAnsi="Calibri"/>
                <w:color w:val="000000"/>
                <w:sz w:val="20"/>
                <w:szCs w:val="20"/>
              </w:rPr>
            </w:pPr>
            <w:r w:rsidRPr="00851167">
              <w:rPr>
                <w:rFonts w:ascii="Calibri" w:hAnsi="Calibri"/>
                <w:color w:val="000000"/>
                <w:sz w:val="20"/>
                <w:szCs w:val="20"/>
              </w:rPr>
              <w:t>128.6%</w:t>
            </w:r>
          </w:p>
        </w:tc>
        <w:tc>
          <w:tcPr>
            <w:tcW w:w="823" w:type="dxa"/>
            <w:tcBorders>
              <w:bottom w:val="single" w:sz="4" w:space="0" w:color="auto"/>
            </w:tcBorders>
            <w:shd w:val="clear" w:color="auto" w:fill="FFFFFF" w:themeFill="background1"/>
            <w:vAlign w:val="center"/>
          </w:tcPr>
          <w:p w:rsidR="00BC3FD7" w:rsidRPr="00850CFC" w:rsidRDefault="00BC3FD7" w:rsidP="00B84268">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BC3FD7" w:rsidRPr="00850CFC" w:rsidTr="00B84268">
        <w:tc>
          <w:tcPr>
            <w:tcW w:w="8856" w:type="dxa"/>
            <w:gridSpan w:val="10"/>
            <w:tcBorders>
              <w:left w:val="nil"/>
              <w:bottom w:val="nil"/>
              <w:right w:val="nil"/>
            </w:tcBorders>
            <w:shd w:val="clear" w:color="auto" w:fill="FFFFFF" w:themeFill="background1"/>
          </w:tcPr>
          <w:p w:rsidR="00BC3FD7" w:rsidRPr="00850CFC" w:rsidRDefault="00BC3FD7" w:rsidP="001A1748">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431356" w:rsidRDefault="00431356" w:rsidP="00431356">
      <w:pPr>
        <w:spacing w:after="0"/>
        <w:rPr>
          <w:rFonts w:ascii="Calibri" w:eastAsia="Calibri" w:hAnsi="Calibri" w:cs="Times New Roman"/>
          <w:b/>
          <w:sz w:val="20"/>
        </w:rPr>
      </w:pPr>
    </w:p>
    <w:p w:rsidR="00431356" w:rsidRPr="002F1EBE" w:rsidRDefault="00431356" w:rsidP="00431356">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B5a: </w:t>
      </w:r>
      <w:r>
        <w:rPr>
          <w:rFonts w:ascii="Calibri" w:eastAsia="Calibri" w:hAnsi="Calibri" w:cs="Times New Roman"/>
          <w:b/>
          <w:sz w:val="20"/>
        </w:rPr>
        <w:t>Greenfield</w:t>
      </w:r>
      <w:r w:rsidRPr="00AA679C">
        <w:rPr>
          <w:rFonts w:ascii="Calibri" w:eastAsia="Calibri" w:hAnsi="Calibri" w:cs="Times New Roman"/>
          <w:b/>
          <w:sz w:val="20"/>
        </w:rPr>
        <w:t xml:space="preserve"> Public Schools</w:t>
      </w:r>
    </w:p>
    <w:p w:rsidR="00431356" w:rsidRPr="002F1EBE" w:rsidRDefault="00431356" w:rsidP="00431356">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431356" w:rsidRPr="002F1EBE" w:rsidTr="00B84268">
        <w:tc>
          <w:tcPr>
            <w:tcW w:w="1080" w:type="dxa"/>
            <w:vMerge w:val="restart"/>
            <w:vAlign w:val="center"/>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431356" w:rsidRPr="002F1EBE" w:rsidTr="00B84268">
        <w:tc>
          <w:tcPr>
            <w:tcW w:w="1080" w:type="dxa"/>
            <w:vMerge/>
          </w:tcPr>
          <w:p w:rsidR="00431356" w:rsidRPr="002F1EBE" w:rsidRDefault="00431356" w:rsidP="00B84268">
            <w:pPr>
              <w:spacing w:after="0" w:line="240" w:lineRule="auto"/>
              <w:rPr>
                <w:rFonts w:ascii="Calibri" w:eastAsia="Times New Roman" w:hAnsi="Calibri" w:cs="Times New Roman"/>
                <w:sz w:val="20"/>
                <w:szCs w:val="20"/>
              </w:rPr>
            </w:pPr>
          </w:p>
        </w:tc>
        <w:tc>
          <w:tcPr>
            <w:tcW w:w="990" w:type="dxa"/>
            <w:vMerge/>
            <w:vAlign w:val="center"/>
          </w:tcPr>
          <w:p w:rsidR="00431356" w:rsidRPr="002F1EBE" w:rsidRDefault="00431356" w:rsidP="00B84268">
            <w:pPr>
              <w:spacing w:after="0" w:line="240" w:lineRule="auto"/>
              <w:jc w:val="center"/>
              <w:rPr>
                <w:rFonts w:ascii="Calibri" w:eastAsia="Times New Roman" w:hAnsi="Calibri" w:cs="Times New Roman"/>
                <w:b/>
                <w:sz w:val="20"/>
                <w:szCs w:val="20"/>
              </w:rPr>
            </w:pPr>
          </w:p>
        </w:tc>
        <w:tc>
          <w:tcPr>
            <w:tcW w:w="720" w:type="dxa"/>
            <w:vAlign w:val="center"/>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431356" w:rsidRPr="002F1EBE" w:rsidRDefault="00431356" w:rsidP="00B84268">
            <w:pPr>
              <w:spacing w:after="0" w:line="240" w:lineRule="auto"/>
              <w:jc w:val="center"/>
              <w:rPr>
                <w:rFonts w:ascii="Calibri" w:eastAsia="Times New Roman" w:hAnsi="Calibri" w:cs="Times New Roman"/>
                <w:sz w:val="20"/>
                <w:szCs w:val="20"/>
              </w:rPr>
            </w:pPr>
          </w:p>
        </w:tc>
      </w:tr>
      <w:tr w:rsidR="00431356" w:rsidRPr="002F1EBE" w:rsidTr="00B84268">
        <w:tc>
          <w:tcPr>
            <w:tcW w:w="1080" w:type="dxa"/>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70</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68.2%</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68.5%</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74.4%</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67.1%</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-1.1</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-1.6%</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-7.3</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-9.8%</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431356" w:rsidRPr="002F1EBE" w:rsidTr="00B84268">
        <w:tc>
          <w:tcPr>
            <w:tcW w:w="1080" w:type="dxa"/>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64</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70.7%</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70.4%</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76.1%</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70.3%</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-0.4</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-0.6%</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-5.8</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-7.6%</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431356" w:rsidRPr="002F1EBE" w:rsidTr="00B84268">
        <w:tc>
          <w:tcPr>
            <w:tcW w:w="1080" w:type="dxa"/>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23</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39.1%</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30.8%</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41.4%</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34.8%</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-4.3</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-11.0%</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-6.6</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-15.9%</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431356" w:rsidRPr="002F1EBE" w:rsidTr="00B84268">
        <w:tc>
          <w:tcPr>
            <w:tcW w:w="1080" w:type="dxa"/>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71.4%</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75.0%</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Pr>
                <w:rFonts w:ascii="Calibri" w:hAnsi="Calibri"/>
                <w:color w:val="000000"/>
                <w:sz w:val="20"/>
                <w:szCs w:val="20"/>
              </w:rPr>
              <w:t>100</w:t>
            </w:r>
            <w:r w:rsidRPr="007500A0">
              <w:rPr>
                <w:rFonts w:ascii="Calibri" w:hAnsi="Calibri"/>
                <w:color w:val="000000"/>
                <w:sz w:val="20"/>
                <w:szCs w:val="20"/>
              </w:rPr>
              <w:t>%</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w:t>
            </w:r>
          </w:p>
        </w:tc>
        <w:tc>
          <w:tcPr>
            <w:tcW w:w="117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w:t>
            </w:r>
          </w:p>
        </w:tc>
        <w:tc>
          <w:tcPr>
            <w:tcW w:w="117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431356" w:rsidRPr="002F1EBE" w:rsidTr="00B84268">
        <w:tc>
          <w:tcPr>
            <w:tcW w:w="1080" w:type="dxa"/>
            <w:tcBorders>
              <w:bottom w:val="single" w:sz="4" w:space="0" w:color="auto"/>
            </w:tcBorders>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95</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76.2%</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76.6%</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77.8%</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74.7%</w:t>
            </w:r>
          </w:p>
        </w:tc>
        <w:tc>
          <w:tcPr>
            <w:tcW w:w="1170" w:type="dxa"/>
            <w:tcBorders>
              <w:bottom w:val="single" w:sz="4" w:space="0" w:color="auto"/>
            </w:tcBorders>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-1.5</w:t>
            </w:r>
          </w:p>
        </w:tc>
        <w:tc>
          <w:tcPr>
            <w:tcW w:w="900" w:type="dxa"/>
            <w:tcBorders>
              <w:bottom w:val="single" w:sz="4" w:space="0" w:color="auto"/>
            </w:tcBorders>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-2.0%</w:t>
            </w:r>
          </w:p>
        </w:tc>
        <w:tc>
          <w:tcPr>
            <w:tcW w:w="1170" w:type="dxa"/>
            <w:tcBorders>
              <w:bottom w:val="single" w:sz="4" w:space="0" w:color="auto"/>
            </w:tcBorders>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-3.1</w:t>
            </w:r>
          </w:p>
        </w:tc>
        <w:tc>
          <w:tcPr>
            <w:tcW w:w="900" w:type="dxa"/>
            <w:tcBorders>
              <w:bottom w:val="single" w:sz="4" w:space="0" w:color="auto"/>
            </w:tcBorders>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-4.0%</w:t>
            </w:r>
          </w:p>
        </w:tc>
        <w:tc>
          <w:tcPr>
            <w:tcW w:w="810" w:type="dxa"/>
            <w:tcBorders>
              <w:bottom w:val="single" w:sz="4" w:space="0" w:color="auto"/>
            </w:tcBorders>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431356" w:rsidRPr="002F1EBE" w:rsidTr="00B84268">
        <w:tc>
          <w:tcPr>
            <w:tcW w:w="9900" w:type="dxa"/>
            <w:gridSpan w:val="11"/>
            <w:tcBorders>
              <w:left w:val="nil"/>
              <w:bottom w:val="nil"/>
              <w:right w:val="nil"/>
            </w:tcBorders>
          </w:tcPr>
          <w:p w:rsidR="00431356" w:rsidRPr="002F1EBE" w:rsidRDefault="00431356" w:rsidP="001A1748">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402E83" w:rsidRPr="00402E83" w:rsidRDefault="00402E83" w:rsidP="00402E83">
      <w:pPr>
        <w:spacing w:after="0" w:line="240" w:lineRule="auto"/>
        <w:rPr>
          <w:rFonts w:ascii="Calibri" w:eastAsia="Times New Roman" w:hAnsi="Calibri" w:cs="Times New Roman"/>
          <w:sz w:val="20"/>
          <w:szCs w:val="20"/>
        </w:rPr>
      </w:pPr>
    </w:p>
    <w:p w:rsidR="00402E83" w:rsidRPr="00402E83" w:rsidRDefault="00402E83" w:rsidP="00402E83">
      <w:pPr>
        <w:spacing w:after="0" w:line="240" w:lineRule="auto"/>
        <w:rPr>
          <w:rFonts w:ascii="Calibri" w:eastAsia="Times New Roman" w:hAnsi="Calibri" w:cs="Times New Roman"/>
          <w:sz w:val="20"/>
          <w:szCs w:val="20"/>
        </w:rPr>
      </w:pPr>
    </w:p>
    <w:p w:rsidR="00402E83" w:rsidRPr="00402E83" w:rsidRDefault="00402E83" w:rsidP="00402E83">
      <w:pPr>
        <w:spacing w:after="0" w:line="240" w:lineRule="auto"/>
        <w:rPr>
          <w:rFonts w:ascii="Calibri" w:eastAsia="Times New Roman" w:hAnsi="Calibri" w:cs="Times New Roman"/>
          <w:sz w:val="20"/>
          <w:szCs w:val="20"/>
        </w:rPr>
      </w:pPr>
      <w:r w:rsidRPr="00402E83">
        <w:rPr>
          <w:rFonts w:ascii="Calibri" w:eastAsia="Times New Roman" w:hAnsi="Calibri" w:cs="Times New Roman"/>
          <w:sz w:val="20"/>
          <w:szCs w:val="20"/>
        </w:rPr>
        <w:br w:type="page"/>
      </w:r>
    </w:p>
    <w:p w:rsidR="00431356" w:rsidRPr="002F1EBE" w:rsidRDefault="00431356" w:rsidP="00431356">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lastRenderedPageBreak/>
        <w:t xml:space="preserve">Table B5b: </w:t>
      </w:r>
      <w:r>
        <w:rPr>
          <w:rFonts w:ascii="Calibri" w:eastAsia="Calibri" w:hAnsi="Calibri" w:cs="Times New Roman"/>
          <w:b/>
          <w:sz w:val="20"/>
          <w:szCs w:val="24"/>
        </w:rPr>
        <w:t>Greenfield</w:t>
      </w:r>
      <w:r w:rsidRPr="00AA679C">
        <w:rPr>
          <w:rFonts w:ascii="Calibri" w:eastAsia="Calibri" w:hAnsi="Calibri" w:cs="Times New Roman"/>
          <w:b/>
          <w:sz w:val="20"/>
          <w:szCs w:val="24"/>
        </w:rPr>
        <w:t xml:space="preserve"> Public Schools</w:t>
      </w:r>
    </w:p>
    <w:p w:rsidR="00431356" w:rsidRPr="002F1EBE" w:rsidRDefault="00431356" w:rsidP="00431356">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431356" w:rsidRPr="002F1EBE" w:rsidTr="00B84268">
        <w:tc>
          <w:tcPr>
            <w:tcW w:w="1080" w:type="dxa"/>
            <w:vMerge w:val="restart"/>
            <w:vAlign w:val="center"/>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431356" w:rsidRPr="002F1EBE" w:rsidRDefault="00431356" w:rsidP="00B84268">
            <w:pPr>
              <w:spacing w:after="0" w:line="240" w:lineRule="auto"/>
              <w:rPr>
                <w:rFonts w:ascii="Calibri" w:eastAsia="Times New Roman" w:hAnsi="Calibri" w:cs="Times New Roman"/>
                <w:b/>
                <w:sz w:val="20"/>
                <w:szCs w:val="20"/>
              </w:rPr>
            </w:pPr>
          </w:p>
        </w:tc>
        <w:tc>
          <w:tcPr>
            <w:tcW w:w="2880" w:type="dxa"/>
            <w:gridSpan w:val="4"/>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431356" w:rsidRPr="002F1EBE" w:rsidTr="00B84268">
        <w:tc>
          <w:tcPr>
            <w:tcW w:w="1080" w:type="dxa"/>
            <w:vMerge/>
          </w:tcPr>
          <w:p w:rsidR="00431356" w:rsidRPr="002F1EBE" w:rsidRDefault="00431356" w:rsidP="00B84268">
            <w:pPr>
              <w:spacing w:after="0" w:line="240" w:lineRule="auto"/>
              <w:rPr>
                <w:rFonts w:ascii="Calibri" w:eastAsia="Times New Roman" w:hAnsi="Calibri" w:cs="Times New Roman"/>
                <w:sz w:val="20"/>
                <w:szCs w:val="20"/>
              </w:rPr>
            </w:pPr>
          </w:p>
        </w:tc>
        <w:tc>
          <w:tcPr>
            <w:tcW w:w="990" w:type="dxa"/>
            <w:vAlign w:val="center"/>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431356" w:rsidRPr="002F1EBE" w:rsidRDefault="00431356" w:rsidP="00B8426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31356" w:rsidRPr="002F1EBE" w:rsidRDefault="00431356" w:rsidP="00B8426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431356" w:rsidRPr="002F1EBE" w:rsidRDefault="00431356" w:rsidP="00B84268">
            <w:pPr>
              <w:spacing w:after="0" w:line="240" w:lineRule="auto"/>
              <w:rPr>
                <w:rFonts w:ascii="Calibri" w:eastAsia="Times New Roman" w:hAnsi="Calibri" w:cs="Times New Roman"/>
                <w:sz w:val="20"/>
                <w:szCs w:val="20"/>
              </w:rPr>
            </w:pPr>
          </w:p>
        </w:tc>
      </w:tr>
      <w:tr w:rsidR="00431356" w:rsidRPr="002F1EBE" w:rsidTr="00B84268">
        <w:tc>
          <w:tcPr>
            <w:tcW w:w="1080" w:type="dxa"/>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78</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61.9%</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69.4%</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72.6%</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75.6%</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13.7</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22.1%</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3.0</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4.1%</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431356" w:rsidRPr="002F1EBE" w:rsidTr="00B84268">
        <w:tc>
          <w:tcPr>
            <w:tcW w:w="1080" w:type="dxa"/>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71</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63.2%</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72.0%</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73.2%</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76.1%</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12.9</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20.4%</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2.9</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4.0%</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431356" w:rsidRPr="002F1EBE" w:rsidTr="00B84268">
        <w:tc>
          <w:tcPr>
            <w:tcW w:w="1080" w:type="dxa"/>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29</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39.3%</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39.1%</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34.6%</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44.8%</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5.5</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14.0%</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10.2</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29.5%</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431356" w:rsidRPr="002F1EBE" w:rsidTr="00B84268">
        <w:tc>
          <w:tcPr>
            <w:tcW w:w="1080" w:type="dxa"/>
          </w:tcPr>
          <w:p w:rsidR="00431356"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87.5%</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71.4%</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87.5%</w:t>
            </w:r>
          </w:p>
        </w:tc>
        <w:tc>
          <w:tcPr>
            <w:tcW w:w="720" w:type="dxa"/>
            <w:vAlign w:val="center"/>
          </w:tcPr>
          <w:p w:rsidR="00431356" w:rsidRPr="007500A0" w:rsidRDefault="00431356" w:rsidP="00B84268">
            <w:pPr>
              <w:spacing w:after="0" w:line="240" w:lineRule="auto"/>
              <w:jc w:val="right"/>
              <w:rPr>
                <w:rFonts w:ascii="Calibri" w:hAnsi="Calibri"/>
                <w:color w:val="000000"/>
                <w:sz w:val="20"/>
                <w:szCs w:val="20"/>
              </w:rPr>
            </w:pPr>
            <w:r>
              <w:rPr>
                <w:rFonts w:ascii="Calibri" w:hAnsi="Calibri"/>
                <w:color w:val="000000"/>
                <w:sz w:val="20"/>
                <w:szCs w:val="20"/>
              </w:rPr>
              <w:t>100</w:t>
            </w:r>
            <w:r w:rsidRPr="007500A0">
              <w:rPr>
                <w:rFonts w:ascii="Calibri" w:hAnsi="Calibri"/>
                <w:color w:val="000000"/>
                <w:sz w:val="20"/>
                <w:szCs w:val="20"/>
              </w:rPr>
              <w:t>%</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12.5</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14.3%</w:t>
            </w:r>
          </w:p>
        </w:tc>
        <w:tc>
          <w:tcPr>
            <w:tcW w:w="1170" w:type="dxa"/>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12.5</w:t>
            </w:r>
          </w:p>
        </w:tc>
        <w:tc>
          <w:tcPr>
            <w:tcW w:w="900" w:type="dxa"/>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14.3%</w:t>
            </w:r>
          </w:p>
        </w:tc>
        <w:tc>
          <w:tcPr>
            <w:tcW w:w="810" w:type="dxa"/>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431356" w:rsidRPr="002F1EBE" w:rsidTr="00B84268">
        <w:tc>
          <w:tcPr>
            <w:tcW w:w="1080" w:type="dxa"/>
            <w:tcBorders>
              <w:bottom w:val="single" w:sz="4" w:space="0" w:color="auto"/>
            </w:tcBorders>
          </w:tcPr>
          <w:p w:rsidR="00431356" w:rsidRPr="002F1EBE" w:rsidRDefault="00431356" w:rsidP="00B842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108</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74.2%</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77.0%</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79.3%</w:t>
            </w:r>
          </w:p>
        </w:tc>
        <w:tc>
          <w:tcPr>
            <w:tcW w:w="720" w:type="dxa"/>
            <w:tcBorders>
              <w:bottom w:val="single" w:sz="4" w:space="0" w:color="auto"/>
            </w:tcBorders>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78.7%</w:t>
            </w:r>
          </w:p>
        </w:tc>
        <w:tc>
          <w:tcPr>
            <w:tcW w:w="1170" w:type="dxa"/>
            <w:tcBorders>
              <w:bottom w:val="single" w:sz="4" w:space="0" w:color="auto"/>
            </w:tcBorders>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4.5</w:t>
            </w:r>
          </w:p>
        </w:tc>
        <w:tc>
          <w:tcPr>
            <w:tcW w:w="900" w:type="dxa"/>
            <w:tcBorders>
              <w:bottom w:val="single" w:sz="4" w:space="0" w:color="auto"/>
            </w:tcBorders>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6.1%</w:t>
            </w:r>
          </w:p>
        </w:tc>
        <w:tc>
          <w:tcPr>
            <w:tcW w:w="1170" w:type="dxa"/>
            <w:tcBorders>
              <w:bottom w:val="single" w:sz="4" w:space="0" w:color="auto"/>
            </w:tcBorders>
            <w:vAlign w:val="center"/>
          </w:tcPr>
          <w:p w:rsidR="00431356" w:rsidRPr="007500A0" w:rsidRDefault="00431356" w:rsidP="001A1748">
            <w:pPr>
              <w:spacing w:after="0" w:line="240" w:lineRule="auto"/>
              <w:jc w:val="right"/>
              <w:rPr>
                <w:rFonts w:ascii="Calibri" w:hAnsi="Calibri"/>
                <w:color w:val="000000"/>
                <w:sz w:val="20"/>
                <w:szCs w:val="20"/>
              </w:rPr>
            </w:pPr>
            <w:r w:rsidRPr="007500A0">
              <w:rPr>
                <w:rFonts w:ascii="Calibri" w:hAnsi="Calibri"/>
                <w:color w:val="000000"/>
                <w:sz w:val="20"/>
                <w:szCs w:val="20"/>
              </w:rPr>
              <w:t>-0.6</w:t>
            </w:r>
          </w:p>
        </w:tc>
        <w:tc>
          <w:tcPr>
            <w:tcW w:w="900" w:type="dxa"/>
            <w:tcBorders>
              <w:bottom w:val="single" w:sz="4" w:space="0" w:color="auto"/>
            </w:tcBorders>
            <w:shd w:val="clear" w:color="auto" w:fill="D9D9D9" w:themeFill="background1" w:themeFillShade="D9"/>
            <w:vAlign w:val="center"/>
          </w:tcPr>
          <w:p w:rsidR="00431356" w:rsidRPr="007500A0" w:rsidRDefault="00431356" w:rsidP="00B84268">
            <w:pPr>
              <w:spacing w:after="0" w:line="240" w:lineRule="auto"/>
              <w:jc w:val="right"/>
              <w:rPr>
                <w:rFonts w:ascii="Calibri" w:hAnsi="Calibri"/>
                <w:color w:val="000000"/>
                <w:sz w:val="20"/>
                <w:szCs w:val="20"/>
              </w:rPr>
            </w:pPr>
            <w:r w:rsidRPr="007500A0">
              <w:rPr>
                <w:rFonts w:ascii="Calibri" w:hAnsi="Calibri"/>
                <w:color w:val="000000"/>
                <w:sz w:val="20"/>
                <w:szCs w:val="20"/>
              </w:rPr>
              <w:t>-0.8%</w:t>
            </w:r>
          </w:p>
        </w:tc>
        <w:tc>
          <w:tcPr>
            <w:tcW w:w="810" w:type="dxa"/>
            <w:tcBorders>
              <w:bottom w:val="single" w:sz="4" w:space="0" w:color="auto"/>
            </w:tcBorders>
            <w:vAlign w:val="center"/>
          </w:tcPr>
          <w:p w:rsidR="00431356" w:rsidRPr="00597470" w:rsidRDefault="00431356" w:rsidP="00B8426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431356" w:rsidRPr="002F1EBE" w:rsidTr="00B84268">
        <w:tc>
          <w:tcPr>
            <w:tcW w:w="9900" w:type="dxa"/>
            <w:gridSpan w:val="11"/>
            <w:tcBorders>
              <w:left w:val="nil"/>
              <w:bottom w:val="nil"/>
              <w:right w:val="nil"/>
            </w:tcBorders>
          </w:tcPr>
          <w:p w:rsidR="00431356" w:rsidRPr="002F1EBE" w:rsidRDefault="00431356" w:rsidP="001A1748">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75BA7" w:rsidRPr="00850CFC" w:rsidRDefault="00A75BA7" w:rsidP="00A75BA7">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Pr>
          <w:rFonts w:ascii="Calibri" w:eastAsia="Calibri" w:hAnsi="Calibri" w:cs="Times New Roman"/>
          <w:b/>
          <w:sz w:val="20"/>
        </w:rPr>
        <w:t>Greenfield</w:t>
      </w:r>
      <w:r w:rsidRPr="00850CFC">
        <w:rPr>
          <w:rFonts w:ascii="Calibri" w:eastAsia="Calibri" w:hAnsi="Calibri" w:cs="Times New Roman"/>
          <w:b/>
          <w:sz w:val="20"/>
        </w:rPr>
        <w:t xml:space="preserve"> Public Schools</w:t>
      </w:r>
    </w:p>
    <w:p w:rsidR="00A75BA7" w:rsidRPr="00850CFC" w:rsidRDefault="00A75BA7" w:rsidP="00A75BA7">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A75BA7" w:rsidRPr="00850CFC" w:rsidTr="00B84268">
        <w:tc>
          <w:tcPr>
            <w:tcW w:w="1260" w:type="dxa"/>
            <w:vMerge w:val="restart"/>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A75BA7" w:rsidRPr="00850CFC" w:rsidRDefault="00A75BA7"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A75BA7" w:rsidRPr="00850CFC" w:rsidRDefault="00A75BA7"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A75BA7" w:rsidRPr="00850CFC" w:rsidTr="00B84268">
        <w:tc>
          <w:tcPr>
            <w:tcW w:w="1260" w:type="dxa"/>
            <w:vMerge/>
          </w:tcPr>
          <w:p w:rsidR="00A75BA7" w:rsidRPr="00850CFC" w:rsidRDefault="00A75BA7" w:rsidP="00B84268">
            <w:pPr>
              <w:spacing w:after="0" w:line="240" w:lineRule="auto"/>
              <w:rPr>
                <w:rFonts w:ascii="Calibri" w:eastAsia="Times New Roman" w:hAnsi="Calibri" w:cs="Times New Roman"/>
                <w:sz w:val="20"/>
                <w:szCs w:val="20"/>
              </w:rPr>
            </w:pPr>
          </w:p>
        </w:tc>
        <w:tc>
          <w:tcPr>
            <w:tcW w:w="720" w:type="dxa"/>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75BA7" w:rsidRPr="00850CFC" w:rsidRDefault="00A75BA7"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A75BA7" w:rsidRPr="00850CFC" w:rsidRDefault="00A75BA7" w:rsidP="00B84268">
            <w:pPr>
              <w:spacing w:after="0" w:line="240" w:lineRule="auto"/>
              <w:rPr>
                <w:rFonts w:ascii="Calibri" w:eastAsia="Times New Roman" w:hAnsi="Calibri" w:cs="Times New Roman"/>
                <w:sz w:val="20"/>
                <w:szCs w:val="20"/>
              </w:rPr>
            </w:pPr>
          </w:p>
        </w:tc>
      </w:tr>
      <w:tr w:rsidR="00A75BA7" w:rsidRPr="00850CFC" w:rsidTr="00B84268">
        <w:tc>
          <w:tcPr>
            <w:tcW w:w="1260" w:type="dxa"/>
            <w:tcBorders>
              <w:bottom w:val="single" w:sz="4" w:space="0" w:color="auto"/>
            </w:tcBorders>
          </w:tcPr>
          <w:p w:rsidR="00A75BA7" w:rsidRPr="00850CFC" w:rsidRDefault="00A75BA7" w:rsidP="00B8426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center"/>
          </w:tcPr>
          <w:p w:rsidR="00A75BA7" w:rsidRPr="003D4123" w:rsidRDefault="00A75BA7" w:rsidP="00B84268">
            <w:pPr>
              <w:spacing w:after="0" w:line="240" w:lineRule="auto"/>
              <w:jc w:val="right"/>
              <w:rPr>
                <w:rFonts w:ascii="Calibri" w:hAnsi="Calibri"/>
                <w:color w:val="000000"/>
                <w:sz w:val="20"/>
                <w:szCs w:val="20"/>
              </w:rPr>
            </w:pPr>
            <w:r w:rsidRPr="003D4123">
              <w:rPr>
                <w:rFonts w:ascii="Calibri" w:hAnsi="Calibri"/>
                <w:color w:val="000000"/>
                <w:sz w:val="20"/>
                <w:szCs w:val="20"/>
              </w:rPr>
              <w:t>93.8%</w:t>
            </w:r>
          </w:p>
        </w:tc>
        <w:tc>
          <w:tcPr>
            <w:tcW w:w="720" w:type="dxa"/>
            <w:tcBorders>
              <w:bottom w:val="single" w:sz="4" w:space="0" w:color="auto"/>
            </w:tcBorders>
            <w:vAlign w:val="center"/>
          </w:tcPr>
          <w:p w:rsidR="00A75BA7" w:rsidRPr="003D4123" w:rsidRDefault="00A75BA7" w:rsidP="00B84268">
            <w:pPr>
              <w:spacing w:after="0" w:line="240" w:lineRule="auto"/>
              <w:jc w:val="right"/>
              <w:rPr>
                <w:rFonts w:ascii="Calibri" w:hAnsi="Calibri"/>
                <w:color w:val="000000"/>
                <w:sz w:val="20"/>
                <w:szCs w:val="20"/>
              </w:rPr>
            </w:pPr>
            <w:r w:rsidRPr="003D4123">
              <w:rPr>
                <w:rFonts w:ascii="Calibri" w:hAnsi="Calibri"/>
                <w:color w:val="000000"/>
                <w:sz w:val="20"/>
                <w:szCs w:val="20"/>
              </w:rPr>
              <w:t>93.4%</w:t>
            </w:r>
          </w:p>
        </w:tc>
        <w:tc>
          <w:tcPr>
            <w:tcW w:w="720" w:type="dxa"/>
            <w:tcBorders>
              <w:bottom w:val="single" w:sz="4" w:space="0" w:color="auto"/>
            </w:tcBorders>
            <w:vAlign w:val="center"/>
          </w:tcPr>
          <w:p w:rsidR="00A75BA7" w:rsidRPr="003D4123" w:rsidRDefault="00A75BA7" w:rsidP="00B84268">
            <w:pPr>
              <w:spacing w:after="0" w:line="240" w:lineRule="auto"/>
              <w:jc w:val="right"/>
              <w:rPr>
                <w:rFonts w:ascii="Calibri" w:hAnsi="Calibri"/>
                <w:color w:val="000000"/>
                <w:sz w:val="20"/>
                <w:szCs w:val="20"/>
              </w:rPr>
            </w:pPr>
            <w:r w:rsidRPr="003D4123">
              <w:rPr>
                <w:rFonts w:ascii="Calibri" w:hAnsi="Calibri"/>
                <w:color w:val="000000"/>
                <w:sz w:val="20"/>
                <w:szCs w:val="20"/>
              </w:rPr>
              <w:t>94.8%</w:t>
            </w:r>
          </w:p>
        </w:tc>
        <w:tc>
          <w:tcPr>
            <w:tcW w:w="720" w:type="dxa"/>
            <w:tcBorders>
              <w:bottom w:val="single" w:sz="4" w:space="0" w:color="auto"/>
            </w:tcBorders>
            <w:vAlign w:val="center"/>
          </w:tcPr>
          <w:p w:rsidR="00A75BA7" w:rsidRPr="00850CFC" w:rsidRDefault="00A75BA7"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95.0%</w:t>
            </w:r>
          </w:p>
        </w:tc>
        <w:tc>
          <w:tcPr>
            <w:tcW w:w="1170" w:type="dxa"/>
            <w:tcBorders>
              <w:bottom w:val="single" w:sz="4" w:space="0" w:color="auto"/>
            </w:tcBorders>
            <w:vAlign w:val="center"/>
          </w:tcPr>
          <w:p w:rsidR="00A75BA7" w:rsidRPr="00850CFC" w:rsidRDefault="00A75BA7"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990" w:type="dxa"/>
            <w:tcBorders>
              <w:bottom w:val="single" w:sz="4" w:space="0" w:color="auto"/>
            </w:tcBorders>
            <w:shd w:val="clear" w:color="auto" w:fill="D9D9D9" w:themeFill="background1" w:themeFillShade="D9"/>
            <w:vAlign w:val="center"/>
          </w:tcPr>
          <w:p w:rsidR="00A75BA7" w:rsidRPr="00850CFC" w:rsidRDefault="00A75BA7"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p>
        </w:tc>
        <w:tc>
          <w:tcPr>
            <w:tcW w:w="1170" w:type="dxa"/>
            <w:tcBorders>
              <w:bottom w:val="single" w:sz="4" w:space="0" w:color="auto"/>
            </w:tcBorders>
            <w:shd w:val="clear" w:color="auto" w:fill="FFFFFF" w:themeFill="background1"/>
            <w:vAlign w:val="center"/>
          </w:tcPr>
          <w:p w:rsidR="00A75BA7" w:rsidRPr="00850CFC" w:rsidRDefault="00A75BA7"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A75BA7" w:rsidRPr="00850CFC" w:rsidRDefault="00A75BA7"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810" w:type="dxa"/>
            <w:tcBorders>
              <w:bottom w:val="single" w:sz="4" w:space="0" w:color="auto"/>
            </w:tcBorders>
            <w:vAlign w:val="center"/>
          </w:tcPr>
          <w:p w:rsidR="00A75BA7" w:rsidRPr="00850CFC" w:rsidRDefault="00A75BA7"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A75BA7" w:rsidRPr="00850CFC" w:rsidTr="00B84268">
        <w:tc>
          <w:tcPr>
            <w:tcW w:w="9180" w:type="dxa"/>
            <w:gridSpan w:val="10"/>
            <w:tcBorders>
              <w:left w:val="nil"/>
              <w:bottom w:val="nil"/>
              <w:right w:val="nil"/>
            </w:tcBorders>
          </w:tcPr>
          <w:p w:rsidR="00A75BA7" w:rsidRPr="00850CFC" w:rsidRDefault="00A75BA7" w:rsidP="001A1748">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r w:rsidRPr="002F1EBE">
        <w:rPr>
          <w:rFonts w:ascii="Calibri" w:eastAsia="Calibri" w:hAnsi="Calibri" w:cs="Times New Roman"/>
          <w:color w:val="FF0000"/>
        </w:rPr>
        <w:br w:type="page"/>
      </w:r>
    </w:p>
    <w:p w:rsidR="001A1748" w:rsidRPr="00850CFC" w:rsidRDefault="001A1748" w:rsidP="001A1748">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B7: </w:t>
      </w:r>
      <w:r>
        <w:rPr>
          <w:rFonts w:ascii="Calibri" w:eastAsia="Calibri" w:hAnsi="Calibri" w:cs="Times New Roman"/>
          <w:b/>
          <w:sz w:val="20"/>
        </w:rPr>
        <w:t>Greenfield</w:t>
      </w:r>
      <w:r w:rsidRPr="00850CFC">
        <w:rPr>
          <w:rFonts w:ascii="Calibri" w:eastAsia="Calibri" w:hAnsi="Calibri" w:cs="Times New Roman"/>
          <w:b/>
          <w:sz w:val="20"/>
        </w:rPr>
        <w:t xml:space="preserve"> Public Schools</w:t>
      </w:r>
    </w:p>
    <w:p w:rsidR="001A1748" w:rsidRPr="00850CFC" w:rsidRDefault="001A1748" w:rsidP="001A1748">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1A1748" w:rsidRPr="00850CFC" w:rsidTr="00B84268">
        <w:tc>
          <w:tcPr>
            <w:tcW w:w="1620" w:type="dxa"/>
            <w:vMerge w:val="restart"/>
            <w:vAlign w:val="center"/>
          </w:tcPr>
          <w:p w:rsidR="001A1748" w:rsidRPr="00850CFC" w:rsidRDefault="001A1748"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1A1748" w:rsidRPr="00850CFC" w:rsidRDefault="001A1748"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1A1748" w:rsidRPr="00850CFC" w:rsidTr="00B84268">
        <w:tc>
          <w:tcPr>
            <w:tcW w:w="1620" w:type="dxa"/>
            <w:vMerge/>
          </w:tcPr>
          <w:p w:rsidR="001A1748" w:rsidRPr="00850CFC" w:rsidRDefault="001A1748" w:rsidP="00B84268">
            <w:pPr>
              <w:spacing w:after="0" w:line="240" w:lineRule="auto"/>
              <w:rPr>
                <w:rFonts w:ascii="Calibri" w:eastAsia="Times New Roman" w:hAnsi="Calibri" w:cs="Times New Roman"/>
                <w:sz w:val="20"/>
                <w:szCs w:val="20"/>
              </w:rPr>
            </w:pPr>
          </w:p>
        </w:tc>
        <w:tc>
          <w:tcPr>
            <w:tcW w:w="720" w:type="dxa"/>
            <w:vAlign w:val="center"/>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1A1748" w:rsidRPr="00850CFC" w:rsidRDefault="001A1748"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1A1748" w:rsidRPr="00850CFC" w:rsidRDefault="001A1748" w:rsidP="00B8426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A1748" w:rsidRPr="00850CFC" w:rsidRDefault="001A1748" w:rsidP="00B8426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1A1748" w:rsidRPr="00850CFC" w:rsidRDefault="001A1748" w:rsidP="00B84268">
            <w:pPr>
              <w:spacing w:after="0" w:line="240" w:lineRule="auto"/>
              <w:rPr>
                <w:rFonts w:ascii="Calibri" w:eastAsia="Times New Roman" w:hAnsi="Calibri" w:cs="Times New Roman"/>
                <w:sz w:val="20"/>
                <w:szCs w:val="20"/>
              </w:rPr>
            </w:pPr>
          </w:p>
        </w:tc>
      </w:tr>
      <w:tr w:rsidR="001A1748" w:rsidRPr="00850CFC" w:rsidTr="00B84268">
        <w:tc>
          <w:tcPr>
            <w:tcW w:w="1620" w:type="dxa"/>
            <w:tcBorders>
              <w:bottom w:val="single" w:sz="4" w:space="0" w:color="auto"/>
            </w:tcBorders>
          </w:tcPr>
          <w:p w:rsidR="001A1748" w:rsidRPr="00850CFC" w:rsidRDefault="001A1748" w:rsidP="00B8426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1A1748" w:rsidRPr="003D4123" w:rsidRDefault="001A1748" w:rsidP="00B84268">
            <w:pPr>
              <w:spacing w:after="0" w:line="240" w:lineRule="auto"/>
              <w:jc w:val="right"/>
              <w:rPr>
                <w:rFonts w:ascii="Calibri" w:hAnsi="Calibri"/>
                <w:color w:val="000000"/>
                <w:sz w:val="20"/>
                <w:szCs w:val="20"/>
              </w:rPr>
            </w:pPr>
            <w:r w:rsidRPr="003D4123">
              <w:rPr>
                <w:rFonts w:ascii="Calibri" w:hAnsi="Calibri"/>
                <w:color w:val="000000"/>
                <w:sz w:val="20"/>
                <w:szCs w:val="20"/>
              </w:rPr>
              <w:t>4.4%</w:t>
            </w:r>
          </w:p>
        </w:tc>
        <w:tc>
          <w:tcPr>
            <w:tcW w:w="720" w:type="dxa"/>
            <w:tcBorders>
              <w:bottom w:val="single" w:sz="4" w:space="0" w:color="auto"/>
            </w:tcBorders>
            <w:vAlign w:val="center"/>
          </w:tcPr>
          <w:p w:rsidR="001A1748" w:rsidRPr="003D4123" w:rsidRDefault="001A1748" w:rsidP="00B84268">
            <w:pPr>
              <w:spacing w:after="0" w:line="240" w:lineRule="auto"/>
              <w:jc w:val="right"/>
              <w:rPr>
                <w:rFonts w:ascii="Calibri" w:hAnsi="Calibri"/>
                <w:color w:val="000000"/>
                <w:sz w:val="20"/>
                <w:szCs w:val="20"/>
              </w:rPr>
            </w:pPr>
            <w:r w:rsidRPr="003D4123">
              <w:rPr>
                <w:rFonts w:ascii="Calibri" w:hAnsi="Calibri"/>
                <w:color w:val="000000"/>
                <w:sz w:val="20"/>
                <w:szCs w:val="20"/>
              </w:rPr>
              <w:t>1.4%</w:t>
            </w:r>
          </w:p>
        </w:tc>
        <w:tc>
          <w:tcPr>
            <w:tcW w:w="720" w:type="dxa"/>
            <w:tcBorders>
              <w:bottom w:val="single" w:sz="4" w:space="0" w:color="auto"/>
            </w:tcBorders>
            <w:vAlign w:val="center"/>
          </w:tcPr>
          <w:p w:rsidR="001A1748" w:rsidRPr="003D4123" w:rsidRDefault="001A1748" w:rsidP="00B84268">
            <w:pPr>
              <w:spacing w:after="0" w:line="240" w:lineRule="auto"/>
              <w:jc w:val="right"/>
              <w:rPr>
                <w:rFonts w:ascii="Calibri" w:hAnsi="Calibri"/>
                <w:color w:val="000000"/>
                <w:sz w:val="20"/>
                <w:szCs w:val="20"/>
              </w:rPr>
            </w:pPr>
            <w:r w:rsidRPr="003D4123">
              <w:rPr>
                <w:rFonts w:ascii="Calibri" w:hAnsi="Calibri"/>
                <w:color w:val="000000"/>
                <w:sz w:val="20"/>
                <w:szCs w:val="20"/>
              </w:rPr>
              <w:t>2.5%</w:t>
            </w:r>
          </w:p>
        </w:tc>
        <w:tc>
          <w:tcPr>
            <w:tcW w:w="72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117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900" w:type="dxa"/>
            <w:tcBorders>
              <w:bottom w:val="single" w:sz="4" w:space="0" w:color="auto"/>
            </w:tcBorders>
            <w:shd w:val="clear" w:color="auto" w:fill="D9D9D9" w:themeFill="background1" w:themeFillShade="D9"/>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-56.8%</w:t>
            </w:r>
          </w:p>
        </w:tc>
        <w:tc>
          <w:tcPr>
            <w:tcW w:w="117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81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1A1748" w:rsidRPr="00850CFC" w:rsidTr="00B84268">
        <w:tc>
          <w:tcPr>
            <w:tcW w:w="1620" w:type="dxa"/>
            <w:tcBorders>
              <w:bottom w:val="single" w:sz="4" w:space="0" w:color="auto"/>
            </w:tcBorders>
          </w:tcPr>
          <w:p w:rsidR="001A1748" w:rsidRPr="00850CFC" w:rsidRDefault="001A1748" w:rsidP="00B8426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1A1748" w:rsidRPr="003D4123" w:rsidRDefault="001A1748" w:rsidP="00B84268">
            <w:pPr>
              <w:spacing w:after="0" w:line="240" w:lineRule="auto"/>
              <w:jc w:val="right"/>
              <w:rPr>
                <w:rFonts w:ascii="Calibri" w:hAnsi="Calibri"/>
                <w:color w:val="000000"/>
                <w:sz w:val="20"/>
                <w:szCs w:val="20"/>
              </w:rPr>
            </w:pPr>
            <w:r w:rsidRPr="003D4123">
              <w:rPr>
                <w:rFonts w:ascii="Calibri" w:hAnsi="Calibri"/>
                <w:color w:val="000000"/>
                <w:sz w:val="20"/>
                <w:szCs w:val="20"/>
              </w:rPr>
              <w:t>9.6%</w:t>
            </w:r>
          </w:p>
        </w:tc>
        <w:tc>
          <w:tcPr>
            <w:tcW w:w="720" w:type="dxa"/>
            <w:tcBorders>
              <w:bottom w:val="single" w:sz="4" w:space="0" w:color="auto"/>
            </w:tcBorders>
            <w:vAlign w:val="center"/>
          </w:tcPr>
          <w:p w:rsidR="001A1748" w:rsidRPr="003D4123" w:rsidRDefault="001A1748" w:rsidP="00B84268">
            <w:pPr>
              <w:spacing w:after="0" w:line="240" w:lineRule="auto"/>
              <w:jc w:val="right"/>
              <w:rPr>
                <w:rFonts w:ascii="Calibri" w:hAnsi="Calibri"/>
                <w:color w:val="000000"/>
                <w:sz w:val="20"/>
                <w:szCs w:val="20"/>
              </w:rPr>
            </w:pPr>
            <w:r w:rsidRPr="003D4123">
              <w:rPr>
                <w:rFonts w:ascii="Calibri" w:hAnsi="Calibri"/>
                <w:color w:val="000000"/>
                <w:sz w:val="20"/>
                <w:szCs w:val="20"/>
              </w:rPr>
              <w:t>1.8%</w:t>
            </w:r>
          </w:p>
        </w:tc>
        <w:tc>
          <w:tcPr>
            <w:tcW w:w="720" w:type="dxa"/>
            <w:tcBorders>
              <w:bottom w:val="single" w:sz="4" w:space="0" w:color="auto"/>
            </w:tcBorders>
            <w:vAlign w:val="center"/>
          </w:tcPr>
          <w:p w:rsidR="001A1748" w:rsidRPr="003D4123" w:rsidRDefault="001A1748" w:rsidP="00B84268">
            <w:pPr>
              <w:spacing w:after="0" w:line="240" w:lineRule="auto"/>
              <w:jc w:val="right"/>
              <w:rPr>
                <w:rFonts w:ascii="Calibri" w:hAnsi="Calibri"/>
                <w:color w:val="000000"/>
                <w:sz w:val="20"/>
                <w:szCs w:val="20"/>
              </w:rPr>
            </w:pPr>
            <w:r w:rsidRPr="003D4123">
              <w:rPr>
                <w:rFonts w:ascii="Calibri" w:hAnsi="Calibri"/>
                <w:color w:val="000000"/>
                <w:sz w:val="20"/>
                <w:szCs w:val="20"/>
              </w:rPr>
              <w:t>5.3%</w:t>
            </w:r>
          </w:p>
        </w:tc>
        <w:tc>
          <w:tcPr>
            <w:tcW w:w="72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p>
        </w:tc>
        <w:tc>
          <w:tcPr>
            <w:tcW w:w="117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w:t>
            </w:r>
          </w:p>
        </w:tc>
        <w:tc>
          <w:tcPr>
            <w:tcW w:w="900" w:type="dxa"/>
            <w:tcBorders>
              <w:bottom w:val="single" w:sz="4" w:space="0" w:color="auto"/>
            </w:tcBorders>
            <w:shd w:val="clear" w:color="auto" w:fill="D9D9D9" w:themeFill="background1" w:themeFillShade="D9"/>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-42.7%</w:t>
            </w:r>
          </w:p>
        </w:tc>
        <w:tc>
          <w:tcPr>
            <w:tcW w:w="117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p>
        </w:tc>
        <w:tc>
          <w:tcPr>
            <w:tcW w:w="810" w:type="dxa"/>
            <w:tcBorders>
              <w:bottom w:val="single" w:sz="4" w:space="0" w:color="auto"/>
            </w:tcBorders>
            <w:vAlign w:val="center"/>
          </w:tcPr>
          <w:p w:rsidR="001A1748" w:rsidRPr="00850CFC" w:rsidRDefault="001A1748" w:rsidP="00B8426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1A1748" w:rsidRPr="00850CFC" w:rsidTr="00B84268">
        <w:tc>
          <w:tcPr>
            <w:tcW w:w="9450" w:type="dxa"/>
            <w:gridSpan w:val="10"/>
            <w:tcBorders>
              <w:left w:val="nil"/>
              <w:bottom w:val="nil"/>
              <w:right w:val="nil"/>
            </w:tcBorders>
          </w:tcPr>
          <w:p w:rsidR="001A1748" w:rsidRPr="00850CFC" w:rsidRDefault="001A1748" w:rsidP="001A1748">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1A1748" w:rsidRPr="00850CFC" w:rsidRDefault="001A1748" w:rsidP="00B84268">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12EB7" w:rsidRDefault="00112EB7">
      <w:pPr>
        <w:spacing w:after="0" w:line="240" w:lineRule="auto"/>
        <w:rPr>
          <w:rFonts w:ascii="Calibri" w:eastAsia="Times New Roman" w:hAnsi="Calibri" w:cs="Times New Roman"/>
          <w:sz w:val="20"/>
          <w:szCs w:val="20"/>
        </w:rPr>
        <w:sectPr w:rsidR="00112EB7" w:rsidSect="00A871EE">
          <w:footerReference w:type="default" r:id="rId54"/>
          <w:endnotePr>
            <w:numFmt w:val="decimal"/>
          </w:endnotePr>
          <w:pgSz w:w="12240" w:h="15840"/>
          <w:pgMar w:top="1440" w:right="1440" w:bottom="1440" w:left="1440" w:header="720" w:footer="720" w:gutter="0"/>
          <w:pgNumType w:start="1"/>
          <w:cols w:space="720"/>
          <w:noEndnote/>
          <w:docGrid w:linePitch="326"/>
        </w:sectPr>
      </w:pPr>
    </w:p>
    <w:p w:rsidR="00DF2787" w:rsidRDefault="00DF2787">
      <w:pPr>
        <w:spacing w:after="0" w:line="240" w:lineRule="auto"/>
        <w:rPr>
          <w:rFonts w:ascii="Calibri" w:eastAsia="Times New Roman" w:hAnsi="Calibri" w:cs="Times New Roman"/>
          <w:sz w:val="20"/>
          <w:szCs w:val="20"/>
        </w:rPr>
      </w:pPr>
    </w:p>
    <w:p w:rsidR="002F1EBE" w:rsidRPr="002F1EBE" w:rsidRDefault="002F1EBE" w:rsidP="001A62F5">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B8: </w:t>
      </w:r>
      <w:r w:rsidR="001A62F5">
        <w:rPr>
          <w:rFonts w:ascii="Calibri" w:eastAsia="Calibri" w:hAnsi="Calibri" w:cs="Times New Roman"/>
          <w:b/>
          <w:sz w:val="20"/>
        </w:rPr>
        <w:t>Greenfield Public Schools</w:t>
      </w:r>
    </w:p>
    <w:p w:rsidR="002F1EBE" w:rsidRPr="002F1EBE" w:rsidRDefault="002F1EBE" w:rsidP="001A62F5">
      <w:pPr>
        <w:spacing w:after="60" w:line="240" w:lineRule="auto"/>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698"/>
        <w:gridCol w:w="1562"/>
        <w:gridCol w:w="1564"/>
        <w:gridCol w:w="1562"/>
        <w:gridCol w:w="1562"/>
        <w:gridCol w:w="232"/>
        <w:gridCol w:w="1448"/>
        <w:gridCol w:w="1562"/>
      </w:tblGrid>
      <w:tr w:rsidR="002F1EBE" w:rsidRPr="002F1EBE" w:rsidTr="0050191E">
        <w:trPr>
          <w:trHeight w:val="300"/>
        </w:trPr>
        <w:tc>
          <w:tcPr>
            <w:tcW w:w="1402" w:type="pct"/>
            <w:tcBorders>
              <w:left w:val="single" w:sz="4" w:space="0" w:color="auto"/>
              <w:bottom w:val="single" w:sz="12" w:space="0" w:color="auto"/>
              <w:right w:val="single" w:sz="12" w:space="0" w:color="auto"/>
            </w:tcBorders>
            <w:noWrap/>
            <w:vAlign w:val="center"/>
          </w:tcPr>
          <w:p w:rsidR="002F1EBE" w:rsidRPr="002F1EBE" w:rsidRDefault="002F1EBE"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185" w:type="pct"/>
            <w:gridSpan w:val="2"/>
            <w:tcBorders>
              <w:left w:val="single" w:sz="12" w:space="0" w:color="auto"/>
              <w:bottom w:val="single" w:sz="12" w:space="0" w:color="auto"/>
              <w:right w:val="single" w:sz="12" w:space="0" w:color="auto"/>
            </w:tcBorders>
            <w:noWrap/>
            <w:vAlign w:val="center"/>
          </w:tcPr>
          <w:p w:rsidR="002F1EBE" w:rsidRPr="002F1EBE" w:rsidRDefault="002F1EBE" w:rsidP="001E3DF5">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1272" w:type="pct"/>
            <w:gridSpan w:val="3"/>
            <w:tcBorders>
              <w:left w:val="single" w:sz="12" w:space="0" w:color="auto"/>
              <w:bottom w:val="single" w:sz="12" w:space="0" w:color="auto"/>
              <w:right w:val="single" w:sz="12" w:space="0" w:color="auto"/>
            </w:tcBorders>
            <w:noWrap/>
            <w:vAlign w:val="center"/>
          </w:tcPr>
          <w:p w:rsidR="002F1EBE" w:rsidRPr="002F1EBE" w:rsidRDefault="002F1EBE" w:rsidP="001E3DF5">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1141" w:type="pct"/>
            <w:gridSpan w:val="2"/>
            <w:tcBorders>
              <w:left w:val="single" w:sz="12" w:space="0" w:color="auto"/>
              <w:bottom w:val="single" w:sz="12" w:space="0" w:color="auto"/>
              <w:right w:val="single" w:sz="4" w:space="0" w:color="auto"/>
            </w:tcBorders>
            <w:noWrap/>
            <w:vAlign w:val="center"/>
          </w:tcPr>
          <w:p w:rsidR="002F1EBE" w:rsidRPr="002F1EBE" w:rsidRDefault="002F1EBE" w:rsidP="001E3DF5">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50191E">
        <w:trPr>
          <w:trHeight w:val="315"/>
        </w:trPr>
        <w:tc>
          <w:tcPr>
            <w:tcW w:w="1402" w:type="pct"/>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592" w:type="pct"/>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1E3DF5">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592" w:type="pct"/>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1E3DF5">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592" w:type="pct"/>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1E3DF5">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680" w:type="pct"/>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1E3DF5">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548" w:type="pct"/>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1E3DF5">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592" w:type="pct"/>
            <w:tcBorders>
              <w:top w:val="single" w:sz="12" w:space="0" w:color="auto"/>
              <w:left w:val="single" w:sz="12" w:space="0" w:color="auto"/>
              <w:bottom w:val="single" w:sz="12" w:space="0" w:color="auto"/>
              <w:right w:val="single" w:sz="4" w:space="0" w:color="auto"/>
            </w:tcBorders>
          </w:tcPr>
          <w:p w:rsidR="002F1EBE" w:rsidRPr="002F1EBE" w:rsidRDefault="002F1EBE" w:rsidP="001E3DF5">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1E3DF5" w:rsidRPr="002F1EBE" w:rsidTr="0050191E">
        <w:trPr>
          <w:trHeight w:val="315"/>
        </w:trPr>
        <w:tc>
          <w:tcPr>
            <w:tcW w:w="5000" w:type="pct"/>
            <w:gridSpan w:val="8"/>
            <w:tcBorders>
              <w:top w:val="single" w:sz="12" w:space="0" w:color="auto"/>
            </w:tcBorders>
            <w:shd w:val="pct10" w:color="auto" w:fill="auto"/>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r>
      <w:tr w:rsidR="001E3DF5" w:rsidRPr="002F1EBE" w:rsidTr="0050191E">
        <w:trPr>
          <w:trHeight w:val="300"/>
        </w:trPr>
        <w:tc>
          <w:tcPr>
            <w:tcW w:w="1402" w:type="pct"/>
            <w:tcBorders>
              <w:right w:val="single" w:sz="12" w:space="0" w:color="auto"/>
            </w:tcBorders>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3598" w:type="pct"/>
            <w:gridSpan w:val="7"/>
            <w:tcBorders>
              <w:left w:val="single" w:sz="12" w:space="0" w:color="auto"/>
            </w:tcBorders>
            <w:shd w:val="pct5" w:color="auto" w:fill="auto"/>
          </w:tcPr>
          <w:p w:rsidR="001E3DF5" w:rsidRPr="002F1EBE" w:rsidRDefault="001E3DF5" w:rsidP="001E3DF5">
            <w:pPr>
              <w:widowControl w:val="0"/>
              <w:overflowPunct w:val="0"/>
              <w:adjustRightInd w:val="0"/>
              <w:spacing w:after="0" w:line="240" w:lineRule="auto"/>
              <w:jc w:val="right"/>
              <w:rPr>
                <w:rFonts w:ascii="Calibri" w:eastAsia="Times New Roman" w:hAnsi="Calibri" w:cs="Times New Roman"/>
                <w:kern w:val="28"/>
                <w:sz w:val="20"/>
                <w:szCs w:val="20"/>
              </w:rPr>
            </w:pPr>
          </w:p>
        </w:tc>
      </w:tr>
      <w:tr w:rsidR="001E3DF5" w:rsidRPr="002F1EBE" w:rsidTr="0050191E">
        <w:trPr>
          <w:trHeight w:val="300"/>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$14,314,720</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$14,045,523</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$14,966,300</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$15,042,015</w:t>
            </w:r>
          </w:p>
        </w:tc>
        <w:tc>
          <w:tcPr>
            <w:tcW w:w="635" w:type="pct"/>
            <w:gridSpan w:val="2"/>
            <w:tcBorders>
              <w:left w:val="single" w:sz="12" w:space="0" w:color="auto"/>
            </w:tcBorders>
            <w:noWrap/>
            <w:vAlign w:val="bottom"/>
          </w:tcPr>
          <w:p w:rsidR="001E3DF5" w:rsidRPr="001E3DF5" w:rsidRDefault="001E3DF5" w:rsidP="001D5ACE">
            <w:pPr>
              <w:spacing w:after="0" w:line="240" w:lineRule="auto"/>
              <w:jc w:val="right"/>
              <w:rPr>
                <w:rFonts w:ascii="Calibri" w:hAnsi="Calibri"/>
                <w:color w:val="000000"/>
                <w:sz w:val="20"/>
                <w:szCs w:val="20"/>
              </w:rPr>
            </w:pPr>
            <w:r w:rsidRPr="001E3DF5">
              <w:rPr>
                <w:rFonts w:ascii="Calibri" w:hAnsi="Calibri"/>
                <w:color w:val="000000"/>
                <w:sz w:val="20"/>
                <w:szCs w:val="20"/>
              </w:rPr>
              <w:t>$</w:t>
            </w:r>
            <w:r w:rsidR="001D5ACE">
              <w:rPr>
                <w:rFonts w:ascii="Calibri" w:hAnsi="Calibri"/>
                <w:color w:val="000000"/>
                <w:sz w:val="20"/>
                <w:szCs w:val="20"/>
              </w:rPr>
              <w:t>15,635</w:t>
            </w:r>
            <w:r w:rsidR="0032711F">
              <w:rPr>
                <w:rFonts w:ascii="Calibri" w:hAnsi="Calibri"/>
                <w:color w:val="000000"/>
                <w:sz w:val="20"/>
                <w:szCs w:val="20"/>
              </w:rPr>
              <w:t>,000</w:t>
            </w:r>
          </w:p>
        </w:tc>
        <w:tc>
          <w:tcPr>
            <w:tcW w:w="592" w:type="pct"/>
            <w:tcBorders>
              <w:left w:val="single" w:sz="12" w:space="0" w:color="auto"/>
            </w:tcBorders>
            <w:vAlign w:val="bottom"/>
          </w:tcPr>
          <w:p w:rsidR="001E3DF5" w:rsidRPr="001E3DF5" w:rsidRDefault="00265C43" w:rsidP="0008497A">
            <w:pPr>
              <w:spacing w:after="0" w:line="240" w:lineRule="auto"/>
              <w:jc w:val="right"/>
              <w:rPr>
                <w:rFonts w:ascii="Calibri" w:hAnsi="Calibri"/>
                <w:color w:val="000000"/>
                <w:sz w:val="20"/>
                <w:szCs w:val="20"/>
              </w:rPr>
            </w:pPr>
            <w:r>
              <w:rPr>
                <w:rFonts w:ascii="Calibri" w:hAnsi="Calibri"/>
                <w:color w:val="000000"/>
                <w:sz w:val="20"/>
                <w:szCs w:val="20"/>
              </w:rPr>
              <w:t>$</w:t>
            </w:r>
            <w:r w:rsidR="0008497A">
              <w:rPr>
                <w:rFonts w:ascii="Calibri" w:hAnsi="Calibri"/>
                <w:color w:val="000000"/>
                <w:sz w:val="20"/>
                <w:szCs w:val="20"/>
              </w:rPr>
              <w:t>15,829,471</w:t>
            </w:r>
          </w:p>
        </w:tc>
      </w:tr>
      <w:tr w:rsidR="001E3DF5" w:rsidRPr="002F1EBE" w:rsidTr="0050191E">
        <w:trPr>
          <w:trHeight w:val="300"/>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$12,859,807</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$11,966,301</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$12,678,032</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$16,341,393</w:t>
            </w:r>
          </w:p>
        </w:tc>
        <w:tc>
          <w:tcPr>
            <w:tcW w:w="635" w:type="pct"/>
            <w:gridSpan w:val="2"/>
            <w:tcBorders>
              <w:left w:val="single" w:sz="12" w:space="0" w:color="auto"/>
            </w:tcBorders>
            <w:noWrap/>
            <w:vAlign w:val="bottom"/>
          </w:tcPr>
          <w:p w:rsidR="001E3DF5" w:rsidRPr="001E3DF5" w:rsidRDefault="001E3DF5" w:rsidP="001D5ACE">
            <w:pPr>
              <w:spacing w:after="0" w:line="240" w:lineRule="auto"/>
              <w:jc w:val="right"/>
              <w:rPr>
                <w:rFonts w:ascii="Calibri" w:hAnsi="Calibri"/>
                <w:color w:val="000000"/>
                <w:sz w:val="20"/>
                <w:szCs w:val="20"/>
              </w:rPr>
            </w:pPr>
            <w:r w:rsidRPr="001E3DF5">
              <w:rPr>
                <w:rFonts w:ascii="Calibri" w:hAnsi="Calibri"/>
                <w:color w:val="000000"/>
                <w:sz w:val="20"/>
                <w:szCs w:val="20"/>
              </w:rPr>
              <w:t>$12,</w:t>
            </w:r>
            <w:r w:rsidR="001D5ACE">
              <w:rPr>
                <w:rFonts w:ascii="Calibri" w:hAnsi="Calibri"/>
                <w:color w:val="000000"/>
                <w:sz w:val="20"/>
                <w:szCs w:val="20"/>
              </w:rPr>
              <w:t>226,399</w:t>
            </w:r>
          </w:p>
        </w:tc>
        <w:tc>
          <w:tcPr>
            <w:tcW w:w="592" w:type="pct"/>
            <w:tcBorders>
              <w:left w:val="single" w:sz="12" w:space="0" w:color="auto"/>
            </w:tcBorders>
            <w:vAlign w:val="bottom"/>
          </w:tcPr>
          <w:p w:rsidR="001E3DF5" w:rsidRPr="001E3DF5" w:rsidRDefault="00265C43" w:rsidP="007A7A5B">
            <w:pPr>
              <w:spacing w:after="0" w:line="240" w:lineRule="auto"/>
              <w:jc w:val="right"/>
              <w:rPr>
                <w:rFonts w:ascii="Calibri" w:hAnsi="Calibri"/>
                <w:color w:val="000000"/>
                <w:sz w:val="20"/>
                <w:szCs w:val="20"/>
              </w:rPr>
            </w:pPr>
            <w:r>
              <w:rPr>
                <w:rFonts w:ascii="Calibri" w:hAnsi="Calibri"/>
                <w:color w:val="000000"/>
                <w:sz w:val="20"/>
                <w:szCs w:val="20"/>
              </w:rPr>
              <w:t>$</w:t>
            </w:r>
            <w:r w:rsidR="007A7A5B">
              <w:rPr>
                <w:rFonts w:ascii="Calibri" w:hAnsi="Calibri"/>
                <w:color w:val="000000"/>
                <w:sz w:val="20"/>
                <w:szCs w:val="20"/>
              </w:rPr>
              <w:t>13,049,374</w:t>
            </w:r>
          </w:p>
        </w:tc>
      </w:tr>
      <w:tr w:rsidR="001E3DF5" w:rsidRPr="002F1EBE" w:rsidTr="0050191E">
        <w:trPr>
          <w:trHeight w:val="300"/>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$27,174,527</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$26,011,824</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$27,644,332</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$31,383,408</w:t>
            </w:r>
          </w:p>
        </w:tc>
        <w:tc>
          <w:tcPr>
            <w:tcW w:w="635" w:type="pct"/>
            <w:gridSpan w:val="2"/>
            <w:tcBorders>
              <w:left w:val="single" w:sz="12" w:space="0" w:color="auto"/>
            </w:tcBorders>
            <w:noWrap/>
            <w:vAlign w:val="bottom"/>
          </w:tcPr>
          <w:p w:rsidR="001E3DF5" w:rsidRPr="001E3DF5" w:rsidRDefault="001E3DF5" w:rsidP="001D5ACE">
            <w:pPr>
              <w:spacing w:after="0" w:line="240" w:lineRule="auto"/>
              <w:jc w:val="right"/>
              <w:rPr>
                <w:rFonts w:ascii="Calibri" w:hAnsi="Calibri"/>
                <w:color w:val="000000"/>
                <w:sz w:val="20"/>
                <w:szCs w:val="20"/>
              </w:rPr>
            </w:pPr>
            <w:r w:rsidRPr="001E3DF5">
              <w:rPr>
                <w:rFonts w:ascii="Calibri" w:hAnsi="Calibri"/>
                <w:color w:val="000000"/>
                <w:sz w:val="20"/>
                <w:szCs w:val="20"/>
              </w:rPr>
              <w:t>$</w:t>
            </w:r>
            <w:r w:rsidR="001D5ACE">
              <w:rPr>
                <w:rFonts w:ascii="Calibri" w:hAnsi="Calibri"/>
                <w:color w:val="000000"/>
                <w:sz w:val="20"/>
                <w:szCs w:val="20"/>
              </w:rPr>
              <w:t>27,861,399</w:t>
            </w:r>
          </w:p>
        </w:tc>
        <w:tc>
          <w:tcPr>
            <w:tcW w:w="592" w:type="pct"/>
            <w:tcBorders>
              <w:left w:val="single" w:sz="12" w:space="0" w:color="auto"/>
            </w:tcBorders>
            <w:vAlign w:val="bottom"/>
          </w:tcPr>
          <w:p w:rsidR="001E3DF5" w:rsidRPr="001E3DF5" w:rsidRDefault="00265C43" w:rsidP="007A7A5B">
            <w:pPr>
              <w:spacing w:after="0" w:line="240" w:lineRule="auto"/>
              <w:jc w:val="right"/>
              <w:rPr>
                <w:rFonts w:ascii="Calibri" w:hAnsi="Calibri"/>
                <w:color w:val="000000"/>
                <w:sz w:val="20"/>
                <w:szCs w:val="20"/>
              </w:rPr>
            </w:pPr>
            <w:r>
              <w:rPr>
                <w:rFonts w:ascii="Calibri" w:hAnsi="Calibri"/>
                <w:color w:val="000000"/>
                <w:sz w:val="20"/>
                <w:szCs w:val="20"/>
              </w:rPr>
              <w:t>$28, 87</w:t>
            </w:r>
            <w:r w:rsidR="007A7A5B">
              <w:rPr>
                <w:rFonts w:ascii="Calibri" w:hAnsi="Calibri"/>
                <w:color w:val="000000"/>
                <w:sz w:val="20"/>
                <w:szCs w:val="20"/>
              </w:rPr>
              <w:t>8</w:t>
            </w:r>
            <w:r>
              <w:rPr>
                <w:rFonts w:ascii="Calibri" w:hAnsi="Calibri"/>
                <w:color w:val="000000"/>
                <w:sz w:val="20"/>
                <w:szCs w:val="20"/>
              </w:rPr>
              <w:t>, 8</w:t>
            </w:r>
            <w:r w:rsidR="007A7A5B">
              <w:rPr>
                <w:rFonts w:ascii="Calibri" w:hAnsi="Calibri"/>
                <w:color w:val="000000"/>
                <w:sz w:val="20"/>
                <w:szCs w:val="20"/>
              </w:rPr>
              <w:t>45</w:t>
            </w:r>
          </w:p>
        </w:tc>
      </w:tr>
      <w:tr w:rsidR="001E3DF5" w:rsidRPr="002F1EBE" w:rsidTr="0050191E">
        <w:trPr>
          <w:trHeight w:val="300"/>
        </w:trPr>
        <w:tc>
          <w:tcPr>
            <w:tcW w:w="1402" w:type="pct"/>
            <w:tcBorders>
              <w:right w:val="single" w:sz="12" w:space="0" w:color="auto"/>
            </w:tcBorders>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$7,069,259</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$7,554,346</w:t>
            </w:r>
          </w:p>
        </w:tc>
        <w:tc>
          <w:tcPr>
            <w:tcW w:w="635" w:type="pct"/>
            <w:gridSpan w:val="2"/>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tcBorders>
            <w:vAlign w:val="bottom"/>
          </w:tcPr>
          <w:p w:rsidR="001E3DF5" w:rsidRPr="001E3DF5" w:rsidRDefault="007A7A5B" w:rsidP="001E3DF5">
            <w:pPr>
              <w:spacing w:after="0" w:line="240" w:lineRule="auto"/>
              <w:jc w:val="right"/>
              <w:rPr>
                <w:rFonts w:ascii="Calibri" w:hAnsi="Calibri"/>
                <w:color w:val="000000"/>
                <w:sz w:val="20"/>
                <w:szCs w:val="20"/>
              </w:rPr>
            </w:pPr>
            <w:r>
              <w:rPr>
                <w:rFonts w:ascii="Calibri" w:hAnsi="Calibri"/>
                <w:color w:val="000000"/>
                <w:sz w:val="20"/>
                <w:szCs w:val="20"/>
              </w:rPr>
              <w:t>$7,350,613</w:t>
            </w:r>
          </w:p>
        </w:tc>
      </w:tr>
      <w:tr w:rsidR="001E3DF5" w:rsidRPr="002F1EBE" w:rsidTr="0050191E">
        <w:trPr>
          <w:trHeight w:val="315"/>
        </w:trPr>
        <w:tc>
          <w:tcPr>
            <w:tcW w:w="1402" w:type="pct"/>
            <w:tcBorders>
              <w:right w:val="single" w:sz="12" w:space="0" w:color="auto"/>
            </w:tcBorders>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$33,081,083</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$38,937,754</w:t>
            </w:r>
          </w:p>
        </w:tc>
        <w:tc>
          <w:tcPr>
            <w:tcW w:w="635" w:type="pct"/>
            <w:gridSpan w:val="2"/>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tcBorders>
            <w:vAlign w:val="bottom"/>
          </w:tcPr>
          <w:p w:rsidR="001E3DF5" w:rsidRPr="001E3DF5" w:rsidRDefault="007A7A5B" w:rsidP="001E3DF5">
            <w:pPr>
              <w:spacing w:after="0" w:line="240" w:lineRule="auto"/>
              <w:jc w:val="right"/>
              <w:rPr>
                <w:rFonts w:ascii="Calibri" w:hAnsi="Calibri"/>
                <w:color w:val="000000"/>
                <w:sz w:val="20"/>
                <w:szCs w:val="20"/>
              </w:rPr>
            </w:pPr>
            <w:r>
              <w:rPr>
                <w:rFonts w:ascii="Calibri" w:hAnsi="Calibri"/>
                <w:color w:val="000000"/>
                <w:sz w:val="20"/>
                <w:szCs w:val="20"/>
              </w:rPr>
              <w:t>$36,229,458</w:t>
            </w:r>
          </w:p>
        </w:tc>
      </w:tr>
      <w:tr w:rsidR="002F1EBE" w:rsidRPr="002F1EBE" w:rsidTr="0050191E">
        <w:trPr>
          <w:trHeight w:val="315"/>
        </w:trPr>
        <w:tc>
          <w:tcPr>
            <w:tcW w:w="4408" w:type="pct"/>
            <w:gridSpan w:val="7"/>
            <w:shd w:val="clear" w:color="auto" w:fill="E6E6E6"/>
            <w:vAlign w:val="center"/>
          </w:tcPr>
          <w:p w:rsidR="002F1EBE" w:rsidRPr="002F1EBE" w:rsidRDefault="002F1EBE"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592" w:type="pct"/>
            <w:shd w:val="clear" w:color="auto" w:fill="E6E6E6"/>
          </w:tcPr>
          <w:p w:rsidR="002F1EBE" w:rsidRPr="002F1EBE" w:rsidRDefault="002F1EBE" w:rsidP="001E3DF5">
            <w:pPr>
              <w:widowControl w:val="0"/>
              <w:overflowPunct w:val="0"/>
              <w:adjustRightInd w:val="0"/>
              <w:spacing w:after="0" w:line="240" w:lineRule="auto"/>
              <w:rPr>
                <w:rFonts w:ascii="Calibri" w:eastAsia="Times New Roman" w:hAnsi="Calibri" w:cs="Times New Roman"/>
                <w:kern w:val="28"/>
                <w:sz w:val="20"/>
                <w:szCs w:val="20"/>
              </w:rPr>
            </w:pPr>
          </w:p>
        </w:tc>
      </w:tr>
      <w:tr w:rsidR="001E3DF5" w:rsidRPr="002F1EBE" w:rsidTr="0050191E">
        <w:trPr>
          <w:trHeight w:val="300"/>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$9,267,538</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$9,957,403</w:t>
            </w:r>
          </w:p>
        </w:tc>
        <w:tc>
          <w:tcPr>
            <w:tcW w:w="635" w:type="pct"/>
            <w:gridSpan w:val="2"/>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tcBorders>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$10,481,762</w:t>
            </w:r>
          </w:p>
        </w:tc>
      </w:tr>
      <w:tr w:rsidR="001E3DF5" w:rsidRPr="002F1EBE" w:rsidTr="0050191E">
        <w:trPr>
          <w:trHeight w:val="300"/>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$8,874,442</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$9,165,933</w:t>
            </w:r>
          </w:p>
        </w:tc>
        <w:tc>
          <w:tcPr>
            <w:tcW w:w="635" w:type="pct"/>
            <w:gridSpan w:val="2"/>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tcBorders>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$9,446,211</w:t>
            </w:r>
          </w:p>
        </w:tc>
      </w:tr>
      <w:tr w:rsidR="001E3DF5" w:rsidRPr="002F1EBE" w:rsidTr="0050191E">
        <w:trPr>
          <w:trHeight w:val="34"/>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$18,141,980</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$19,123,336</w:t>
            </w:r>
          </w:p>
        </w:tc>
        <w:tc>
          <w:tcPr>
            <w:tcW w:w="635" w:type="pct"/>
            <w:gridSpan w:val="2"/>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tcBorders>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$19,927,973</w:t>
            </w:r>
          </w:p>
        </w:tc>
      </w:tr>
      <w:tr w:rsidR="001E3DF5" w:rsidRPr="002F1EBE" w:rsidTr="0050191E">
        <w:trPr>
          <w:trHeight w:val="300"/>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$22,050,716</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$23,196,705</w:t>
            </w:r>
          </w:p>
        </w:tc>
        <w:tc>
          <w:tcPr>
            <w:tcW w:w="635" w:type="pct"/>
            <w:gridSpan w:val="2"/>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tcBorders>
            <w:vAlign w:val="bottom"/>
          </w:tcPr>
          <w:p w:rsidR="001E3DF5" w:rsidRPr="001E3DF5" w:rsidRDefault="001E3DF5" w:rsidP="005B3974">
            <w:pPr>
              <w:spacing w:after="0" w:line="240" w:lineRule="auto"/>
              <w:jc w:val="right"/>
              <w:rPr>
                <w:rFonts w:ascii="Calibri" w:hAnsi="Calibri"/>
                <w:color w:val="000000"/>
                <w:sz w:val="20"/>
                <w:szCs w:val="20"/>
              </w:rPr>
            </w:pPr>
            <w:r w:rsidRPr="001E3DF5">
              <w:rPr>
                <w:rFonts w:ascii="Calibri" w:hAnsi="Calibri"/>
                <w:color w:val="000000"/>
                <w:sz w:val="20"/>
                <w:szCs w:val="20"/>
              </w:rPr>
              <w:t>$24,2</w:t>
            </w:r>
            <w:r w:rsidR="005B3974">
              <w:rPr>
                <w:rFonts w:ascii="Calibri" w:hAnsi="Calibri"/>
                <w:color w:val="000000"/>
                <w:sz w:val="20"/>
                <w:szCs w:val="20"/>
              </w:rPr>
              <w:t>38</w:t>
            </w:r>
            <w:r w:rsidRPr="001E3DF5">
              <w:rPr>
                <w:rFonts w:ascii="Calibri" w:hAnsi="Calibri"/>
                <w:color w:val="000000"/>
                <w:sz w:val="20"/>
                <w:szCs w:val="20"/>
              </w:rPr>
              <w:t>,</w:t>
            </w:r>
            <w:r w:rsidR="005B3974">
              <w:rPr>
                <w:rFonts w:ascii="Calibri" w:hAnsi="Calibri"/>
                <w:color w:val="000000"/>
                <w:sz w:val="20"/>
                <w:szCs w:val="20"/>
              </w:rPr>
              <w:t>363</w:t>
            </w:r>
          </w:p>
        </w:tc>
      </w:tr>
      <w:tr w:rsidR="001E3DF5" w:rsidRPr="002F1EBE" w:rsidTr="0050191E">
        <w:trPr>
          <w:trHeight w:val="300"/>
        </w:trPr>
        <w:tc>
          <w:tcPr>
            <w:tcW w:w="1402" w:type="pct"/>
            <w:tcBorders>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$3,908,736</w:t>
            </w:r>
          </w:p>
        </w:tc>
        <w:tc>
          <w:tcPr>
            <w:tcW w:w="592" w:type="pct"/>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$4,073,369</w:t>
            </w:r>
          </w:p>
        </w:tc>
        <w:tc>
          <w:tcPr>
            <w:tcW w:w="635" w:type="pct"/>
            <w:gridSpan w:val="2"/>
            <w:tcBorders>
              <w:lef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tcBorders>
            <w:vAlign w:val="bottom"/>
          </w:tcPr>
          <w:p w:rsidR="001E3DF5" w:rsidRPr="001E3DF5" w:rsidRDefault="001E3DF5" w:rsidP="005B3974">
            <w:pPr>
              <w:spacing w:after="0" w:line="240" w:lineRule="auto"/>
              <w:jc w:val="right"/>
              <w:rPr>
                <w:rFonts w:ascii="Calibri" w:hAnsi="Calibri"/>
                <w:color w:val="000000"/>
                <w:sz w:val="20"/>
                <w:szCs w:val="20"/>
              </w:rPr>
            </w:pPr>
            <w:r w:rsidRPr="001E3DF5">
              <w:rPr>
                <w:rFonts w:ascii="Calibri" w:hAnsi="Calibri"/>
                <w:color w:val="000000"/>
                <w:sz w:val="20"/>
                <w:szCs w:val="20"/>
              </w:rPr>
              <w:t>$4,3</w:t>
            </w:r>
            <w:r w:rsidR="005B3974">
              <w:rPr>
                <w:rFonts w:ascii="Calibri" w:hAnsi="Calibri"/>
                <w:color w:val="000000"/>
                <w:sz w:val="20"/>
                <w:szCs w:val="20"/>
              </w:rPr>
              <w:t>10</w:t>
            </w:r>
            <w:r w:rsidRPr="001E3DF5">
              <w:rPr>
                <w:rFonts w:ascii="Calibri" w:hAnsi="Calibri"/>
                <w:color w:val="000000"/>
                <w:sz w:val="20"/>
                <w:szCs w:val="20"/>
              </w:rPr>
              <w:t>,</w:t>
            </w:r>
            <w:r w:rsidR="005B3974">
              <w:rPr>
                <w:rFonts w:ascii="Calibri" w:hAnsi="Calibri"/>
                <w:color w:val="000000"/>
                <w:sz w:val="20"/>
                <w:szCs w:val="20"/>
              </w:rPr>
              <w:t>390</w:t>
            </w:r>
          </w:p>
        </w:tc>
      </w:tr>
      <w:tr w:rsidR="001E3DF5" w:rsidRPr="002F1EBE" w:rsidTr="0050191E">
        <w:trPr>
          <w:trHeight w:val="300"/>
        </w:trPr>
        <w:tc>
          <w:tcPr>
            <w:tcW w:w="1402" w:type="pct"/>
            <w:tcBorders>
              <w:bottom w:val="single" w:sz="4" w:space="0" w:color="auto"/>
              <w:right w:val="single" w:sz="12" w:space="0" w:color="auto"/>
            </w:tcBorders>
            <w:noWrap/>
            <w:vAlign w:val="center"/>
          </w:tcPr>
          <w:p w:rsidR="001E3DF5" w:rsidRPr="002F1EBE" w:rsidRDefault="001E3DF5" w:rsidP="001E3DF5">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592" w:type="pct"/>
            <w:tcBorders>
              <w:left w:val="single" w:sz="12" w:space="0" w:color="auto"/>
              <w:bottom w:val="single" w:sz="4"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bottom w:val="single" w:sz="4" w:space="0" w:color="auto"/>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21.5%</w:t>
            </w:r>
          </w:p>
        </w:tc>
        <w:tc>
          <w:tcPr>
            <w:tcW w:w="592" w:type="pct"/>
            <w:tcBorders>
              <w:left w:val="single" w:sz="12" w:space="0" w:color="auto"/>
              <w:bottom w:val="single" w:sz="4"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bottom w:val="single" w:sz="4" w:space="0" w:color="auto"/>
              <w:right w:val="single" w:sz="12"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21.3%</w:t>
            </w:r>
          </w:p>
        </w:tc>
        <w:tc>
          <w:tcPr>
            <w:tcW w:w="635" w:type="pct"/>
            <w:gridSpan w:val="2"/>
            <w:tcBorders>
              <w:left w:val="single" w:sz="12" w:space="0" w:color="auto"/>
              <w:bottom w:val="single" w:sz="4" w:space="0" w:color="auto"/>
            </w:tcBorders>
            <w:noWrap/>
            <w:vAlign w:val="bottom"/>
          </w:tcPr>
          <w:p w:rsidR="001E3DF5" w:rsidRPr="001E3DF5" w:rsidRDefault="001E3DF5" w:rsidP="001E3DF5">
            <w:pPr>
              <w:spacing w:after="0" w:line="240" w:lineRule="auto"/>
              <w:jc w:val="right"/>
              <w:rPr>
                <w:rFonts w:ascii="Calibri" w:hAnsi="Calibri"/>
                <w:color w:val="000000"/>
                <w:sz w:val="20"/>
                <w:szCs w:val="20"/>
              </w:rPr>
            </w:pPr>
            <w:r w:rsidRPr="001E3DF5">
              <w:rPr>
                <w:rFonts w:ascii="Calibri" w:hAnsi="Calibri"/>
                <w:color w:val="000000"/>
                <w:sz w:val="20"/>
                <w:szCs w:val="20"/>
              </w:rPr>
              <w:t>--</w:t>
            </w:r>
          </w:p>
        </w:tc>
        <w:tc>
          <w:tcPr>
            <w:tcW w:w="592" w:type="pct"/>
            <w:tcBorders>
              <w:left w:val="single" w:sz="12" w:space="0" w:color="auto"/>
              <w:bottom w:val="single" w:sz="4" w:space="0" w:color="auto"/>
            </w:tcBorders>
            <w:vAlign w:val="bottom"/>
          </w:tcPr>
          <w:p w:rsidR="001E3DF5" w:rsidRPr="001E3DF5" w:rsidRDefault="001E3DF5" w:rsidP="00222110">
            <w:pPr>
              <w:spacing w:after="0" w:line="240" w:lineRule="auto"/>
              <w:jc w:val="right"/>
              <w:rPr>
                <w:rFonts w:ascii="Calibri" w:hAnsi="Calibri"/>
                <w:color w:val="000000"/>
                <w:sz w:val="20"/>
                <w:szCs w:val="20"/>
              </w:rPr>
            </w:pPr>
            <w:r w:rsidRPr="001E3DF5">
              <w:rPr>
                <w:rFonts w:ascii="Calibri" w:hAnsi="Calibri"/>
                <w:color w:val="000000"/>
                <w:sz w:val="20"/>
                <w:szCs w:val="20"/>
              </w:rPr>
              <w:t>21.</w:t>
            </w:r>
            <w:r w:rsidR="00222110">
              <w:rPr>
                <w:rFonts w:ascii="Calibri" w:hAnsi="Calibri"/>
                <w:color w:val="000000"/>
                <w:sz w:val="20"/>
                <w:szCs w:val="20"/>
              </w:rPr>
              <w:t>6</w:t>
            </w:r>
            <w:r w:rsidR="0050191E">
              <w:rPr>
                <w:rFonts w:ascii="Calibri" w:hAnsi="Calibri"/>
                <w:color w:val="000000"/>
                <w:sz w:val="20"/>
                <w:szCs w:val="20"/>
              </w:rPr>
              <w:t>%</w:t>
            </w:r>
          </w:p>
        </w:tc>
      </w:tr>
      <w:tr w:rsidR="002F1EBE" w:rsidRPr="002F1EBE" w:rsidTr="0050191E">
        <w:trPr>
          <w:trHeight w:val="300"/>
        </w:trPr>
        <w:tc>
          <w:tcPr>
            <w:tcW w:w="5000" w:type="pct"/>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06565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06565E">
              <w:rPr>
                <w:rFonts w:ascii="Calibri" w:eastAsia="Times New Roman" w:hAnsi="Calibri" w:cs="Times New Roman"/>
                <w:kern w:val="28"/>
                <w:sz w:val="16"/>
                <w:szCs w:val="16"/>
              </w:rPr>
              <w:t>December 20, 2013</w:t>
            </w:r>
            <w:r w:rsidRPr="002F1EBE">
              <w:rPr>
                <w:rFonts w:ascii="Calibri" w:eastAsia="Times New Roman" w:hAnsi="Calibri" w:cs="Times New Roman"/>
                <w:kern w:val="28"/>
                <w:sz w:val="20"/>
                <w:szCs w:val="20"/>
              </w:rPr>
              <w:t xml:space="preserve"> </w:t>
            </w:r>
            <w:r w:rsidR="00393CBF" w:rsidRPr="00393CBF">
              <w:rPr>
                <w:rFonts w:ascii="Calibri" w:eastAsia="Times New Roman" w:hAnsi="Calibri" w:cs="Times New Roman"/>
                <w:kern w:val="28"/>
                <w:sz w:val="16"/>
                <w:szCs w:val="16"/>
              </w:rPr>
              <w:t>and June 13, 2014</w:t>
            </w:r>
          </w:p>
        </w:tc>
      </w:tr>
    </w:tbl>
    <w:p w:rsidR="002F1EBE" w:rsidRPr="002F1EBE" w:rsidRDefault="002F1EBE" w:rsidP="002F1EBE">
      <w:pPr>
        <w:rPr>
          <w:rFonts w:ascii="Calibri" w:eastAsia="Times New Roman" w:hAnsi="Calibri" w:cs="Arial"/>
          <w:b/>
          <w:kern w:val="28"/>
          <w:sz w:val="20"/>
          <w:szCs w:val="20"/>
        </w:rPr>
      </w:pPr>
    </w:p>
    <w:p w:rsidR="0008497A" w:rsidRDefault="0008497A" w:rsidP="0008497A">
      <w:pPr>
        <w:spacing w:after="0" w:line="240" w:lineRule="auto"/>
        <w:rPr>
          <w:b/>
          <w:sz w:val="20"/>
        </w:rPr>
        <w:sectPr w:rsidR="0008497A" w:rsidSect="00112EB7">
          <w:endnotePr>
            <w:numFmt w:val="decimal"/>
          </w:endnotePr>
          <w:pgSz w:w="15840" w:h="12240" w:orient="landscape"/>
          <w:pgMar w:top="1440" w:right="1440" w:bottom="1440" w:left="1440" w:header="720" w:footer="720" w:gutter="0"/>
          <w:cols w:space="720"/>
          <w:noEndnote/>
          <w:docGrid w:linePitch="326"/>
        </w:sectPr>
      </w:pPr>
    </w:p>
    <w:p w:rsidR="002F1EBE" w:rsidRPr="002F1EBE" w:rsidRDefault="002F1EBE" w:rsidP="0055010C">
      <w:pPr>
        <w:spacing w:after="0" w:line="240" w:lineRule="auto"/>
        <w:jc w:val="center"/>
        <w:rPr>
          <w:b/>
          <w:sz w:val="20"/>
        </w:rPr>
      </w:pPr>
      <w:r w:rsidRPr="002F1EBE">
        <w:rPr>
          <w:b/>
          <w:sz w:val="20"/>
        </w:rPr>
        <w:lastRenderedPageBreak/>
        <w:t xml:space="preserve">Table B9: </w:t>
      </w:r>
      <w:r w:rsidR="00A81C19">
        <w:rPr>
          <w:b/>
          <w:sz w:val="20"/>
        </w:rPr>
        <w:t>Greenfield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1A1748" w:rsidP="002F1EBE">
      <w:pPr>
        <w:spacing w:after="0"/>
        <w:jc w:val="center"/>
        <w:rPr>
          <w:b/>
          <w:sz w:val="20"/>
        </w:rPr>
      </w:pPr>
      <w:r>
        <w:rPr>
          <w:b/>
          <w:sz w:val="20"/>
        </w:rPr>
        <w:t>Fiscal Years 2010-2013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1A1748" w:rsidRPr="002F1EBE" w:rsidTr="001A1748">
        <w:trPr>
          <w:trHeight w:val="432"/>
          <w:jc w:val="center"/>
        </w:trPr>
        <w:tc>
          <w:tcPr>
            <w:tcW w:w="2128" w:type="pct"/>
            <w:tcBorders>
              <w:bottom w:val="single" w:sz="12" w:space="0" w:color="auto"/>
            </w:tcBorders>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1A1748" w:rsidRPr="002F1EBE" w:rsidRDefault="001A174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1A1748" w:rsidRPr="002F1EBE" w:rsidRDefault="001A174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1A1748" w:rsidRPr="002F1EBE" w:rsidRDefault="001A174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1A1748" w:rsidRPr="002F1EBE" w:rsidRDefault="001A174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1A1748" w:rsidRPr="002F1EBE" w:rsidTr="003B1BD1">
        <w:trPr>
          <w:trHeight w:val="170"/>
          <w:jc w:val="center"/>
        </w:trPr>
        <w:tc>
          <w:tcPr>
            <w:tcW w:w="2128" w:type="pct"/>
            <w:tcBorders>
              <w:top w:val="single" w:sz="12" w:space="0" w:color="auto"/>
            </w:tcBorders>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$557</w:t>
            </w:r>
          </w:p>
        </w:tc>
        <w:tc>
          <w:tcPr>
            <w:tcW w:w="718" w:type="pct"/>
            <w:tcBorders>
              <w:top w:val="single" w:sz="12" w:space="0" w:color="auto"/>
            </w:tcBorders>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$457</w:t>
            </w:r>
          </w:p>
        </w:tc>
        <w:tc>
          <w:tcPr>
            <w:tcW w:w="718" w:type="pct"/>
            <w:tcBorders>
              <w:top w:val="single" w:sz="12" w:space="0" w:color="auto"/>
            </w:tcBorders>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$471</w:t>
            </w:r>
          </w:p>
        </w:tc>
        <w:tc>
          <w:tcPr>
            <w:tcW w:w="718" w:type="pct"/>
            <w:tcBorders>
              <w:top w:val="single" w:sz="12" w:space="0" w:color="auto"/>
            </w:tcBorders>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$553</w:t>
            </w:r>
          </w:p>
        </w:tc>
      </w:tr>
      <w:tr w:rsidR="001A1748" w:rsidRPr="002F1EBE" w:rsidTr="003B1BD1">
        <w:trPr>
          <w:trHeight w:val="77"/>
          <w:jc w:val="center"/>
        </w:trPr>
        <w:tc>
          <w:tcPr>
            <w:tcW w:w="2128" w:type="pct"/>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$987</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$880</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$1,360</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$1,119</w:t>
            </w:r>
          </w:p>
        </w:tc>
      </w:tr>
      <w:tr w:rsidR="001A1748" w:rsidRPr="002F1EBE" w:rsidTr="003B1BD1">
        <w:trPr>
          <w:trHeight w:val="77"/>
          <w:jc w:val="center"/>
        </w:trPr>
        <w:tc>
          <w:tcPr>
            <w:tcW w:w="2128" w:type="pct"/>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$5,199</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$4,679</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$4,010</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$4,290</w:t>
            </w:r>
          </w:p>
        </w:tc>
      </w:tr>
      <w:tr w:rsidR="001A1748" w:rsidRPr="002F1EBE" w:rsidTr="003B1BD1">
        <w:trPr>
          <w:trHeight w:val="77"/>
          <w:jc w:val="center"/>
        </w:trPr>
        <w:tc>
          <w:tcPr>
            <w:tcW w:w="2128" w:type="pct"/>
            <w:vAlign w:val="center"/>
          </w:tcPr>
          <w:p w:rsidR="001A1748" w:rsidRPr="002F1EBE" w:rsidDel="00DB21D5"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$1,063</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$1,058</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$1,041</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$1,001</w:t>
            </w:r>
          </w:p>
        </w:tc>
      </w:tr>
      <w:tr w:rsidR="001A1748" w:rsidRPr="002F1EBE" w:rsidTr="003B1BD1">
        <w:trPr>
          <w:trHeight w:val="77"/>
          <w:jc w:val="center"/>
        </w:trPr>
        <w:tc>
          <w:tcPr>
            <w:tcW w:w="2128" w:type="pct"/>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$9</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$73</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$22</w:t>
            </w:r>
          </w:p>
        </w:tc>
      </w:tr>
      <w:tr w:rsidR="001A1748" w:rsidRPr="002F1EBE" w:rsidTr="003B1BD1">
        <w:trPr>
          <w:trHeight w:val="562"/>
          <w:jc w:val="center"/>
        </w:trPr>
        <w:tc>
          <w:tcPr>
            <w:tcW w:w="2128" w:type="pct"/>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$1,058</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$1,325</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$1,071</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$939</w:t>
            </w:r>
          </w:p>
        </w:tc>
      </w:tr>
      <w:tr w:rsidR="001A1748" w:rsidRPr="002F1EBE" w:rsidTr="003B1BD1">
        <w:trPr>
          <w:trHeight w:val="77"/>
          <w:jc w:val="center"/>
        </w:trPr>
        <w:tc>
          <w:tcPr>
            <w:tcW w:w="2128" w:type="pct"/>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$165</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$116</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$117</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$114</w:t>
            </w:r>
          </w:p>
        </w:tc>
      </w:tr>
      <w:tr w:rsidR="001A1748" w:rsidRPr="002F1EBE" w:rsidTr="003B1BD1">
        <w:trPr>
          <w:trHeight w:val="77"/>
          <w:jc w:val="center"/>
        </w:trPr>
        <w:tc>
          <w:tcPr>
            <w:tcW w:w="2128" w:type="pct"/>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$1,471</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$1,081</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$1,032</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$1,136</w:t>
            </w:r>
          </w:p>
        </w:tc>
      </w:tr>
      <w:tr w:rsidR="001A1748" w:rsidRPr="002F1EBE" w:rsidTr="003B1BD1">
        <w:trPr>
          <w:trHeight w:val="77"/>
          <w:jc w:val="center"/>
        </w:trPr>
        <w:tc>
          <w:tcPr>
            <w:tcW w:w="2128" w:type="pct"/>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$1,514</w:t>
            </w:r>
          </w:p>
        </w:tc>
        <w:tc>
          <w:tcPr>
            <w:tcW w:w="718" w:type="pct"/>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$1,204</w:t>
            </w:r>
          </w:p>
        </w:tc>
        <w:tc>
          <w:tcPr>
            <w:tcW w:w="718" w:type="pct"/>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$1,138</w:t>
            </w:r>
          </w:p>
        </w:tc>
        <w:tc>
          <w:tcPr>
            <w:tcW w:w="718" w:type="pct"/>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$1,164</w:t>
            </w:r>
          </w:p>
        </w:tc>
      </w:tr>
      <w:tr w:rsidR="001A1748" w:rsidRPr="002F1EBE" w:rsidTr="003B1BD1">
        <w:trPr>
          <w:trHeight w:val="77"/>
          <w:jc w:val="center"/>
        </w:trPr>
        <w:tc>
          <w:tcPr>
            <w:tcW w:w="2128" w:type="pct"/>
            <w:tcBorders>
              <w:bottom w:val="single" w:sz="12" w:space="0" w:color="auto"/>
            </w:tcBorders>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$3,055</w:t>
            </w:r>
          </w:p>
        </w:tc>
        <w:tc>
          <w:tcPr>
            <w:tcW w:w="718" w:type="pct"/>
            <w:tcBorders>
              <w:bottom w:val="single" w:sz="12" w:space="0" w:color="auto"/>
            </w:tcBorders>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$2,469</w:t>
            </w:r>
          </w:p>
        </w:tc>
        <w:tc>
          <w:tcPr>
            <w:tcW w:w="718" w:type="pct"/>
            <w:tcBorders>
              <w:bottom w:val="single" w:sz="12" w:space="0" w:color="auto"/>
            </w:tcBorders>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$2,309</w:t>
            </w:r>
          </w:p>
        </w:tc>
        <w:tc>
          <w:tcPr>
            <w:tcW w:w="718" w:type="pct"/>
            <w:tcBorders>
              <w:bottom w:val="single" w:sz="12" w:space="0" w:color="auto"/>
            </w:tcBorders>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$2,455</w:t>
            </w:r>
          </w:p>
        </w:tc>
      </w:tr>
      <w:tr w:rsidR="001A1748" w:rsidRPr="002F1EBE" w:rsidTr="003B1BD1">
        <w:trPr>
          <w:trHeight w:val="107"/>
          <w:jc w:val="center"/>
        </w:trPr>
        <w:tc>
          <w:tcPr>
            <w:tcW w:w="2128" w:type="pct"/>
            <w:tcBorders>
              <w:top w:val="single" w:sz="12" w:space="0" w:color="auto"/>
              <w:bottom w:val="single" w:sz="12" w:space="0" w:color="auto"/>
            </w:tcBorders>
            <w:vAlign w:val="center"/>
          </w:tcPr>
          <w:p w:rsidR="001A1748" w:rsidRPr="002F1EBE" w:rsidRDefault="001A174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$15,078</w:t>
            </w:r>
          </w:p>
        </w:tc>
        <w:tc>
          <w:tcPr>
            <w:tcW w:w="718" w:type="pct"/>
            <w:tcBorders>
              <w:top w:val="single" w:sz="12" w:space="0" w:color="auto"/>
              <w:bottom w:val="single" w:sz="12" w:space="0" w:color="auto"/>
            </w:tcBorders>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$13,342</w:t>
            </w:r>
          </w:p>
        </w:tc>
        <w:tc>
          <w:tcPr>
            <w:tcW w:w="718" w:type="pct"/>
            <w:tcBorders>
              <w:top w:val="single" w:sz="12" w:space="0" w:color="auto"/>
              <w:bottom w:val="single" w:sz="12" w:space="0" w:color="auto"/>
            </w:tcBorders>
            <w:shd w:val="clear" w:color="auto" w:fill="auto"/>
            <w:vAlign w:val="bottom"/>
          </w:tcPr>
          <w:p w:rsidR="001A1748" w:rsidRPr="001E3DF5" w:rsidRDefault="001A1748" w:rsidP="001E3DF5">
            <w:pPr>
              <w:spacing w:after="0" w:line="240" w:lineRule="auto"/>
              <w:jc w:val="right"/>
              <w:rPr>
                <w:rFonts w:ascii="Calibri" w:hAnsi="Calibri"/>
                <w:color w:val="000000"/>
                <w:sz w:val="20"/>
                <w:szCs w:val="20"/>
              </w:rPr>
            </w:pPr>
            <w:r w:rsidRPr="001E3DF5">
              <w:rPr>
                <w:rFonts w:ascii="Calibri" w:hAnsi="Calibri"/>
                <w:color w:val="000000"/>
                <w:sz w:val="20"/>
                <w:szCs w:val="20"/>
              </w:rPr>
              <w:t>$12,559</w:t>
            </w:r>
          </w:p>
        </w:tc>
        <w:tc>
          <w:tcPr>
            <w:tcW w:w="718" w:type="pct"/>
            <w:tcBorders>
              <w:top w:val="single" w:sz="12" w:space="0" w:color="auto"/>
              <w:bottom w:val="single" w:sz="12" w:space="0" w:color="auto"/>
            </w:tcBorders>
            <w:vAlign w:val="bottom"/>
          </w:tcPr>
          <w:p w:rsidR="001A1748" w:rsidRPr="001E3DF5" w:rsidRDefault="00E32ACF" w:rsidP="003B1BD1">
            <w:pPr>
              <w:spacing w:after="0" w:line="240" w:lineRule="auto"/>
              <w:jc w:val="right"/>
              <w:rPr>
                <w:rFonts w:ascii="Calibri" w:hAnsi="Calibri"/>
                <w:color w:val="000000"/>
                <w:sz w:val="20"/>
                <w:szCs w:val="20"/>
              </w:rPr>
            </w:pPr>
            <w:r>
              <w:rPr>
                <w:rFonts w:ascii="Calibri" w:hAnsi="Calibri"/>
                <w:color w:val="000000"/>
                <w:sz w:val="20"/>
                <w:szCs w:val="20"/>
              </w:rPr>
              <w:t>$12,793</w:t>
            </w:r>
          </w:p>
        </w:tc>
      </w:tr>
      <w:tr w:rsidR="001A1748" w:rsidRPr="002F1EBE" w:rsidTr="001A1748">
        <w:trPr>
          <w:trHeight w:val="107"/>
          <w:jc w:val="center"/>
        </w:trPr>
        <w:tc>
          <w:tcPr>
            <w:tcW w:w="4282" w:type="pct"/>
            <w:gridSpan w:val="4"/>
            <w:tcBorders>
              <w:top w:val="single" w:sz="12" w:space="0" w:color="auto"/>
              <w:left w:val="nil"/>
              <w:bottom w:val="nil"/>
              <w:right w:val="nil"/>
            </w:tcBorders>
            <w:vAlign w:val="center"/>
          </w:tcPr>
          <w:p w:rsidR="001A1748" w:rsidRPr="002F1EBE" w:rsidRDefault="001A1748"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55"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1A1748" w:rsidRPr="002F1EBE" w:rsidRDefault="001A1748"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1A1748" w:rsidRPr="002F1EBE" w:rsidRDefault="001A1748"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C5158A" w:rsidRDefault="00350132">
      <w:pPr>
        <w:pStyle w:val="Section"/>
      </w:pPr>
      <w:bookmarkStart w:id="20" w:name="_Toc399514340"/>
      <w:r w:rsidRPr="00476E71">
        <w:lastRenderedPageBreak/>
        <w:t xml:space="preserve">Appendix </w:t>
      </w:r>
      <w:r>
        <w:t>C: Instructional Inventory</w:t>
      </w:r>
      <w:bookmarkEnd w:id="20"/>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622AB7" w:rsidTr="0019678A">
        <w:trPr>
          <w:jc w:val="center"/>
        </w:trPr>
        <w:tc>
          <w:tcPr>
            <w:tcW w:w="3951" w:type="dxa"/>
            <w:vMerge w:val="restart"/>
            <w:tcBorders>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622AB7" w:rsidTr="0019678A">
        <w:trPr>
          <w:cantSplit/>
          <w:trHeight w:val="1134"/>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622AB7" w:rsidTr="0019678A">
        <w:trPr>
          <w:jc w:val="center"/>
        </w:trPr>
        <w:tc>
          <w:tcPr>
            <w:tcW w:w="3951" w:type="dxa"/>
            <w:vMerge/>
            <w:tcBorders>
              <w:bottom w:val="single" w:sz="12" w:space="0" w:color="auto"/>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622AB7" w:rsidRPr="00230232"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622AB7" w:rsidTr="0019678A">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720" w:type="dxa"/>
            <w:tcBorders>
              <w:top w:val="single" w:sz="12"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10%</w:t>
            </w:r>
          </w:p>
        </w:tc>
        <w:tc>
          <w:tcPr>
            <w:tcW w:w="720" w:type="dxa"/>
            <w:tcBorders>
              <w:top w:val="single" w:sz="12"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90%</w:t>
            </w:r>
          </w:p>
        </w:tc>
        <w:tc>
          <w:tcPr>
            <w:tcW w:w="450" w:type="dxa"/>
            <w:tcBorders>
              <w:top w:val="single" w:sz="12"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single" w:sz="12"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w:t>
            </w:r>
          </w:p>
        </w:tc>
        <w:tc>
          <w:tcPr>
            <w:tcW w:w="630" w:type="dxa"/>
            <w:tcBorders>
              <w:top w:val="single" w:sz="12"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14</w:t>
            </w:r>
          </w:p>
        </w:tc>
        <w:tc>
          <w:tcPr>
            <w:tcW w:w="629" w:type="dxa"/>
            <w:tcBorders>
              <w:top w:val="single" w:sz="12"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53</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71%</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21%</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78%</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8%</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62%</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16%</w:t>
            </w:r>
          </w:p>
        </w:tc>
        <w:tc>
          <w:tcPr>
            <w:tcW w:w="720" w:type="dxa"/>
            <w:tcBorders>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16%</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68%</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10</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16</w:t>
            </w:r>
          </w:p>
        </w:tc>
        <w:tc>
          <w:tcPr>
            <w:tcW w:w="629"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42</w:t>
            </w:r>
          </w:p>
        </w:tc>
      </w:tr>
      <w:tr w:rsidR="00622AB7" w:rsidTr="0019678A">
        <w:trPr>
          <w:trHeight w:val="424"/>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21%</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75%</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15%</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24%</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62%</w:t>
            </w:r>
          </w:p>
        </w:tc>
      </w:tr>
      <w:tr w:rsidR="00622AB7" w:rsidTr="0019678A">
        <w:trPr>
          <w:trHeight w:val="423"/>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shd w:val="clear" w:color="auto" w:fill="D9D9D9" w:themeFill="background1" w:themeFillShade="D9"/>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26%</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71%</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21</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42</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67%</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7%</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31%</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62%</w:t>
            </w:r>
          </w:p>
        </w:tc>
      </w:tr>
      <w:tr w:rsidR="00622AB7" w:rsidTr="001967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10%</w:t>
            </w:r>
          </w:p>
        </w:tc>
        <w:tc>
          <w:tcPr>
            <w:tcW w:w="720" w:type="dxa"/>
            <w:tcBorders>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19%</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71%</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20</w:t>
            </w:r>
          </w:p>
        </w:tc>
        <w:tc>
          <w:tcPr>
            <w:tcW w:w="629"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34</w:t>
            </w:r>
          </w:p>
        </w:tc>
      </w:tr>
      <w:tr w:rsidR="00622AB7" w:rsidTr="0019678A">
        <w:trPr>
          <w:trHeight w:val="423"/>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33%</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67%</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7%</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34%</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59%</w:t>
            </w:r>
          </w:p>
        </w:tc>
      </w:tr>
      <w:tr w:rsidR="00622AB7" w:rsidTr="0019678A">
        <w:trPr>
          <w:trHeight w:val="424"/>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15%</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62%</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shd w:val="clear" w:color="auto" w:fill="D9D9D9" w:themeFill="background1" w:themeFillShade="D9"/>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42%</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35%</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12</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28</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28</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38%</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63%</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18%</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41%</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41%</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38%</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15%</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bl>
    <w:p w:rsidR="00E64BC6" w:rsidRDefault="00622AB7" w:rsidP="00622AB7">
      <w:pPr>
        <w:spacing w:after="0" w:line="240" w:lineRule="auto"/>
        <w:jc w:val="right"/>
      </w:pPr>
      <w:r>
        <w:t>(Please see next page)</w:t>
      </w:r>
    </w:p>
    <w:p w:rsidR="00E64BC6" w:rsidRDefault="00E64BC6">
      <w:pPr>
        <w:spacing w:after="0" w:line="240" w:lineRule="auto"/>
      </w:pPr>
      <w:r>
        <w:br w:type="page"/>
      </w:r>
    </w:p>
    <w:p w:rsidR="00622AB7" w:rsidRDefault="00622AB7" w:rsidP="00622AB7">
      <w:pPr>
        <w:spacing w:after="0" w:line="240" w:lineRule="auto"/>
        <w:jc w:val="right"/>
      </w:pP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622AB7" w:rsidTr="0019678A">
        <w:trPr>
          <w:jc w:val="center"/>
        </w:trPr>
        <w:tc>
          <w:tcPr>
            <w:tcW w:w="3951" w:type="dxa"/>
            <w:vMerge w:val="restart"/>
            <w:tcBorders>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Teaching</w:t>
            </w:r>
          </w:p>
        </w:tc>
        <w:tc>
          <w:tcPr>
            <w:tcW w:w="2970" w:type="dxa"/>
            <w:gridSpan w:val="4"/>
            <w:tcBorders>
              <w:left w:val="single" w:sz="12" w:space="0" w:color="auto"/>
              <w:right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622AB7" w:rsidTr="0019678A">
        <w:trPr>
          <w:cantSplit/>
          <w:trHeight w:val="1134"/>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622AB7" w:rsidTr="0019678A">
        <w:trPr>
          <w:jc w:val="center"/>
        </w:trPr>
        <w:tc>
          <w:tcPr>
            <w:tcW w:w="3951" w:type="dxa"/>
            <w:vMerge/>
            <w:tcBorders>
              <w:bottom w:val="single" w:sz="12" w:space="0" w:color="auto"/>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622AB7" w:rsidRPr="00230232"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622AB7" w:rsidTr="0019678A">
        <w:trPr>
          <w:trHeight w:val="421"/>
          <w:jc w:val="center"/>
        </w:trPr>
        <w:tc>
          <w:tcPr>
            <w:tcW w:w="3951" w:type="dxa"/>
            <w:vMerge w:val="restart"/>
            <w:tcBorders>
              <w:right w:val="single" w:sz="12" w:space="0" w:color="auto"/>
            </w:tcBorders>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10%</w:t>
            </w:r>
          </w:p>
        </w:tc>
        <w:tc>
          <w:tcPr>
            <w:tcW w:w="720" w:type="dxa"/>
            <w:tcBorders>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16%</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74%</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w:t>
            </w:r>
          </w:p>
        </w:tc>
        <w:tc>
          <w:tcPr>
            <w:tcW w:w="630"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10</w:t>
            </w:r>
          </w:p>
        </w:tc>
        <w:tc>
          <w:tcPr>
            <w:tcW w:w="629"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49</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8%</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92%</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5%</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16%</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79%</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43%</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57%</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r>
      <w:tr w:rsidR="00622AB7" w:rsidTr="0019678A">
        <w:trPr>
          <w:trHeight w:val="421"/>
          <w:jc w:val="center"/>
        </w:trPr>
        <w:tc>
          <w:tcPr>
            <w:tcW w:w="3951" w:type="dxa"/>
            <w:vMerge w:val="restart"/>
            <w:tcBorders>
              <w:right w:val="single" w:sz="12" w:space="0" w:color="auto"/>
            </w:tcBorders>
            <w:shd w:val="clear" w:color="auto" w:fill="D9D9D9" w:themeFill="background1" w:themeFillShade="D9"/>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16%</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65%</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19%</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10</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39</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19</w:t>
            </w:r>
          </w:p>
        </w:tc>
      </w:tr>
      <w:tr w:rsidR="00622AB7" w:rsidTr="0019678A">
        <w:trPr>
          <w:trHeight w:val="421"/>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54%</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42%</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15%</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57%</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28%</w:t>
            </w:r>
          </w:p>
        </w:tc>
      </w:tr>
      <w:tr w:rsidR="00622AB7" w:rsidTr="0019678A">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r>
      <w:tr w:rsidR="00622AB7" w:rsidTr="0019678A">
        <w:trPr>
          <w:trHeight w:val="421"/>
          <w:jc w:val="center"/>
        </w:trPr>
        <w:tc>
          <w:tcPr>
            <w:tcW w:w="3951" w:type="dxa"/>
            <w:vMerge w:val="restart"/>
            <w:tcBorders>
              <w:right w:val="single" w:sz="12" w:space="0" w:color="auto"/>
            </w:tcBorders>
          </w:tcPr>
          <w:p w:rsidR="00622AB7" w:rsidRPr="007915E2"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w:t>
            </w:r>
            <w:r w:rsidR="00F83FA3">
              <w:rPr>
                <w:sz w:val="20"/>
                <w:szCs w:val="20"/>
              </w:rPr>
              <w:t xml:space="preserve">. </w:t>
            </w:r>
            <w:r w:rsidRPr="007915E2">
              <w:rPr>
                <w:sz w:val="20"/>
                <w:szCs w:val="20"/>
              </w:rPr>
              <w:t>SEI/language objective(s) are included when applicable.</w:t>
            </w:r>
            <w:r w:rsidRPr="007915E2">
              <w:rPr>
                <w:rFonts w:cs="Arial"/>
                <w:sz w:val="20"/>
                <w:szCs w:val="20"/>
              </w:rPr>
              <w:t xml:space="preserve"> </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63%</w:t>
            </w:r>
          </w:p>
        </w:tc>
        <w:tc>
          <w:tcPr>
            <w:tcW w:w="720" w:type="dxa"/>
            <w:tcBorders>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17%</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20%</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35</w:t>
            </w:r>
          </w:p>
        </w:tc>
        <w:tc>
          <w:tcPr>
            <w:tcW w:w="630"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11</w:t>
            </w:r>
          </w:p>
        </w:tc>
        <w:tc>
          <w:tcPr>
            <w:tcW w:w="629"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21</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38%</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13%</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50%</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52%</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16%</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31%</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54%</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r>
      <w:tr w:rsidR="00622AB7" w:rsidTr="0019678A">
        <w:trPr>
          <w:trHeight w:val="421"/>
          <w:jc w:val="center"/>
        </w:trPr>
        <w:tc>
          <w:tcPr>
            <w:tcW w:w="3951" w:type="dxa"/>
            <w:vMerge w:val="restart"/>
            <w:tcBorders>
              <w:right w:val="single" w:sz="12" w:space="0" w:color="auto"/>
            </w:tcBorders>
            <w:shd w:val="clear" w:color="auto" w:fill="D9D9D9" w:themeFill="background1" w:themeFillShade="D9"/>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20%</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30%</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50%</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14</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20</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32</w:t>
            </w:r>
          </w:p>
        </w:tc>
      </w:tr>
      <w:tr w:rsidR="00622AB7" w:rsidTr="0019678A">
        <w:trPr>
          <w:trHeight w:val="421"/>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17%</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22%</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61%</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21%</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30%</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48%</w:t>
            </w:r>
          </w:p>
        </w:tc>
      </w:tr>
      <w:tr w:rsidR="00622AB7" w:rsidTr="0019678A">
        <w:trPr>
          <w:trHeight w:val="421"/>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r>
      <w:tr w:rsidR="00622AB7" w:rsidTr="0019678A">
        <w:trPr>
          <w:trHeight w:val="421"/>
          <w:jc w:val="center"/>
        </w:trPr>
        <w:tc>
          <w:tcPr>
            <w:tcW w:w="3951" w:type="dxa"/>
            <w:vMerge w:val="restart"/>
            <w:tcBorders>
              <w:right w:val="single" w:sz="12" w:space="0" w:color="auto"/>
            </w:tcBorders>
          </w:tcPr>
          <w:p w:rsidR="00622AB7" w:rsidRDefault="00622AB7" w:rsidP="00A277FB">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 xml:space="preserve">The teacher uses appropriate modifications for </w:t>
            </w:r>
            <w:r w:rsidR="00A277FB">
              <w:rPr>
                <w:sz w:val="19"/>
                <w:szCs w:val="19"/>
              </w:rPr>
              <w:t>English language learners</w:t>
            </w:r>
            <w:r w:rsidRPr="00DE6716">
              <w:rPr>
                <w:sz w:val="19"/>
                <w:szCs w:val="19"/>
              </w:rPr>
              <w:t xml:space="preserve"> and students </w:t>
            </w:r>
            <w:r w:rsidR="00A277FB">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61%</w:t>
            </w:r>
          </w:p>
        </w:tc>
        <w:tc>
          <w:tcPr>
            <w:tcW w:w="720" w:type="dxa"/>
            <w:tcBorders>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35%</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45</w:t>
            </w:r>
          </w:p>
        </w:tc>
        <w:tc>
          <w:tcPr>
            <w:tcW w:w="630"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22</w:t>
            </w:r>
          </w:p>
        </w:tc>
        <w:tc>
          <w:tcPr>
            <w:tcW w:w="629" w:type="dxa"/>
            <w:tcBorders>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w:t>
            </w:r>
          </w:p>
        </w:tc>
      </w:tr>
      <w:tr w:rsidR="00622AB7" w:rsidTr="0019678A">
        <w:trPr>
          <w:trHeight w:val="420"/>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67%</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33%</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66%</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32%</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1%</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77%</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r>
      <w:tr w:rsidR="00622AB7" w:rsidTr="0019678A">
        <w:trPr>
          <w:trHeight w:val="421"/>
          <w:jc w:val="center"/>
        </w:trPr>
        <w:tc>
          <w:tcPr>
            <w:tcW w:w="3951" w:type="dxa"/>
            <w:vMerge w:val="restart"/>
            <w:tcBorders>
              <w:right w:val="single" w:sz="12" w:space="0" w:color="auto"/>
            </w:tcBorders>
            <w:shd w:val="clear" w:color="auto" w:fill="D9D9D9" w:themeFill="background1" w:themeFillShade="D9"/>
          </w:tcPr>
          <w:p w:rsidR="00622AB7" w:rsidRDefault="00622AB7" w:rsidP="00680CEA">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w:t>
            </w:r>
            <w:r w:rsidR="00F83FA3">
              <w:rPr>
                <w:rFonts w:ascii="Calibri" w:hAnsi="Calibri"/>
                <w:color w:val="000000"/>
                <w:sz w:val="20"/>
                <w:szCs w:val="20"/>
              </w:rPr>
              <w:t xml:space="preserve">. </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42%</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23</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22</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21</w:t>
            </w:r>
          </w:p>
        </w:tc>
      </w:tr>
      <w:tr w:rsidR="00622AB7" w:rsidTr="0019678A">
        <w:trPr>
          <w:trHeight w:val="421"/>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17%</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33%</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50%</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35%</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33%</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32%</w:t>
            </w:r>
          </w:p>
        </w:tc>
      </w:tr>
      <w:tr w:rsidR="00622AB7" w:rsidTr="0019678A">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55%</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45%</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0%</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rFonts w:ascii="Calibri" w:hAnsi="Calibri"/>
                <w:color w:val="000000"/>
                <w:sz w:val="20"/>
                <w:szCs w:val="20"/>
              </w:rPr>
            </w:pPr>
            <w:r w:rsidRPr="0090762B">
              <w:rPr>
                <w:rFonts w:ascii="Calibri" w:hAnsi="Calibri"/>
                <w:color w:val="000000"/>
                <w:sz w:val="20"/>
                <w:szCs w:val="20"/>
              </w:rPr>
              <w:t>--</w:t>
            </w:r>
          </w:p>
        </w:tc>
      </w:tr>
    </w:tbl>
    <w:p w:rsidR="00622AB7" w:rsidRDefault="00622AB7" w:rsidP="00622AB7">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622AB7" w:rsidTr="0019678A">
        <w:trPr>
          <w:jc w:val="center"/>
        </w:trPr>
        <w:tc>
          <w:tcPr>
            <w:tcW w:w="3951" w:type="dxa"/>
            <w:vMerge w:val="restart"/>
            <w:tcBorders>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622AB7" w:rsidTr="0019678A">
        <w:trPr>
          <w:cantSplit/>
          <w:trHeight w:val="1134"/>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622AB7" w:rsidTr="0019678A">
        <w:trPr>
          <w:jc w:val="center"/>
        </w:trPr>
        <w:tc>
          <w:tcPr>
            <w:tcW w:w="3951" w:type="dxa"/>
            <w:vMerge/>
            <w:tcBorders>
              <w:bottom w:val="single" w:sz="12" w:space="0" w:color="auto"/>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622AB7" w:rsidRPr="00230232"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622AB7" w:rsidTr="0019678A">
        <w:trPr>
          <w:trHeight w:val="421"/>
          <w:jc w:val="center"/>
        </w:trPr>
        <w:tc>
          <w:tcPr>
            <w:tcW w:w="3951" w:type="dxa"/>
            <w:vMerge w:val="restart"/>
            <w:tcBorders>
              <w:right w:val="single" w:sz="12" w:space="0" w:color="auto"/>
            </w:tcBorders>
          </w:tcPr>
          <w:p w:rsidR="00622AB7" w:rsidRPr="007915E2"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26%</w:t>
            </w:r>
          </w:p>
        </w:tc>
        <w:tc>
          <w:tcPr>
            <w:tcW w:w="720" w:type="dxa"/>
            <w:tcBorders>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39%</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35%</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15</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26</w:t>
            </w:r>
          </w:p>
        </w:tc>
        <w:tc>
          <w:tcPr>
            <w:tcW w:w="629"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27</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8%</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33%</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58%</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22%</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38%</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40%</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38%</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46%</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15%</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1"/>
          <w:jc w:val="center"/>
        </w:trPr>
        <w:tc>
          <w:tcPr>
            <w:tcW w:w="3951" w:type="dxa"/>
            <w:vMerge w:val="restart"/>
            <w:tcBorders>
              <w:right w:val="single" w:sz="12" w:space="0" w:color="auto"/>
            </w:tcBorders>
            <w:shd w:val="clear" w:color="auto" w:fill="D9D9D9" w:themeFill="background1" w:themeFillShade="D9"/>
          </w:tcPr>
          <w:p w:rsidR="00622AB7" w:rsidRDefault="00622AB7" w:rsidP="0040227F">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sidR="0040227F">
              <w:rPr>
                <w:rFonts w:ascii="Calibri" w:hAnsi="Calibri"/>
                <w:color w:val="000000"/>
                <w:sz w:val="20"/>
                <w:szCs w:val="20"/>
              </w:rPr>
              <w:t>—</w:t>
            </w:r>
            <w:r w:rsidRPr="00EE10C0">
              <w:rPr>
                <w:rFonts w:ascii="Calibri" w:hAnsi="Calibri"/>
                <w:color w:val="000000"/>
                <w:sz w:val="20"/>
                <w:szCs w:val="20"/>
              </w:rPr>
              <w:t xml:space="preserve"> </w:t>
            </w:r>
            <w:r w:rsidR="00A277FB">
              <w:rPr>
                <w:rFonts w:ascii="Calibri" w:hAnsi="Calibri"/>
                <w:color w:val="000000"/>
                <w:sz w:val="20"/>
                <w:szCs w:val="20"/>
              </w:rPr>
              <w:t>for instance, where they can</w:t>
            </w:r>
            <w:r>
              <w:rPr>
                <w:rFonts w:ascii="Calibri" w:hAnsi="Calibri"/>
                <w:color w:val="000000"/>
                <w:sz w:val="20"/>
                <w:szCs w:val="20"/>
              </w:rPr>
              <w:t xml:space="preserve"> make predictions, make judg</w:t>
            </w:r>
            <w:r w:rsidRPr="00EE10C0">
              <w:rPr>
                <w:rFonts w:ascii="Calibri" w:hAnsi="Calibri"/>
                <w:color w:val="000000"/>
                <w:sz w:val="20"/>
                <w:szCs w:val="20"/>
              </w:rPr>
              <w:t>ments and investigate.</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25%</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43%</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32%</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13</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26</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26</w:t>
            </w:r>
          </w:p>
        </w:tc>
      </w:tr>
      <w:tr w:rsidR="00622AB7" w:rsidTr="0019678A">
        <w:trPr>
          <w:trHeight w:val="421"/>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8%</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38%</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54%</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20%</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40%</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40%</w:t>
            </w:r>
          </w:p>
        </w:tc>
      </w:tr>
      <w:tr w:rsidR="00622AB7" w:rsidTr="0019678A">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31%</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38%</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31%</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1"/>
          <w:jc w:val="center"/>
        </w:trPr>
        <w:tc>
          <w:tcPr>
            <w:tcW w:w="3951" w:type="dxa"/>
            <w:vMerge w:val="restart"/>
            <w:tcBorders>
              <w:right w:val="single" w:sz="12" w:space="0" w:color="auto"/>
            </w:tcBorders>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16%</w:t>
            </w:r>
          </w:p>
        </w:tc>
        <w:tc>
          <w:tcPr>
            <w:tcW w:w="720" w:type="dxa"/>
            <w:tcBorders>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35%</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48%</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15</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22</w:t>
            </w:r>
          </w:p>
        </w:tc>
        <w:tc>
          <w:tcPr>
            <w:tcW w:w="629"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31</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17%</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29%</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54%</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22%</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32%</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46%</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46%</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31%</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23%</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1"/>
          <w:jc w:val="center"/>
        </w:trPr>
        <w:tc>
          <w:tcPr>
            <w:tcW w:w="3951" w:type="dxa"/>
            <w:vMerge w:val="restart"/>
            <w:tcBorders>
              <w:right w:val="single" w:sz="12" w:space="0" w:color="auto"/>
            </w:tcBorders>
            <w:shd w:val="clear" w:color="auto" w:fill="D9D9D9" w:themeFill="background1" w:themeFillShade="D9"/>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16%</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32%</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52%</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14</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20</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34</w:t>
            </w:r>
          </w:p>
        </w:tc>
      </w:tr>
      <w:tr w:rsidR="00622AB7" w:rsidTr="0019678A">
        <w:trPr>
          <w:trHeight w:val="421"/>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4%</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29%</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67%</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21%</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29%</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50%</w:t>
            </w:r>
          </w:p>
        </w:tc>
      </w:tr>
      <w:tr w:rsidR="00622AB7" w:rsidTr="0019678A">
        <w:trPr>
          <w:trHeight w:val="421"/>
          <w:jc w:val="center"/>
        </w:trPr>
        <w:tc>
          <w:tcPr>
            <w:tcW w:w="3951" w:type="dxa"/>
            <w:vMerge/>
            <w:tcBorders>
              <w:right w:val="single" w:sz="12"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62%</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23%</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15%</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1"/>
          <w:jc w:val="center"/>
        </w:trPr>
        <w:tc>
          <w:tcPr>
            <w:tcW w:w="3951" w:type="dxa"/>
            <w:vMerge w:val="restart"/>
            <w:tcBorders>
              <w:right w:val="single" w:sz="12" w:space="0" w:color="auto"/>
            </w:tcBorders>
          </w:tcPr>
          <w:p w:rsidR="00622AB7"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76%</w:t>
            </w:r>
          </w:p>
        </w:tc>
        <w:tc>
          <w:tcPr>
            <w:tcW w:w="720" w:type="dxa"/>
            <w:tcBorders>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7%</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17%</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33</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17</w:t>
            </w:r>
          </w:p>
        </w:tc>
        <w:tc>
          <w:tcPr>
            <w:tcW w:w="629"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16</w:t>
            </w:r>
          </w:p>
        </w:tc>
      </w:tr>
      <w:tr w:rsidR="00622AB7" w:rsidTr="0019678A">
        <w:trPr>
          <w:trHeight w:val="420"/>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29%</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42%</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29%</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50%</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26%</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24%</w:t>
            </w:r>
          </w:p>
        </w:tc>
      </w:tr>
      <w:tr w:rsidR="00622AB7" w:rsidTr="0019678A">
        <w:trPr>
          <w:trHeight w:val="421"/>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31%</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38%</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rFonts w:ascii="Calibri" w:hAnsi="Calibri"/>
                <w:color w:val="000000"/>
                <w:sz w:val="20"/>
                <w:szCs w:val="20"/>
              </w:rPr>
            </w:pPr>
            <w:r w:rsidRPr="00D84755">
              <w:rPr>
                <w:rFonts w:ascii="Calibri" w:hAnsi="Calibri"/>
                <w:color w:val="000000"/>
                <w:sz w:val="20"/>
                <w:szCs w:val="20"/>
              </w:rPr>
              <w:t>31%</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bl>
    <w:p w:rsidR="00622AB7" w:rsidRDefault="00622AB7" w:rsidP="00622AB7">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622AB7" w:rsidTr="0019678A">
        <w:trPr>
          <w:jc w:val="center"/>
        </w:trPr>
        <w:tc>
          <w:tcPr>
            <w:tcW w:w="3951" w:type="dxa"/>
            <w:vMerge w:val="restart"/>
            <w:tcBorders>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622AB7" w:rsidTr="0019678A">
        <w:trPr>
          <w:cantSplit/>
          <w:trHeight w:val="1134"/>
          <w:jc w:val="center"/>
        </w:trPr>
        <w:tc>
          <w:tcPr>
            <w:tcW w:w="3951" w:type="dxa"/>
            <w:vMerge/>
            <w:tcBorders>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622AB7" w:rsidTr="0019678A">
        <w:trPr>
          <w:jc w:val="center"/>
        </w:trPr>
        <w:tc>
          <w:tcPr>
            <w:tcW w:w="3951" w:type="dxa"/>
            <w:vMerge/>
            <w:tcBorders>
              <w:bottom w:val="single" w:sz="12" w:space="0" w:color="auto"/>
              <w:right w:val="single" w:sz="12" w:space="0" w:color="auto"/>
            </w:tcBorders>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622AB7" w:rsidRPr="00230232"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622AB7" w:rsidRDefault="00622AB7" w:rsidP="0019678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622AB7" w:rsidTr="0019678A">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sidRPr="0090762B">
              <w:rPr>
                <w:rFonts w:cs="Arial"/>
                <w:sz w:val="20"/>
                <w:szCs w:val="20"/>
              </w:rPr>
              <w:t>Students are engaged in challenging academic tasks.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21%</w:t>
            </w:r>
          </w:p>
        </w:tc>
        <w:tc>
          <w:tcPr>
            <w:tcW w:w="720" w:type="dxa"/>
            <w:tcBorders>
              <w:top w:val="single" w:sz="12"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52%</w:t>
            </w:r>
          </w:p>
        </w:tc>
        <w:tc>
          <w:tcPr>
            <w:tcW w:w="720" w:type="dxa"/>
            <w:tcBorders>
              <w:top w:val="single" w:sz="12"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28%</w:t>
            </w:r>
          </w:p>
        </w:tc>
        <w:tc>
          <w:tcPr>
            <w:tcW w:w="450" w:type="dxa"/>
            <w:tcBorders>
              <w:top w:val="single" w:sz="12"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single" w:sz="12"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11</w:t>
            </w:r>
          </w:p>
        </w:tc>
        <w:tc>
          <w:tcPr>
            <w:tcW w:w="630" w:type="dxa"/>
            <w:tcBorders>
              <w:top w:val="single" w:sz="12"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34</w:t>
            </w:r>
          </w:p>
        </w:tc>
        <w:tc>
          <w:tcPr>
            <w:tcW w:w="629" w:type="dxa"/>
            <w:tcBorders>
              <w:top w:val="single" w:sz="12"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20</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57%</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39%</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17%</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52%</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31%</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sidRPr="0090762B">
              <w:rPr>
                <w:rFonts w:cs="Arial"/>
                <w:sz w:val="20"/>
                <w:szCs w:val="20"/>
              </w:rPr>
              <w:t>Students articulate their thinking orally or in writing.</w:t>
            </w:r>
          </w:p>
        </w:tc>
        <w:tc>
          <w:tcPr>
            <w:tcW w:w="810" w:type="dxa"/>
            <w:tcBorders>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19%</w:t>
            </w:r>
          </w:p>
        </w:tc>
        <w:tc>
          <w:tcPr>
            <w:tcW w:w="720" w:type="dxa"/>
            <w:tcBorders>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61%</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19%</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11</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36</w:t>
            </w:r>
          </w:p>
        </w:tc>
        <w:tc>
          <w:tcPr>
            <w:tcW w:w="629"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21</w:t>
            </w:r>
          </w:p>
        </w:tc>
      </w:tr>
      <w:tr w:rsidR="00622AB7" w:rsidTr="0019678A">
        <w:trPr>
          <w:trHeight w:val="424"/>
          <w:jc w:val="center"/>
        </w:trPr>
        <w:tc>
          <w:tcPr>
            <w:tcW w:w="3951" w:type="dxa"/>
            <w:vMerge/>
            <w:tcBorders>
              <w:right w:val="single" w:sz="12" w:space="0" w:color="auto"/>
            </w:tcBorders>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50%</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16%</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53%</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31%</w:t>
            </w:r>
          </w:p>
        </w:tc>
      </w:tr>
      <w:tr w:rsidR="00622AB7" w:rsidTr="0019678A">
        <w:trPr>
          <w:trHeight w:val="423"/>
          <w:jc w:val="center"/>
        </w:trPr>
        <w:tc>
          <w:tcPr>
            <w:tcW w:w="3951" w:type="dxa"/>
            <w:vMerge/>
            <w:tcBorders>
              <w:right w:val="single" w:sz="12" w:space="0" w:color="auto"/>
            </w:tcBorders>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shd w:val="clear" w:color="auto" w:fill="D9D9D9" w:themeFill="background1" w:themeFillShade="D9"/>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sidRPr="0090762B">
              <w:rPr>
                <w:sz w:val="20"/>
                <w:szCs w:val="20"/>
              </w:rPr>
              <w:t>Students inquire, explore, apply, analyze, synthesize and/or evaluate knowledge or concepts (Bloom’s Taxonomy).</w:t>
            </w:r>
          </w:p>
        </w:tc>
        <w:tc>
          <w:tcPr>
            <w:tcW w:w="810" w:type="dxa"/>
            <w:tcBorders>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48%</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39%</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13%</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29</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25</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13</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39%</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30%</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30%</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43%</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37%</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19%</w:t>
            </w:r>
          </w:p>
        </w:tc>
      </w:tr>
      <w:tr w:rsidR="00622AB7" w:rsidTr="001967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38%</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15%</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sidRPr="0090762B">
              <w:rPr>
                <w:rFonts w:cs="Arial"/>
                <w:sz w:val="20"/>
                <w:szCs w:val="20"/>
              </w:rPr>
              <w:t>Students elaborate about content and ideas when responding to questions.</w:t>
            </w:r>
          </w:p>
        </w:tc>
        <w:tc>
          <w:tcPr>
            <w:tcW w:w="810" w:type="dxa"/>
            <w:tcBorders>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35%</w:t>
            </w:r>
          </w:p>
        </w:tc>
        <w:tc>
          <w:tcPr>
            <w:tcW w:w="720" w:type="dxa"/>
            <w:tcBorders>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48%</w:t>
            </w:r>
          </w:p>
        </w:tc>
        <w:tc>
          <w:tcPr>
            <w:tcW w:w="720" w:type="dxa"/>
            <w:tcBorders>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16%</w:t>
            </w:r>
          </w:p>
        </w:tc>
        <w:tc>
          <w:tcPr>
            <w:tcW w:w="450" w:type="dxa"/>
            <w:tcBorders>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24</w:t>
            </w:r>
          </w:p>
        </w:tc>
        <w:tc>
          <w:tcPr>
            <w:tcW w:w="630"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31</w:t>
            </w:r>
          </w:p>
        </w:tc>
        <w:tc>
          <w:tcPr>
            <w:tcW w:w="629" w:type="dxa"/>
            <w:tcBorders>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13</w:t>
            </w:r>
          </w:p>
        </w:tc>
      </w:tr>
      <w:tr w:rsidR="00622AB7" w:rsidTr="0019678A">
        <w:trPr>
          <w:trHeight w:val="423"/>
          <w:jc w:val="center"/>
        </w:trPr>
        <w:tc>
          <w:tcPr>
            <w:tcW w:w="3951" w:type="dxa"/>
            <w:vMerge/>
            <w:tcBorders>
              <w:right w:val="single" w:sz="12" w:space="0" w:color="auto"/>
            </w:tcBorders>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25%</w:t>
            </w:r>
          </w:p>
        </w:tc>
        <w:tc>
          <w:tcPr>
            <w:tcW w:w="720" w:type="dxa"/>
            <w:tcBorders>
              <w:top w:val="dotted" w:sz="4" w:space="0" w:color="auto"/>
              <w:bottom w:val="dotted"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dotted"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35%</w:t>
            </w:r>
          </w:p>
        </w:tc>
        <w:tc>
          <w:tcPr>
            <w:tcW w:w="630"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46%</w:t>
            </w:r>
          </w:p>
        </w:tc>
        <w:tc>
          <w:tcPr>
            <w:tcW w:w="629" w:type="dxa"/>
            <w:tcBorders>
              <w:top w:val="dotted" w:sz="4" w:space="0" w:color="auto"/>
              <w:bottom w:val="dotted"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19%</w:t>
            </w:r>
          </w:p>
        </w:tc>
      </w:tr>
      <w:tr w:rsidR="00622AB7" w:rsidTr="0019678A">
        <w:trPr>
          <w:trHeight w:val="424"/>
          <w:jc w:val="center"/>
        </w:trPr>
        <w:tc>
          <w:tcPr>
            <w:tcW w:w="3951" w:type="dxa"/>
            <w:vMerge/>
            <w:tcBorders>
              <w:right w:val="single" w:sz="12" w:space="0" w:color="auto"/>
            </w:tcBorders>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54%</w:t>
            </w:r>
          </w:p>
        </w:tc>
        <w:tc>
          <w:tcPr>
            <w:tcW w:w="720" w:type="dxa"/>
            <w:tcBorders>
              <w:top w:val="dotted" w:sz="4" w:space="0" w:color="auto"/>
              <w:bottom w:val="single" w:sz="4"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38%</w:t>
            </w:r>
          </w:p>
        </w:tc>
        <w:tc>
          <w:tcPr>
            <w:tcW w:w="720" w:type="dxa"/>
            <w:tcBorders>
              <w:top w:val="dotted" w:sz="4" w:space="0" w:color="auto"/>
              <w:bottom w:val="single" w:sz="4" w:space="0" w:color="auto"/>
              <w:right w:val="single" w:sz="12" w:space="0" w:color="auto"/>
            </w:tcBorders>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8%</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shd w:val="clear" w:color="auto" w:fill="D9D9D9" w:themeFill="background1" w:themeFillShade="D9"/>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sidRPr="0090762B">
              <w:rPr>
                <w:rFonts w:eastAsia="MS Mincho" w:cs="Arial"/>
                <w:sz w:val="20"/>
                <w:szCs w:val="20"/>
              </w:rPr>
              <w:t>Students make connections to prior knowledge, or real world experiences, or can apply knowledge and understanding to other subjects.</w:t>
            </w:r>
          </w:p>
        </w:tc>
        <w:tc>
          <w:tcPr>
            <w:tcW w:w="810" w:type="dxa"/>
            <w:tcBorders>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42%</w:t>
            </w:r>
          </w:p>
        </w:tc>
        <w:tc>
          <w:tcPr>
            <w:tcW w:w="720" w:type="dxa"/>
            <w:tcBorders>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720" w:type="dxa"/>
            <w:tcBorders>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450" w:type="dxa"/>
            <w:tcBorders>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25</w:t>
            </w:r>
          </w:p>
        </w:tc>
        <w:tc>
          <w:tcPr>
            <w:tcW w:w="630"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24</w:t>
            </w:r>
          </w:p>
        </w:tc>
        <w:tc>
          <w:tcPr>
            <w:tcW w:w="629" w:type="dxa"/>
            <w:tcBorders>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19</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25%</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37%</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35%</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28%</w:t>
            </w:r>
          </w:p>
        </w:tc>
      </w:tr>
      <w:tr w:rsidR="00622AB7" w:rsidTr="001967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46%</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31%</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shd w:val="clear" w:color="auto" w:fill="auto"/>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rPr>
                <w:b/>
                <w:sz w:val="20"/>
                <w:szCs w:val="20"/>
              </w:rPr>
            </w:pPr>
            <w:r w:rsidRPr="0090762B">
              <w:rPr>
                <w:rFonts w:eastAsia="MS Mincho" w:cs="Arial"/>
                <w:sz w:val="20"/>
                <w:szCs w:val="20"/>
              </w:rPr>
              <w:t>Students use technology as a tool for learning and/or understanding.</w:t>
            </w:r>
          </w:p>
        </w:tc>
        <w:tc>
          <w:tcPr>
            <w:tcW w:w="810" w:type="dxa"/>
            <w:tcBorders>
              <w:top w:val="dotted" w:sz="4" w:space="0" w:color="auto"/>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top w:val="dotted" w:sz="4" w:space="0" w:color="auto"/>
              <w:left w:val="single"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84%</w:t>
            </w:r>
          </w:p>
        </w:tc>
        <w:tc>
          <w:tcPr>
            <w:tcW w:w="720" w:type="dxa"/>
            <w:tcBorders>
              <w:top w:val="dotted"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w:t>
            </w:r>
          </w:p>
        </w:tc>
        <w:tc>
          <w:tcPr>
            <w:tcW w:w="720" w:type="dxa"/>
            <w:tcBorders>
              <w:top w:val="dotted" w:sz="4" w:space="0" w:color="auto"/>
              <w:bottom w:val="dotted" w:sz="4" w:space="0" w:color="auto"/>
              <w:right w:val="single" w:sz="12"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13%</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51</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10</w:t>
            </w:r>
          </w:p>
        </w:tc>
        <w:tc>
          <w:tcPr>
            <w:tcW w:w="629"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8</w:t>
            </w:r>
          </w:p>
        </w:tc>
      </w:tr>
      <w:tr w:rsidR="00622AB7" w:rsidTr="0019678A">
        <w:trPr>
          <w:trHeight w:val="424"/>
          <w:jc w:val="center"/>
        </w:trPr>
        <w:tc>
          <w:tcPr>
            <w:tcW w:w="3951" w:type="dxa"/>
            <w:vMerge/>
            <w:tcBorders>
              <w:right w:val="single" w:sz="12" w:space="0" w:color="auto"/>
            </w:tcBorders>
            <w:shd w:val="clear" w:color="auto" w:fill="auto"/>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63%</w:t>
            </w:r>
          </w:p>
        </w:tc>
        <w:tc>
          <w:tcPr>
            <w:tcW w:w="720" w:type="dxa"/>
            <w:tcBorders>
              <w:top w:val="dotted"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29%</w:t>
            </w:r>
          </w:p>
        </w:tc>
        <w:tc>
          <w:tcPr>
            <w:tcW w:w="720" w:type="dxa"/>
            <w:tcBorders>
              <w:top w:val="dotted" w:sz="4" w:space="0" w:color="auto"/>
              <w:bottom w:val="dotted" w:sz="4" w:space="0" w:color="auto"/>
              <w:right w:val="single" w:sz="12"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8%</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74%</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14%</w:t>
            </w:r>
          </w:p>
        </w:tc>
        <w:tc>
          <w:tcPr>
            <w:tcW w:w="629"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12%</w:t>
            </w:r>
          </w:p>
        </w:tc>
      </w:tr>
      <w:tr w:rsidR="00622AB7" w:rsidTr="0019678A">
        <w:trPr>
          <w:trHeight w:val="424"/>
          <w:jc w:val="center"/>
        </w:trPr>
        <w:tc>
          <w:tcPr>
            <w:tcW w:w="3951" w:type="dxa"/>
            <w:vMerge/>
            <w:tcBorders>
              <w:bottom w:val="single" w:sz="4" w:space="0" w:color="auto"/>
              <w:right w:val="single" w:sz="12" w:space="0" w:color="auto"/>
            </w:tcBorders>
            <w:shd w:val="clear" w:color="auto" w:fill="auto"/>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71%</w:t>
            </w:r>
          </w:p>
        </w:tc>
        <w:tc>
          <w:tcPr>
            <w:tcW w:w="720" w:type="dxa"/>
            <w:tcBorders>
              <w:top w:val="dotted" w:sz="4" w:space="0" w:color="auto"/>
              <w:bottom w:val="single"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14%</w:t>
            </w:r>
          </w:p>
        </w:tc>
        <w:tc>
          <w:tcPr>
            <w:tcW w:w="720" w:type="dxa"/>
            <w:tcBorders>
              <w:top w:val="dotted" w:sz="4" w:space="0" w:color="auto"/>
              <w:bottom w:val="single" w:sz="4" w:space="0" w:color="auto"/>
              <w:right w:val="single" w:sz="12"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14%</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shd w:val="clear" w:color="auto" w:fill="D9D9D9" w:themeFill="background1" w:themeFillShade="D9"/>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rPr>
                <w:rFonts w:eastAsia="MS Mincho" w:cs="Arial"/>
                <w:sz w:val="20"/>
                <w:szCs w:val="20"/>
              </w:rPr>
            </w:pPr>
            <w:r w:rsidRPr="0090762B">
              <w:rPr>
                <w:rFonts w:eastAsia="MS Mincho" w:cs="Arial"/>
                <w:sz w:val="20"/>
                <w:szCs w:val="20"/>
              </w:rPr>
              <w:t xml:space="preserve"> Students assume responsibility for their own learning whether individually, in pairs, or in groups.</w:t>
            </w: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23%</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45%</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32%</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15</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31</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22</w:t>
            </w:r>
          </w:p>
        </w:tc>
      </w:tr>
      <w:tr w:rsidR="00622AB7" w:rsidTr="0019678A">
        <w:trPr>
          <w:trHeight w:val="424"/>
          <w:jc w:val="center"/>
        </w:trPr>
        <w:tc>
          <w:tcPr>
            <w:tcW w:w="3951" w:type="dxa"/>
            <w:vMerge/>
            <w:tcBorders>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25%</w:t>
            </w:r>
          </w:p>
        </w:tc>
        <w:tc>
          <w:tcPr>
            <w:tcW w:w="720" w:type="dxa"/>
            <w:tcBorders>
              <w:top w:val="dotted" w:sz="4" w:space="0" w:color="auto"/>
              <w:bottom w:val="dotted"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33%</w:t>
            </w:r>
          </w:p>
        </w:tc>
        <w:tc>
          <w:tcPr>
            <w:tcW w:w="720" w:type="dxa"/>
            <w:tcBorders>
              <w:top w:val="dotted" w:sz="4" w:space="0" w:color="auto"/>
              <w:bottom w:val="dotted"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42%</w:t>
            </w:r>
          </w:p>
        </w:tc>
        <w:tc>
          <w:tcPr>
            <w:tcW w:w="450" w:type="dxa"/>
            <w:tcBorders>
              <w:top w:val="dotted" w:sz="4" w:space="0" w:color="auto"/>
              <w:left w:val="single" w:sz="12" w:space="0" w:color="auto"/>
              <w:bottom w:val="dotted"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22%</w:t>
            </w:r>
          </w:p>
        </w:tc>
        <w:tc>
          <w:tcPr>
            <w:tcW w:w="630"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46%</w:t>
            </w:r>
          </w:p>
        </w:tc>
        <w:tc>
          <w:tcPr>
            <w:tcW w:w="629" w:type="dxa"/>
            <w:tcBorders>
              <w:top w:val="dotted" w:sz="4" w:space="0" w:color="auto"/>
              <w:bottom w:val="dotted"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32%</w:t>
            </w:r>
          </w:p>
        </w:tc>
      </w:tr>
      <w:tr w:rsidR="00622AB7" w:rsidTr="001967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15%</w:t>
            </w:r>
          </w:p>
        </w:tc>
        <w:tc>
          <w:tcPr>
            <w:tcW w:w="720" w:type="dxa"/>
            <w:tcBorders>
              <w:top w:val="dotted" w:sz="4" w:space="0" w:color="auto"/>
              <w:bottom w:val="single" w:sz="4"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69%</w:t>
            </w:r>
          </w:p>
        </w:tc>
        <w:tc>
          <w:tcPr>
            <w:tcW w:w="720" w:type="dxa"/>
            <w:tcBorders>
              <w:top w:val="dotted" w:sz="4" w:space="0" w:color="auto"/>
              <w:bottom w:val="single" w:sz="4" w:space="0" w:color="auto"/>
              <w:right w:val="single" w:sz="12" w:space="0" w:color="auto"/>
            </w:tcBorders>
            <w:shd w:val="clear" w:color="auto" w:fill="D9D9D9" w:themeFill="background1" w:themeFillShade="D9"/>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15%</w:t>
            </w:r>
          </w:p>
        </w:tc>
        <w:tc>
          <w:tcPr>
            <w:tcW w:w="450" w:type="dxa"/>
            <w:tcBorders>
              <w:top w:val="dotted" w:sz="4" w:space="0" w:color="auto"/>
              <w:left w:val="single" w:sz="12" w:space="0" w:color="auto"/>
              <w:bottom w:val="single" w:sz="4" w:space="0" w:color="auto"/>
            </w:tcBorders>
            <w:shd w:val="clear" w:color="auto" w:fill="D9D9D9" w:themeFill="background1" w:themeFillShade="D9"/>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D9D9D9" w:themeFill="background1" w:themeFillShade="D9"/>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tr w:rsidR="00622AB7" w:rsidTr="0019678A">
        <w:trPr>
          <w:trHeight w:val="424"/>
          <w:jc w:val="center"/>
        </w:trPr>
        <w:tc>
          <w:tcPr>
            <w:tcW w:w="3951" w:type="dxa"/>
            <w:vMerge w:val="restart"/>
            <w:tcBorders>
              <w:right w:val="single" w:sz="12" w:space="0" w:color="auto"/>
            </w:tcBorders>
            <w:shd w:val="clear" w:color="auto" w:fill="auto"/>
          </w:tcPr>
          <w:p w:rsidR="00622AB7" w:rsidRPr="0090762B" w:rsidRDefault="00622AB7" w:rsidP="00622AB7">
            <w:pPr>
              <w:pStyle w:val="ListParagraph"/>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left="0" w:firstLine="0"/>
              <w:rPr>
                <w:rFonts w:eastAsia="MS Mincho" w:cs="Arial"/>
                <w:sz w:val="20"/>
                <w:szCs w:val="20"/>
              </w:rPr>
            </w:pPr>
            <w:r w:rsidRPr="0090762B">
              <w:rPr>
                <w:rFonts w:eastAsia="MS Mincho" w:cs="Arial"/>
                <w:sz w:val="20"/>
                <w:szCs w:val="20"/>
              </w:rPr>
              <w:t>Student work demonstrates high quality and can serve as exemplars.</w:t>
            </w:r>
          </w:p>
          <w:p w:rsidR="00622AB7" w:rsidRPr="0090762B" w:rsidRDefault="00622AB7" w:rsidP="0019678A">
            <w:pPr>
              <w:pStyle w:val="ListParagraph"/>
              <w:tabs>
                <w:tab w:val="left" w:pos="360"/>
                <w:tab w:val="left" w:pos="720"/>
                <w:tab w:val="left" w:pos="1080"/>
                <w:tab w:val="left" w:pos="1440"/>
                <w:tab w:val="left" w:pos="1800"/>
                <w:tab w:val="left" w:pos="2160"/>
                <w:tab w:val="left" w:pos="2520"/>
                <w:tab w:val="left" w:pos="2880"/>
              </w:tabs>
              <w:spacing w:after="0" w:line="240" w:lineRule="auto"/>
              <w:ind w:left="360"/>
              <w:rPr>
                <w:b/>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ES</w:t>
            </w:r>
          </w:p>
        </w:tc>
        <w:tc>
          <w:tcPr>
            <w:tcW w:w="720" w:type="dxa"/>
            <w:tcBorders>
              <w:top w:val="dotted" w:sz="4" w:space="0" w:color="auto"/>
              <w:left w:val="single"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61%</w:t>
            </w:r>
          </w:p>
        </w:tc>
        <w:tc>
          <w:tcPr>
            <w:tcW w:w="720" w:type="dxa"/>
            <w:tcBorders>
              <w:top w:val="dotted"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32%</w:t>
            </w:r>
          </w:p>
        </w:tc>
        <w:tc>
          <w:tcPr>
            <w:tcW w:w="720" w:type="dxa"/>
            <w:tcBorders>
              <w:top w:val="dotted" w:sz="4" w:space="0" w:color="auto"/>
              <w:bottom w:val="dotted" w:sz="4" w:space="0" w:color="auto"/>
              <w:right w:val="single" w:sz="12"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6%</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37</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20</w:t>
            </w:r>
          </w:p>
        </w:tc>
        <w:tc>
          <w:tcPr>
            <w:tcW w:w="629"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9</w:t>
            </w:r>
          </w:p>
        </w:tc>
      </w:tr>
      <w:tr w:rsidR="00622AB7" w:rsidTr="0019678A">
        <w:trPr>
          <w:trHeight w:val="424"/>
          <w:jc w:val="center"/>
        </w:trPr>
        <w:tc>
          <w:tcPr>
            <w:tcW w:w="3951" w:type="dxa"/>
            <w:vMerge/>
            <w:tcBorders>
              <w:right w:val="single" w:sz="12"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MS</w:t>
            </w:r>
          </w:p>
        </w:tc>
        <w:tc>
          <w:tcPr>
            <w:tcW w:w="720" w:type="dxa"/>
            <w:tcBorders>
              <w:top w:val="dotted" w:sz="4" w:space="0" w:color="auto"/>
              <w:left w:val="single"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39%</w:t>
            </w:r>
          </w:p>
        </w:tc>
        <w:tc>
          <w:tcPr>
            <w:tcW w:w="720" w:type="dxa"/>
            <w:tcBorders>
              <w:top w:val="dotted" w:sz="4" w:space="0" w:color="auto"/>
              <w:bottom w:val="dotted"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35%</w:t>
            </w:r>
          </w:p>
        </w:tc>
        <w:tc>
          <w:tcPr>
            <w:tcW w:w="720" w:type="dxa"/>
            <w:tcBorders>
              <w:top w:val="dotted" w:sz="4" w:space="0" w:color="auto"/>
              <w:bottom w:val="dotted" w:sz="4" w:space="0" w:color="auto"/>
              <w:right w:val="single" w:sz="12"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26%</w:t>
            </w:r>
          </w:p>
        </w:tc>
        <w:tc>
          <w:tcPr>
            <w:tcW w:w="450" w:type="dxa"/>
            <w:tcBorders>
              <w:top w:val="dotted" w:sz="4" w:space="0" w:color="auto"/>
              <w:left w:val="single" w:sz="12" w:space="0" w:color="auto"/>
              <w:bottom w:val="dotted"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56%</w:t>
            </w:r>
          </w:p>
        </w:tc>
        <w:tc>
          <w:tcPr>
            <w:tcW w:w="630"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30%</w:t>
            </w:r>
          </w:p>
        </w:tc>
        <w:tc>
          <w:tcPr>
            <w:tcW w:w="629" w:type="dxa"/>
            <w:tcBorders>
              <w:top w:val="dotted" w:sz="4" w:space="0" w:color="auto"/>
              <w:bottom w:val="dotted"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14%</w:t>
            </w:r>
          </w:p>
        </w:tc>
      </w:tr>
      <w:tr w:rsidR="00622AB7" w:rsidTr="0019678A">
        <w:trPr>
          <w:trHeight w:val="424"/>
          <w:jc w:val="center"/>
        </w:trPr>
        <w:tc>
          <w:tcPr>
            <w:tcW w:w="3951" w:type="dxa"/>
            <w:vMerge/>
            <w:tcBorders>
              <w:right w:val="single" w:sz="12"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sidRPr="0090762B">
              <w:rPr>
                <w:b/>
                <w:sz w:val="20"/>
                <w:szCs w:val="20"/>
              </w:rPr>
              <w:t>HS</w:t>
            </w:r>
          </w:p>
        </w:tc>
        <w:tc>
          <w:tcPr>
            <w:tcW w:w="720" w:type="dxa"/>
            <w:tcBorders>
              <w:top w:val="dotted" w:sz="4" w:space="0" w:color="auto"/>
              <w:left w:val="single" w:sz="4" w:space="0" w:color="auto"/>
              <w:bottom w:val="single"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75%</w:t>
            </w:r>
          </w:p>
        </w:tc>
        <w:tc>
          <w:tcPr>
            <w:tcW w:w="720" w:type="dxa"/>
            <w:tcBorders>
              <w:top w:val="dotted" w:sz="4" w:space="0" w:color="auto"/>
              <w:bottom w:val="single" w:sz="4"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17%</w:t>
            </w:r>
          </w:p>
        </w:tc>
        <w:tc>
          <w:tcPr>
            <w:tcW w:w="720" w:type="dxa"/>
            <w:tcBorders>
              <w:top w:val="dotted" w:sz="4" w:space="0" w:color="auto"/>
              <w:bottom w:val="single" w:sz="4" w:space="0" w:color="auto"/>
              <w:right w:val="single" w:sz="12" w:space="0" w:color="auto"/>
            </w:tcBorders>
            <w:shd w:val="clear" w:color="auto" w:fill="auto"/>
            <w:vAlign w:val="center"/>
          </w:tcPr>
          <w:p w:rsidR="00622AB7" w:rsidRPr="00D84755" w:rsidRDefault="00622AB7" w:rsidP="0019678A">
            <w:pPr>
              <w:spacing w:after="0" w:line="240" w:lineRule="auto"/>
              <w:jc w:val="center"/>
              <w:rPr>
                <w:color w:val="000000"/>
                <w:sz w:val="20"/>
                <w:szCs w:val="20"/>
              </w:rPr>
            </w:pPr>
            <w:r w:rsidRPr="00D84755">
              <w:rPr>
                <w:color w:val="000000"/>
                <w:sz w:val="20"/>
                <w:szCs w:val="20"/>
              </w:rPr>
              <w:t>8%</w:t>
            </w:r>
          </w:p>
        </w:tc>
        <w:tc>
          <w:tcPr>
            <w:tcW w:w="450" w:type="dxa"/>
            <w:tcBorders>
              <w:top w:val="dotted" w:sz="4" w:space="0" w:color="auto"/>
              <w:left w:val="single" w:sz="12" w:space="0" w:color="auto"/>
              <w:bottom w:val="single" w:sz="4" w:space="0" w:color="auto"/>
            </w:tcBorders>
            <w:shd w:val="clear" w:color="auto" w:fill="auto"/>
            <w:vAlign w:val="center"/>
          </w:tcPr>
          <w:p w:rsidR="00622AB7" w:rsidRPr="0090762B" w:rsidRDefault="00622AB7" w:rsidP="0019678A">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90762B">
              <w:rPr>
                <w:b/>
                <w:sz w:val="20"/>
                <w:szCs w:val="20"/>
              </w:rPr>
              <w:t>---</w:t>
            </w:r>
          </w:p>
        </w:tc>
        <w:tc>
          <w:tcPr>
            <w:tcW w:w="630" w:type="dxa"/>
            <w:tcBorders>
              <w:top w:val="dotted" w:sz="4" w:space="0" w:color="auto"/>
              <w:bottom w:val="single"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30" w:type="dxa"/>
            <w:tcBorders>
              <w:top w:val="dotted" w:sz="4" w:space="0" w:color="auto"/>
              <w:bottom w:val="single"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c>
          <w:tcPr>
            <w:tcW w:w="629" w:type="dxa"/>
            <w:tcBorders>
              <w:top w:val="dotted" w:sz="4" w:space="0" w:color="auto"/>
              <w:bottom w:val="single" w:sz="4" w:space="0" w:color="auto"/>
            </w:tcBorders>
            <w:shd w:val="clear" w:color="auto" w:fill="auto"/>
            <w:vAlign w:val="center"/>
          </w:tcPr>
          <w:p w:rsidR="00622AB7" w:rsidRPr="0090762B" w:rsidRDefault="00622AB7" w:rsidP="0019678A">
            <w:pPr>
              <w:spacing w:after="0" w:line="240" w:lineRule="auto"/>
              <w:jc w:val="right"/>
              <w:rPr>
                <w:color w:val="000000"/>
                <w:sz w:val="20"/>
                <w:szCs w:val="20"/>
              </w:rPr>
            </w:pPr>
            <w:r w:rsidRPr="0090762B">
              <w:rPr>
                <w:color w:val="000000"/>
                <w:sz w:val="20"/>
                <w:szCs w:val="20"/>
              </w:rPr>
              <w:t>--</w:t>
            </w:r>
          </w:p>
        </w:tc>
      </w:tr>
      <w:bookmarkEnd w:id="17"/>
    </w:tbl>
    <w:p w:rsidR="0010691E" w:rsidRDefault="0010691E" w:rsidP="00B43E78"/>
    <w:sectPr w:rsidR="0010691E" w:rsidSect="0008497A">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96" w:rsidRDefault="003B3F96" w:rsidP="00B93273">
      <w:pPr>
        <w:spacing w:after="0" w:line="240" w:lineRule="auto"/>
      </w:pPr>
      <w:r>
        <w:separator/>
      </w:r>
    </w:p>
  </w:endnote>
  <w:endnote w:type="continuationSeparator" w:id="0">
    <w:p w:rsidR="003B3F96" w:rsidRDefault="003B3F9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D61803" w:rsidRDefault="007818D3">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rsidR="00D61803" w:rsidRDefault="00D61803"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96" w:rsidRDefault="003B3F96" w:rsidP="00B93273">
      <w:pPr>
        <w:spacing w:after="0" w:line="240" w:lineRule="auto"/>
      </w:pPr>
      <w:r>
        <w:separator/>
      </w:r>
    </w:p>
  </w:footnote>
  <w:footnote w:type="continuationSeparator" w:id="0">
    <w:p w:rsidR="003B3F96" w:rsidRDefault="003B3F96" w:rsidP="00B93273">
      <w:pPr>
        <w:spacing w:after="0" w:line="240" w:lineRule="auto"/>
      </w:pPr>
      <w:r>
        <w:continuationSeparator/>
      </w:r>
    </w:p>
  </w:footnote>
  <w:footnote w:id="1">
    <w:p w:rsidR="00D61803" w:rsidRPr="006B2AC5" w:rsidRDefault="00D61803">
      <w:pPr>
        <w:pStyle w:val="FootnoteText"/>
        <w:rPr>
          <w:rFonts w:asciiTheme="minorHAnsi" w:hAnsiTheme="minorHAnsi"/>
          <w:sz w:val="19"/>
          <w:szCs w:val="19"/>
        </w:rPr>
      </w:pPr>
      <w:r w:rsidRPr="006B2AC5">
        <w:rPr>
          <w:rStyle w:val="FootnoteReference"/>
          <w:rFonts w:asciiTheme="minorHAnsi" w:hAnsiTheme="minorHAnsi"/>
          <w:sz w:val="19"/>
          <w:szCs w:val="19"/>
        </w:rPr>
        <w:footnoteRef/>
      </w:r>
      <w:r w:rsidRPr="006B2AC5">
        <w:rPr>
          <w:rFonts w:asciiTheme="minorHAnsi" w:hAnsiTheme="minorHAnsi"/>
          <w:sz w:val="19"/>
          <w:szCs w:val="19"/>
        </w:rPr>
        <w:t xml:space="preserve"> In 2011, 2012, and 2013, students enrolled in the</w:t>
      </w:r>
      <w:r>
        <w:rPr>
          <w:rFonts w:asciiTheme="minorHAnsi" w:hAnsiTheme="minorHAnsi"/>
          <w:sz w:val="19"/>
          <w:szCs w:val="19"/>
        </w:rPr>
        <w:t xml:space="preserve"> </w:t>
      </w:r>
      <w:r w:rsidRPr="006B2AC5">
        <w:rPr>
          <w:rFonts w:asciiTheme="minorHAnsi" w:hAnsiTheme="minorHAnsi"/>
          <w:sz w:val="19"/>
          <w:szCs w:val="19"/>
        </w:rPr>
        <w:t>Massachusetts Virtual Academy at Greenfield</w:t>
      </w:r>
      <w:r>
        <w:rPr>
          <w:rFonts w:asciiTheme="minorHAnsi" w:hAnsiTheme="minorHAnsi"/>
          <w:sz w:val="19"/>
          <w:szCs w:val="19"/>
        </w:rPr>
        <w:t xml:space="preserve"> (MAVA)</w:t>
      </w:r>
      <w:r w:rsidRPr="006B2AC5">
        <w:rPr>
          <w:rFonts w:asciiTheme="minorHAnsi" w:hAnsiTheme="minorHAnsi"/>
          <w:sz w:val="19"/>
          <w:szCs w:val="19"/>
        </w:rPr>
        <w:t xml:space="preserve"> were counted in the Greenfield Public Schools enrollment</w:t>
      </w:r>
      <w:r>
        <w:rPr>
          <w:rFonts w:asciiTheme="minorHAnsi" w:hAnsiTheme="minorHAnsi"/>
          <w:sz w:val="19"/>
          <w:szCs w:val="19"/>
        </w:rPr>
        <w:t>, increasing the enrollment numbers, but w</w:t>
      </w:r>
      <w:r w:rsidRPr="006B2AC5">
        <w:rPr>
          <w:rFonts w:asciiTheme="minorHAnsi" w:hAnsiTheme="minorHAnsi"/>
          <w:sz w:val="19"/>
          <w:szCs w:val="19"/>
        </w:rPr>
        <w:t>ithout counting these students</w:t>
      </w:r>
      <w:r>
        <w:rPr>
          <w:rFonts w:asciiTheme="minorHAnsi" w:hAnsiTheme="minorHAnsi"/>
          <w:sz w:val="19"/>
          <w:szCs w:val="19"/>
        </w:rPr>
        <w:t xml:space="preserve"> </w:t>
      </w:r>
      <w:r w:rsidRPr="006B2AC5">
        <w:rPr>
          <w:rFonts w:asciiTheme="minorHAnsi" w:hAnsiTheme="minorHAnsi"/>
          <w:sz w:val="19"/>
          <w:szCs w:val="19"/>
        </w:rPr>
        <w:t>the enrollment</w:t>
      </w:r>
      <w:r>
        <w:rPr>
          <w:rFonts w:asciiTheme="minorHAnsi" w:hAnsiTheme="minorHAnsi"/>
          <w:sz w:val="19"/>
          <w:szCs w:val="19"/>
        </w:rPr>
        <w:t xml:space="preserve"> still</w:t>
      </w:r>
      <w:r w:rsidRPr="006B2AC5">
        <w:rPr>
          <w:rFonts w:asciiTheme="minorHAnsi" w:hAnsiTheme="minorHAnsi"/>
          <w:sz w:val="19"/>
          <w:szCs w:val="19"/>
        </w:rPr>
        <w:t xml:space="preserve"> increased every</w:t>
      </w:r>
      <w:r>
        <w:rPr>
          <w:rFonts w:asciiTheme="minorHAnsi" w:hAnsiTheme="minorHAnsi"/>
          <w:sz w:val="19"/>
          <w:szCs w:val="19"/>
        </w:rPr>
        <w:t xml:space="preserve"> </w:t>
      </w:r>
      <w:r w:rsidRPr="006B2AC5">
        <w:rPr>
          <w:rFonts w:asciiTheme="minorHAnsi" w:hAnsiTheme="minorHAnsi"/>
          <w:sz w:val="19"/>
          <w:szCs w:val="19"/>
        </w:rPr>
        <w:t xml:space="preserve">year from 2010 to </w:t>
      </w:r>
      <w:r>
        <w:rPr>
          <w:rFonts w:asciiTheme="minorHAnsi" w:hAnsiTheme="minorHAnsi"/>
          <w:sz w:val="19"/>
          <w:szCs w:val="19"/>
        </w:rPr>
        <w:t xml:space="preserve">2013, increasing again in </w:t>
      </w:r>
      <w:r w:rsidRPr="006B2AC5">
        <w:rPr>
          <w:rFonts w:asciiTheme="minorHAnsi" w:hAnsiTheme="minorHAnsi"/>
          <w:sz w:val="19"/>
          <w:szCs w:val="19"/>
        </w:rPr>
        <w:t>2014</w:t>
      </w:r>
      <w:r>
        <w:rPr>
          <w:rFonts w:asciiTheme="minorHAnsi" w:hAnsiTheme="minorHAnsi"/>
          <w:sz w:val="19"/>
          <w:szCs w:val="19"/>
        </w:rPr>
        <w:t xml:space="preserve"> after MAVA became an independent Innovation School</w:t>
      </w:r>
      <w:r w:rsidRPr="006B2AC5">
        <w:rPr>
          <w:rFonts w:asciiTheme="minorHAnsi" w:hAnsiTheme="minorHAnsi"/>
          <w:sz w:val="19"/>
          <w:szCs w:val="19"/>
        </w:rPr>
        <w:t>.</w:t>
      </w:r>
    </w:p>
  </w:footnote>
  <w:footnote w:id="2">
    <w:p w:rsidR="00D61803" w:rsidRPr="00E70340" w:rsidRDefault="00D61803" w:rsidP="005C3DFB">
      <w:pPr>
        <w:pStyle w:val="FootnoteText"/>
        <w:rPr>
          <w:rFonts w:asciiTheme="minorHAnsi" w:hAnsiTheme="minorHAnsi"/>
          <w:sz w:val="19"/>
          <w:szCs w:val="19"/>
        </w:rPr>
      </w:pPr>
      <w:r>
        <w:rPr>
          <w:rStyle w:val="FootnoteReference"/>
        </w:rPr>
        <w:footnoteRef/>
      </w:r>
      <w:r>
        <w:t xml:space="preserve">  </w:t>
      </w:r>
      <w:r w:rsidRPr="00E70340">
        <w:rPr>
          <w:rFonts w:asciiTheme="minorHAnsi" w:hAnsiTheme="minorHAnsi"/>
          <w:sz w:val="19"/>
          <w:szCs w:val="19"/>
        </w:rPr>
        <w:t>See also student performance tables in Appendix B.</w:t>
      </w:r>
    </w:p>
    <w:p w:rsidR="00D61803" w:rsidRDefault="00D61803" w:rsidP="005C3DFB">
      <w:pPr>
        <w:pStyle w:val="FootnoteText"/>
      </w:pPr>
    </w:p>
  </w:footnote>
  <w:footnote w:id="3">
    <w:p w:rsidR="00D61803" w:rsidRPr="005D03C0" w:rsidRDefault="00D61803" w:rsidP="005C3DFB">
      <w:pPr>
        <w:pStyle w:val="FootnoteText"/>
        <w:rPr>
          <w:rFonts w:asciiTheme="minorHAnsi" w:hAnsiTheme="minorHAnsi"/>
          <w:sz w:val="18"/>
          <w:szCs w:val="18"/>
        </w:rPr>
      </w:pPr>
      <w:r w:rsidRPr="00736C80">
        <w:rPr>
          <w:rStyle w:val="FootnoteReference"/>
          <w:rFonts w:asciiTheme="minorHAnsi" w:hAnsiTheme="minorHAnsi"/>
          <w:sz w:val="19"/>
          <w:szCs w:val="19"/>
        </w:rPr>
        <w:footnoteRef/>
      </w:r>
      <w:r w:rsidRPr="00736C80">
        <w:rPr>
          <w:rFonts w:asciiTheme="minorHAnsi" w:hAnsiTheme="minorHAnsi"/>
          <w:sz w:val="19"/>
          <w:szCs w:val="19"/>
        </w:rPr>
        <w:t xml:space="preserve"> </w:t>
      </w:r>
      <w:r w:rsidRPr="005D03C0">
        <w:rPr>
          <w:rFonts w:asciiTheme="minorHAnsi" w:hAnsiTheme="minorHAnsi"/>
          <w:sz w:val="18"/>
          <w:szCs w:val="18"/>
        </w:rPr>
        <w:t xml:space="preserve">For information about PPI and other accountability measures, see the ESE website at </w:t>
      </w:r>
      <w:hyperlink r:id="rId1" w:history="1">
        <w:r w:rsidRPr="005D03C0">
          <w:rPr>
            <w:rStyle w:val="Hyperlink"/>
            <w:rFonts w:asciiTheme="minorHAnsi" w:hAnsiTheme="minorHAnsi"/>
          </w:rPr>
          <w:t>http://www.doe.mass.edu/apa/accountability/default.html</w:t>
        </w:r>
      </w:hyperlink>
      <w:r w:rsidRPr="005D03C0">
        <w:rPr>
          <w:rFonts w:asciiTheme="minorHAnsi" w:hAnsiTheme="minorHAnsi"/>
          <w:sz w:val="18"/>
          <w:szCs w:val="18"/>
        </w:rPr>
        <w:t>.</w:t>
      </w:r>
    </w:p>
  </w:footnote>
  <w:footnote w:id="4">
    <w:p w:rsidR="00D61803" w:rsidRPr="00D6767B" w:rsidRDefault="00D61803" w:rsidP="005C3DFB">
      <w:pPr>
        <w:pStyle w:val="FootnoteText"/>
        <w:rPr>
          <w:rFonts w:asciiTheme="minorHAnsi" w:hAnsiTheme="minorHAnsi"/>
          <w:sz w:val="19"/>
          <w:szCs w:val="19"/>
        </w:rPr>
      </w:pPr>
      <w:r>
        <w:rPr>
          <w:rStyle w:val="FootnoteReference"/>
        </w:rPr>
        <w:footnoteRef/>
      </w:r>
      <w:r>
        <w:t xml:space="preserve"> </w:t>
      </w:r>
      <w:r w:rsidRPr="00D6767B">
        <w:rPr>
          <w:rFonts w:asciiTheme="minorHAnsi" w:hAnsiTheme="minorHAnsi"/>
          <w:sz w:val="19"/>
          <w:szCs w:val="19"/>
        </w:rPr>
        <w:t xml:space="preserve">In grades 4, 5, 6, and 7, which Greenfield Middle serves, state ELA proficiency rates for students with disabilities were 14 percent, 24 percent, 25 percent, and 29 percent respectively and state math proficiency rates </w:t>
      </w:r>
      <w:r>
        <w:rPr>
          <w:rFonts w:asciiTheme="minorHAnsi" w:hAnsiTheme="minorHAnsi"/>
          <w:sz w:val="19"/>
          <w:szCs w:val="19"/>
        </w:rPr>
        <w:t xml:space="preserve">for this subgroup </w:t>
      </w:r>
      <w:r w:rsidRPr="00D6767B">
        <w:rPr>
          <w:rFonts w:asciiTheme="minorHAnsi" w:hAnsiTheme="minorHAnsi"/>
          <w:sz w:val="19"/>
          <w:szCs w:val="19"/>
        </w:rPr>
        <w:t>were 18 percent, 22 percent, 20 percent, and 14 percent.</w:t>
      </w:r>
    </w:p>
  </w:footnote>
  <w:footnote w:id="5">
    <w:p w:rsidR="00D61803" w:rsidRPr="00903EA6" w:rsidRDefault="00D61803" w:rsidP="005C3DFB">
      <w:pPr>
        <w:pStyle w:val="FootnoteText"/>
        <w:rPr>
          <w:rFonts w:asciiTheme="minorHAnsi" w:hAnsiTheme="minorHAnsi"/>
          <w:sz w:val="19"/>
          <w:szCs w:val="19"/>
        </w:rPr>
      </w:pPr>
      <w:r w:rsidRPr="00E301E1">
        <w:rPr>
          <w:rStyle w:val="FootnoteReference"/>
          <w:rFonts w:asciiTheme="minorHAnsi" w:hAnsiTheme="minorHAnsi"/>
          <w:sz w:val="19"/>
          <w:szCs w:val="19"/>
        </w:rPr>
        <w:footnoteRef/>
      </w:r>
      <w:r w:rsidRPr="00E301E1">
        <w:rPr>
          <w:rFonts w:asciiTheme="minorHAnsi" w:hAnsiTheme="minorHAnsi"/>
          <w:sz w:val="19"/>
          <w:szCs w:val="19"/>
        </w:rPr>
        <w:t xml:space="preserve">  Whether the 2014 graduation rate targets are met is determined based on the 2013 four year cohort graduation rate and 2012 five year cohort graduation rate. ESE’s 2014 accountability determinations have not yet been released.</w:t>
      </w:r>
    </w:p>
    <w:p w:rsidR="00D61803" w:rsidRDefault="00D61803" w:rsidP="005C3DFB">
      <w:pPr>
        <w:pStyle w:val="FootnoteText"/>
      </w:pPr>
    </w:p>
  </w:footnote>
  <w:footnote w:id="6">
    <w:p w:rsidR="00D61803" w:rsidRPr="00E74A54" w:rsidRDefault="00D61803" w:rsidP="00B14AC6">
      <w:pPr>
        <w:pStyle w:val="FootnoteText"/>
        <w:rPr>
          <w:rFonts w:asciiTheme="minorHAnsi" w:hAnsiTheme="minorHAnsi"/>
          <w:sz w:val="19"/>
          <w:szCs w:val="19"/>
        </w:rPr>
      </w:pPr>
      <w:r w:rsidRPr="00E74A54">
        <w:rPr>
          <w:rStyle w:val="FootnoteReference"/>
          <w:rFonts w:asciiTheme="minorHAnsi" w:hAnsiTheme="minorHAnsi"/>
          <w:sz w:val="19"/>
          <w:szCs w:val="19"/>
        </w:rPr>
        <w:footnoteRef/>
      </w:r>
      <w:r w:rsidRPr="00E74A54">
        <w:rPr>
          <w:rFonts w:asciiTheme="minorHAnsi" w:hAnsiTheme="minorHAnsi"/>
          <w:sz w:val="19"/>
          <w:szCs w:val="19"/>
        </w:rPr>
        <w:t xml:space="preserve"> </w:t>
      </w:r>
      <w:r>
        <w:rPr>
          <w:rFonts w:asciiTheme="minorHAnsi" w:hAnsiTheme="minorHAnsi"/>
          <w:sz w:val="19"/>
          <w:szCs w:val="19"/>
        </w:rPr>
        <w:t xml:space="preserve">The number of district teachers was 103.0 in 2009, 105.4 in 2010, 101.4 in 2011, 141.5 in 2012, 146.8 in 2013, and 136.1 in 2014. The number of teachers had fallen from 142.3 in 2008. </w:t>
      </w:r>
      <w:r w:rsidRPr="00E74A54">
        <w:rPr>
          <w:rFonts w:asciiTheme="minorHAnsi" w:hAnsiTheme="minorHAnsi"/>
          <w:sz w:val="19"/>
          <w:szCs w:val="19"/>
        </w:rPr>
        <w:t xml:space="preserve">See ESE website at </w:t>
      </w:r>
      <w:hyperlink r:id="rId2" w:history="1">
        <w:r w:rsidRPr="00E74A54">
          <w:rPr>
            <w:rStyle w:val="Hyperlink"/>
            <w:rFonts w:asciiTheme="minorHAnsi" w:hAnsiTheme="minorHAnsi"/>
            <w:sz w:val="19"/>
            <w:szCs w:val="19"/>
          </w:rPr>
          <w:t>http://profiles.doe.mass.edu/profiles/teacher.aspx?orgcode=01140000&amp;orgtypecode=5&amp;&amp;fycode=2014</w:t>
        </w:r>
      </w:hyperlink>
      <w:r w:rsidRPr="00E74A54">
        <w:rPr>
          <w:rFonts w:asciiTheme="minorHAnsi" w:hAnsiTheme="minorHAnsi"/>
          <w:sz w:val="19"/>
          <w:szCs w:val="19"/>
        </w:rPr>
        <w:t>.</w:t>
      </w:r>
    </w:p>
  </w:footnote>
  <w:footnote w:id="7">
    <w:p w:rsidR="00D61803" w:rsidRDefault="00D61803">
      <w:pPr>
        <w:pStyle w:val="FootnoteText"/>
      </w:pPr>
      <w:r w:rsidRPr="00661421">
        <w:rPr>
          <w:rStyle w:val="FootnoteReference"/>
        </w:rPr>
        <w:footnoteRef/>
      </w:r>
      <w:r w:rsidRPr="00661421">
        <w:rPr>
          <w:rStyle w:val="FootnoteReference"/>
        </w:rPr>
        <w:t xml:space="preserve"> </w:t>
      </w:r>
      <w:r w:rsidRPr="00661421">
        <w:rPr>
          <w:rFonts w:asciiTheme="minorHAnsi" w:hAnsiTheme="minorHAnsi"/>
          <w:sz w:val="19"/>
          <w:szCs w:val="19"/>
        </w:rPr>
        <w:t>The virtual school was initially authorized as an Innovation School, but in June 2013 it became a Commonwealth Virtual School, separate from the district).</w:t>
      </w:r>
    </w:p>
  </w:footnote>
  <w:footnote w:id="8">
    <w:p w:rsidR="00D61803" w:rsidRPr="00B35B8A" w:rsidRDefault="00D61803" w:rsidP="00DA628A">
      <w:pPr>
        <w:pStyle w:val="FootnoteText"/>
        <w:rPr>
          <w:rFonts w:asciiTheme="minorHAnsi" w:hAnsiTheme="minorHAnsi"/>
          <w:sz w:val="19"/>
          <w:szCs w:val="19"/>
        </w:rPr>
      </w:pPr>
      <w:r w:rsidRPr="00B35B8A">
        <w:rPr>
          <w:rStyle w:val="FootnoteReference"/>
          <w:rFonts w:asciiTheme="minorHAnsi" w:hAnsiTheme="minorHAnsi"/>
          <w:sz w:val="19"/>
          <w:szCs w:val="19"/>
        </w:rPr>
        <w:footnoteRef/>
      </w:r>
      <w:r w:rsidRPr="00B35B8A">
        <w:rPr>
          <w:rFonts w:asciiTheme="minorHAnsi" w:hAnsiTheme="minorHAnsi"/>
          <w:sz w:val="19"/>
          <w:szCs w:val="19"/>
        </w:rPr>
        <w:t xml:space="preserve"> </w:t>
      </w:r>
      <w:r>
        <w:rPr>
          <w:rFonts w:asciiTheme="minorHAnsi" w:hAnsiTheme="minorHAnsi"/>
          <w:sz w:val="19"/>
          <w:szCs w:val="19"/>
        </w:rPr>
        <w:t>The number of students leaving the district under school choice was 380.53 in 2010, 357.44 in 2011, 341.54 in 2012, 338.89 in 2013, and 330 in 2014. (And t</w:t>
      </w:r>
      <w:r w:rsidRPr="00B35B8A">
        <w:rPr>
          <w:rFonts w:asciiTheme="minorHAnsi" w:hAnsiTheme="minorHAnsi"/>
          <w:sz w:val="19"/>
          <w:szCs w:val="19"/>
        </w:rPr>
        <w:t>he number of students received in the district under the choice program was higher in 2014 (83.00) than in 2010 (48.24).</w:t>
      </w:r>
      <w:r>
        <w:rPr>
          <w:rFonts w:asciiTheme="minorHAnsi" w:hAnsiTheme="minorHAnsi"/>
          <w:sz w:val="19"/>
          <w:szCs w:val="19"/>
        </w:rPr>
        <w:t xml:space="preserve">) See Trends in School Choice Pupils and Tuition at </w:t>
      </w:r>
      <w:hyperlink r:id="rId3" w:history="1">
        <w:r w:rsidRPr="00DF4F04">
          <w:rPr>
            <w:rStyle w:val="Hyperlink"/>
            <w:rFonts w:asciiTheme="minorHAnsi" w:hAnsiTheme="minorHAnsi"/>
            <w:sz w:val="19"/>
            <w:szCs w:val="19"/>
          </w:rPr>
          <w:t>http://www.doe.mass.edu/finance/schoolchoice/</w:t>
        </w:r>
      </w:hyperlink>
      <w:r>
        <w:rPr>
          <w:rFonts w:asciiTheme="minorHAnsi" w:hAnsiTheme="minorHAnsi"/>
          <w:sz w:val="19"/>
          <w:szCs w:val="19"/>
        </w:rPr>
        <w:t xml:space="preserve">. The number of Greenfield students enrolled in charter schools was 101.9 in 2010, 111.1 in 2011, 111.7 in 2012, 115.2 in 2013, and 109.0 in 2014, See documents “by district” at </w:t>
      </w:r>
      <w:hyperlink r:id="rId4" w:history="1">
        <w:r w:rsidRPr="006B2AC5">
          <w:rPr>
            <w:rStyle w:val="Hyperlink"/>
            <w:rFonts w:asciiTheme="minorHAnsi" w:hAnsiTheme="minorHAnsi"/>
            <w:sz w:val="19"/>
            <w:szCs w:val="19"/>
          </w:rPr>
          <w:t>http://www.doe.mass.edu/charter/finance/tuition/</w:t>
        </w:r>
      </w:hyperlink>
      <w:r>
        <w:rPr>
          <w:rFonts w:asciiTheme="minorHAnsi" w:hAnsiTheme="minorHAnsi"/>
          <w:sz w:val="19"/>
          <w:szCs w:val="19"/>
        </w:rPr>
        <w:t xml:space="preserve">. </w:t>
      </w:r>
    </w:p>
  </w:footnote>
  <w:footnote w:id="9">
    <w:p w:rsidR="00D61803" w:rsidRPr="00DA628A" w:rsidRDefault="00D61803">
      <w:pPr>
        <w:pStyle w:val="FootnoteText"/>
        <w:rPr>
          <w:rFonts w:asciiTheme="minorHAnsi" w:hAnsiTheme="minorHAnsi"/>
          <w:sz w:val="19"/>
          <w:szCs w:val="19"/>
        </w:rPr>
      </w:pPr>
      <w:r w:rsidRPr="001A7303">
        <w:rPr>
          <w:rStyle w:val="FootnoteReference"/>
          <w:rFonts w:asciiTheme="minorHAnsi" w:hAnsiTheme="minorHAnsi"/>
          <w:sz w:val="19"/>
          <w:szCs w:val="19"/>
        </w:rPr>
        <w:footnoteRef/>
      </w:r>
      <w:r w:rsidRPr="001A7303">
        <w:rPr>
          <w:rFonts w:asciiTheme="minorHAnsi" w:hAnsiTheme="minorHAnsi"/>
          <w:sz w:val="19"/>
          <w:szCs w:val="19"/>
        </w:rPr>
        <w:t xml:space="preserve"> See District Profile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3" w:rsidRDefault="00D61803" w:rsidP="002F1EBE">
    <w:pPr>
      <w:spacing w:after="240"/>
    </w:pPr>
    <w:r>
      <w:rPr>
        <w:sz w:val="19"/>
        <w:szCs w:val="19"/>
      </w:rPr>
      <w:t>Greenfield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3" w:rsidRDefault="00D61803">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22D"/>
    <w:multiLevelType w:val="hybridMultilevel"/>
    <w:tmpl w:val="F82AF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442AC"/>
    <w:multiLevelType w:val="hybridMultilevel"/>
    <w:tmpl w:val="79D44E74"/>
    <w:lvl w:ilvl="0" w:tplc="33D629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772FDE"/>
    <w:multiLevelType w:val="hybridMultilevel"/>
    <w:tmpl w:val="E116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B6BB2"/>
    <w:multiLevelType w:val="hybridMultilevel"/>
    <w:tmpl w:val="1326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21713"/>
    <w:multiLevelType w:val="hybridMultilevel"/>
    <w:tmpl w:val="F5FA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74DC2"/>
    <w:multiLevelType w:val="hybridMultilevel"/>
    <w:tmpl w:val="93E09D54"/>
    <w:lvl w:ilvl="0" w:tplc="4BEC108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57275"/>
    <w:multiLevelType w:val="hybridMultilevel"/>
    <w:tmpl w:val="4FDE5488"/>
    <w:lvl w:ilvl="0" w:tplc="EF56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F0E39"/>
    <w:multiLevelType w:val="hybridMultilevel"/>
    <w:tmpl w:val="1BD2C2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E38D8"/>
    <w:multiLevelType w:val="hybridMultilevel"/>
    <w:tmpl w:val="073AA0E0"/>
    <w:lvl w:ilvl="0" w:tplc="488C96A6">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0A5EC3"/>
    <w:multiLevelType w:val="hybridMultilevel"/>
    <w:tmpl w:val="473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23097"/>
    <w:multiLevelType w:val="hybridMultilevel"/>
    <w:tmpl w:val="A0B86208"/>
    <w:lvl w:ilvl="0" w:tplc="6E0A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526A2B"/>
    <w:multiLevelType w:val="hybridMultilevel"/>
    <w:tmpl w:val="AF8650CA"/>
    <w:lvl w:ilvl="0" w:tplc="CE6A735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E624D0"/>
    <w:multiLevelType w:val="hybridMultilevel"/>
    <w:tmpl w:val="171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433FD"/>
    <w:multiLevelType w:val="hybridMultilevel"/>
    <w:tmpl w:val="8DBE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B4419"/>
    <w:multiLevelType w:val="hybridMultilevel"/>
    <w:tmpl w:val="6DF24B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5655A1"/>
    <w:multiLevelType w:val="hybridMultilevel"/>
    <w:tmpl w:val="8432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37093"/>
    <w:multiLevelType w:val="hybridMultilevel"/>
    <w:tmpl w:val="052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02FE2"/>
    <w:multiLevelType w:val="hybridMultilevel"/>
    <w:tmpl w:val="5E8CB27A"/>
    <w:lvl w:ilvl="0" w:tplc="83862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986C3E"/>
    <w:multiLevelType w:val="hybridMultilevel"/>
    <w:tmpl w:val="CE705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1770472"/>
    <w:multiLevelType w:val="hybridMultilevel"/>
    <w:tmpl w:val="548C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EB66B8"/>
    <w:multiLevelType w:val="hybridMultilevel"/>
    <w:tmpl w:val="38D23488"/>
    <w:lvl w:ilvl="0" w:tplc="463A7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A25D4"/>
    <w:multiLevelType w:val="hybridMultilevel"/>
    <w:tmpl w:val="BB2063E2"/>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3" w15:restartNumberingAfterBreak="0">
    <w:nsid w:val="24BD1C90"/>
    <w:multiLevelType w:val="hybridMultilevel"/>
    <w:tmpl w:val="FFC6D40E"/>
    <w:lvl w:ilvl="0" w:tplc="C794F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05290"/>
    <w:multiLevelType w:val="hybridMultilevel"/>
    <w:tmpl w:val="9860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17143"/>
    <w:multiLevelType w:val="hybridMultilevel"/>
    <w:tmpl w:val="A268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747616"/>
    <w:multiLevelType w:val="hybridMultilevel"/>
    <w:tmpl w:val="BA74A8D4"/>
    <w:lvl w:ilvl="0" w:tplc="919EBF4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B408C6"/>
    <w:multiLevelType w:val="hybridMultilevel"/>
    <w:tmpl w:val="B2B8B17C"/>
    <w:lvl w:ilvl="0" w:tplc="2F065CF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4A6AB8"/>
    <w:multiLevelType w:val="hybridMultilevel"/>
    <w:tmpl w:val="A63A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4238B"/>
    <w:multiLevelType w:val="hybridMultilevel"/>
    <w:tmpl w:val="FD12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E95FD7"/>
    <w:multiLevelType w:val="hybridMultilevel"/>
    <w:tmpl w:val="D466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AB0AF2"/>
    <w:multiLevelType w:val="hybridMultilevel"/>
    <w:tmpl w:val="816A47FC"/>
    <w:lvl w:ilvl="0" w:tplc="04090001">
      <w:start w:val="1"/>
      <w:numFmt w:val="bullet"/>
      <w:lvlText w:val=""/>
      <w:lvlJc w:val="left"/>
      <w:pPr>
        <w:tabs>
          <w:tab w:val="num" w:pos="360"/>
        </w:tabs>
        <w:ind w:left="360" w:hanging="360"/>
      </w:pPr>
      <w:rPr>
        <w:rFonts w:ascii="Symbol" w:hAnsi="Symbol"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BC73E21"/>
    <w:multiLevelType w:val="hybridMultilevel"/>
    <w:tmpl w:val="92C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AC605E"/>
    <w:multiLevelType w:val="hybridMultilevel"/>
    <w:tmpl w:val="7FC0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7F612B"/>
    <w:multiLevelType w:val="hybridMultilevel"/>
    <w:tmpl w:val="C32030BC"/>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A870E4"/>
    <w:multiLevelType w:val="hybridMultilevel"/>
    <w:tmpl w:val="389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2D562A"/>
    <w:multiLevelType w:val="hybridMultilevel"/>
    <w:tmpl w:val="D8860F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F774E"/>
    <w:multiLevelType w:val="hybridMultilevel"/>
    <w:tmpl w:val="18E8F9E0"/>
    <w:lvl w:ilvl="0" w:tplc="85F23B7A">
      <w:start w:val="1"/>
      <w:numFmt w:val="lowerLetter"/>
      <w:lvlText w:val="%1."/>
      <w:lvlJc w:val="left"/>
      <w:pPr>
        <w:ind w:left="1440" w:hanging="36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C95FE8"/>
    <w:multiLevelType w:val="hybridMultilevel"/>
    <w:tmpl w:val="1BA29A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C5D57"/>
    <w:multiLevelType w:val="hybridMultilevel"/>
    <w:tmpl w:val="30FE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605F31"/>
    <w:multiLevelType w:val="hybridMultilevel"/>
    <w:tmpl w:val="B3FEC62E"/>
    <w:lvl w:ilvl="0" w:tplc="B99AC1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6C7B14"/>
    <w:multiLevelType w:val="hybridMultilevel"/>
    <w:tmpl w:val="65F6245C"/>
    <w:lvl w:ilvl="0" w:tplc="F90CF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AE619D"/>
    <w:multiLevelType w:val="hybridMultilevel"/>
    <w:tmpl w:val="2C4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E7929"/>
    <w:multiLevelType w:val="hybridMultilevel"/>
    <w:tmpl w:val="E59C1C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96C6CDE"/>
    <w:multiLevelType w:val="hybridMultilevel"/>
    <w:tmpl w:val="C380B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48" w15:restartNumberingAfterBreak="0">
    <w:nsid w:val="4D73027A"/>
    <w:multiLevelType w:val="hybridMultilevel"/>
    <w:tmpl w:val="8272DFDE"/>
    <w:lvl w:ilvl="0" w:tplc="E39C7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3A77B0"/>
    <w:multiLevelType w:val="hybridMultilevel"/>
    <w:tmpl w:val="EE8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432D17"/>
    <w:multiLevelType w:val="hybridMultilevel"/>
    <w:tmpl w:val="88EA131E"/>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1" w15:restartNumberingAfterBreak="0">
    <w:nsid w:val="51C82B25"/>
    <w:multiLevelType w:val="hybridMultilevel"/>
    <w:tmpl w:val="7DF83610"/>
    <w:lvl w:ilvl="0" w:tplc="A4A833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E34A1D"/>
    <w:multiLevelType w:val="hybridMultilevel"/>
    <w:tmpl w:val="002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AF72B9"/>
    <w:multiLevelType w:val="hybridMultilevel"/>
    <w:tmpl w:val="EEA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9A5513"/>
    <w:multiLevelType w:val="hybridMultilevel"/>
    <w:tmpl w:val="1A4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C35A1C"/>
    <w:multiLevelType w:val="hybridMultilevel"/>
    <w:tmpl w:val="8DBE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FC526B"/>
    <w:multiLevelType w:val="hybridMultilevel"/>
    <w:tmpl w:val="1BD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24711F"/>
    <w:multiLevelType w:val="hybridMultilevel"/>
    <w:tmpl w:val="1A8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4356CE"/>
    <w:multiLevelType w:val="hybridMultilevel"/>
    <w:tmpl w:val="5D60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C2C3EBF"/>
    <w:multiLevelType w:val="hybridMultilevel"/>
    <w:tmpl w:val="8FB6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115110"/>
    <w:multiLevelType w:val="hybridMultilevel"/>
    <w:tmpl w:val="7268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CF418B"/>
    <w:multiLevelType w:val="hybridMultilevel"/>
    <w:tmpl w:val="445CE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40A2BA6"/>
    <w:multiLevelType w:val="hybridMultilevel"/>
    <w:tmpl w:val="9D926BBA"/>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4C64666"/>
    <w:multiLevelType w:val="hybridMultilevel"/>
    <w:tmpl w:val="4F10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BF10D8"/>
    <w:multiLevelType w:val="hybridMultilevel"/>
    <w:tmpl w:val="914E0330"/>
    <w:lvl w:ilvl="0" w:tplc="C4A0BC6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6535289"/>
    <w:multiLevelType w:val="hybridMultilevel"/>
    <w:tmpl w:val="22C40EB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6841676"/>
    <w:multiLevelType w:val="hybridMultilevel"/>
    <w:tmpl w:val="DA68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3F393C"/>
    <w:multiLevelType w:val="multilevel"/>
    <w:tmpl w:val="DA78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9EF35EA"/>
    <w:multiLevelType w:val="hybridMultilevel"/>
    <w:tmpl w:val="FC5C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F456F4"/>
    <w:multiLevelType w:val="hybridMultilevel"/>
    <w:tmpl w:val="2D9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FC76F4"/>
    <w:multiLevelType w:val="hybridMultilevel"/>
    <w:tmpl w:val="494E8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2A90645"/>
    <w:multiLevelType w:val="hybridMultilevel"/>
    <w:tmpl w:val="9076AA7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2" w15:restartNumberingAfterBreak="0">
    <w:nsid w:val="744A0F0E"/>
    <w:multiLevelType w:val="hybridMultilevel"/>
    <w:tmpl w:val="4294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573768"/>
    <w:multiLevelType w:val="hybridMultilevel"/>
    <w:tmpl w:val="A952496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74" w15:restartNumberingAfterBreak="0">
    <w:nsid w:val="77984396"/>
    <w:multiLevelType w:val="hybridMultilevel"/>
    <w:tmpl w:val="F4C2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16265E"/>
    <w:multiLevelType w:val="hybridMultilevel"/>
    <w:tmpl w:val="6E4A832A"/>
    <w:lvl w:ilvl="0" w:tplc="2682AEC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6" w15:restartNumberingAfterBreak="0">
    <w:nsid w:val="79A327B4"/>
    <w:multiLevelType w:val="hybridMultilevel"/>
    <w:tmpl w:val="3128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8" w15:restartNumberingAfterBreak="0">
    <w:nsid w:val="7C08118A"/>
    <w:multiLevelType w:val="hybridMultilevel"/>
    <w:tmpl w:val="C9FECB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7"/>
  </w:num>
  <w:num w:numId="2">
    <w:abstractNumId w:val="20"/>
  </w:num>
  <w:num w:numId="3">
    <w:abstractNumId w:val="74"/>
  </w:num>
  <w:num w:numId="4">
    <w:abstractNumId w:val="25"/>
  </w:num>
  <w:num w:numId="5">
    <w:abstractNumId w:val="40"/>
  </w:num>
  <w:num w:numId="6">
    <w:abstractNumId w:val="59"/>
  </w:num>
  <w:num w:numId="7">
    <w:abstractNumId w:val="54"/>
  </w:num>
  <w:num w:numId="8">
    <w:abstractNumId w:val="37"/>
  </w:num>
  <w:num w:numId="9">
    <w:abstractNumId w:val="51"/>
  </w:num>
  <w:num w:numId="10">
    <w:abstractNumId w:val="26"/>
  </w:num>
  <w:num w:numId="11">
    <w:abstractNumId w:val="56"/>
  </w:num>
  <w:num w:numId="12">
    <w:abstractNumId w:val="38"/>
  </w:num>
  <w:num w:numId="13">
    <w:abstractNumId w:val="1"/>
  </w:num>
  <w:num w:numId="14">
    <w:abstractNumId w:val="62"/>
  </w:num>
  <w:num w:numId="15">
    <w:abstractNumId w:val="17"/>
  </w:num>
  <w:num w:numId="16">
    <w:abstractNumId w:val="8"/>
  </w:num>
  <w:num w:numId="17">
    <w:abstractNumId w:val="75"/>
  </w:num>
  <w:num w:numId="18">
    <w:abstractNumId w:val="13"/>
  </w:num>
  <w:num w:numId="19">
    <w:abstractNumId w:val="64"/>
  </w:num>
  <w:num w:numId="20">
    <w:abstractNumId w:val="7"/>
  </w:num>
  <w:num w:numId="21">
    <w:abstractNumId w:val="72"/>
  </w:num>
  <w:num w:numId="22">
    <w:abstractNumId w:val="45"/>
  </w:num>
  <w:num w:numId="23">
    <w:abstractNumId w:val="47"/>
  </w:num>
  <w:num w:numId="24">
    <w:abstractNumId w:val="21"/>
  </w:num>
  <w:num w:numId="25">
    <w:abstractNumId w:val="55"/>
  </w:num>
  <w:num w:numId="26">
    <w:abstractNumId w:val="10"/>
  </w:num>
  <w:num w:numId="27">
    <w:abstractNumId w:val="39"/>
  </w:num>
  <w:num w:numId="28">
    <w:abstractNumId w:val="58"/>
  </w:num>
  <w:num w:numId="29">
    <w:abstractNumId w:val="65"/>
  </w:num>
  <w:num w:numId="30">
    <w:abstractNumId w:val="69"/>
  </w:num>
  <w:num w:numId="31">
    <w:abstractNumId w:val="19"/>
  </w:num>
  <w:num w:numId="32">
    <w:abstractNumId w:val="53"/>
  </w:num>
  <w:num w:numId="33">
    <w:abstractNumId w:val="76"/>
  </w:num>
  <w:num w:numId="34">
    <w:abstractNumId w:val="57"/>
  </w:num>
  <w:num w:numId="35">
    <w:abstractNumId w:val="2"/>
  </w:num>
  <w:num w:numId="36">
    <w:abstractNumId w:val="16"/>
  </w:num>
  <w:num w:numId="37">
    <w:abstractNumId w:val="3"/>
  </w:num>
  <w:num w:numId="38">
    <w:abstractNumId w:val="35"/>
  </w:num>
  <w:num w:numId="39">
    <w:abstractNumId w:val="44"/>
  </w:num>
  <w:num w:numId="40">
    <w:abstractNumId w:val="18"/>
  </w:num>
  <w:num w:numId="41">
    <w:abstractNumId w:val="36"/>
  </w:num>
  <w:num w:numId="42">
    <w:abstractNumId w:val="6"/>
  </w:num>
  <w:num w:numId="43">
    <w:abstractNumId w:val="42"/>
  </w:num>
  <w:num w:numId="44">
    <w:abstractNumId w:val="29"/>
  </w:num>
  <w:num w:numId="45">
    <w:abstractNumId w:val="0"/>
  </w:num>
  <w:num w:numId="46">
    <w:abstractNumId w:val="46"/>
  </w:num>
  <w:num w:numId="47">
    <w:abstractNumId w:val="41"/>
  </w:num>
  <w:num w:numId="48">
    <w:abstractNumId w:val="52"/>
  </w:num>
  <w:num w:numId="49">
    <w:abstractNumId w:val="71"/>
  </w:num>
  <w:num w:numId="50">
    <w:abstractNumId w:val="68"/>
  </w:num>
  <w:num w:numId="51">
    <w:abstractNumId w:val="22"/>
  </w:num>
  <w:num w:numId="52">
    <w:abstractNumId w:val="73"/>
  </w:num>
  <w:num w:numId="53">
    <w:abstractNumId w:val="28"/>
  </w:num>
  <w:num w:numId="54">
    <w:abstractNumId w:val="32"/>
  </w:num>
  <w:num w:numId="55">
    <w:abstractNumId w:val="66"/>
  </w:num>
  <w:num w:numId="56">
    <w:abstractNumId w:val="9"/>
  </w:num>
  <w:num w:numId="57">
    <w:abstractNumId w:val="11"/>
  </w:num>
  <w:num w:numId="58">
    <w:abstractNumId w:val="34"/>
  </w:num>
  <w:num w:numId="59">
    <w:abstractNumId w:val="5"/>
  </w:num>
  <w:num w:numId="60">
    <w:abstractNumId w:val="33"/>
  </w:num>
  <w:num w:numId="61">
    <w:abstractNumId w:val="49"/>
  </w:num>
  <w:num w:numId="62">
    <w:abstractNumId w:val="70"/>
  </w:num>
  <w:num w:numId="63">
    <w:abstractNumId w:val="23"/>
  </w:num>
  <w:num w:numId="64">
    <w:abstractNumId w:val="48"/>
  </w:num>
  <w:num w:numId="65">
    <w:abstractNumId w:val="78"/>
  </w:num>
  <w:num w:numId="66">
    <w:abstractNumId w:val="67"/>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15"/>
  </w:num>
  <w:num w:numId="72">
    <w:abstractNumId w:val="63"/>
  </w:num>
  <w:num w:numId="73">
    <w:abstractNumId w:val="60"/>
  </w:num>
  <w:num w:numId="74">
    <w:abstractNumId w:val="24"/>
  </w:num>
  <w:num w:numId="75">
    <w:abstractNumId w:val="14"/>
  </w:num>
  <w:num w:numId="76">
    <w:abstractNumId w:val="12"/>
  </w:num>
  <w:num w:numId="77">
    <w:abstractNumId w:val="30"/>
  </w:num>
  <w:num w:numId="78">
    <w:abstractNumId w:val="31"/>
  </w:num>
  <w:num w:numId="79">
    <w:abstractNumId w:val="43"/>
  </w:num>
  <w:num w:numId="80">
    <w:abstractNumId w:val="50"/>
  </w:num>
  <w:num w:numId="81">
    <w:abstractNumId w:val="27"/>
  </w:num>
  <w:num w:numId="82">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19251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018"/>
    <w:rsid w:val="0000261A"/>
    <w:rsid w:val="00002AAA"/>
    <w:rsid w:val="00003169"/>
    <w:rsid w:val="0000482C"/>
    <w:rsid w:val="00004D21"/>
    <w:rsid w:val="0000531D"/>
    <w:rsid w:val="00006CE7"/>
    <w:rsid w:val="00010C85"/>
    <w:rsid w:val="0001469C"/>
    <w:rsid w:val="00014F2F"/>
    <w:rsid w:val="000152F3"/>
    <w:rsid w:val="0001580A"/>
    <w:rsid w:val="00015BF7"/>
    <w:rsid w:val="00016A07"/>
    <w:rsid w:val="00020925"/>
    <w:rsid w:val="000216D7"/>
    <w:rsid w:val="0002173B"/>
    <w:rsid w:val="00021FBE"/>
    <w:rsid w:val="00023824"/>
    <w:rsid w:val="000317B4"/>
    <w:rsid w:val="00034415"/>
    <w:rsid w:val="00035AE1"/>
    <w:rsid w:val="000363D2"/>
    <w:rsid w:val="000402EE"/>
    <w:rsid w:val="000404AC"/>
    <w:rsid w:val="00045AFC"/>
    <w:rsid w:val="0005187F"/>
    <w:rsid w:val="00052332"/>
    <w:rsid w:val="0005282F"/>
    <w:rsid w:val="00053AC1"/>
    <w:rsid w:val="00055514"/>
    <w:rsid w:val="00055D66"/>
    <w:rsid w:val="0005714B"/>
    <w:rsid w:val="000628ED"/>
    <w:rsid w:val="00062CB8"/>
    <w:rsid w:val="000635CD"/>
    <w:rsid w:val="0006565E"/>
    <w:rsid w:val="00066FAC"/>
    <w:rsid w:val="00067D29"/>
    <w:rsid w:val="000710D6"/>
    <w:rsid w:val="00073FD0"/>
    <w:rsid w:val="00076759"/>
    <w:rsid w:val="00076CB8"/>
    <w:rsid w:val="00076EAD"/>
    <w:rsid w:val="0007781D"/>
    <w:rsid w:val="00080913"/>
    <w:rsid w:val="000828FC"/>
    <w:rsid w:val="00082E5A"/>
    <w:rsid w:val="00083AF6"/>
    <w:rsid w:val="0008497A"/>
    <w:rsid w:val="00084B5A"/>
    <w:rsid w:val="000857D0"/>
    <w:rsid w:val="000857D8"/>
    <w:rsid w:val="00085B2D"/>
    <w:rsid w:val="00086521"/>
    <w:rsid w:val="00086F8D"/>
    <w:rsid w:val="00086FEC"/>
    <w:rsid w:val="0008793E"/>
    <w:rsid w:val="00091755"/>
    <w:rsid w:val="00091BD5"/>
    <w:rsid w:val="000937DF"/>
    <w:rsid w:val="00093CE2"/>
    <w:rsid w:val="00095C25"/>
    <w:rsid w:val="00096780"/>
    <w:rsid w:val="00097395"/>
    <w:rsid w:val="000A2D17"/>
    <w:rsid w:val="000A3564"/>
    <w:rsid w:val="000A3724"/>
    <w:rsid w:val="000A3AC6"/>
    <w:rsid w:val="000A4DBE"/>
    <w:rsid w:val="000A4F11"/>
    <w:rsid w:val="000A55C9"/>
    <w:rsid w:val="000A5BD4"/>
    <w:rsid w:val="000A7616"/>
    <w:rsid w:val="000B63F5"/>
    <w:rsid w:val="000B65B0"/>
    <w:rsid w:val="000B66D6"/>
    <w:rsid w:val="000C069D"/>
    <w:rsid w:val="000C07F7"/>
    <w:rsid w:val="000C3C52"/>
    <w:rsid w:val="000C5F1A"/>
    <w:rsid w:val="000C7A23"/>
    <w:rsid w:val="000D05A6"/>
    <w:rsid w:val="000D1040"/>
    <w:rsid w:val="000D11B4"/>
    <w:rsid w:val="000D1425"/>
    <w:rsid w:val="000D23B1"/>
    <w:rsid w:val="000D246B"/>
    <w:rsid w:val="000D53D9"/>
    <w:rsid w:val="000D5ADC"/>
    <w:rsid w:val="000D5C7E"/>
    <w:rsid w:val="000E0980"/>
    <w:rsid w:val="000E17DE"/>
    <w:rsid w:val="000F073A"/>
    <w:rsid w:val="000F21B4"/>
    <w:rsid w:val="000F5030"/>
    <w:rsid w:val="000F5490"/>
    <w:rsid w:val="000F6490"/>
    <w:rsid w:val="000F684D"/>
    <w:rsid w:val="0010038E"/>
    <w:rsid w:val="00102BE2"/>
    <w:rsid w:val="00102EB0"/>
    <w:rsid w:val="00102F00"/>
    <w:rsid w:val="00103181"/>
    <w:rsid w:val="0010691E"/>
    <w:rsid w:val="00106D11"/>
    <w:rsid w:val="00111C6C"/>
    <w:rsid w:val="001125C2"/>
    <w:rsid w:val="00112EB7"/>
    <w:rsid w:val="001164A8"/>
    <w:rsid w:val="00121463"/>
    <w:rsid w:val="0012386A"/>
    <w:rsid w:val="00123B81"/>
    <w:rsid w:val="00124C44"/>
    <w:rsid w:val="001262B8"/>
    <w:rsid w:val="00126E87"/>
    <w:rsid w:val="00131CD5"/>
    <w:rsid w:val="0013306F"/>
    <w:rsid w:val="0013537F"/>
    <w:rsid w:val="001358A4"/>
    <w:rsid w:val="0013689A"/>
    <w:rsid w:val="001378FC"/>
    <w:rsid w:val="001411D8"/>
    <w:rsid w:val="001421EB"/>
    <w:rsid w:val="0014267D"/>
    <w:rsid w:val="00143961"/>
    <w:rsid w:val="00144C70"/>
    <w:rsid w:val="00146DC6"/>
    <w:rsid w:val="00147F0C"/>
    <w:rsid w:val="00151892"/>
    <w:rsid w:val="00152FA1"/>
    <w:rsid w:val="00153C43"/>
    <w:rsid w:val="00154A0B"/>
    <w:rsid w:val="0015764A"/>
    <w:rsid w:val="00161A8B"/>
    <w:rsid w:val="001625A0"/>
    <w:rsid w:val="001625E3"/>
    <w:rsid w:val="00162AE8"/>
    <w:rsid w:val="00163469"/>
    <w:rsid w:val="0016441F"/>
    <w:rsid w:val="00165718"/>
    <w:rsid w:val="00167AB5"/>
    <w:rsid w:val="001732F6"/>
    <w:rsid w:val="00173DF7"/>
    <w:rsid w:val="00176495"/>
    <w:rsid w:val="00180D91"/>
    <w:rsid w:val="001828B7"/>
    <w:rsid w:val="001847B4"/>
    <w:rsid w:val="001864FE"/>
    <w:rsid w:val="00190838"/>
    <w:rsid w:val="00191793"/>
    <w:rsid w:val="00191DED"/>
    <w:rsid w:val="0019205E"/>
    <w:rsid w:val="00192131"/>
    <w:rsid w:val="00193E12"/>
    <w:rsid w:val="001947A9"/>
    <w:rsid w:val="00194CC4"/>
    <w:rsid w:val="0019678A"/>
    <w:rsid w:val="00196905"/>
    <w:rsid w:val="00196F80"/>
    <w:rsid w:val="0019726D"/>
    <w:rsid w:val="00197654"/>
    <w:rsid w:val="001A053A"/>
    <w:rsid w:val="001A109B"/>
    <w:rsid w:val="001A138C"/>
    <w:rsid w:val="001A1748"/>
    <w:rsid w:val="001A3E3B"/>
    <w:rsid w:val="001A442B"/>
    <w:rsid w:val="001A48DD"/>
    <w:rsid w:val="001A4E5A"/>
    <w:rsid w:val="001A62F5"/>
    <w:rsid w:val="001A7303"/>
    <w:rsid w:val="001B327E"/>
    <w:rsid w:val="001B57D8"/>
    <w:rsid w:val="001B6032"/>
    <w:rsid w:val="001B63F1"/>
    <w:rsid w:val="001B6E70"/>
    <w:rsid w:val="001B76CF"/>
    <w:rsid w:val="001C2496"/>
    <w:rsid w:val="001C27A1"/>
    <w:rsid w:val="001C4330"/>
    <w:rsid w:val="001C5185"/>
    <w:rsid w:val="001C5C9A"/>
    <w:rsid w:val="001D2C8C"/>
    <w:rsid w:val="001D2E8C"/>
    <w:rsid w:val="001D3BCF"/>
    <w:rsid w:val="001D3F29"/>
    <w:rsid w:val="001D3F2D"/>
    <w:rsid w:val="001D5ACE"/>
    <w:rsid w:val="001E3DF5"/>
    <w:rsid w:val="001E4F0C"/>
    <w:rsid w:val="001E7438"/>
    <w:rsid w:val="001E75C6"/>
    <w:rsid w:val="001F115D"/>
    <w:rsid w:val="001F240B"/>
    <w:rsid w:val="001F3EF2"/>
    <w:rsid w:val="001F4019"/>
    <w:rsid w:val="001F4692"/>
    <w:rsid w:val="002011C1"/>
    <w:rsid w:val="00204FCE"/>
    <w:rsid w:val="00206099"/>
    <w:rsid w:val="00207AEB"/>
    <w:rsid w:val="00210B80"/>
    <w:rsid w:val="00212A2B"/>
    <w:rsid w:val="002164B6"/>
    <w:rsid w:val="00222110"/>
    <w:rsid w:val="00223401"/>
    <w:rsid w:val="00225DBB"/>
    <w:rsid w:val="00227E1B"/>
    <w:rsid w:val="00230164"/>
    <w:rsid w:val="00231A19"/>
    <w:rsid w:val="00232A97"/>
    <w:rsid w:val="00232CA2"/>
    <w:rsid w:val="00232DAB"/>
    <w:rsid w:val="002336CC"/>
    <w:rsid w:val="00234E46"/>
    <w:rsid w:val="00236EDF"/>
    <w:rsid w:val="002404FC"/>
    <w:rsid w:val="00242248"/>
    <w:rsid w:val="00242856"/>
    <w:rsid w:val="00243CF8"/>
    <w:rsid w:val="002442D3"/>
    <w:rsid w:val="0024448E"/>
    <w:rsid w:val="0024463D"/>
    <w:rsid w:val="00245591"/>
    <w:rsid w:val="0024646C"/>
    <w:rsid w:val="00250A38"/>
    <w:rsid w:val="00252380"/>
    <w:rsid w:val="00252592"/>
    <w:rsid w:val="002602DF"/>
    <w:rsid w:val="002605AA"/>
    <w:rsid w:val="00260C43"/>
    <w:rsid w:val="00262959"/>
    <w:rsid w:val="00263A90"/>
    <w:rsid w:val="00265C43"/>
    <w:rsid w:val="00265E13"/>
    <w:rsid w:val="00266C0C"/>
    <w:rsid w:val="002677D9"/>
    <w:rsid w:val="002718DC"/>
    <w:rsid w:val="00272DF8"/>
    <w:rsid w:val="0027456E"/>
    <w:rsid w:val="0027629F"/>
    <w:rsid w:val="00276F58"/>
    <w:rsid w:val="00277DE9"/>
    <w:rsid w:val="0028065B"/>
    <w:rsid w:val="00281BFA"/>
    <w:rsid w:val="0028294D"/>
    <w:rsid w:val="00283573"/>
    <w:rsid w:val="00283BCE"/>
    <w:rsid w:val="002843EB"/>
    <w:rsid w:val="00285364"/>
    <w:rsid w:val="0028766A"/>
    <w:rsid w:val="00291EB8"/>
    <w:rsid w:val="0029387F"/>
    <w:rsid w:val="0029683B"/>
    <w:rsid w:val="002A0CA5"/>
    <w:rsid w:val="002A1245"/>
    <w:rsid w:val="002A1D6A"/>
    <w:rsid w:val="002A2769"/>
    <w:rsid w:val="002A448D"/>
    <w:rsid w:val="002A77B8"/>
    <w:rsid w:val="002A7D74"/>
    <w:rsid w:val="002B3796"/>
    <w:rsid w:val="002B3C46"/>
    <w:rsid w:val="002B3C5D"/>
    <w:rsid w:val="002B3F3A"/>
    <w:rsid w:val="002B3FF9"/>
    <w:rsid w:val="002B7ABC"/>
    <w:rsid w:val="002C0724"/>
    <w:rsid w:val="002C209D"/>
    <w:rsid w:val="002C4890"/>
    <w:rsid w:val="002C4BA7"/>
    <w:rsid w:val="002C4C83"/>
    <w:rsid w:val="002C64DD"/>
    <w:rsid w:val="002C66C4"/>
    <w:rsid w:val="002C7487"/>
    <w:rsid w:val="002D0504"/>
    <w:rsid w:val="002D265A"/>
    <w:rsid w:val="002D5A8F"/>
    <w:rsid w:val="002D7285"/>
    <w:rsid w:val="002D743A"/>
    <w:rsid w:val="002E0753"/>
    <w:rsid w:val="002E2E21"/>
    <w:rsid w:val="002E32BC"/>
    <w:rsid w:val="002E6D9F"/>
    <w:rsid w:val="002F18D0"/>
    <w:rsid w:val="002F1EBE"/>
    <w:rsid w:val="002F25FE"/>
    <w:rsid w:val="002F4F90"/>
    <w:rsid w:val="00302DA3"/>
    <w:rsid w:val="00304820"/>
    <w:rsid w:val="0030500D"/>
    <w:rsid w:val="0031405A"/>
    <w:rsid w:val="0031449A"/>
    <w:rsid w:val="00315222"/>
    <w:rsid w:val="003154E4"/>
    <w:rsid w:val="00315BF4"/>
    <w:rsid w:val="003176FF"/>
    <w:rsid w:val="00320A4F"/>
    <w:rsid w:val="00320AA5"/>
    <w:rsid w:val="00321970"/>
    <w:rsid w:val="00321FB7"/>
    <w:rsid w:val="00323E38"/>
    <w:rsid w:val="00325B36"/>
    <w:rsid w:val="00326D5B"/>
    <w:rsid w:val="0032711F"/>
    <w:rsid w:val="00327F34"/>
    <w:rsid w:val="00332782"/>
    <w:rsid w:val="0033541A"/>
    <w:rsid w:val="0033616B"/>
    <w:rsid w:val="00340CAB"/>
    <w:rsid w:val="00340E77"/>
    <w:rsid w:val="003415BA"/>
    <w:rsid w:val="00341FCE"/>
    <w:rsid w:val="00342A5B"/>
    <w:rsid w:val="00342AA0"/>
    <w:rsid w:val="003440B3"/>
    <w:rsid w:val="00344EC9"/>
    <w:rsid w:val="0034675E"/>
    <w:rsid w:val="00347F7D"/>
    <w:rsid w:val="00347FB1"/>
    <w:rsid w:val="00350132"/>
    <w:rsid w:val="00351174"/>
    <w:rsid w:val="00353AAF"/>
    <w:rsid w:val="00354CC2"/>
    <w:rsid w:val="0035576C"/>
    <w:rsid w:val="00356497"/>
    <w:rsid w:val="00356710"/>
    <w:rsid w:val="00356CAC"/>
    <w:rsid w:val="0036029C"/>
    <w:rsid w:val="00364636"/>
    <w:rsid w:val="003716DB"/>
    <w:rsid w:val="003752B6"/>
    <w:rsid w:val="00380814"/>
    <w:rsid w:val="00382390"/>
    <w:rsid w:val="003825CB"/>
    <w:rsid w:val="00382D7E"/>
    <w:rsid w:val="00383732"/>
    <w:rsid w:val="003842F5"/>
    <w:rsid w:val="00390C2D"/>
    <w:rsid w:val="00391D61"/>
    <w:rsid w:val="00391F06"/>
    <w:rsid w:val="003923E1"/>
    <w:rsid w:val="00392E89"/>
    <w:rsid w:val="00393550"/>
    <w:rsid w:val="00393CBF"/>
    <w:rsid w:val="00393DAF"/>
    <w:rsid w:val="003A2FEB"/>
    <w:rsid w:val="003B0E9B"/>
    <w:rsid w:val="003B1BD1"/>
    <w:rsid w:val="003B2B76"/>
    <w:rsid w:val="003B3D88"/>
    <w:rsid w:val="003B3F96"/>
    <w:rsid w:val="003B440E"/>
    <w:rsid w:val="003B447F"/>
    <w:rsid w:val="003B548A"/>
    <w:rsid w:val="003C1EF6"/>
    <w:rsid w:val="003C44D7"/>
    <w:rsid w:val="003C57DE"/>
    <w:rsid w:val="003C659E"/>
    <w:rsid w:val="003C7C06"/>
    <w:rsid w:val="003C7F64"/>
    <w:rsid w:val="003D25FA"/>
    <w:rsid w:val="003D50D3"/>
    <w:rsid w:val="003D63A5"/>
    <w:rsid w:val="003D68AA"/>
    <w:rsid w:val="003E248D"/>
    <w:rsid w:val="003E391F"/>
    <w:rsid w:val="003E5494"/>
    <w:rsid w:val="003E7561"/>
    <w:rsid w:val="003E75B2"/>
    <w:rsid w:val="003E75EB"/>
    <w:rsid w:val="003F07D5"/>
    <w:rsid w:val="003F0AB5"/>
    <w:rsid w:val="003F13A9"/>
    <w:rsid w:val="003F2597"/>
    <w:rsid w:val="003F45DE"/>
    <w:rsid w:val="003F5178"/>
    <w:rsid w:val="003F6AD2"/>
    <w:rsid w:val="003F7175"/>
    <w:rsid w:val="003F7AD7"/>
    <w:rsid w:val="0040227F"/>
    <w:rsid w:val="00402E83"/>
    <w:rsid w:val="00404BB4"/>
    <w:rsid w:val="00412EA3"/>
    <w:rsid w:val="004135C1"/>
    <w:rsid w:val="004164A3"/>
    <w:rsid w:val="00417C20"/>
    <w:rsid w:val="00431356"/>
    <w:rsid w:val="004401EE"/>
    <w:rsid w:val="004414CD"/>
    <w:rsid w:val="004422EE"/>
    <w:rsid w:val="0044233F"/>
    <w:rsid w:val="0044305C"/>
    <w:rsid w:val="0044331F"/>
    <w:rsid w:val="00443BD9"/>
    <w:rsid w:val="004448D1"/>
    <w:rsid w:val="004501A3"/>
    <w:rsid w:val="004503E0"/>
    <w:rsid w:val="00450558"/>
    <w:rsid w:val="00454662"/>
    <w:rsid w:val="0045530F"/>
    <w:rsid w:val="0045685A"/>
    <w:rsid w:val="00466F0C"/>
    <w:rsid w:val="00471823"/>
    <w:rsid w:val="00477773"/>
    <w:rsid w:val="00481BC8"/>
    <w:rsid w:val="00484E4A"/>
    <w:rsid w:val="0048560D"/>
    <w:rsid w:val="00485EDD"/>
    <w:rsid w:val="00487EDF"/>
    <w:rsid w:val="00490239"/>
    <w:rsid w:val="00490DF1"/>
    <w:rsid w:val="004914DE"/>
    <w:rsid w:val="00492D5B"/>
    <w:rsid w:val="00493EE4"/>
    <w:rsid w:val="00494991"/>
    <w:rsid w:val="0049634E"/>
    <w:rsid w:val="00496983"/>
    <w:rsid w:val="004A0636"/>
    <w:rsid w:val="004A06F7"/>
    <w:rsid w:val="004A0FC4"/>
    <w:rsid w:val="004A191A"/>
    <w:rsid w:val="004A279B"/>
    <w:rsid w:val="004A316D"/>
    <w:rsid w:val="004A3408"/>
    <w:rsid w:val="004A3B23"/>
    <w:rsid w:val="004A4AA9"/>
    <w:rsid w:val="004A7416"/>
    <w:rsid w:val="004B4607"/>
    <w:rsid w:val="004C08D1"/>
    <w:rsid w:val="004C2962"/>
    <w:rsid w:val="004C4262"/>
    <w:rsid w:val="004C42F1"/>
    <w:rsid w:val="004C5281"/>
    <w:rsid w:val="004C61C0"/>
    <w:rsid w:val="004C6765"/>
    <w:rsid w:val="004C6FE8"/>
    <w:rsid w:val="004D03D6"/>
    <w:rsid w:val="004D05A0"/>
    <w:rsid w:val="004D065D"/>
    <w:rsid w:val="004D0947"/>
    <w:rsid w:val="004D2AD7"/>
    <w:rsid w:val="004D37F3"/>
    <w:rsid w:val="004D384A"/>
    <w:rsid w:val="004D4C31"/>
    <w:rsid w:val="004D6B48"/>
    <w:rsid w:val="004E3AE2"/>
    <w:rsid w:val="004E538F"/>
    <w:rsid w:val="004E7913"/>
    <w:rsid w:val="004F0B3A"/>
    <w:rsid w:val="004F17ED"/>
    <w:rsid w:val="004F1939"/>
    <w:rsid w:val="004F2FA2"/>
    <w:rsid w:val="004F40CF"/>
    <w:rsid w:val="004F468B"/>
    <w:rsid w:val="004F6DCD"/>
    <w:rsid w:val="00500D99"/>
    <w:rsid w:val="0050191E"/>
    <w:rsid w:val="0050379D"/>
    <w:rsid w:val="005051F5"/>
    <w:rsid w:val="00506AF2"/>
    <w:rsid w:val="00512443"/>
    <w:rsid w:val="0052028F"/>
    <w:rsid w:val="00520568"/>
    <w:rsid w:val="00521ACE"/>
    <w:rsid w:val="0052247D"/>
    <w:rsid w:val="00522924"/>
    <w:rsid w:val="005232CD"/>
    <w:rsid w:val="00526289"/>
    <w:rsid w:val="00526514"/>
    <w:rsid w:val="00526AC0"/>
    <w:rsid w:val="005272DA"/>
    <w:rsid w:val="00527C32"/>
    <w:rsid w:val="005313D6"/>
    <w:rsid w:val="005335B6"/>
    <w:rsid w:val="0053535C"/>
    <w:rsid w:val="00536FE5"/>
    <w:rsid w:val="00540917"/>
    <w:rsid w:val="00542743"/>
    <w:rsid w:val="00545448"/>
    <w:rsid w:val="00546210"/>
    <w:rsid w:val="005464F6"/>
    <w:rsid w:val="0055010C"/>
    <w:rsid w:val="00552F04"/>
    <w:rsid w:val="00555ED0"/>
    <w:rsid w:val="00556690"/>
    <w:rsid w:val="00557040"/>
    <w:rsid w:val="00557BC9"/>
    <w:rsid w:val="00562114"/>
    <w:rsid w:val="00562E32"/>
    <w:rsid w:val="00562EA4"/>
    <w:rsid w:val="00563D00"/>
    <w:rsid w:val="00566E04"/>
    <w:rsid w:val="00567EBF"/>
    <w:rsid w:val="0057038D"/>
    <w:rsid w:val="00571097"/>
    <w:rsid w:val="00572C9C"/>
    <w:rsid w:val="00573D9E"/>
    <w:rsid w:val="005745E3"/>
    <w:rsid w:val="00575426"/>
    <w:rsid w:val="00580263"/>
    <w:rsid w:val="005802A0"/>
    <w:rsid w:val="00581202"/>
    <w:rsid w:val="00583BE8"/>
    <w:rsid w:val="005841C4"/>
    <w:rsid w:val="00585AFB"/>
    <w:rsid w:val="005863BA"/>
    <w:rsid w:val="00586D19"/>
    <w:rsid w:val="00586EFD"/>
    <w:rsid w:val="0058706A"/>
    <w:rsid w:val="00587E73"/>
    <w:rsid w:val="005921BC"/>
    <w:rsid w:val="005940F9"/>
    <w:rsid w:val="00594521"/>
    <w:rsid w:val="00595EEA"/>
    <w:rsid w:val="005A135A"/>
    <w:rsid w:val="005A3752"/>
    <w:rsid w:val="005B1FBC"/>
    <w:rsid w:val="005B3326"/>
    <w:rsid w:val="005B3507"/>
    <w:rsid w:val="005B3974"/>
    <w:rsid w:val="005B4186"/>
    <w:rsid w:val="005B6948"/>
    <w:rsid w:val="005B6F61"/>
    <w:rsid w:val="005C00AC"/>
    <w:rsid w:val="005C154A"/>
    <w:rsid w:val="005C3DFB"/>
    <w:rsid w:val="005C400C"/>
    <w:rsid w:val="005C45D4"/>
    <w:rsid w:val="005C48C7"/>
    <w:rsid w:val="005C56D6"/>
    <w:rsid w:val="005C66E0"/>
    <w:rsid w:val="005D35C6"/>
    <w:rsid w:val="005D3A1D"/>
    <w:rsid w:val="005D6716"/>
    <w:rsid w:val="005D79FB"/>
    <w:rsid w:val="005E36B6"/>
    <w:rsid w:val="005E47E8"/>
    <w:rsid w:val="005E56B6"/>
    <w:rsid w:val="005E7FAC"/>
    <w:rsid w:val="005F00BD"/>
    <w:rsid w:val="005F0757"/>
    <w:rsid w:val="005F1739"/>
    <w:rsid w:val="005F1A67"/>
    <w:rsid w:val="005F5E51"/>
    <w:rsid w:val="006009EB"/>
    <w:rsid w:val="006063E1"/>
    <w:rsid w:val="00606401"/>
    <w:rsid w:val="006069D0"/>
    <w:rsid w:val="0061230A"/>
    <w:rsid w:val="00615683"/>
    <w:rsid w:val="00615B8B"/>
    <w:rsid w:val="0062129A"/>
    <w:rsid w:val="00622AB7"/>
    <w:rsid w:val="006232DB"/>
    <w:rsid w:val="006248DE"/>
    <w:rsid w:val="0063050A"/>
    <w:rsid w:val="00630C98"/>
    <w:rsid w:val="006325CF"/>
    <w:rsid w:val="006332F6"/>
    <w:rsid w:val="00633477"/>
    <w:rsid w:val="00633FB9"/>
    <w:rsid w:val="0063434A"/>
    <w:rsid w:val="006343DE"/>
    <w:rsid w:val="00636FB5"/>
    <w:rsid w:val="00637E98"/>
    <w:rsid w:val="00640AAB"/>
    <w:rsid w:val="00642DA9"/>
    <w:rsid w:val="00642E3E"/>
    <w:rsid w:val="006460B6"/>
    <w:rsid w:val="00647720"/>
    <w:rsid w:val="00651637"/>
    <w:rsid w:val="00652B61"/>
    <w:rsid w:val="006603FD"/>
    <w:rsid w:val="0066088B"/>
    <w:rsid w:val="00661421"/>
    <w:rsid w:val="00662CD1"/>
    <w:rsid w:val="00663112"/>
    <w:rsid w:val="006643D1"/>
    <w:rsid w:val="00670C7E"/>
    <w:rsid w:val="00672712"/>
    <w:rsid w:val="00672905"/>
    <w:rsid w:val="00680CEA"/>
    <w:rsid w:val="00682258"/>
    <w:rsid w:val="00684F5B"/>
    <w:rsid w:val="00684FEA"/>
    <w:rsid w:val="006860B3"/>
    <w:rsid w:val="0068669F"/>
    <w:rsid w:val="00686C94"/>
    <w:rsid w:val="00690466"/>
    <w:rsid w:val="006976BF"/>
    <w:rsid w:val="00697DBF"/>
    <w:rsid w:val="006A3554"/>
    <w:rsid w:val="006A6F5E"/>
    <w:rsid w:val="006B167E"/>
    <w:rsid w:val="006B18BA"/>
    <w:rsid w:val="006B2AC5"/>
    <w:rsid w:val="006B413C"/>
    <w:rsid w:val="006B578E"/>
    <w:rsid w:val="006C03FE"/>
    <w:rsid w:val="006C1ECB"/>
    <w:rsid w:val="006C2604"/>
    <w:rsid w:val="006C6781"/>
    <w:rsid w:val="006C7EAB"/>
    <w:rsid w:val="006D06DF"/>
    <w:rsid w:val="006D17E0"/>
    <w:rsid w:val="006D18CA"/>
    <w:rsid w:val="006D7591"/>
    <w:rsid w:val="006E1D44"/>
    <w:rsid w:val="006E6A2E"/>
    <w:rsid w:val="006F1B7E"/>
    <w:rsid w:val="006F5797"/>
    <w:rsid w:val="006F6562"/>
    <w:rsid w:val="007021D2"/>
    <w:rsid w:val="0070389C"/>
    <w:rsid w:val="00704DF7"/>
    <w:rsid w:val="0072432C"/>
    <w:rsid w:val="00730E23"/>
    <w:rsid w:val="00733480"/>
    <w:rsid w:val="00733FB5"/>
    <w:rsid w:val="007367A8"/>
    <w:rsid w:val="00740E1F"/>
    <w:rsid w:val="00742655"/>
    <w:rsid w:val="00743983"/>
    <w:rsid w:val="00743DB9"/>
    <w:rsid w:val="00745345"/>
    <w:rsid w:val="007466B8"/>
    <w:rsid w:val="00751F7E"/>
    <w:rsid w:val="007546FC"/>
    <w:rsid w:val="00754A2D"/>
    <w:rsid w:val="00761E30"/>
    <w:rsid w:val="00762DB6"/>
    <w:rsid w:val="00762E62"/>
    <w:rsid w:val="00763747"/>
    <w:rsid w:val="007646B9"/>
    <w:rsid w:val="00766F09"/>
    <w:rsid w:val="00770F6C"/>
    <w:rsid w:val="007750A0"/>
    <w:rsid w:val="00775BFB"/>
    <w:rsid w:val="0077743B"/>
    <w:rsid w:val="00777823"/>
    <w:rsid w:val="00780DB0"/>
    <w:rsid w:val="00780F05"/>
    <w:rsid w:val="007818D3"/>
    <w:rsid w:val="00785E13"/>
    <w:rsid w:val="007933EA"/>
    <w:rsid w:val="007935F1"/>
    <w:rsid w:val="00793A2B"/>
    <w:rsid w:val="0079449F"/>
    <w:rsid w:val="00795B91"/>
    <w:rsid w:val="0079652C"/>
    <w:rsid w:val="00797D0A"/>
    <w:rsid w:val="007A210B"/>
    <w:rsid w:val="007A48E8"/>
    <w:rsid w:val="007A7A5B"/>
    <w:rsid w:val="007A7D7A"/>
    <w:rsid w:val="007B06A0"/>
    <w:rsid w:val="007B2C59"/>
    <w:rsid w:val="007B5115"/>
    <w:rsid w:val="007C2751"/>
    <w:rsid w:val="007C43EA"/>
    <w:rsid w:val="007C4779"/>
    <w:rsid w:val="007C4DDE"/>
    <w:rsid w:val="007C4F38"/>
    <w:rsid w:val="007C5851"/>
    <w:rsid w:val="007D1D42"/>
    <w:rsid w:val="007D41AE"/>
    <w:rsid w:val="007D5A66"/>
    <w:rsid w:val="007D77DF"/>
    <w:rsid w:val="007D7CCD"/>
    <w:rsid w:val="007E0EB8"/>
    <w:rsid w:val="007E15D1"/>
    <w:rsid w:val="007E1703"/>
    <w:rsid w:val="007E2A32"/>
    <w:rsid w:val="007E3232"/>
    <w:rsid w:val="007E6EE2"/>
    <w:rsid w:val="007E7B05"/>
    <w:rsid w:val="007F22A5"/>
    <w:rsid w:val="007F29F6"/>
    <w:rsid w:val="007F4052"/>
    <w:rsid w:val="007F5A73"/>
    <w:rsid w:val="007F7779"/>
    <w:rsid w:val="007F7E86"/>
    <w:rsid w:val="008009C4"/>
    <w:rsid w:val="00801A6E"/>
    <w:rsid w:val="00802CB6"/>
    <w:rsid w:val="008034DE"/>
    <w:rsid w:val="00804A9B"/>
    <w:rsid w:val="00807571"/>
    <w:rsid w:val="0081052B"/>
    <w:rsid w:val="00811B9A"/>
    <w:rsid w:val="00813472"/>
    <w:rsid w:val="00813B49"/>
    <w:rsid w:val="00814FAA"/>
    <w:rsid w:val="008207C3"/>
    <w:rsid w:val="0082488C"/>
    <w:rsid w:val="00824DE0"/>
    <w:rsid w:val="00825013"/>
    <w:rsid w:val="0082544B"/>
    <w:rsid w:val="008267A4"/>
    <w:rsid w:val="008312E5"/>
    <w:rsid w:val="00831952"/>
    <w:rsid w:val="00833C92"/>
    <w:rsid w:val="008349B9"/>
    <w:rsid w:val="00835A02"/>
    <w:rsid w:val="00836980"/>
    <w:rsid w:val="00837704"/>
    <w:rsid w:val="00837D37"/>
    <w:rsid w:val="00847F42"/>
    <w:rsid w:val="00851185"/>
    <w:rsid w:val="00851E55"/>
    <w:rsid w:val="00856727"/>
    <w:rsid w:val="008567DF"/>
    <w:rsid w:val="008577B7"/>
    <w:rsid w:val="00863961"/>
    <w:rsid w:val="00865035"/>
    <w:rsid w:val="008660E3"/>
    <w:rsid w:val="008672F7"/>
    <w:rsid w:val="00871127"/>
    <w:rsid w:val="00872553"/>
    <w:rsid w:val="00872571"/>
    <w:rsid w:val="00873053"/>
    <w:rsid w:val="00873F4A"/>
    <w:rsid w:val="00874697"/>
    <w:rsid w:val="00875082"/>
    <w:rsid w:val="00876F22"/>
    <w:rsid w:val="00876FCF"/>
    <w:rsid w:val="008777E2"/>
    <w:rsid w:val="00880418"/>
    <w:rsid w:val="008814A8"/>
    <w:rsid w:val="00885AF2"/>
    <w:rsid w:val="00887A83"/>
    <w:rsid w:val="0089303B"/>
    <w:rsid w:val="00893FFA"/>
    <w:rsid w:val="008A4163"/>
    <w:rsid w:val="008A5EDA"/>
    <w:rsid w:val="008A64E4"/>
    <w:rsid w:val="008A7317"/>
    <w:rsid w:val="008B1541"/>
    <w:rsid w:val="008B6D4F"/>
    <w:rsid w:val="008C0EC6"/>
    <w:rsid w:val="008C1883"/>
    <w:rsid w:val="008C2575"/>
    <w:rsid w:val="008C52DF"/>
    <w:rsid w:val="008C663D"/>
    <w:rsid w:val="008D0C9E"/>
    <w:rsid w:val="008D1AA8"/>
    <w:rsid w:val="008D2B5A"/>
    <w:rsid w:val="008D3D27"/>
    <w:rsid w:val="008D63F1"/>
    <w:rsid w:val="008E0C61"/>
    <w:rsid w:val="008E10C1"/>
    <w:rsid w:val="008E1DB2"/>
    <w:rsid w:val="008E2A2F"/>
    <w:rsid w:val="008E2F18"/>
    <w:rsid w:val="008E314D"/>
    <w:rsid w:val="008E31A6"/>
    <w:rsid w:val="008E3856"/>
    <w:rsid w:val="008E3AA0"/>
    <w:rsid w:val="008E507A"/>
    <w:rsid w:val="008E57F7"/>
    <w:rsid w:val="008E6B6D"/>
    <w:rsid w:val="008F0DF9"/>
    <w:rsid w:val="008F4B1D"/>
    <w:rsid w:val="008F593A"/>
    <w:rsid w:val="008F5EAD"/>
    <w:rsid w:val="0090011B"/>
    <w:rsid w:val="00902BC5"/>
    <w:rsid w:val="00903AD6"/>
    <w:rsid w:val="00903EA6"/>
    <w:rsid w:val="009043BF"/>
    <w:rsid w:val="009073D8"/>
    <w:rsid w:val="00912213"/>
    <w:rsid w:val="00915414"/>
    <w:rsid w:val="00915421"/>
    <w:rsid w:val="0091547B"/>
    <w:rsid w:val="00915E2D"/>
    <w:rsid w:val="00916B6E"/>
    <w:rsid w:val="0091760A"/>
    <w:rsid w:val="00920138"/>
    <w:rsid w:val="00923664"/>
    <w:rsid w:val="00924B7D"/>
    <w:rsid w:val="00926981"/>
    <w:rsid w:val="00926E89"/>
    <w:rsid w:val="009278E6"/>
    <w:rsid w:val="009313E7"/>
    <w:rsid w:val="009319C2"/>
    <w:rsid w:val="00932223"/>
    <w:rsid w:val="009323CB"/>
    <w:rsid w:val="00937914"/>
    <w:rsid w:val="00937AF7"/>
    <w:rsid w:val="00942750"/>
    <w:rsid w:val="00944973"/>
    <w:rsid w:val="0095080B"/>
    <w:rsid w:val="009518AF"/>
    <w:rsid w:val="00953338"/>
    <w:rsid w:val="00954E99"/>
    <w:rsid w:val="009551BB"/>
    <w:rsid w:val="00957E79"/>
    <w:rsid w:val="009616F4"/>
    <w:rsid w:val="009618C2"/>
    <w:rsid w:val="009627EA"/>
    <w:rsid w:val="00964BB1"/>
    <w:rsid w:val="009676D5"/>
    <w:rsid w:val="0097001E"/>
    <w:rsid w:val="0097076E"/>
    <w:rsid w:val="009740BC"/>
    <w:rsid w:val="00974F51"/>
    <w:rsid w:val="009751A8"/>
    <w:rsid w:val="009770B2"/>
    <w:rsid w:val="00977F1F"/>
    <w:rsid w:val="00982CB5"/>
    <w:rsid w:val="00983DE6"/>
    <w:rsid w:val="009909A5"/>
    <w:rsid w:val="009A1056"/>
    <w:rsid w:val="009A4269"/>
    <w:rsid w:val="009A4A36"/>
    <w:rsid w:val="009A7C7D"/>
    <w:rsid w:val="009B01D4"/>
    <w:rsid w:val="009B3D10"/>
    <w:rsid w:val="009B4C56"/>
    <w:rsid w:val="009C29E8"/>
    <w:rsid w:val="009C5846"/>
    <w:rsid w:val="009D0DD3"/>
    <w:rsid w:val="009D2EDA"/>
    <w:rsid w:val="009D41A8"/>
    <w:rsid w:val="009D5D01"/>
    <w:rsid w:val="009D7195"/>
    <w:rsid w:val="009E2BBA"/>
    <w:rsid w:val="009E4A34"/>
    <w:rsid w:val="009E561B"/>
    <w:rsid w:val="009E599D"/>
    <w:rsid w:val="009E7268"/>
    <w:rsid w:val="009E7A80"/>
    <w:rsid w:val="009E7CFF"/>
    <w:rsid w:val="009F224E"/>
    <w:rsid w:val="009F7191"/>
    <w:rsid w:val="009F7BB8"/>
    <w:rsid w:val="00A020BB"/>
    <w:rsid w:val="00A074C0"/>
    <w:rsid w:val="00A11EF4"/>
    <w:rsid w:val="00A12065"/>
    <w:rsid w:val="00A12DB9"/>
    <w:rsid w:val="00A2098E"/>
    <w:rsid w:val="00A20B10"/>
    <w:rsid w:val="00A20FE0"/>
    <w:rsid w:val="00A226F2"/>
    <w:rsid w:val="00A2382C"/>
    <w:rsid w:val="00A249FF"/>
    <w:rsid w:val="00A26000"/>
    <w:rsid w:val="00A26030"/>
    <w:rsid w:val="00A277FB"/>
    <w:rsid w:val="00A27B56"/>
    <w:rsid w:val="00A30325"/>
    <w:rsid w:val="00A30A48"/>
    <w:rsid w:val="00A3155A"/>
    <w:rsid w:val="00A32289"/>
    <w:rsid w:val="00A35546"/>
    <w:rsid w:val="00A36158"/>
    <w:rsid w:val="00A37632"/>
    <w:rsid w:val="00A37785"/>
    <w:rsid w:val="00A3778B"/>
    <w:rsid w:val="00A40EA7"/>
    <w:rsid w:val="00A40FC0"/>
    <w:rsid w:val="00A4423B"/>
    <w:rsid w:val="00A44494"/>
    <w:rsid w:val="00A50597"/>
    <w:rsid w:val="00A539E9"/>
    <w:rsid w:val="00A55130"/>
    <w:rsid w:val="00A56E16"/>
    <w:rsid w:val="00A6220B"/>
    <w:rsid w:val="00A62893"/>
    <w:rsid w:val="00A654CC"/>
    <w:rsid w:val="00A71B10"/>
    <w:rsid w:val="00A7296F"/>
    <w:rsid w:val="00A72C34"/>
    <w:rsid w:val="00A73F77"/>
    <w:rsid w:val="00A75776"/>
    <w:rsid w:val="00A75BA7"/>
    <w:rsid w:val="00A7786A"/>
    <w:rsid w:val="00A77E51"/>
    <w:rsid w:val="00A816D6"/>
    <w:rsid w:val="00A81C19"/>
    <w:rsid w:val="00A82D40"/>
    <w:rsid w:val="00A83A1F"/>
    <w:rsid w:val="00A83A87"/>
    <w:rsid w:val="00A8411C"/>
    <w:rsid w:val="00A84D69"/>
    <w:rsid w:val="00A86B9E"/>
    <w:rsid w:val="00A871EE"/>
    <w:rsid w:val="00A872B2"/>
    <w:rsid w:val="00A876AF"/>
    <w:rsid w:val="00A9116F"/>
    <w:rsid w:val="00A930C5"/>
    <w:rsid w:val="00A94807"/>
    <w:rsid w:val="00A94E70"/>
    <w:rsid w:val="00AA3954"/>
    <w:rsid w:val="00AA416D"/>
    <w:rsid w:val="00AA5D14"/>
    <w:rsid w:val="00AA678D"/>
    <w:rsid w:val="00AA758A"/>
    <w:rsid w:val="00AA7AB4"/>
    <w:rsid w:val="00AB10FE"/>
    <w:rsid w:val="00AB330B"/>
    <w:rsid w:val="00AC112A"/>
    <w:rsid w:val="00AC12B0"/>
    <w:rsid w:val="00AC2942"/>
    <w:rsid w:val="00AC3440"/>
    <w:rsid w:val="00AC353E"/>
    <w:rsid w:val="00AC45FA"/>
    <w:rsid w:val="00AC5214"/>
    <w:rsid w:val="00AC6E55"/>
    <w:rsid w:val="00AD1A2B"/>
    <w:rsid w:val="00AD1AB9"/>
    <w:rsid w:val="00AD420A"/>
    <w:rsid w:val="00AE1AF4"/>
    <w:rsid w:val="00AE1F91"/>
    <w:rsid w:val="00AE320C"/>
    <w:rsid w:val="00AE3D7A"/>
    <w:rsid w:val="00AE3E65"/>
    <w:rsid w:val="00AE6F78"/>
    <w:rsid w:val="00AE78E1"/>
    <w:rsid w:val="00AF03BC"/>
    <w:rsid w:val="00AF1BEE"/>
    <w:rsid w:val="00AF6442"/>
    <w:rsid w:val="00B01050"/>
    <w:rsid w:val="00B01751"/>
    <w:rsid w:val="00B01D95"/>
    <w:rsid w:val="00B01EE0"/>
    <w:rsid w:val="00B02FDA"/>
    <w:rsid w:val="00B0376A"/>
    <w:rsid w:val="00B059E6"/>
    <w:rsid w:val="00B06011"/>
    <w:rsid w:val="00B06D4B"/>
    <w:rsid w:val="00B07B70"/>
    <w:rsid w:val="00B112A3"/>
    <w:rsid w:val="00B11AB2"/>
    <w:rsid w:val="00B120D9"/>
    <w:rsid w:val="00B14AC6"/>
    <w:rsid w:val="00B16E1A"/>
    <w:rsid w:val="00B1743A"/>
    <w:rsid w:val="00B17C9C"/>
    <w:rsid w:val="00B21856"/>
    <w:rsid w:val="00B2248C"/>
    <w:rsid w:val="00B25BA9"/>
    <w:rsid w:val="00B26592"/>
    <w:rsid w:val="00B30C84"/>
    <w:rsid w:val="00B30E52"/>
    <w:rsid w:val="00B32065"/>
    <w:rsid w:val="00B329B6"/>
    <w:rsid w:val="00B35A07"/>
    <w:rsid w:val="00B35B8A"/>
    <w:rsid w:val="00B3619E"/>
    <w:rsid w:val="00B4258C"/>
    <w:rsid w:val="00B429E3"/>
    <w:rsid w:val="00B42A2F"/>
    <w:rsid w:val="00B43A5B"/>
    <w:rsid w:val="00B43E78"/>
    <w:rsid w:val="00B45027"/>
    <w:rsid w:val="00B4787B"/>
    <w:rsid w:val="00B506B8"/>
    <w:rsid w:val="00B50F9F"/>
    <w:rsid w:val="00B52A3C"/>
    <w:rsid w:val="00B55722"/>
    <w:rsid w:val="00B57CDC"/>
    <w:rsid w:val="00B60483"/>
    <w:rsid w:val="00B6185E"/>
    <w:rsid w:val="00B63C77"/>
    <w:rsid w:val="00B65439"/>
    <w:rsid w:val="00B66F0F"/>
    <w:rsid w:val="00B67637"/>
    <w:rsid w:val="00B717C5"/>
    <w:rsid w:val="00B75FB2"/>
    <w:rsid w:val="00B761BC"/>
    <w:rsid w:val="00B76427"/>
    <w:rsid w:val="00B76706"/>
    <w:rsid w:val="00B820A2"/>
    <w:rsid w:val="00B84268"/>
    <w:rsid w:val="00B8454B"/>
    <w:rsid w:val="00B856A4"/>
    <w:rsid w:val="00B8607F"/>
    <w:rsid w:val="00B91107"/>
    <w:rsid w:val="00B91975"/>
    <w:rsid w:val="00B927EA"/>
    <w:rsid w:val="00B92C36"/>
    <w:rsid w:val="00B93273"/>
    <w:rsid w:val="00B93DCC"/>
    <w:rsid w:val="00B95065"/>
    <w:rsid w:val="00B97005"/>
    <w:rsid w:val="00B97899"/>
    <w:rsid w:val="00BA0387"/>
    <w:rsid w:val="00BA1B87"/>
    <w:rsid w:val="00BA6248"/>
    <w:rsid w:val="00BA6284"/>
    <w:rsid w:val="00BA783C"/>
    <w:rsid w:val="00BA7D1A"/>
    <w:rsid w:val="00BB014F"/>
    <w:rsid w:val="00BB0F1D"/>
    <w:rsid w:val="00BB2CAE"/>
    <w:rsid w:val="00BB529A"/>
    <w:rsid w:val="00BB610A"/>
    <w:rsid w:val="00BC3FD7"/>
    <w:rsid w:val="00BC4A7F"/>
    <w:rsid w:val="00BC58FA"/>
    <w:rsid w:val="00BD030B"/>
    <w:rsid w:val="00BD1329"/>
    <w:rsid w:val="00BD617D"/>
    <w:rsid w:val="00BE00A0"/>
    <w:rsid w:val="00BE0318"/>
    <w:rsid w:val="00BE33AB"/>
    <w:rsid w:val="00BE5CC8"/>
    <w:rsid w:val="00BE6DEC"/>
    <w:rsid w:val="00BE7265"/>
    <w:rsid w:val="00BF1D72"/>
    <w:rsid w:val="00BF3C8C"/>
    <w:rsid w:val="00BF5216"/>
    <w:rsid w:val="00BF556A"/>
    <w:rsid w:val="00BF5D6D"/>
    <w:rsid w:val="00BF65F6"/>
    <w:rsid w:val="00C02D9F"/>
    <w:rsid w:val="00C03381"/>
    <w:rsid w:val="00C035B6"/>
    <w:rsid w:val="00C04DA0"/>
    <w:rsid w:val="00C0799B"/>
    <w:rsid w:val="00C07B76"/>
    <w:rsid w:val="00C12169"/>
    <w:rsid w:val="00C12E2A"/>
    <w:rsid w:val="00C14D2A"/>
    <w:rsid w:val="00C175F0"/>
    <w:rsid w:val="00C21BDF"/>
    <w:rsid w:val="00C22E49"/>
    <w:rsid w:val="00C24245"/>
    <w:rsid w:val="00C2465F"/>
    <w:rsid w:val="00C25DCA"/>
    <w:rsid w:val="00C264E3"/>
    <w:rsid w:val="00C31A8F"/>
    <w:rsid w:val="00C326C8"/>
    <w:rsid w:val="00C33EAD"/>
    <w:rsid w:val="00C41704"/>
    <w:rsid w:val="00C43810"/>
    <w:rsid w:val="00C43D68"/>
    <w:rsid w:val="00C45A64"/>
    <w:rsid w:val="00C50F54"/>
    <w:rsid w:val="00C5158A"/>
    <w:rsid w:val="00C51926"/>
    <w:rsid w:val="00C532CF"/>
    <w:rsid w:val="00C5541C"/>
    <w:rsid w:val="00C57CF9"/>
    <w:rsid w:val="00C63A70"/>
    <w:rsid w:val="00C64DE7"/>
    <w:rsid w:val="00C64E61"/>
    <w:rsid w:val="00C66816"/>
    <w:rsid w:val="00C71E9E"/>
    <w:rsid w:val="00C722D5"/>
    <w:rsid w:val="00C757D8"/>
    <w:rsid w:val="00C76FFF"/>
    <w:rsid w:val="00C81124"/>
    <w:rsid w:val="00C82A4C"/>
    <w:rsid w:val="00C8346B"/>
    <w:rsid w:val="00C8430A"/>
    <w:rsid w:val="00C85117"/>
    <w:rsid w:val="00C852AB"/>
    <w:rsid w:val="00C85D47"/>
    <w:rsid w:val="00C86FA3"/>
    <w:rsid w:val="00C8723D"/>
    <w:rsid w:val="00C90781"/>
    <w:rsid w:val="00C91686"/>
    <w:rsid w:val="00C92803"/>
    <w:rsid w:val="00C92D42"/>
    <w:rsid w:val="00C93E69"/>
    <w:rsid w:val="00C97422"/>
    <w:rsid w:val="00CA0906"/>
    <w:rsid w:val="00CA35D4"/>
    <w:rsid w:val="00CA4727"/>
    <w:rsid w:val="00CB20AF"/>
    <w:rsid w:val="00CB4F51"/>
    <w:rsid w:val="00CB51E9"/>
    <w:rsid w:val="00CC18EB"/>
    <w:rsid w:val="00CC294B"/>
    <w:rsid w:val="00CC4B00"/>
    <w:rsid w:val="00CC4D5A"/>
    <w:rsid w:val="00CC5131"/>
    <w:rsid w:val="00CC77E6"/>
    <w:rsid w:val="00CD1A16"/>
    <w:rsid w:val="00CD1AA3"/>
    <w:rsid w:val="00CD2F20"/>
    <w:rsid w:val="00CD3EEF"/>
    <w:rsid w:val="00CD42E2"/>
    <w:rsid w:val="00CD4330"/>
    <w:rsid w:val="00CD5EF6"/>
    <w:rsid w:val="00CE2876"/>
    <w:rsid w:val="00CE3118"/>
    <w:rsid w:val="00CE4204"/>
    <w:rsid w:val="00CF101B"/>
    <w:rsid w:val="00CF1479"/>
    <w:rsid w:val="00CF4E68"/>
    <w:rsid w:val="00CF6920"/>
    <w:rsid w:val="00CF69C0"/>
    <w:rsid w:val="00CF71D6"/>
    <w:rsid w:val="00D01995"/>
    <w:rsid w:val="00D01B11"/>
    <w:rsid w:val="00D028D0"/>
    <w:rsid w:val="00D03BBA"/>
    <w:rsid w:val="00D043E6"/>
    <w:rsid w:val="00D04EAA"/>
    <w:rsid w:val="00D05A95"/>
    <w:rsid w:val="00D06390"/>
    <w:rsid w:val="00D100B6"/>
    <w:rsid w:val="00D1287E"/>
    <w:rsid w:val="00D13695"/>
    <w:rsid w:val="00D13AF6"/>
    <w:rsid w:val="00D142B7"/>
    <w:rsid w:val="00D1465D"/>
    <w:rsid w:val="00D14E17"/>
    <w:rsid w:val="00D202B5"/>
    <w:rsid w:val="00D21A63"/>
    <w:rsid w:val="00D22722"/>
    <w:rsid w:val="00D24996"/>
    <w:rsid w:val="00D2625E"/>
    <w:rsid w:val="00D3035B"/>
    <w:rsid w:val="00D306EE"/>
    <w:rsid w:val="00D3103E"/>
    <w:rsid w:val="00D31CF0"/>
    <w:rsid w:val="00D31E0B"/>
    <w:rsid w:val="00D3482B"/>
    <w:rsid w:val="00D348B6"/>
    <w:rsid w:val="00D34FA8"/>
    <w:rsid w:val="00D35E13"/>
    <w:rsid w:val="00D36245"/>
    <w:rsid w:val="00D37A76"/>
    <w:rsid w:val="00D415A0"/>
    <w:rsid w:val="00D44BC7"/>
    <w:rsid w:val="00D45948"/>
    <w:rsid w:val="00D45E4F"/>
    <w:rsid w:val="00D541D6"/>
    <w:rsid w:val="00D5587C"/>
    <w:rsid w:val="00D575F6"/>
    <w:rsid w:val="00D60BC2"/>
    <w:rsid w:val="00D61803"/>
    <w:rsid w:val="00D61D64"/>
    <w:rsid w:val="00D61E88"/>
    <w:rsid w:val="00D64664"/>
    <w:rsid w:val="00D65DFD"/>
    <w:rsid w:val="00D66696"/>
    <w:rsid w:val="00D66D36"/>
    <w:rsid w:val="00D67672"/>
    <w:rsid w:val="00D6767B"/>
    <w:rsid w:val="00D7003A"/>
    <w:rsid w:val="00D7226C"/>
    <w:rsid w:val="00D726DD"/>
    <w:rsid w:val="00D728FC"/>
    <w:rsid w:val="00D73B01"/>
    <w:rsid w:val="00D73C2F"/>
    <w:rsid w:val="00D766D7"/>
    <w:rsid w:val="00D851FC"/>
    <w:rsid w:val="00D8739F"/>
    <w:rsid w:val="00D8747D"/>
    <w:rsid w:val="00D902E3"/>
    <w:rsid w:val="00D9167E"/>
    <w:rsid w:val="00D927DD"/>
    <w:rsid w:val="00D9517D"/>
    <w:rsid w:val="00D97FC0"/>
    <w:rsid w:val="00DA600D"/>
    <w:rsid w:val="00DA628A"/>
    <w:rsid w:val="00DA6A56"/>
    <w:rsid w:val="00DA712F"/>
    <w:rsid w:val="00DB0332"/>
    <w:rsid w:val="00DB373E"/>
    <w:rsid w:val="00DB7A1B"/>
    <w:rsid w:val="00DB7C50"/>
    <w:rsid w:val="00DC4B99"/>
    <w:rsid w:val="00DC557A"/>
    <w:rsid w:val="00DC6B46"/>
    <w:rsid w:val="00DC7F48"/>
    <w:rsid w:val="00DD5883"/>
    <w:rsid w:val="00DD5B46"/>
    <w:rsid w:val="00DD6E81"/>
    <w:rsid w:val="00DE02A9"/>
    <w:rsid w:val="00DE0FB4"/>
    <w:rsid w:val="00DE2D57"/>
    <w:rsid w:val="00DE4CA7"/>
    <w:rsid w:val="00DE7C85"/>
    <w:rsid w:val="00DF0F80"/>
    <w:rsid w:val="00DF2239"/>
    <w:rsid w:val="00DF2787"/>
    <w:rsid w:val="00DF4F04"/>
    <w:rsid w:val="00DF5AA0"/>
    <w:rsid w:val="00DF5AEC"/>
    <w:rsid w:val="00E019DA"/>
    <w:rsid w:val="00E01B83"/>
    <w:rsid w:val="00E029E4"/>
    <w:rsid w:val="00E030AC"/>
    <w:rsid w:val="00E04105"/>
    <w:rsid w:val="00E05460"/>
    <w:rsid w:val="00E10854"/>
    <w:rsid w:val="00E11446"/>
    <w:rsid w:val="00E12767"/>
    <w:rsid w:val="00E14CC7"/>
    <w:rsid w:val="00E15D2E"/>
    <w:rsid w:val="00E15DFC"/>
    <w:rsid w:val="00E167DB"/>
    <w:rsid w:val="00E17C63"/>
    <w:rsid w:val="00E20F20"/>
    <w:rsid w:val="00E24006"/>
    <w:rsid w:val="00E24525"/>
    <w:rsid w:val="00E245F5"/>
    <w:rsid w:val="00E25A6D"/>
    <w:rsid w:val="00E30EBE"/>
    <w:rsid w:val="00E32ACF"/>
    <w:rsid w:val="00E334CD"/>
    <w:rsid w:val="00E34CAE"/>
    <w:rsid w:val="00E35BE3"/>
    <w:rsid w:val="00E36447"/>
    <w:rsid w:val="00E41341"/>
    <w:rsid w:val="00E418AC"/>
    <w:rsid w:val="00E453E8"/>
    <w:rsid w:val="00E50B95"/>
    <w:rsid w:val="00E51112"/>
    <w:rsid w:val="00E51191"/>
    <w:rsid w:val="00E5240F"/>
    <w:rsid w:val="00E52792"/>
    <w:rsid w:val="00E533C0"/>
    <w:rsid w:val="00E54A63"/>
    <w:rsid w:val="00E55653"/>
    <w:rsid w:val="00E5798F"/>
    <w:rsid w:val="00E57A75"/>
    <w:rsid w:val="00E6001E"/>
    <w:rsid w:val="00E60426"/>
    <w:rsid w:val="00E605AF"/>
    <w:rsid w:val="00E60DA6"/>
    <w:rsid w:val="00E64BC6"/>
    <w:rsid w:val="00E66453"/>
    <w:rsid w:val="00E70340"/>
    <w:rsid w:val="00E70931"/>
    <w:rsid w:val="00E71287"/>
    <w:rsid w:val="00E735E8"/>
    <w:rsid w:val="00E74A54"/>
    <w:rsid w:val="00E755F8"/>
    <w:rsid w:val="00E75741"/>
    <w:rsid w:val="00E761E0"/>
    <w:rsid w:val="00E777B9"/>
    <w:rsid w:val="00E77C14"/>
    <w:rsid w:val="00E813AD"/>
    <w:rsid w:val="00E81C94"/>
    <w:rsid w:val="00E83DC2"/>
    <w:rsid w:val="00E841FC"/>
    <w:rsid w:val="00E87F96"/>
    <w:rsid w:val="00E907BA"/>
    <w:rsid w:val="00E90FF4"/>
    <w:rsid w:val="00E95B33"/>
    <w:rsid w:val="00EA16D0"/>
    <w:rsid w:val="00EA20A1"/>
    <w:rsid w:val="00EA2164"/>
    <w:rsid w:val="00EA25EE"/>
    <w:rsid w:val="00EA26A8"/>
    <w:rsid w:val="00EA4C41"/>
    <w:rsid w:val="00EB12B3"/>
    <w:rsid w:val="00EB139A"/>
    <w:rsid w:val="00EB7510"/>
    <w:rsid w:val="00EC2C90"/>
    <w:rsid w:val="00EC4333"/>
    <w:rsid w:val="00EC5479"/>
    <w:rsid w:val="00ED04C4"/>
    <w:rsid w:val="00ED2186"/>
    <w:rsid w:val="00ED2323"/>
    <w:rsid w:val="00ED2A32"/>
    <w:rsid w:val="00ED30A2"/>
    <w:rsid w:val="00ED338F"/>
    <w:rsid w:val="00ED3723"/>
    <w:rsid w:val="00ED428E"/>
    <w:rsid w:val="00ED53FA"/>
    <w:rsid w:val="00ED596F"/>
    <w:rsid w:val="00ED68C9"/>
    <w:rsid w:val="00ED6B51"/>
    <w:rsid w:val="00ED7AD7"/>
    <w:rsid w:val="00ED7C5C"/>
    <w:rsid w:val="00ED7CF3"/>
    <w:rsid w:val="00EE0D13"/>
    <w:rsid w:val="00EE2666"/>
    <w:rsid w:val="00EE2DF0"/>
    <w:rsid w:val="00EE56E2"/>
    <w:rsid w:val="00EE5F41"/>
    <w:rsid w:val="00EE7353"/>
    <w:rsid w:val="00EF337E"/>
    <w:rsid w:val="00EF3BA0"/>
    <w:rsid w:val="00EF77A5"/>
    <w:rsid w:val="00EF7E25"/>
    <w:rsid w:val="00F10FDE"/>
    <w:rsid w:val="00F112AD"/>
    <w:rsid w:val="00F174A6"/>
    <w:rsid w:val="00F2243E"/>
    <w:rsid w:val="00F2296B"/>
    <w:rsid w:val="00F22A91"/>
    <w:rsid w:val="00F22F24"/>
    <w:rsid w:val="00F24D94"/>
    <w:rsid w:val="00F26B80"/>
    <w:rsid w:val="00F3170C"/>
    <w:rsid w:val="00F32495"/>
    <w:rsid w:val="00F3561F"/>
    <w:rsid w:val="00F363FF"/>
    <w:rsid w:val="00F37F23"/>
    <w:rsid w:val="00F4171F"/>
    <w:rsid w:val="00F4180E"/>
    <w:rsid w:val="00F42E45"/>
    <w:rsid w:val="00F4581B"/>
    <w:rsid w:val="00F45F3F"/>
    <w:rsid w:val="00F47037"/>
    <w:rsid w:val="00F500C5"/>
    <w:rsid w:val="00F522F6"/>
    <w:rsid w:val="00F54689"/>
    <w:rsid w:val="00F54B86"/>
    <w:rsid w:val="00F56347"/>
    <w:rsid w:val="00F563CD"/>
    <w:rsid w:val="00F56BBF"/>
    <w:rsid w:val="00F56BCD"/>
    <w:rsid w:val="00F642FF"/>
    <w:rsid w:val="00F64579"/>
    <w:rsid w:val="00F66ECE"/>
    <w:rsid w:val="00F71216"/>
    <w:rsid w:val="00F71828"/>
    <w:rsid w:val="00F71A63"/>
    <w:rsid w:val="00F72C23"/>
    <w:rsid w:val="00F74CAB"/>
    <w:rsid w:val="00F758D8"/>
    <w:rsid w:val="00F8270A"/>
    <w:rsid w:val="00F83FA3"/>
    <w:rsid w:val="00F86482"/>
    <w:rsid w:val="00F86EA3"/>
    <w:rsid w:val="00F873A5"/>
    <w:rsid w:val="00F92716"/>
    <w:rsid w:val="00F9347E"/>
    <w:rsid w:val="00F937C8"/>
    <w:rsid w:val="00F94A93"/>
    <w:rsid w:val="00F9528C"/>
    <w:rsid w:val="00FA01C1"/>
    <w:rsid w:val="00FA0D4B"/>
    <w:rsid w:val="00FA2D50"/>
    <w:rsid w:val="00FA5A87"/>
    <w:rsid w:val="00FA6996"/>
    <w:rsid w:val="00FB05D5"/>
    <w:rsid w:val="00FB0DBD"/>
    <w:rsid w:val="00FB35C1"/>
    <w:rsid w:val="00FB37EB"/>
    <w:rsid w:val="00FB593C"/>
    <w:rsid w:val="00FB5C0A"/>
    <w:rsid w:val="00FB7202"/>
    <w:rsid w:val="00FC1456"/>
    <w:rsid w:val="00FC22D5"/>
    <w:rsid w:val="00FC272C"/>
    <w:rsid w:val="00FC33CE"/>
    <w:rsid w:val="00FC4ACB"/>
    <w:rsid w:val="00FD09CB"/>
    <w:rsid w:val="00FD0FB4"/>
    <w:rsid w:val="00FD1F83"/>
    <w:rsid w:val="00FD315B"/>
    <w:rsid w:val="00FD32A8"/>
    <w:rsid w:val="00FD37D1"/>
    <w:rsid w:val="00FD4745"/>
    <w:rsid w:val="00FD4D85"/>
    <w:rsid w:val="00FD6612"/>
    <w:rsid w:val="00FE37A4"/>
    <w:rsid w:val="00FE4467"/>
    <w:rsid w:val="00FE6955"/>
    <w:rsid w:val="00FE6B6B"/>
    <w:rsid w:val="00FE7954"/>
    <w:rsid w:val="00FF0E65"/>
    <w:rsid w:val="00FF1DFC"/>
    <w:rsid w:val="00FF2D4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5:docId w15:val="{7847E0F8-59B0-45A6-902E-7C007EC7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C93E69"/>
    <w:pPr>
      <w:widowControl w:val="0"/>
      <w:numPr>
        <w:numId w:val="23"/>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C93E69"/>
    <w:pPr>
      <w:numPr>
        <w:ilvl w:val="1"/>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C93E69"/>
    <w:pPr>
      <w:numPr>
        <w:ilvl w:val="2"/>
      </w:numPr>
      <w:outlineLvl w:val="2"/>
    </w:pPr>
    <w:rPr>
      <w:bCs/>
    </w:rPr>
  </w:style>
  <w:style w:type="paragraph" w:styleId="Heading4">
    <w:name w:val="heading 4"/>
    <w:aliases w:val="Subevidence,Evidence2"/>
    <w:basedOn w:val="Heading3"/>
    <w:link w:val="Heading4Char"/>
    <w:uiPriority w:val="9"/>
    <w:unhideWhenUsed/>
    <w:qFormat/>
    <w:rsid w:val="00C93E69"/>
    <w:pPr>
      <w:numPr>
        <w:ilvl w:val="0"/>
        <w:numId w:val="22"/>
      </w:numPr>
      <w:outlineLvl w:val="3"/>
    </w:pPr>
    <w:rPr>
      <w:bCs w:val="0"/>
      <w:iCs/>
    </w:rPr>
  </w:style>
  <w:style w:type="paragraph" w:styleId="Heading5">
    <w:name w:val="heading 5"/>
    <w:aliases w:val="Subclaim2"/>
    <w:basedOn w:val="Normal"/>
    <w:next w:val="Normal"/>
    <w:link w:val="Heading5Char"/>
    <w:uiPriority w:val="9"/>
    <w:unhideWhenUsed/>
    <w:qFormat/>
    <w:rsid w:val="00C93E6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3E6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3E6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E69"/>
    <w:pPr>
      <w:keepNext/>
      <w:keepLines/>
      <w:numPr>
        <w:ilvl w:val="7"/>
        <w:numId w:val="2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93E6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72AB6"/>
    <w:rPr>
      <w:rFonts w:ascii="Lucida Grande" w:hAnsi="Lucida Grande"/>
      <w:sz w:val="18"/>
      <w:szCs w:val="18"/>
    </w:rPr>
  </w:style>
  <w:style w:type="character" w:customStyle="1" w:styleId="BalloonTextChar0">
    <w:name w:val="Balloon Text Char"/>
    <w:basedOn w:val="DefaultParagraphFont"/>
    <w:uiPriority w:val="99"/>
    <w:semiHidden/>
    <w:rsid w:val="00172AB6"/>
    <w:rPr>
      <w:rFonts w:ascii="Lucida Grande" w:hAnsi="Lucida Grande"/>
      <w:sz w:val="18"/>
      <w:szCs w:val="18"/>
    </w:rPr>
  </w:style>
  <w:style w:type="character" w:customStyle="1" w:styleId="BalloonTextChar2">
    <w:name w:val="Balloon Text Char"/>
    <w:basedOn w:val="DefaultParagraphFont"/>
    <w:uiPriority w:val="99"/>
    <w:semiHidden/>
    <w:rsid w:val="00172AB6"/>
    <w:rPr>
      <w:rFonts w:ascii="Lucida Grande" w:hAnsi="Lucida Grande"/>
      <w:sz w:val="18"/>
      <w:szCs w:val="18"/>
    </w:rPr>
  </w:style>
  <w:style w:type="character" w:customStyle="1" w:styleId="BalloonTextChar3">
    <w:name w:val="Balloon Text Char"/>
    <w:basedOn w:val="DefaultParagraphFont"/>
    <w:uiPriority w:val="99"/>
    <w:semiHidden/>
    <w:rsid w:val="00172AB6"/>
    <w:rPr>
      <w:rFonts w:ascii="Lucida Grande" w:hAnsi="Lucida Grande"/>
      <w:sz w:val="18"/>
      <w:szCs w:val="18"/>
    </w:rPr>
  </w:style>
  <w:style w:type="character" w:customStyle="1" w:styleId="BalloonTextChar4">
    <w:name w:val="Balloon Text Char"/>
    <w:basedOn w:val="DefaultParagraphFont"/>
    <w:uiPriority w:val="99"/>
    <w:semiHidden/>
    <w:rsid w:val="00172AB6"/>
    <w:rPr>
      <w:rFonts w:ascii="Lucida Grande" w:hAnsi="Lucida Grande"/>
      <w:sz w:val="18"/>
      <w:szCs w:val="18"/>
    </w:rPr>
  </w:style>
  <w:style w:type="character" w:customStyle="1" w:styleId="BalloonTextChar5">
    <w:name w:val="Balloon Text Char"/>
    <w:basedOn w:val="DefaultParagraphFont"/>
    <w:uiPriority w:val="99"/>
    <w:semiHidden/>
    <w:rsid w:val="00172AB6"/>
    <w:rPr>
      <w:rFonts w:ascii="Lucida Grande" w:hAnsi="Lucida Grande"/>
      <w:sz w:val="18"/>
      <w:szCs w:val="18"/>
    </w:rPr>
  </w:style>
  <w:style w:type="character" w:customStyle="1" w:styleId="BalloonTextChar6">
    <w:name w:val="Balloon Text Char"/>
    <w:basedOn w:val="DefaultParagraphFont"/>
    <w:uiPriority w:val="99"/>
    <w:semiHidden/>
    <w:rsid w:val="00172AB6"/>
    <w:rPr>
      <w:rFonts w:ascii="Lucida Grande" w:hAnsi="Lucida Grande"/>
      <w:sz w:val="18"/>
      <w:szCs w:val="18"/>
    </w:rPr>
  </w:style>
  <w:style w:type="character" w:customStyle="1" w:styleId="BalloonTextChar7">
    <w:name w:val="Balloon Text Char"/>
    <w:basedOn w:val="DefaultParagraphFont"/>
    <w:uiPriority w:val="99"/>
    <w:semiHidden/>
    <w:rsid w:val="00172AB6"/>
    <w:rPr>
      <w:rFonts w:ascii="Lucida Grande" w:hAnsi="Lucida Grande"/>
      <w:sz w:val="18"/>
      <w:szCs w:val="18"/>
    </w:rPr>
  </w:style>
  <w:style w:type="character" w:customStyle="1" w:styleId="BalloonTextChar8">
    <w:name w:val="Balloon Text Char"/>
    <w:basedOn w:val="DefaultParagraphFont"/>
    <w:uiPriority w:val="99"/>
    <w:semiHidden/>
    <w:rsid w:val="00172AB6"/>
    <w:rPr>
      <w:rFonts w:ascii="Lucida Grande" w:hAnsi="Lucida Grande"/>
      <w:sz w:val="18"/>
      <w:szCs w:val="18"/>
    </w:rPr>
  </w:style>
  <w:style w:type="character" w:customStyle="1" w:styleId="BalloonTextChar9">
    <w:name w:val="Balloon Text Char"/>
    <w:basedOn w:val="DefaultParagraphFont"/>
    <w:uiPriority w:val="99"/>
    <w:semiHidden/>
    <w:rsid w:val="00172AB6"/>
    <w:rPr>
      <w:rFonts w:ascii="Lucida Grande" w:hAnsi="Lucida Grande"/>
      <w:sz w:val="18"/>
      <w:szCs w:val="18"/>
    </w:rPr>
  </w:style>
  <w:style w:type="character" w:customStyle="1" w:styleId="BalloonTextChara">
    <w:name w:val="Balloon Text Char"/>
    <w:basedOn w:val="DefaultParagraphFont"/>
    <w:uiPriority w:val="99"/>
    <w:semiHidden/>
    <w:rsid w:val="00172AB6"/>
    <w:rPr>
      <w:rFonts w:ascii="Lucida Grande" w:hAnsi="Lucida Grande"/>
      <w:sz w:val="18"/>
      <w:szCs w:val="18"/>
    </w:rPr>
  </w:style>
  <w:style w:type="character" w:customStyle="1" w:styleId="BalloonTextCharb">
    <w:name w:val="Balloon Text Char"/>
    <w:basedOn w:val="DefaultParagraphFont"/>
    <w:uiPriority w:val="99"/>
    <w:semiHidden/>
    <w:rsid w:val="00172AB6"/>
    <w:rPr>
      <w:rFonts w:ascii="Lucida Grande" w:hAnsi="Lucida Grande"/>
      <w:sz w:val="18"/>
      <w:szCs w:val="18"/>
    </w:rPr>
  </w:style>
  <w:style w:type="character" w:customStyle="1" w:styleId="BalloonTextCharc">
    <w:name w:val="Balloon Text Char"/>
    <w:basedOn w:val="DefaultParagraphFont"/>
    <w:uiPriority w:val="99"/>
    <w:semiHidden/>
    <w:rsid w:val="00172AB6"/>
    <w:rPr>
      <w:rFonts w:ascii="Lucida Grande" w:hAnsi="Lucida Grande"/>
      <w:sz w:val="18"/>
      <w:szCs w:val="18"/>
    </w:rPr>
  </w:style>
  <w:style w:type="character" w:customStyle="1" w:styleId="BalloonTextChard">
    <w:name w:val="Balloon Text Char"/>
    <w:basedOn w:val="DefaultParagraphFont"/>
    <w:uiPriority w:val="99"/>
    <w:semiHidden/>
    <w:rsid w:val="00172AB6"/>
    <w:rPr>
      <w:rFonts w:ascii="Lucida Grande" w:hAnsi="Lucida Grande"/>
      <w:sz w:val="18"/>
      <w:szCs w:val="18"/>
    </w:rPr>
  </w:style>
  <w:style w:type="character" w:customStyle="1" w:styleId="BalloonTextChare">
    <w:name w:val="Balloon Text Char"/>
    <w:basedOn w:val="DefaultParagraphFont"/>
    <w:uiPriority w:val="99"/>
    <w:rsid w:val="00172AB6"/>
    <w:rPr>
      <w:rFonts w:ascii="Lucida Grande" w:hAnsi="Lucida Grande"/>
      <w:sz w:val="18"/>
      <w:szCs w:val="18"/>
    </w:rPr>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character" w:customStyle="1" w:styleId="BalloonTextChar1">
    <w:name w:val="Balloon Text Char1"/>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rsid w:val="00D726DD"/>
    <w:rPr>
      <w:sz w:val="16"/>
      <w:szCs w:val="16"/>
    </w:rPr>
  </w:style>
  <w:style w:type="paragraph" w:styleId="CommentText">
    <w:name w:val="annotation text"/>
    <w:basedOn w:val="Normal"/>
    <w:link w:val="CommentTextChar"/>
    <w:rsid w:val="00D726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726DD"/>
  </w:style>
  <w:style w:type="paragraph" w:styleId="FootnoteText">
    <w:name w:val="footnote text"/>
    <w:basedOn w:val="Normal"/>
    <w:link w:val="FootnoteTextChar"/>
    <w:uiPriority w:val="99"/>
    <w:rsid w:val="00D726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26DD"/>
  </w:style>
  <w:style w:type="character" w:styleId="FootnoteReference">
    <w:name w:val="footnote reference"/>
    <w:basedOn w:val="DefaultParagraphFont"/>
    <w:uiPriority w:val="99"/>
    <w:rsid w:val="00D726DD"/>
    <w:rPr>
      <w:vertAlign w:val="superscript"/>
    </w:rPr>
  </w:style>
  <w:style w:type="paragraph" w:styleId="NoSpacing">
    <w:name w:val="No Spacing"/>
    <w:uiPriority w:val="1"/>
    <w:qFormat/>
    <w:rsid w:val="0033616B"/>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33616B"/>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DC557A"/>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DC557A"/>
    <w:rPr>
      <w:sz w:val="24"/>
      <w:szCs w:val="24"/>
    </w:rPr>
  </w:style>
  <w:style w:type="character" w:styleId="EndnoteReference">
    <w:name w:val="endnote reference"/>
    <w:basedOn w:val="DefaultParagraphFont"/>
    <w:uiPriority w:val="99"/>
    <w:unhideWhenUsed/>
    <w:rsid w:val="00DC557A"/>
    <w:rPr>
      <w:vertAlign w:val="superscript"/>
    </w:rPr>
  </w:style>
  <w:style w:type="paragraph" w:customStyle="1" w:styleId="Impact">
    <w:name w:val="Impact"/>
    <w:next w:val="Normal"/>
    <w:link w:val="ImpactChar"/>
    <w:qFormat/>
    <w:rsid w:val="00804A9B"/>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804A9B"/>
    <w:rPr>
      <w:rFonts w:asciiTheme="minorHAnsi" w:eastAsiaTheme="majorEastAsia" w:hAnsiTheme="minorHAnsi" w:cstheme="minorHAnsi"/>
      <w:iCs/>
      <w:sz w:val="22"/>
      <w:szCs w:val="26"/>
    </w:rPr>
  </w:style>
  <w:style w:type="character" w:styleId="Emphasis">
    <w:name w:val="Emphasis"/>
    <w:basedOn w:val="DefaultParagraphFont"/>
    <w:uiPriority w:val="20"/>
    <w:qFormat/>
    <w:rsid w:val="00863961"/>
    <w:rPr>
      <w:i/>
      <w:iCs/>
    </w:rPr>
  </w:style>
  <w:style w:type="paragraph" w:styleId="CommentSubject">
    <w:name w:val="annotation subject"/>
    <w:basedOn w:val="CommentText"/>
    <w:next w:val="CommentText"/>
    <w:link w:val="CommentSubjectChar"/>
    <w:uiPriority w:val="99"/>
    <w:rsid w:val="00863961"/>
    <w:rPr>
      <w:b/>
      <w:bCs/>
    </w:rPr>
  </w:style>
  <w:style w:type="character" w:customStyle="1" w:styleId="CommentSubjectChar">
    <w:name w:val="Comment Subject Char"/>
    <w:basedOn w:val="CommentTextChar"/>
    <w:link w:val="CommentSubject"/>
    <w:uiPriority w:val="99"/>
    <w:rsid w:val="00863961"/>
    <w:rPr>
      <w:b/>
      <w:bCs/>
    </w:rPr>
  </w:style>
  <w:style w:type="character" w:styleId="PageNumber">
    <w:name w:val="page number"/>
    <w:basedOn w:val="DefaultParagraphFont"/>
    <w:uiPriority w:val="99"/>
    <w:unhideWhenUsed/>
    <w:rsid w:val="00C24245"/>
  </w:style>
  <w:style w:type="character" w:styleId="FollowedHyperlink">
    <w:name w:val="FollowedHyperlink"/>
    <w:basedOn w:val="DefaultParagraphFont"/>
    <w:uiPriority w:val="99"/>
    <w:rsid w:val="00C24245"/>
    <w:rPr>
      <w:color w:val="800080" w:themeColor="followedHyperlink"/>
      <w:u w:val="single"/>
    </w:rPr>
  </w:style>
  <w:style w:type="character" w:customStyle="1" w:styleId="Heading1Char">
    <w:name w:val="Heading 1 Char"/>
    <w:aliases w:val="Finding Char"/>
    <w:basedOn w:val="DefaultParagraphFont"/>
    <w:link w:val="Heading1"/>
    <w:uiPriority w:val="9"/>
    <w:rsid w:val="00C93E69"/>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C93E69"/>
    <w:rPr>
      <w:rFonts w:asciiTheme="minorHAnsi" w:eastAsiaTheme="majorEastAsia" w:hAnsiTheme="minorHAnsi" w:cstheme="majorBidi"/>
      <w:sz w:val="22"/>
      <w:szCs w:val="26"/>
    </w:rPr>
  </w:style>
  <w:style w:type="character" w:customStyle="1" w:styleId="Heading3Char">
    <w:name w:val="Heading 3 Char"/>
    <w:aliases w:val="Evidence Char"/>
    <w:basedOn w:val="DefaultParagraphFont"/>
    <w:link w:val="Heading3"/>
    <w:uiPriority w:val="9"/>
    <w:rsid w:val="00C93E69"/>
    <w:rPr>
      <w:rFonts w:asciiTheme="minorHAnsi" w:eastAsiaTheme="majorEastAsia" w:hAnsiTheme="minorHAnsi" w:cstheme="majorBidi"/>
      <w:bCs/>
      <w:sz w:val="22"/>
      <w:szCs w:val="26"/>
    </w:rPr>
  </w:style>
  <w:style w:type="character" w:customStyle="1" w:styleId="Heading4Char">
    <w:name w:val="Heading 4 Char"/>
    <w:aliases w:val="Subevidence Char,Evidence2 Char"/>
    <w:basedOn w:val="DefaultParagraphFont"/>
    <w:link w:val="Heading4"/>
    <w:uiPriority w:val="9"/>
    <w:rsid w:val="00C93E69"/>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C93E6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93E6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C93E6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93E69"/>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C93E69"/>
    <w:rPr>
      <w:rFonts w:asciiTheme="majorHAnsi" w:eastAsiaTheme="majorEastAsia" w:hAnsiTheme="majorHAnsi" w:cstheme="majorBidi"/>
      <w:i/>
      <w:iCs/>
      <w:color w:val="404040" w:themeColor="text1" w:themeTint="BF"/>
      <w:sz w:val="22"/>
    </w:rPr>
  </w:style>
  <w:style w:type="paragraph" w:styleId="Revision">
    <w:name w:val="Revision"/>
    <w:hidden/>
    <w:uiPriority w:val="99"/>
    <w:semiHidden/>
    <w:rsid w:val="00252592"/>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DE2D5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E2D5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E2D5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E2D57"/>
    <w:rPr>
      <w:rFonts w:asciiTheme="majorHAnsi" w:eastAsiaTheme="majorEastAsia" w:hAnsiTheme="majorHAnsi" w:cstheme="majorBidi"/>
      <w:sz w:val="22"/>
      <w:szCs w:val="22"/>
    </w:rPr>
  </w:style>
  <w:style w:type="character" w:styleId="Strong">
    <w:name w:val="Strong"/>
    <w:basedOn w:val="DefaultParagraphFont"/>
    <w:uiPriority w:val="22"/>
    <w:qFormat/>
    <w:rsid w:val="00DE2D57"/>
    <w:rPr>
      <w:b/>
      <w:bCs/>
    </w:rPr>
  </w:style>
  <w:style w:type="paragraph" w:styleId="Quote">
    <w:name w:val="Quote"/>
    <w:basedOn w:val="Normal"/>
    <w:next w:val="Normal"/>
    <w:link w:val="QuoteChar"/>
    <w:uiPriority w:val="29"/>
    <w:qFormat/>
    <w:rsid w:val="00DE2D57"/>
    <w:rPr>
      <w:i/>
    </w:rPr>
  </w:style>
  <w:style w:type="character" w:customStyle="1" w:styleId="QuoteChar">
    <w:name w:val="Quote Char"/>
    <w:basedOn w:val="DefaultParagraphFont"/>
    <w:link w:val="Quote"/>
    <w:uiPriority w:val="29"/>
    <w:rsid w:val="00DE2D57"/>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DE2D57"/>
    <w:pPr>
      <w:ind w:left="720" w:right="720"/>
    </w:pPr>
    <w:rPr>
      <w:b/>
      <w:i/>
    </w:rPr>
  </w:style>
  <w:style w:type="character" w:customStyle="1" w:styleId="IntenseQuoteChar">
    <w:name w:val="Intense Quote Char"/>
    <w:basedOn w:val="DefaultParagraphFont"/>
    <w:link w:val="IntenseQuote"/>
    <w:uiPriority w:val="30"/>
    <w:rsid w:val="00DE2D57"/>
    <w:rPr>
      <w:rFonts w:asciiTheme="minorHAnsi" w:eastAsiaTheme="minorHAnsi" w:hAnsiTheme="minorHAnsi" w:cstheme="minorBidi"/>
      <w:b/>
      <w:i/>
      <w:sz w:val="22"/>
      <w:szCs w:val="22"/>
    </w:rPr>
  </w:style>
  <w:style w:type="character" w:styleId="SubtleEmphasis">
    <w:name w:val="Subtle Emphasis"/>
    <w:uiPriority w:val="19"/>
    <w:qFormat/>
    <w:rsid w:val="00DE2D57"/>
    <w:rPr>
      <w:i/>
      <w:color w:val="5A5A5A" w:themeColor="text1" w:themeTint="A5"/>
    </w:rPr>
  </w:style>
  <w:style w:type="character" w:styleId="IntenseEmphasis">
    <w:name w:val="Intense Emphasis"/>
    <w:basedOn w:val="DefaultParagraphFont"/>
    <w:uiPriority w:val="21"/>
    <w:qFormat/>
    <w:rsid w:val="00DE2D57"/>
    <w:rPr>
      <w:b/>
      <w:i/>
      <w:sz w:val="24"/>
      <w:szCs w:val="24"/>
      <w:u w:val="single"/>
    </w:rPr>
  </w:style>
  <w:style w:type="character" w:styleId="SubtleReference">
    <w:name w:val="Subtle Reference"/>
    <w:basedOn w:val="DefaultParagraphFont"/>
    <w:uiPriority w:val="31"/>
    <w:qFormat/>
    <w:rsid w:val="00DE2D57"/>
    <w:rPr>
      <w:sz w:val="24"/>
      <w:szCs w:val="24"/>
      <w:u w:val="single"/>
    </w:rPr>
  </w:style>
  <w:style w:type="character" w:styleId="IntenseReference">
    <w:name w:val="Intense Reference"/>
    <w:basedOn w:val="DefaultParagraphFont"/>
    <w:uiPriority w:val="32"/>
    <w:qFormat/>
    <w:rsid w:val="00DE2D57"/>
    <w:rPr>
      <w:b/>
      <w:sz w:val="24"/>
      <w:u w:val="single"/>
    </w:rPr>
  </w:style>
  <w:style w:type="character" w:styleId="BookTitle">
    <w:name w:val="Book Title"/>
    <w:basedOn w:val="DefaultParagraphFont"/>
    <w:uiPriority w:val="33"/>
    <w:qFormat/>
    <w:rsid w:val="00DE2D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D57"/>
    <w:pPr>
      <w:keepNext/>
      <w:widowControl/>
      <w:numPr>
        <w:numId w:val="0"/>
      </w:numPr>
      <w:spacing w:after="60"/>
      <w:outlineLvl w:val="9"/>
    </w:pPr>
    <w:rPr>
      <w:rFonts w:asciiTheme="majorHAnsi" w:hAnsiTheme="majorHAnsi"/>
      <w:kern w:val="32"/>
      <w:sz w:val="32"/>
      <w:szCs w:val="32"/>
    </w:rPr>
  </w:style>
  <w:style w:type="paragraph" w:styleId="PlainText">
    <w:name w:val="Plain Text"/>
    <w:basedOn w:val="Normal"/>
    <w:link w:val="PlainTextChar"/>
    <w:uiPriority w:val="99"/>
    <w:unhideWhenUsed/>
    <w:rsid w:val="001E4F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F0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0498">
      <w:bodyDiv w:val="1"/>
      <w:marLeft w:val="0"/>
      <w:marRight w:val="0"/>
      <w:marTop w:val="0"/>
      <w:marBottom w:val="0"/>
      <w:divBdr>
        <w:top w:val="none" w:sz="0" w:space="0" w:color="auto"/>
        <w:left w:val="none" w:sz="0" w:space="0" w:color="auto"/>
        <w:bottom w:val="none" w:sz="0" w:space="0" w:color="auto"/>
        <w:right w:val="none" w:sz="0" w:space="0" w:color="auto"/>
      </w:divBdr>
    </w:div>
    <w:div w:id="551157868">
      <w:bodyDiv w:val="1"/>
      <w:marLeft w:val="0"/>
      <w:marRight w:val="0"/>
      <w:marTop w:val="0"/>
      <w:marBottom w:val="0"/>
      <w:divBdr>
        <w:top w:val="none" w:sz="0" w:space="0" w:color="auto"/>
        <w:left w:val="none" w:sz="0" w:space="0" w:color="auto"/>
        <w:bottom w:val="none" w:sz="0" w:space="0" w:color="auto"/>
        <w:right w:val="none" w:sz="0" w:space="0" w:color="auto"/>
      </w:divBdr>
    </w:div>
    <w:div w:id="556017040">
      <w:bodyDiv w:val="1"/>
      <w:marLeft w:val="0"/>
      <w:marRight w:val="0"/>
      <w:marTop w:val="0"/>
      <w:marBottom w:val="0"/>
      <w:divBdr>
        <w:top w:val="none" w:sz="0" w:space="0" w:color="auto"/>
        <w:left w:val="none" w:sz="0" w:space="0" w:color="auto"/>
        <w:bottom w:val="none" w:sz="0" w:space="0" w:color="auto"/>
        <w:right w:val="none" w:sz="0" w:space="0" w:color="auto"/>
      </w:divBdr>
    </w:div>
    <w:div w:id="823661650">
      <w:bodyDiv w:val="1"/>
      <w:marLeft w:val="0"/>
      <w:marRight w:val="0"/>
      <w:marTop w:val="0"/>
      <w:marBottom w:val="0"/>
      <w:divBdr>
        <w:top w:val="none" w:sz="0" w:space="0" w:color="auto"/>
        <w:left w:val="none" w:sz="0" w:space="0" w:color="auto"/>
        <w:bottom w:val="none" w:sz="0" w:space="0" w:color="auto"/>
        <w:right w:val="none" w:sz="0" w:space="0" w:color="auto"/>
      </w:divBdr>
      <w:divsChild>
        <w:div w:id="1972635358">
          <w:marLeft w:val="0"/>
          <w:marRight w:val="0"/>
          <w:marTop w:val="0"/>
          <w:marBottom w:val="0"/>
          <w:divBdr>
            <w:top w:val="none" w:sz="0" w:space="0" w:color="auto"/>
            <w:left w:val="none" w:sz="0" w:space="0" w:color="auto"/>
            <w:bottom w:val="none" w:sz="0" w:space="0" w:color="auto"/>
            <w:right w:val="none" w:sz="0" w:space="0" w:color="auto"/>
          </w:divBdr>
        </w:div>
        <w:div w:id="1836216112">
          <w:marLeft w:val="0"/>
          <w:marRight w:val="0"/>
          <w:marTop w:val="0"/>
          <w:marBottom w:val="0"/>
          <w:divBdr>
            <w:top w:val="none" w:sz="0" w:space="0" w:color="auto"/>
            <w:left w:val="none" w:sz="0" w:space="0" w:color="auto"/>
            <w:bottom w:val="none" w:sz="0" w:space="0" w:color="auto"/>
            <w:right w:val="none" w:sz="0" w:space="0" w:color="auto"/>
          </w:divBdr>
        </w:div>
      </w:divsChild>
    </w:div>
    <w:div w:id="889193959">
      <w:bodyDiv w:val="1"/>
      <w:marLeft w:val="0"/>
      <w:marRight w:val="0"/>
      <w:marTop w:val="0"/>
      <w:marBottom w:val="0"/>
      <w:divBdr>
        <w:top w:val="none" w:sz="0" w:space="0" w:color="auto"/>
        <w:left w:val="none" w:sz="0" w:space="0" w:color="auto"/>
        <w:bottom w:val="none" w:sz="0" w:space="0" w:color="auto"/>
        <w:right w:val="none" w:sz="0" w:space="0" w:color="auto"/>
      </w:divBdr>
    </w:div>
    <w:div w:id="982732251">
      <w:bodyDiv w:val="1"/>
      <w:marLeft w:val="0"/>
      <w:marRight w:val="0"/>
      <w:marTop w:val="0"/>
      <w:marBottom w:val="0"/>
      <w:divBdr>
        <w:top w:val="none" w:sz="0" w:space="0" w:color="auto"/>
        <w:left w:val="none" w:sz="0" w:space="0" w:color="auto"/>
        <w:bottom w:val="none" w:sz="0" w:space="0" w:color="auto"/>
        <w:right w:val="none" w:sz="0" w:space="0" w:color="auto"/>
      </w:divBdr>
      <w:divsChild>
        <w:div w:id="354162227">
          <w:marLeft w:val="0"/>
          <w:marRight w:val="0"/>
          <w:marTop w:val="0"/>
          <w:marBottom w:val="0"/>
          <w:divBdr>
            <w:top w:val="none" w:sz="0" w:space="0" w:color="auto"/>
            <w:left w:val="none" w:sz="0" w:space="0" w:color="auto"/>
            <w:bottom w:val="none" w:sz="0" w:space="0" w:color="auto"/>
            <w:right w:val="none" w:sz="0" w:space="0" w:color="auto"/>
          </w:divBdr>
        </w:div>
        <w:div w:id="522674730">
          <w:marLeft w:val="0"/>
          <w:marRight w:val="0"/>
          <w:marTop w:val="0"/>
          <w:marBottom w:val="0"/>
          <w:divBdr>
            <w:top w:val="none" w:sz="0" w:space="0" w:color="auto"/>
            <w:left w:val="none" w:sz="0" w:space="0" w:color="auto"/>
            <w:bottom w:val="none" w:sz="0" w:space="0" w:color="auto"/>
            <w:right w:val="none" w:sz="0" w:space="0" w:color="auto"/>
          </w:divBdr>
        </w:div>
        <w:div w:id="29770898">
          <w:marLeft w:val="0"/>
          <w:marRight w:val="0"/>
          <w:marTop w:val="0"/>
          <w:marBottom w:val="0"/>
          <w:divBdr>
            <w:top w:val="none" w:sz="0" w:space="0" w:color="auto"/>
            <w:left w:val="none" w:sz="0" w:space="0" w:color="auto"/>
            <w:bottom w:val="none" w:sz="0" w:space="0" w:color="auto"/>
            <w:right w:val="none" w:sz="0" w:space="0" w:color="auto"/>
          </w:divBdr>
        </w:div>
      </w:divsChild>
    </w:div>
    <w:div w:id="1363630443">
      <w:bodyDiv w:val="1"/>
      <w:marLeft w:val="0"/>
      <w:marRight w:val="0"/>
      <w:marTop w:val="0"/>
      <w:marBottom w:val="0"/>
      <w:divBdr>
        <w:top w:val="none" w:sz="0" w:space="0" w:color="auto"/>
        <w:left w:val="none" w:sz="0" w:space="0" w:color="auto"/>
        <w:bottom w:val="none" w:sz="0" w:space="0" w:color="auto"/>
        <w:right w:val="none" w:sz="0" w:space="0" w:color="auto"/>
      </w:divBdr>
      <w:divsChild>
        <w:div w:id="149562138">
          <w:marLeft w:val="0"/>
          <w:marRight w:val="0"/>
          <w:marTop w:val="0"/>
          <w:marBottom w:val="0"/>
          <w:divBdr>
            <w:top w:val="none" w:sz="0" w:space="0" w:color="auto"/>
            <w:left w:val="none" w:sz="0" w:space="0" w:color="auto"/>
            <w:bottom w:val="none" w:sz="0" w:space="0" w:color="auto"/>
            <w:right w:val="none" w:sz="0" w:space="0" w:color="auto"/>
          </w:divBdr>
        </w:div>
        <w:div w:id="1016275285">
          <w:marLeft w:val="0"/>
          <w:marRight w:val="0"/>
          <w:marTop w:val="0"/>
          <w:marBottom w:val="0"/>
          <w:divBdr>
            <w:top w:val="none" w:sz="0" w:space="0" w:color="auto"/>
            <w:left w:val="none" w:sz="0" w:space="0" w:color="auto"/>
            <w:bottom w:val="none" w:sz="0" w:space="0" w:color="auto"/>
            <w:right w:val="none" w:sz="0" w:space="0" w:color="auto"/>
          </w:divBdr>
        </w:div>
      </w:divsChild>
    </w:div>
    <w:div w:id="1399404474">
      <w:bodyDiv w:val="1"/>
      <w:marLeft w:val="0"/>
      <w:marRight w:val="0"/>
      <w:marTop w:val="0"/>
      <w:marBottom w:val="0"/>
      <w:divBdr>
        <w:top w:val="none" w:sz="0" w:space="0" w:color="auto"/>
        <w:left w:val="none" w:sz="0" w:space="0" w:color="auto"/>
        <w:bottom w:val="none" w:sz="0" w:space="0" w:color="auto"/>
        <w:right w:val="none" w:sz="0" w:space="0" w:color="auto"/>
      </w:divBdr>
      <w:divsChild>
        <w:div w:id="2109111169">
          <w:marLeft w:val="0"/>
          <w:marRight w:val="0"/>
          <w:marTop w:val="0"/>
          <w:marBottom w:val="0"/>
          <w:divBdr>
            <w:top w:val="none" w:sz="0" w:space="0" w:color="auto"/>
            <w:left w:val="none" w:sz="0" w:space="0" w:color="auto"/>
            <w:bottom w:val="none" w:sz="0" w:space="0" w:color="auto"/>
            <w:right w:val="none" w:sz="0" w:space="0" w:color="auto"/>
          </w:divBdr>
        </w:div>
        <w:div w:id="907879606">
          <w:marLeft w:val="0"/>
          <w:marRight w:val="0"/>
          <w:marTop w:val="0"/>
          <w:marBottom w:val="0"/>
          <w:divBdr>
            <w:top w:val="none" w:sz="0" w:space="0" w:color="auto"/>
            <w:left w:val="none" w:sz="0" w:space="0" w:color="auto"/>
            <w:bottom w:val="none" w:sz="0" w:space="0" w:color="auto"/>
            <w:right w:val="none" w:sz="0" w:space="0" w:color="auto"/>
          </w:divBdr>
        </w:div>
        <w:div w:id="184759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yperlink" Target="http://www.doe.mass.edu/STEM/Standards-BasedClassroom.pdf" TargetMode="External"/><Relationship Id="rId39" Type="http://schemas.openxmlformats.org/officeDocument/2006/relationships/hyperlink" Target="http://www.doe.mass.edu/edeval/resources/implementation/AdministratorsSurvey.pdf" TargetMode="External"/><Relationship Id="rId21" Type="http://schemas.openxmlformats.org/officeDocument/2006/relationships/hyperlink" Target="http://www.doe.mass.edu/candi/model/files.html" TargetMode="External"/><Relationship Id="rId34" Type="http://schemas.openxmlformats.org/officeDocument/2006/relationships/hyperlink" Target="http://www.doe.mass.edu/edeval/ddm/briefs.html" TargetMode="External"/><Relationship Id="rId42" Type="http://schemas.openxmlformats.org/officeDocument/2006/relationships/hyperlink" Target="http://plcexpansionproject.weebly.com/" TargetMode="External"/><Relationship Id="rId47" Type="http://schemas.openxmlformats.org/officeDocument/2006/relationships/hyperlink" Target="http://www.doe.mass.edu/edwin/analytics/ewis.html" TargetMode="External"/><Relationship Id="rId50" Type="http://schemas.openxmlformats.org/officeDocument/2006/relationships/hyperlink" Target="http://www.doe.mass.edu/FamComm/f_involvement.html" TargetMode="External"/><Relationship Id="rId55" Type="http://schemas.openxmlformats.org/officeDocument/2006/relationships/hyperlink" Target="http://www.doe.mass.edu/finance/statistic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apa/dart/walk/04.0.pdf" TargetMode="External"/><Relationship Id="rId11" Type="http://schemas.openxmlformats.org/officeDocument/2006/relationships/endnotes" Target="endnotes.xml"/><Relationship Id="rId24" Type="http://schemas.openxmlformats.org/officeDocument/2006/relationships/hyperlink" Target="http://www.doe.mass.edu/omste/ste/default.html" TargetMode="External"/><Relationship Id="rId32" Type="http://schemas.openxmlformats.org/officeDocument/2006/relationships/hyperlink" Target="http://www.doe.mass.edu/edeval/model/" TargetMode="External"/><Relationship Id="rId37" Type="http://schemas.openxmlformats.org/officeDocument/2006/relationships/hyperlink" Target="http://www.doe.mass.edu/edeval/resources/implementation/EdEvalandCF.pdf" TargetMode="External"/><Relationship Id="rId40" Type="http://schemas.openxmlformats.org/officeDocument/2006/relationships/hyperlink" Target="http://www.doe.mass.edu/edeval/resources/QRG-ProfessionalDevelopment.pdf" TargetMode="External"/><Relationship Id="rId45" Type="http://schemas.openxmlformats.org/officeDocument/2006/relationships/hyperlink" Target="http://www.doe.mass.edu/apa/framework/level4/StudentsNeeds.pdf" TargetMode="External"/><Relationship Id="rId53" Type="http://schemas.openxmlformats.org/officeDocument/2006/relationships/hyperlink" Target="http://www.renniecenter.org/topics/smart_school_budgeting.html" TargetMode="External"/><Relationship Id="rId5" Type="http://schemas.openxmlformats.org/officeDocument/2006/relationships/customXml" Target="../customXml/item5.xml"/><Relationship Id="rId19" Type="http://schemas.openxmlformats.org/officeDocument/2006/relationships/hyperlink" Target="http://www.doe.mass.edu/sped/pa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resources/" TargetMode="External"/><Relationship Id="rId27" Type="http://schemas.openxmlformats.org/officeDocument/2006/relationships/hyperlink" Target="http://www.doe.mass.edu/candi/commoncore/mathexplore/default.html" TargetMode="External"/><Relationship Id="rId30" Type="http://schemas.openxmlformats.org/officeDocument/2006/relationships/hyperlink" Target="http://www.doe.mass.edu/apa/ucd/ddtt/toolkit.pdf" TargetMode="External"/><Relationship Id="rId35" Type="http://schemas.openxmlformats.org/officeDocument/2006/relationships/hyperlink" Target="http://www.doe.mass.edu/edeval/resources/implementation/RatingEdPerformance.pdf" TargetMode="External"/><Relationship Id="rId43" Type="http://schemas.openxmlformats.org/officeDocument/2006/relationships/hyperlink" Target="http://www.pbslearningmedia.org/" TargetMode="External"/><Relationship Id="rId48" Type="http://schemas.openxmlformats.org/officeDocument/2006/relationships/hyperlink" Target="http://pta.org/parents/content.cfm?ItemNumber=2583"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apa/titlei/parta/family-engagement/?section=FE"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STEM/news07/mathclass_char.pdf" TargetMode="External"/><Relationship Id="rId33" Type="http://schemas.openxmlformats.org/officeDocument/2006/relationships/hyperlink" Target="http://www.doe.mass.edu/edeval/resources/QRG-5StepCycle.pdf" TargetMode="External"/><Relationship Id="rId38" Type="http://schemas.openxmlformats.org/officeDocument/2006/relationships/hyperlink" Target="http://www.doe.mass.edu/edeval/resources/implementation/TeachersSurvey.pdf" TargetMode="External"/><Relationship Id="rId46" Type="http://schemas.openxmlformats.org/officeDocument/2006/relationships/hyperlink" Target="http://www.doe.mass.edu/mtss/" TargetMode="External"/><Relationship Id="rId20" Type="http://schemas.openxmlformats.org/officeDocument/2006/relationships/hyperlink" Target="http://www.doe.mass.edu/candi/commoncore/" TargetMode="External"/><Relationship Id="rId41" Type="http://schemas.openxmlformats.org/officeDocument/2006/relationships/hyperlink" Target="http://www.doe.mass.edu/pd/standards.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candi/model/rubrics/" TargetMode="External"/><Relationship Id="rId28" Type="http://schemas.openxmlformats.org/officeDocument/2006/relationships/hyperlink" Target="http://www.doe.mass.edu/apa/dart/walk/ImplementationGuide.pdf" TargetMode="External"/><Relationship Id="rId36" Type="http://schemas.openxmlformats.org/officeDocument/2006/relationships/hyperlink" Target="http://www.doe.mass.edu/edeval/ddm/EducatorImpact.pdf" TargetMode="External"/><Relationship Id="rId49" Type="http://schemas.openxmlformats.org/officeDocument/2006/relationships/hyperlink" Target="http://www.doe.mass.edu/boe/sac/parent/FSCPfundamentals.pdf"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doe.mass.edu/edeval/" TargetMode="External"/><Relationship Id="rId44" Type="http://schemas.openxmlformats.org/officeDocument/2006/relationships/hyperlink" Target="http://www.doe.mass.edu/educators/mentor/" TargetMode="External"/><Relationship Id="rId52" Type="http://schemas.openxmlformats.org/officeDocument/2006/relationships/hyperlink" Target="http://www.doe.mass.edu/ccr/YouthFocusGroup.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finance/schoolchoice/" TargetMode="External"/><Relationship Id="rId2" Type="http://schemas.openxmlformats.org/officeDocument/2006/relationships/hyperlink" Target="http://profiles.doe.mass.edu/profiles/teacher.aspx?orgcode=01140000&amp;orgtypecode=5&amp;&amp;fycode=2014" TargetMode="External"/><Relationship Id="rId1" Type="http://schemas.openxmlformats.org/officeDocument/2006/relationships/hyperlink" Target="http://www.doe.mass.edu/apa/accountability/default.html" TargetMode="External"/><Relationship Id="rId4" Type="http://schemas.openxmlformats.org/officeDocument/2006/relationships/hyperlink" Target="http://www.doe.mass.edu/charter/finance/tu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DESE-231-10640</_dlc_DocId>
    <_dlc_DocIdUrl xmlns="733efe1c-5bbe-4968-87dc-d400e65c879f">
      <Url>https://sharepoint.doemass.org/ese/webteam/cps/_layouts/DocIdRedir.aspx?ID=DESE-231-10640</Url>
      <Description>DESE-231-10640</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AEF1E-20B6-430C-934C-994D81782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60FB9-D311-4727-A3D3-DDF9C67945E5}">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9B95F335-21F1-49B3-ABC4-C73DD66C7FFA}">
  <ds:schemaRefs>
    <ds:schemaRef ds:uri="http://schemas.microsoft.com/sharepoint/events"/>
  </ds:schemaRefs>
</ds:datastoreItem>
</file>

<file path=customXml/itemProps4.xml><?xml version="1.0" encoding="utf-8"?>
<ds:datastoreItem xmlns:ds="http://schemas.openxmlformats.org/officeDocument/2006/customXml" ds:itemID="{3C07A0C1-CF0C-4B57-BD61-AC2B06879D4A}">
  <ds:schemaRefs>
    <ds:schemaRef ds:uri="http://schemas.microsoft.com/sharepoint/v3/contenttype/forms"/>
  </ds:schemaRefs>
</ds:datastoreItem>
</file>

<file path=customXml/itemProps5.xml><?xml version="1.0" encoding="utf-8"?>
<ds:datastoreItem xmlns:ds="http://schemas.openxmlformats.org/officeDocument/2006/customXml" ds:itemID="{32CADE29-6E1B-4BC0-A15B-2EE8D6B4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18160</Words>
  <Characters>103515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Greenfield District Review Report 2014 onsite</vt:lpstr>
    </vt:vector>
  </TitlesOfParts>
  <Company/>
  <LinksUpToDate>false</LinksUpToDate>
  <CharactersWithSpaces>121433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District Review Report 2014</dc:title>
  <dc:creator>ESE</dc:creator>
  <cp:lastModifiedBy>Zou, Dong (EOE)</cp:lastModifiedBy>
  <cp:revision>5</cp:revision>
  <cp:lastPrinted>2014-09-23T15:30:00Z</cp:lastPrinted>
  <dcterms:created xsi:type="dcterms:W3CDTF">2014-09-29T18:48:00Z</dcterms:created>
  <dcterms:modified xsi:type="dcterms:W3CDTF">2018-12-13T16:39:00Z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2014</vt:lpwstr>
  </property>
</Properties>
</file>